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686" w:rsidRDefault="00A46686" w:rsidP="00A46686">
      <w:pPr>
        <w:rPr>
          <w:rtl/>
        </w:rPr>
      </w:pPr>
      <w:r w:rsidRPr="00A46686">
        <w:rPr>
          <w:noProof/>
          <w:lang w:eastAsia="fr-FR"/>
        </w:rPr>
        <mc:AlternateContent>
          <mc:Choice Requires="wps">
            <w:drawing>
              <wp:anchor distT="0" distB="0" distL="114300" distR="114300" simplePos="0" relativeHeight="251651072" behindDoc="0" locked="0" layoutInCell="1" allowOverlap="1" wp14:anchorId="2181A193" wp14:editId="05204BBD">
                <wp:simplePos x="0" y="0"/>
                <wp:positionH relativeFrom="column">
                  <wp:posOffset>5043805</wp:posOffset>
                </wp:positionH>
                <wp:positionV relativeFrom="paragraph">
                  <wp:posOffset>-6350</wp:posOffset>
                </wp:positionV>
                <wp:extent cx="866775" cy="1403985"/>
                <wp:effectExtent l="0" t="0" r="28575" b="15240"/>
                <wp:wrapNone/>
                <wp:docPr id="2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1403985"/>
                        </a:xfrm>
                        <a:prstGeom prst="rect">
                          <a:avLst/>
                        </a:prstGeom>
                        <a:solidFill>
                          <a:srgbClr val="FFFFFF"/>
                        </a:solidFill>
                        <a:ln w="9525">
                          <a:solidFill>
                            <a:schemeClr val="bg1"/>
                          </a:solidFill>
                          <a:miter lim="800000"/>
                          <a:headEnd/>
                          <a:tailEnd/>
                        </a:ln>
                      </wps:spPr>
                      <wps:txbx>
                        <w:txbxContent>
                          <w:p w:rsidR="00DB078C" w:rsidRDefault="00DB078C" w:rsidP="00A46686">
                            <w:r w:rsidRPr="00F62B4A">
                              <w:rPr>
                                <w:noProof/>
                                <w:lang w:eastAsia="fr-FR"/>
                              </w:rPr>
                              <w:drawing>
                                <wp:inline distT="0" distB="0" distL="0" distR="0" wp14:anchorId="180C2E50" wp14:editId="26597D9E">
                                  <wp:extent cx="685843" cy="685843"/>
                                  <wp:effectExtent l="0" t="0" r="0" b="0"/>
                                  <wp:docPr id="47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3"/>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85843" cy="68584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181A193" id="_x0000_t202" coordsize="21600,21600" o:spt="202" path="m,l,21600r21600,l21600,xe">
                <v:stroke joinstyle="miter"/>
                <v:path gradientshapeok="t" o:connecttype="rect"/>
              </v:shapetype>
              <v:shape id="Zone de texte 2" o:spid="_x0000_s1026" type="#_x0000_t202" style="position:absolute;margin-left:397.15pt;margin-top:-.5pt;width:68.25pt;height:110.55pt;z-index:2516510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" strokecolor="white [3212]">
                <v:textbox style="mso-fit-shape-to-text:t">
                  <w:txbxContent>
                    <w:p w:rsidR="00DB078C" w:rsidRDefault="00DB078C" w:rsidP="00A46686">
                      <w:r w:rsidRPr="00F62B4A">
                        <w:rPr>
                          <w:noProof/>
                          <w:lang w:eastAsia="fr-FR"/>
                        </w:rPr>
                        <w:drawing>
                          <wp:inline distT="0" distB="0" distL="0" distR="0" wp14:anchorId="180C2E50" wp14:editId="26597D9E">
                            <wp:extent cx="685843" cy="685843"/>
                            <wp:effectExtent l="0" t="0" r="0" b="0"/>
                            <wp:docPr id="47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3"/>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85843" cy="68584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xbxContent>
                </v:textbox>
              </v:shape>
            </w:pict>
          </mc:Fallback>
        </mc:AlternateContent>
      </w:r>
      <w:r w:rsidR="008468C4" w:rsidRPr="00F62B4A">
        <w:rPr>
          <w:noProof/>
          <w:lang w:eastAsia="fr-FR"/>
        </w:rPr>
        <mc:AlternateContent>
          <mc:Choice Requires="wps">
            <w:drawing>
              <wp:anchor distT="0" distB="0" distL="114300" distR="114300" simplePos="0" relativeHeight="251643904" behindDoc="0" locked="0" layoutInCell="1" allowOverlap="1" wp14:anchorId="43064224" wp14:editId="6224268F">
                <wp:simplePos x="0" y="0"/>
                <wp:positionH relativeFrom="column">
                  <wp:posOffset>614045</wp:posOffset>
                </wp:positionH>
                <wp:positionV relativeFrom="paragraph">
                  <wp:posOffset>207010</wp:posOffset>
                </wp:positionV>
                <wp:extent cx="4505325" cy="1045845"/>
                <wp:effectExtent l="0" t="0" r="0" b="7620"/>
                <wp:wrapNone/>
                <wp:docPr id="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5325" cy="104584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DB078C" w:rsidRPr="00EB1CE8" w:rsidRDefault="00DB078C" w:rsidP="00A46686">
                            <w:pPr>
                              <w:pStyle w:val="NormalWeb"/>
                              <w:spacing w:before="0" w:beforeAutospacing="0" w:after="0" w:afterAutospacing="0"/>
                              <w:jc w:val="center"/>
                              <w:textAlignment w:val="baseline"/>
                              <w:rPr>
                                <w:rFonts w:asciiTheme="majorHAnsi" w:hAnsiTheme="majorHAnsi" w:cstheme="majorHAnsi"/>
                                <w:sz w:val="22"/>
                                <w:szCs w:val="22"/>
                              </w:rPr>
                            </w:pPr>
                            <w:r w:rsidRPr="00EB1CE8">
                              <w:rPr>
                                <w:rFonts w:asciiTheme="majorHAnsi" w:eastAsia="Calibri" w:hAnsiTheme="majorHAnsi" w:cstheme="majorHAnsi"/>
                                <w:color w:val="000000" w:themeColor="text1"/>
                              </w:rPr>
                              <w:t xml:space="preserve">REPUBLIQUE ALGERIENNE DEMOCRATIQUE ET POPULAIRE </w:t>
                            </w:r>
                          </w:p>
                          <w:p w:rsidR="00DB078C" w:rsidRPr="00EB1CE8" w:rsidRDefault="00DB078C" w:rsidP="008468C4">
                            <w:pPr>
                              <w:pStyle w:val="NormalWeb"/>
                              <w:spacing w:before="0" w:beforeAutospacing="0" w:after="0" w:afterAutospacing="0"/>
                              <w:jc w:val="center"/>
                              <w:textAlignment w:val="baseline"/>
                              <w:rPr>
                                <w:rFonts w:asciiTheme="majorHAnsi" w:hAnsiTheme="majorHAnsi" w:cstheme="majorHAnsi"/>
                                <w:sz w:val="22"/>
                                <w:szCs w:val="22"/>
                              </w:rPr>
                            </w:pPr>
                            <w:r w:rsidRPr="00EB1CE8">
                              <w:rPr>
                                <w:rFonts w:asciiTheme="majorHAnsi" w:eastAsia="Calibri" w:hAnsiTheme="majorHAnsi" w:cstheme="majorHAnsi"/>
                                <w:color w:val="000000" w:themeColor="text1"/>
                              </w:rPr>
                              <w:t xml:space="preserve"> MINISTRE DE L’ENSEIGNEMENT SUPERIEUR ET SCIENTIFIQUE</w:t>
                            </w:r>
                          </w:p>
                          <w:p w:rsidR="00DB078C" w:rsidRPr="00EB1CE8" w:rsidRDefault="00DB078C" w:rsidP="008468C4">
                            <w:pPr>
                              <w:pStyle w:val="NormalWeb"/>
                              <w:spacing w:before="0" w:beforeAutospacing="0" w:after="0" w:afterAutospacing="0"/>
                              <w:jc w:val="center"/>
                              <w:textAlignment w:val="baseline"/>
                              <w:rPr>
                                <w:rFonts w:asciiTheme="majorHAnsi" w:hAnsiTheme="majorHAnsi" w:cstheme="majorHAnsi"/>
                                <w:sz w:val="22"/>
                                <w:szCs w:val="22"/>
                              </w:rPr>
                            </w:pPr>
                            <w:r w:rsidRPr="00EB1CE8">
                              <w:rPr>
                                <w:rFonts w:asciiTheme="majorHAnsi" w:eastAsia="Calibri" w:hAnsiTheme="majorHAnsi" w:cstheme="majorHAnsi"/>
                                <w:color w:val="000000" w:themeColor="text1"/>
                              </w:rPr>
                              <w:t xml:space="preserve">  ECOLE SUPERIEURE DE MANAGEMENT</w:t>
                            </w:r>
                          </w:p>
                        </w:txbxContent>
                      </wps:txbx>
                      <wps:bodyPr vert="horz" wrap="square" lIns="91440" tIns="45720" rIns="91440" bIns="45720" numCol="1" anchor="ctr" anchorCtr="0" compatLnSpc="1">
                        <a:spAutoFit/>
                      </wps:bodyPr>
                    </wps:wsp>
                  </a:graphicData>
                </a:graphic>
                <wp14:sizeRelH relativeFrom="margin">
                  <wp14:pctWidth>0</wp14:pctWidth>
                </wp14:sizeRelH>
              </wp:anchor>
            </w:drawing>
          </mc:Choice>
          <mc:Fallback>
            <w:pict>
              <v:rect w14:anchorId="43064224" id="Rectangle 9" o:spid="_x0000_s1027" style="position:absolute;margin-left:48.35pt;margin-top:16.3pt;width:354.75pt;height:82.35pt;z-index:251643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" filled="f" fillcolor="#4f81bd [3204]" stroked="f" strokecolor="black [3213]">
                <v:shadow color="#eeece1 [3214]"/>
                <v:textbox style="mso-fit-shape-to-text:t">
                  <w:txbxContent>
                    <w:p w:rsidR="00DB078C" w:rsidRPr="00EB1CE8" w:rsidRDefault="00DB078C" w:rsidP="00A46686">
                      <w:pPr>
                        <w:pStyle w:val="NormalWeb"/>
                        <w:spacing w:before="0" w:beforeAutospacing="0" w:after="0" w:afterAutospacing="0"/>
                        <w:jc w:val="center"/>
                        <w:textAlignment w:val="baseline"/>
                        <w:rPr>
                          <w:rFonts w:asciiTheme="majorHAnsi" w:hAnsiTheme="majorHAnsi" w:cstheme="majorHAnsi"/>
                          <w:sz w:val="22"/>
                          <w:szCs w:val="22"/>
                        </w:rPr>
                      </w:pPr>
                      <w:r w:rsidRPr="00EB1CE8">
                        <w:rPr>
                          <w:rFonts w:asciiTheme="majorHAnsi" w:eastAsia="Calibri" w:hAnsiTheme="majorHAnsi" w:cstheme="majorHAnsi"/>
                          <w:color w:val="000000" w:themeColor="text1"/>
                        </w:rPr>
                        <w:t xml:space="preserve">REPUBLIQUE ALGERIENNE DEMOCRATIQUE ET POPULAIRE </w:t>
                      </w:r>
                    </w:p>
                    <w:p w:rsidR="00DB078C" w:rsidRPr="00EB1CE8" w:rsidRDefault="00DB078C" w:rsidP="008468C4">
                      <w:pPr>
                        <w:pStyle w:val="NormalWeb"/>
                        <w:spacing w:before="0" w:beforeAutospacing="0" w:after="0" w:afterAutospacing="0"/>
                        <w:jc w:val="center"/>
                        <w:textAlignment w:val="baseline"/>
                        <w:rPr>
                          <w:rFonts w:asciiTheme="majorHAnsi" w:hAnsiTheme="majorHAnsi" w:cstheme="majorHAnsi"/>
                          <w:sz w:val="22"/>
                          <w:szCs w:val="22"/>
                        </w:rPr>
                      </w:pPr>
                      <w:r w:rsidRPr="00EB1CE8">
                        <w:rPr>
                          <w:rFonts w:asciiTheme="majorHAnsi" w:eastAsia="Calibri" w:hAnsiTheme="majorHAnsi" w:cstheme="majorHAnsi"/>
                          <w:color w:val="000000" w:themeColor="text1"/>
                        </w:rPr>
                        <w:t xml:space="preserve"> MINISTRE DE L’ENSEIGNEMENT SUPERIEUR ET SCIENTIFIQUE</w:t>
                      </w:r>
                    </w:p>
                    <w:p w:rsidR="00DB078C" w:rsidRPr="00EB1CE8" w:rsidRDefault="00DB078C" w:rsidP="008468C4">
                      <w:pPr>
                        <w:pStyle w:val="NormalWeb"/>
                        <w:spacing w:before="0" w:beforeAutospacing="0" w:after="0" w:afterAutospacing="0"/>
                        <w:jc w:val="center"/>
                        <w:textAlignment w:val="baseline"/>
                        <w:rPr>
                          <w:rFonts w:asciiTheme="majorHAnsi" w:hAnsiTheme="majorHAnsi" w:cstheme="majorHAnsi"/>
                          <w:sz w:val="22"/>
                          <w:szCs w:val="22"/>
                        </w:rPr>
                      </w:pPr>
                      <w:r w:rsidRPr="00EB1CE8">
                        <w:rPr>
                          <w:rFonts w:asciiTheme="majorHAnsi" w:eastAsia="Calibri" w:hAnsiTheme="majorHAnsi" w:cstheme="majorHAnsi"/>
                          <w:color w:val="000000" w:themeColor="text1"/>
                        </w:rPr>
                        <w:t xml:space="preserve">  ECOLE SUPERIEURE DE MANAGEMENT</w:t>
                      </w:r>
                    </w:p>
                  </w:txbxContent>
                </v:textbox>
              </v:rect>
            </w:pict>
          </mc:Fallback>
        </mc:AlternateContent>
      </w:r>
      <w:r w:rsidR="008468C4" w:rsidRPr="00F62B4A">
        <w:rPr>
          <w:noProof/>
          <w:lang w:eastAsia="fr-FR"/>
        </w:rPr>
        <w:drawing>
          <wp:inline distT="0" distB="0" distL="0" distR="0" wp14:anchorId="1FE820BB" wp14:editId="273C652D">
            <wp:extent cx="685843" cy="685843"/>
            <wp:effectExtent l="0" t="0" r="0" b="0"/>
            <wp:docPr id="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3"/>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85843" cy="68584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008468C4">
        <w:t xml:space="preserve">                                                                                                                    </w:t>
      </w:r>
      <w:r w:rsidR="008B339A">
        <w:t xml:space="preserve">    </w:t>
      </w:r>
      <w:r>
        <w:t xml:space="preserve">  </w:t>
      </w:r>
    </w:p>
    <w:p w:rsidR="00313B9D" w:rsidRPr="00A46686" w:rsidRDefault="00313B9D" w:rsidP="008468C4"/>
    <w:p w:rsidR="00313B9D" w:rsidRPr="00586D06" w:rsidRDefault="00EA5BE7" w:rsidP="00313B9D">
      <w:pPr>
        <w:rPr>
          <w:rFonts w:asciiTheme="majorBidi" w:hAnsiTheme="majorBidi" w:cstheme="majorBidi"/>
        </w:rPr>
      </w:pPr>
      <w:r w:rsidRPr="00586D06">
        <w:rPr>
          <w:rFonts w:asciiTheme="majorBidi" w:hAnsiTheme="majorBidi" w:cstheme="majorBidi"/>
          <w:noProof/>
          <w:lang w:eastAsia="fr-FR"/>
        </w:rPr>
        <mc:AlternateContent>
          <mc:Choice Requires="wps">
            <w:drawing>
              <wp:anchor distT="0" distB="0" distL="114300" distR="114300" simplePos="0" relativeHeight="251436032" behindDoc="0" locked="0" layoutInCell="1" allowOverlap="1" wp14:anchorId="1C27D77F" wp14:editId="3F82D723">
                <wp:simplePos x="0" y="0"/>
                <wp:positionH relativeFrom="column">
                  <wp:posOffset>985308</wp:posOffset>
                </wp:positionH>
                <wp:positionV relativeFrom="paragraph">
                  <wp:posOffset>96026</wp:posOffset>
                </wp:positionV>
                <wp:extent cx="3895725" cy="2325511"/>
                <wp:effectExtent l="0" t="0" r="28575" b="1778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2325511"/>
                        </a:xfrm>
                        <a:prstGeom prst="rect">
                          <a:avLst/>
                        </a:prstGeom>
                        <a:solidFill>
                          <a:srgbClr val="FFFFFF"/>
                        </a:solidFill>
                        <a:ln w="9525">
                          <a:solidFill>
                            <a:schemeClr val="bg1"/>
                          </a:solidFill>
                          <a:miter lim="800000"/>
                          <a:headEnd/>
                          <a:tailEnd/>
                        </a:ln>
                      </wps:spPr>
                      <wps:txbx>
                        <w:txbxContent>
                          <w:p w:rsidR="00DB078C" w:rsidRPr="00EB1CE8" w:rsidRDefault="00DB078C" w:rsidP="008B339A">
                            <w:pPr>
                              <w:jc w:val="center"/>
                              <w:rPr>
                                <w:b/>
                                <w:bCs/>
                                <w:sz w:val="36"/>
                                <w:szCs w:val="36"/>
                              </w:rPr>
                            </w:pPr>
                            <w:r w:rsidRPr="00EB1CE8">
                              <w:rPr>
                                <w:b/>
                                <w:bCs/>
                                <w:sz w:val="36"/>
                                <w:szCs w:val="36"/>
                              </w:rPr>
                              <w:t>Mémoire de Fin d’Etude</w:t>
                            </w:r>
                          </w:p>
                          <w:p w:rsidR="00DB078C" w:rsidRPr="00EB1CE8" w:rsidRDefault="00DB078C" w:rsidP="008B339A">
                            <w:pPr>
                              <w:jc w:val="center"/>
                              <w:rPr>
                                <w:sz w:val="32"/>
                                <w:szCs w:val="32"/>
                              </w:rPr>
                            </w:pPr>
                            <w:r w:rsidRPr="00EB1CE8">
                              <w:rPr>
                                <w:sz w:val="32"/>
                                <w:szCs w:val="32"/>
                              </w:rPr>
                              <w:t>En vue de l’obtention du diplôme de Master Académique</w:t>
                            </w:r>
                          </w:p>
                          <w:p w:rsidR="00DB078C" w:rsidRPr="00222187" w:rsidRDefault="00DB078C" w:rsidP="00CB20A4">
                            <w:pPr>
                              <w:jc w:val="center"/>
                              <w:rPr>
                                <w:sz w:val="28"/>
                                <w:szCs w:val="28"/>
                              </w:rPr>
                            </w:pPr>
                            <w:r w:rsidRPr="00222187">
                              <w:rPr>
                                <w:b/>
                                <w:bCs/>
                                <w:sz w:val="28"/>
                                <w:szCs w:val="28"/>
                              </w:rPr>
                              <w:t>Département :</w:t>
                            </w:r>
                            <w:r w:rsidRPr="00222187">
                              <w:rPr>
                                <w:sz w:val="28"/>
                                <w:szCs w:val="28"/>
                              </w:rPr>
                              <w:t xml:space="preserve"> Management</w:t>
                            </w:r>
                          </w:p>
                          <w:p w:rsidR="00DB078C" w:rsidRPr="00222187" w:rsidRDefault="00DB078C" w:rsidP="00CB20A4">
                            <w:pPr>
                              <w:jc w:val="center"/>
                              <w:rPr>
                                <w:sz w:val="28"/>
                                <w:szCs w:val="28"/>
                              </w:rPr>
                            </w:pPr>
                            <w:r w:rsidRPr="00222187">
                              <w:rPr>
                                <w:b/>
                                <w:bCs/>
                                <w:sz w:val="28"/>
                                <w:szCs w:val="28"/>
                              </w:rPr>
                              <w:t>Spécialité :</w:t>
                            </w:r>
                            <w:r w:rsidRPr="00222187">
                              <w:rPr>
                                <w:sz w:val="28"/>
                                <w:szCs w:val="28"/>
                              </w:rPr>
                              <w:t xml:space="preserve"> </w:t>
                            </w:r>
                            <w:r>
                              <w:rPr>
                                <w:sz w:val="28"/>
                                <w:szCs w:val="28"/>
                              </w:rPr>
                              <w:t xml:space="preserve">management et </w:t>
                            </w:r>
                            <w:r w:rsidRPr="00222187">
                              <w:rPr>
                                <w:sz w:val="28"/>
                                <w:szCs w:val="28"/>
                              </w:rPr>
                              <w:t>stratégie des entreprises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27D77F" id="_x0000_s1028" type="#_x0000_t202" style="position:absolute;margin-left:77.6pt;margin-top:7.55pt;width:306.75pt;height:183.1pt;z-index:25143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" strokecolor="white [3212]">
                <v:textbox>
                  <w:txbxContent>
                    <w:p w:rsidR="00DB078C" w:rsidRPr="00EB1CE8" w:rsidRDefault="00DB078C" w:rsidP="008B339A">
                      <w:pPr>
                        <w:jc w:val="center"/>
                        <w:rPr>
                          <w:b/>
                          <w:bCs/>
                          <w:sz w:val="36"/>
                          <w:szCs w:val="36"/>
                        </w:rPr>
                      </w:pPr>
                      <w:r w:rsidRPr="00EB1CE8">
                        <w:rPr>
                          <w:b/>
                          <w:bCs/>
                          <w:sz w:val="36"/>
                          <w:szCs w:val="36"/>
                        </w:rPr>
                        <w:t>Mémoire de Fin d’Etude</w:t>
                      </w:r>
                    </w:p>
                    <w:p w:rsidR="00DB078C" w:rsidRPr="00EB1CE8" w:rsidRDefault="00DB078C" w:rsidP="008B339A">
                      <w:pPr>
                        <w:jc w:val="center"/>
                        <w:rPr>
                          <w:sz w:val="32"/>
                          <w:szCs w:val="32"/>
                        </w:rPr>
                      </w:pPr>
                      <w:r w:rsidRPr="00EB1CE8">
                        <w:rPr>
                          <w:sz w:val="32"/>
                          <w:szCs w:val="32"/>
                        </w:rPr>
                        <w:t>En vue de l’obtention du diplôme de Master Académique</w:t>
                      </w:r>
                    </w:p>
                    <w:p w:rsidR="00DB078C" w:rsidRPr="00222187" w:rsidRDefault="00DB078C" w:rsidP="00CB20A4">
                      <w:pPr>
                        <w:jc w:val="center"/>
                        <w:rPr>
                          <w:sz w:val="28"/>
                          <w:szCs w:val="28"/>
                        </w:rPr>
                      </w:pPr>
                      <w:r w:rsidRPr="00222187">
                        <w:rPr>
                          <w:b/>
                          <w:bCs/>
                          <w:sz w:val="28"/>
                          <w:szCs w:val="28"/>
                        </w:rPr>
                        <w:t>Département :</w:t>
                      </w:r>
                      <w:r w:rsidRPr="00222187">
                        <w:rPr>
                          <w:sz w:val="28"/>
                          <w:szCs w:val="28"/>
                        </w:rPr>
                        <w:t xml:space="preserve"> Management</w:t>
                      </w:r>
                    </w:p>
                    <w:p w:rsidR="00DB078C" w:rsidRPr="00222187" w:rsidRDefault="00DB078C" w:rsidP="00CB20A4">
                      <w:pPr>
                        <w:jc w:val="center"/>
                        <w:rPr>
                          <w:sz w:val="28"/>
                          <w:szCs w:val="28"/>
                        </w:rPr>
                      </w:pPr>
                      <w:r w:rsidRPr="00222187">
                        <w:rPr>
                          <w:b/>
                          <w:bCs/>
                          <w:sz w:val="28"/>
                          <w:szCs w:val="28"/>
                        </w:rPr>
                        <w:t>Spécialité :</w:t>
                      </w:r>
                      <w:r w:rsidRPr="00222187">
                        <w:rPr>
                          <w:sz w:val="28"/>
                          <w:szCs w:val="28"/>
                        </w:rPr>
                        <w:t xml:space="preserve"> </w:t>
                      </w:r>
                      <w:r>
                        <w:rPr>
                          <w:sz w:val="28"/>
                          <w:szCs w:val="28"/>
                        </w:rPr>
                        <w:t xml:space="preserve">management et </w:t>
                      </w:r>
                      <w:r w:rsidRPr="00222187">
                        <w:rPr>
                          <w:sz w:val="28"/>
                          <w:szCs w:val="28"/>
                        </w:rPr>
                        <w:t>stratégie des entreprises</w:t>
                      </w:r>
                    </w:p>
                  </w:txbxContent>
                </v:textbox>
              </v:shape>
            </w:pict>
          </mc:Fallback>
        </mc:AlternateContent>
      </w:r>
    </w:p>
    <w:p w:rsidR="00313B9D" w:rsidRPr="00586D06" w:rsidRDefault="00313B9D" w:rsidP="00313B9D">
      <w:pPr>
        <w:rPr>
          <w:rFonts w:asciiTheme="majorBidi" w:hAnsiTheme="majorBidi" w:cstheme="majorBidi"/>
        </w:rPr>
      </w:pPr>
    </w:p>
    <w:p w:rsidR="00313B9D" w:rsidRPr="00586D06" w:rsidRDefault="00313B9D" w:rsidP="00313B9D">
      <w:pPr>
        <w:rPr>
          <w:rFonts w:asciiTheme="majorBidi" w:hAnsiTheme="majorBidi" w:cstheme="majorBidi"/>
        </w:rPr>
      </w:pPr>
    </w:p>
    <w:p w:rsidR="00313B9D" w:rsidRPr="00586D06" w:rsidRDefault="00313B9D" w:rsidP="00313B9D">
      <w:pPr>
        <w:rPr>
          <w:rFonts w:asciiTheme="majorBidi" w:hAnsiTheme="majorBidi" w:cstheme="majorBidi"/>
        </w:rPr>
      </w:pPr>
    </w:p>
    <w:p w:rsidR="00313B9D" w:rsidRPr="00586D06" w:rsidRDefault="00313B9D" w:rsidP="00313B9D">
      <w:pPr>
        <w:rPr>
          <w:rFonts w:asciiTheme="majorBidi" w:hAnsiTheme="majorBidi" w:cstheme="majorBidi"/>
        </w:rPr>
      </w:pPr>
    </w:p>
    <w:p w:rsidR="00313B9D" w:rsidRPr="00586D06" w:rsidRDefault="00313B9D" w:rsidP="00313B9D">
      <w:pPr>
        <w:tabs>
          <w:tab w:val="left" w:pos="6262"/>
        </w:tabs>
        <w:rPr>
          <w:rFonts w:asciiTheme="majorBidi" w:hAnsiTheme="majorBidi" w:cstheme="majorBidi"/>
        </w:rPr>
      </w:pPr>
      <w:r w:rsidRPr="00586D06">
        <w:rPr>
          <w:rFonts w:asciiTheme="majorBidi" w:hAnsiTheme="majorBidi" w:cstheme="majorBidi"/>
        </w:rPr>
        <w:tab/>
      </w:r>
    </w:p>
    <w:p w:rsidR="00313B9D" w:rsidRPr="00586D06" w:rsidRDefault="00E379F3">
      <w:pPr>
        <w:rPr>
          <w:rFonts w:asciiTheme="majorBidi" w:hAnsiTheme="majorBidi" w:cstheme="majorBidi"/>
        </w:rPr>
      </w:pPr>
      <w:r w:rsidRPr="00586D06">
        <w:rPr>
          <w:rFonts w:asciiTheme="majorBidi" w:hAnsiTheme="majorBidi" w:cstheme="majorBidi"/>
          <w:noProof/>
          <w:lang w:eastAsia="fr-FR"/>
        </w:rPr>
        <mc:AlternateContent>
          <mc:Choice Requires="wps">
            <w:drawing>
              <wp:anchor distT="0" distB="0" distL="114300" distR="114300" simplePos="0" relativeHeight="252374016" behindDoc="0" locked="0" layoutInCell="1" allowOverlap="1" wp14:anchorId="2FC2C3F7" wp14:editId="5DE4A0B6">
                <wp:simplePos x="0" y="0"/>
                <wp:positionH relativeFrom="column">
                  <wp:posOffset>3559316</wp:posOffset>
                </wp:positionH>
                <wp:positionV relativeFrom="paragraph">
                  <wp:posOffset>1759584</wp:posOffset>
                </wp:positionV>
                <wp:extent cx="2514600" cy="824089"/>
                <wp:effectExtent l="0" t="0" r="19050" b="14605"/>
                <wp:wrapNone/>
                <wp:docPr id="33" name="Organigramme : Bande perforée 33"/>
                <wp:cNvGraphicFramePr/>
                <a:graphic xmlns:a="http://schemas.openxmlformats.org/drawingml/2006/main">
                  <a:graphicData uri="http://schemas.microsoft.com/office/word/2010/wordprocessingShape">
                    <wps:wsp>
                      <wps:cNvSpPr/>
                      <wps:spPr>
                        <a:xfrm>
                          <a:off x="0" y="0"/>
                          <a:ext cx="2514600" cy="824089"/>
                        </a:xfrm>
                        <a:prstGeom prst="flowChartPunchedTape">
                          <a:avLst/>
                        </a:prstGeom>
                        <a:ln>
                          <a:solidFill>
                            <a:srgbClr val="08A81B"/>
                          </a:solidFill>
                        </a:ln>
                      </wps:spPr>
                      <wps:style>
                        <a:lnRef idx="2">
                          <a:schemeClr val="accent2"/>
                        </a:lnRef>
                        <a:fillRef idx="1">
                          <a:schemeClr val="lt1"/>
                        </a:fillRef>
                        <a:effectRef idx="0">
                          <a:schemeClr val="accent2"/>
                        </a:effectRef>
                        <a:fontRef idx="minor">
                          <a:schemeClr val="dk1"/>
                        </a:fontRef>
                      </wps:style>
                      <wps:txbx>
                        <w:txbxContent>
                          <w:p w:rsidR="00DB078C" w:rsidRPr="004315F7" w:rsidRDefault="00DB078C" w:rsidP="00E379F3">
                            <w:pPr>
                              <w:jc w:val="center"/>
                              <w:rPr>
                                <w:rFonts w:ascii="Gabriola" w:hAnsi="Gabriola"/>
                                <w:b/>
                                <w:bCs/>
                                <w:sz w:val="36"/>
                                <w:szCs w:val="36"/>
                              </w:rPr>
                            </w:pPr>
                            <w:r w:rsidRPr="004315F7">
                              <w:rPr>
                                <w:rFonts w:ascii="Gabriola" w:hAnsi="Gabriola"/>
                                <w:b/>
                                <w:bCs/>
                                <w:sz w:val="36"/>
                                <w:szCs w:val="36"/>
                              </w:rPr>
                              <w:t>Ensemble, construisons l’avenir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C2C3F7"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Organigramme : Bande perforée 33" o:spid="_x0000_s1029" type="#_x0000_t122" style="position:absolute;margin-left:280.25pt;margin-top:138.55pt;width:198pt;height:64.9pt;z-index:25237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" fillcolor="white [3201]" strokecolor="#08a81b" strokeweight="2pt">
                <v:textbox>
                  <w:txbxContent>
                    <w:p w:rsidR="00DB078C" w:rsidRPr="004315F7" w:rsidRDefault="00DB078C" w:rsidP="00E379F3">
                      <w:pPr>
                        <w:jc w:val="center"/>
                        <w:rPr>
                          <w:rFonts w:ascii="Gabriola" w:hAnsi="Gabriola"/>
                          <w:b/>
                          <w:bCs/>
                          <w:sz w:val="36"/>
                          <w:szCs w:val="36"/>
                        </w:rPr>
                      </w:pPr>
                      <w:r w:rsidRPr="004315F7">
                        <w:rPr>
                          <w:rFonts w:ascii="Gabriola" w:hAnsi="Gabriola"/>
                          <w:b/>
                          <w:bCs/>
                          <w:sz w:val="36"/>
                          <w:szCs w:val="36"/>
                        </w:rPr>
                        <w:t>Ensemble, construisons l’avenir</w:t>
                      </w:r>
                    </w:p>
                  </w:txbxContent>
                </v:textbox>
              </v:shape>
            </w:pict>
          </mc:Fallback>
        </mc:AlternateContent>
      </w:r>
      <w:r w:rsidR="00FD5BC3" w:rsidRPr="00586D06">
        <w:rPr>
          <w:rFonts w:asciiTheme="majorBidi" w:hAnsiTheme="majorBidi" w:cstheme="majorBidi"/>
          <w:noProof/>
          <w:lang w:eastAsia="fr-FR"/>
        </w:rPr>
        <mc:AlternateContent>
          <mc:Choice Requires="wps">
            <w:drawing>
              <wp:anchor distT="0" distB="0" distL="114300" distR="114300" simplePos="0" relativeHeight="250944512" behindDoc="0" locked="0" layoutInCell="1" allowOverlap="1" wp14:anchorId="47DBF931" wp14:editId="5CF3A0DE">
                <wp:simplePos x="0" y="0"/>
                <wp:positionH relativeFrom="column">
                  <wp:posOffset>1662430</wp:posOffset>
                </wp:positionH>
                <wp:positionV relativeFrom="paragraph">
                  <wp:posOffset>3637280</wp:posOffset>
                </wp:positionV>
                <wp:extent cx="2374265" cy="371475"/>
                <wp:effectExtent l="0" t="0" r="19685" b="28575"/>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371475"/>
                        </a:xfrm>
                        <a:prstGeom prst="rect">
                          <a:avLst/>
                        </a:prstGeom>
                        <a:solidFill>
                          <a:srgbClr val="FFFFFF"/>
                        </a:solidFill>
                        <a:ln w="9525">
                          <a:solidFill>
                            <a:schemeClr val="bg1"/>
                          </a:solidFill>
                          <a:miter lim="800000"/>
                          <a:headEnd/>
                          <a:tailEnd/>
                        </a:ln>
                      </wps:spPr>
                      <wps:txbx>
                        <w:txbxContent>
                          <w:p w:rsidR="00DB078C" w:rsidRPr="002C7087" w:rsidRDefault="00DB078C" w:rsidP="0028626D">
                            <w:pPr>
                              <w:rPr>
                                <w:rFonts w:cstheme="minorHAnsi"/>
                                <w:sz w:val="28"/>
                                <w:szCs w:val="28"/>
                              </w:rPr>
                            </w:pPr>
                            <w:r w:rsidRPr="002C7087">
                              <w:rPr>
                                <w:rFonts w:cstheme="minorHAnsi"/>
                                <w:sz w:val="28"/>
                                <w:szCs w:val="28"/>
                              </w:rPr>
                              <w:t xml:space="preserve">Soutenu le : </w:t>
                            </w:r>
                            <w:r>
                              <w:rPr>
                                <w:rFonts w:cstheme="minorHAnsi"/>
                                <w:sz w:val="28"/>
                                <w:szCs w:val="28"/>
                              </w:rPr>
                              <w:t>28/06/2025</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7DBF931" id="_x0000_s1030" type="#_x0000_t202" style="position:absolute;margin-left:130.9pt;margin-top:286.4pt;width:186.95pt;height:29.25pt;z-index:2509445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" strokecolor="white [3212]">
                <v:textbox>
                  <w:txbxContent>
                    <w:p w:rsidR="00DB078C" w:rsidRPr="002C7087" w:rsidRDefault="00DB078C" w:rsidP="0028626D">
                      <w:pPr>
                        <w:rPr>
                          <w:rFonts w:cstheme="minorHAnsi"/>
                          <w:sz w:val="28"/>
                          <w:szCs w:val="28"/>
                        </w:rPr>
                      </w:pPr>
                      <w:r w:rsidRPr="002C7087">
                        <w:rPr>
                          <w:rFonts w:cstheme="minorHAnsi"/>
                          <w:sz w:val="28"/>
                          <w:szCs w:val="28"/>
                        </w:rPr>
                        <w:t xml:space="preserve">Soutenu le : </w:t>
                      </w:r>
                      <w:r>
                        <w:rPr>
                          <w:rFonts w:cstheme="minorHAnsi"/>
                          <w:sz w:val="28"/>
                          <w:szCs w:val="28"/>
                        </w:rPr>
                        <w:t>28/06/2025</w:t>
                      </w:r>
                    </w:p>
                  </w:txbxContent>
                </v:textbox>
              </v:shape>
            </w:pict>
          </mc:Fallback>
        </mc:AlternateContent>
      </w:r>
      <w:r w:rsidR="00D673C1" w:rsidRPr="00586D06">
        <w:rPr>
          <w:rFonts w:asciiTheme="majorBidi" w:hAnsiTheme="majorBidi" w:cstheme="majorBidi"/>
          <w:noProof/>
          <w:lang w:eastAsia="fr-FR"/>
        </w:rPr>
        <mc:AlternateContent>
          <mc:Choice Requires="wps">
            <w:drawing>
              <wp:anchor distT="0" distB="0" distL="114300" distR="114300" simplePos="0" relativeHeight="251463680" behindDoc="0" locked="0" layoutInCell="1" allowOverlap="1" wp14:anchorId="0D749596" wp14:editId="4C9B412E">
                <wp:simplePos x="0" y="0"/>
                <wp:positionH relativeFrom="column">
                  <wp:posOffset>862330</wp:posOffset>
                </wp:positionH>
                <wp:positionV relativeFrom="paragraph">
                  <wp:posOffset>767080</wp:posOffset>
                </wp:positionV>
                <wp:extent cx="4448175" cy="1495425"/>
                <wp:effectExtent l="0" t="0" r="28575" b="28575"/>
                <wp:wrapNone/>
                <wp:docPr id="8" name="Rectangle à coins arrondis 8"/>
                <wp:cNvGraphicFramePr/>
                <a:graphic xmlns:a="http://schemas.openxmlformats.org/drawingml/2006/main">
                  <a:graphicData uri="http://schemas.microsoft.com/office/word/2010/wordprocessingShape">
                    <wps:wsp>
                      <wps:cNvSpPr/>
                      <wps:spPr>
                        <a:xfrm>
                          <a:off x="0" y="0"/>
                          <a:ext cx="4448175" cy="1495425"/>
                        </a:xfrm>
                        <a:prstGeom prst="roundRect">
                          <a:avLst/>
                        </a:prstGeom>
                        <a:ln>
                          <a:solidFill>
                            <a:srgbClr val="08A81B"/>
                          </a:solidFill>
                        </a:ln>
                      </wps:spPr>
                      <wps:style>
                        <a:lnRef idx="2">
                          <a:schemeClr val="accent2"/>
                        </a:lnRef>
                        <a:fillRef idx="1">
                          <a:schemeClr val="lt1"/>
                        </a:fillRef>
                        <a:effectRef idx="0">
                          <a:schemeClr val="accent2"/>
                        </a:effectRef>
                        <a:fontRef idx="minor">
                          <a:schemeClr val="dk1"/>
                        </a:fontRef>
                      </wps:style>
                      <wps:txbx>
                        <w:txbxContent>
                          <w:p w:rsidR="00DB078C" w:rsidRPr="008D384C" w:rsidRDefault="00DB078C" w:rsidP="006230CA">
                            <w:pPr>
                              <w:jc w:val="center"/>
                              <w:rPr>
                                <w:sz w:val="32"/>
                                <w:szCs w:val="32"/>
                              </w:rPr>
                            </w:pPr>
                            <w:r>
                              <w:rPr>
                                <w:sz w:val="32"/>
                                <w:szCs w:val="32"/>
                              </w:rPr>
                              <w:t>La prise de décision au sein d’une agence Mobilis</w:t>
                            </w:r>
                            <w:r w:rsidRPr="008D384C">
                              <w:rPr>
                                <w:sz w:val="32"/>
                                <w:szCs w:val="32"/>
                              </w:rPr>
                              <w:t xml:space="preserve"> à travers l’utilisation de la méthode des files d’attente.</w:t>
                            </w:r>
                          </w:p>
                          <w:p w:rsidR="00DB078C" w:rsidRPr="008D384C" w:rsidRDefault="00DB078C" w:rsidP="004315F7">
                            <w:pPr>
                              <w:rPr>
                                <w:sz w:val="32"/>
                                <w:szCs w:val="32"/>
                              </w:rPr>
                            </w:pPr>
                            <w:r w:rsidRPr="008D384C">
                              <w:rPr>
                                <w:sz w:val="32"/>
                                <w:szCs w:val="32"/>
                              </w:rPr>
                              <w:t>Cas : Agence Mobilis</w:t>
                            </w:r>
                            <w:r>
                              <w:rPr>
                                <w:sz w:val="32"/>
                                <w:szCs w:val="32"/>
                              </w:rPr>
                              <w:t xml:space="preserve"> Makari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749596" id="Rectangle à coins arrondis 8" o:spid="_x0000_s1031" style="position:absolute;margin-left:67.9pt;margin-top:60.4pt;width:350.25pt;height:117.75pt;z-index:25146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" fillcolor="white [3201]" strokecolor="#08a81b" strokeweight="2pt">
                <v:textbox>
                  <w:txbxContent>
                    <w:p w:rsidR="00DB078C" w:rsidRPr="008D384C" w:rsidRDefault="00DB078C" w:rsidP="006230CA">
                      <w:pPr>
                        <w:jc w:val="center"/>
                        <w:rPr>
                          <w:sz w:val="32"/>
                          <w:szCs w:val="32"/>
                        </w:rPr>
                      </w:pPr>
                      <w:r>
                        <w:rPr>
                          <w:sz w:val="32"/>
                          <w:szCs w:val="32"/>
                        </w:rPr>
                        <w:t>La prise de décision au sein d’une agence Mobilis</w:t>
                      </w:r>
                      <w:r w:rsidRPr="008D384C">
                        <w:rPr>
                          <w:sz w:val="32"/>
                          <w:szCs w:val="32"/>
                        </w:rPr>
                        <w:t xml:space="preserve"> à travers l’utilisation de la méthode des files d’attente.</w:t>
                      </w:r>
                    </w:p>
                    <w:p w:rsidR="00DB078C" w:rsidRPr="008D384C" w:rsidRDefault="00DB078C" w:rsidP="004315F7">
                      <w:pPr>
                        <w:rPr>
                          <w:sz w:val="32"/>
                          <w:szCs w:val="32"/>
                        </w:rPr>
                      </w:pPr>
                      <w:r w:rsidRPr="008D384C">
                        <w:rPr>
                          <w:sz w:val="32"/>
                          <w:szCs w:val="32"/>
                        </w:rPr>
                        <w:t>Cas : Agence Mobilis</w:t>
                      </w:r>
                      <w:r>
                        <w:rPr>
                          <w:sz w:val="32"/>
                          <w:szCs w:val="32"/>
                        </w:rPr>
                        <w:t xml:space="preserve"> Makari</w:t>
                      </w:r>
                    </w:p>
                  </w:txbxContent>
                </v:textbox>
              </v:roundrect>
            </w:pict>
          </mc:Fallback>
        </mc:AlternateContent>
      </w:r>
      <w:r w:rsidR="00D673C1" w:rsidRPr="00586D06">
        <w:rPr>
          <w:rFonts w:asciiTheme="majorBidi" w:hAnsiTheme="majorBidi" w:cstheme="majorBidi"/>
          <w:noProof/>
          <w:lang w:eastAsia="fr-FR"/>
        </w:rPr>
        <mc:AlternateContent>
          <mc:Choice Requires="wps">
            <w:drawing>
              <wp:anchor distT="0" distB="0" distL="114300" distR="114300" simplePos="0" relativeHeight="251497472" behindDoc="0" locked="0" layoutInCell="1" allowOverlap="1" wp14:anchorId="7B20698F" wp14:editId="257E89B6">
                <wp:simplePos x="0" y="0"/>
                <wp:positionH relativeFrom="column">
                  <wp:posOffset>3944620</wp:posOffset>
                </wp:positionH>
                <wp:positionV relativeFrom="paragraph">
                  <wp:posOffset>2583815</wp:posOffset>
                </wp:positionV>
                <wp:extent cx="2374265" cy="781050"/>
                <wp:effectExtent l="0" t="0" r="19685" b="19050"/>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781050"/>
                        </a:xfrm>
                        <a:prstGeom prst="rect">
                          <a:avLst/>
                        </a:prstGeom>
                        <a:solidFill>
                          <a:srgbClr val="FFFFFF"/>
                        </a:solidFill>
                        <a:ln w="9525">
                          <a:solidFill>
                            <a:schemeClr val="bg1"/>
                          </a:solidFill>
                          <a:miter lim="800000"/>
                          <a:headEnd/>
                          <a:tailEnd/>
                        </a:ln>
                      </wps:spPr>
                      <wps:txbx>
                        <w:txbxContent>
                          <w:p w:rsidR="00DB078C" w:rsidRDefault="00DB078C" w:rsidP="00AD2E0F">
                            <w:pPr>
                              <w:rPr>
                                <w:b/>
                                <w:bCs/>
                                <w:sz w:val="28"/>
                                <w:szCs w:val="28"/>
                              </w:rPr>
                            </w:pPr>
                            <w:r w:rsidRPr="002C7087">
                              <w:rPr>
                                <w:b/>
                                <w:bCs/>
                                <w:sz w:val="28"/>
                                <w:szCs w:val="28"/>
                              </w:rPr>
                              <w:t>Encadré par :</w:t>
                            </w:r>
                          </w:p>
                          <w:p w:rsidR="00DB078C" w:rsidRPr="002C7087" w:rsidRDefault="00DB078C" w:rsidP="002C7087">
                            <w:pPr>
                              <w:rPr>
                                <w:sz w:val="28"/>
                                <w:szCs w:val="28"/>
                              </w:rPr>
                            </w:pPr>
                            <w:r>
                              <w:rPr>
                                <w:sz w:val="28"/>
                                <w:szCs w:val="28"/>
                              </w:rPr>
                              <w:t>Dr</w:t>
                            </w:r>
                            <w:r w:rsidRPr="002C7087">
                              <w:rPr>
                                <w:sz w:val="28"/>
                                <w:szCs w:val="28"/>
                              </w:rPr>
                              <w:t xml:space="preserve">. </w:t>
                            </w:r>
                            <w:r>
                              <w:rPr>
                                <w:sz w:val="28"/>
                                <w:szCs w:val="28"/>
                              </w:rPr>
                              <w:t>NAIM Ilham</w:t>
                            </w:r>
                          </w:p>
                          <w:p w:rsidR="00DB078C" w:rsidRPr="00AD2E0F" w:rsidRDefault="00DB078C" w:rsidP="00AD2E0F"/>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B20698F" id="_x0000_s1032" type="#_x0000_t202" style="position:absolute;margin-left:310.6pt;margin-top:203.45pt;width:186.95pt;height:61.5pt;z-index:25149747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" strokecolor="white [3212]">
                <v:textbox>
                  <w:txbxContent>
                    <w:p w:rsidR="00DB078C" w:rsidRDefault="00DB078C" w:rsidP="00AD2E0F">
                      <w:pPr>
                        <w:rPr>
                          <w:b/>
                          <w:bCs/>
                          <w:sz w:val="28"/>
                          <w:szCs w:val="28"/>
                        </w:rPr>
                      </w:pPr>
                      <w:r w:rsidRPr="002C7087">
                        <w:rPr>
                          <w:b/>
                          <w:bCs/>
                          <w:sz w:val="28"/>
                          <w:szCs w:val="28"/>
                        </w:rPr>
                        <w:t>Encadré par :</w:t>
                      </w:r>
                    </w:p>
                    <w:p w:rsidR="00DB078C" w:rsidRPr="002C7087" w:rsidRDefault="00DB078C" w:rsidP="002C7087">
                      <w:pPr>
                        <w:rPr>
                          <w:sz w:val="28"/>
                          <w:szCs w:val="28"/>
                        </w:rPr>
                      </w:pPr>
                      <w:r>
                        <w:rPr>
                          <w:sz w:val="28"/>
                          <w:szCs w:val="28"/>
                        </w:rPr>
                        <w:t>Dr</w:t>
                      </w:r>
                      <w:r w:rsidRPr="002C7087">
                        <w:rPr>
                          <w:sz w:val="28"/>
                          <w:szCs w:val="28"/>
                        </w:rPr>
                        <w:t xml:space="preserve">. </w:t>
                      </w:r>
                      <w:r>
                        <w:rPr>
                          <w:sz w:val="28"/>
                          <w:szCs w:val="28"/>
                        </w:rPr>
                        <w:t>NAIM Ilham</w:t>
                      </w:r>
                    </w:p>
                    <w:p w:rsidR="00DB078C" w:rsidRPr="00AD2E0F" w:rsidRDefault="00DB078C" w:rsidP="00AD2E0F"/>
                  </w:txbxContent>
                </v:textbox>
              </v:shape>
            </w:pict>
          </mc:Fallback>
        </mc:AlternateContent>
      </w:r>
      <w:r w:rsidR="00D673C1" w:rsidRPr="00586D06">
        <w:rPr>
          <w:rFonts w:asciiTheme="majorBidi" w:hAnsiTheme="majorBidi" w:cstheme="majorBidi"/>
          <w:noProof/>
          <w:lang w:eastAsia="fr-FR"/>
        </w:rPr>
        <mc:AlternateContent>
          <mc:Choice Requires="wps">
            <w:drawing>
              <wp:anchor distT="0" distB="0" distL="114300" distR="114300" simplePos="0" relativeHeight="251484160" behindDoc="0" locked="0" layoutInCell="1" allowOverlap="1" wp14:anchorId="0275E137" wp14:editId="7F4DA323">
                <wp:simplePos x="0" y="0"/>
                <wp:positionH relativeFrom="column">
                  <wp:posOffset>-99695</wp:posOffset>
                </wp:positionH>
                <wp:positionV relativeFrom="paragraph">
                  <wp:posOffset>2574290</wp:posOffset>
                </wp:positionV>
                <wp:extent cx="2114550" cy="1403985"/>
                <wp:effectExtent l="0" t="0" r="19050" b="26035"/>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1403985"/>
                        </a:xfrm>
                        <a:prstGeom prst="rect">
                          <a:avLst/>
                        </a:prstGeom>
                        <a:solidFill>
                          <a:srgbClr val="FFFFFF"/>
                        </a:solidFill>
                        <a:ln w="9525">
                          <a:solidFill>
                            <a:schemeClr val="bg1"/>
                          </a:solidFill>
                          <a:miter lim="800000"/>
                          <a:headEnd/>
                          <a:tailEnd/>
                        </a:ln>
                      </wps:spPr>
                      <wps:txbx>
                        <w:txbxContent>
                          <w:p w:rsidR="00DB078C" w:rsidRPr="002C7087" w:rsidRDefault="00DB078C" w:rsidP="00AD2E0F">
                            <w:pPr>
                              <w:rPr>
                                <w:b/>
                                <w:bCs/>
                                <w:sz w:val="28"/>
                                <w:szCs w:val="28"/>
                              </w:rPr>
                            </w:pPr>
                            <w:r w:rsidRPr="002C7087">
                              <w:rPr>
                                <w:b/>
                                <w:bCs/>
                                <w:sz w:val="28"/>
                                <w:szCs w:val="28"/>
                              </w:rPr>
                              <w:t>Présenté par :</w:t>
                            </w:r>
                          </w:p>
                          <w:p w:rsidR="00DB078C" w:rsidRPr="002C7087" w:rsidRDefault="00DB078C" w:rsidP="002C7087">
                            <w:pPr>
                              <w:pStyle w:val="Paragraphedeliste"/>
                              <w:numPr>
                                <w:ilvl w:val="0"/>
                                <w:numId w:val="1"/>
                              </w:numPr>
                              <w:rPr>
                                <w:sz w:val="28"/>
                                <w:szCs w:val="28"/>
                              </w:rPr>
                            </w:pPr>
                            <w:r>
                              <w:rPr>
                                <w:sz w:val="28"/>
                                <w:szCs w:val="28"/>
                              </w:rPr>
                              <w:t>BELHARIZI Sarra</w:t>
                            </w:r>
                          </w:p>
                          <w:p w:rsidR="00DB078C" w:rsidRPr="002C7087" w:rsidRDefault="00DB078C" w:rsidP="002C7087">
                            <w:pPr>
                              <w:pStyle w:val="Paragraphedeliste"/>
                              <w:numPr>
                                <w:ilvl w:val="0"/>
                                <w:numId w:val="1"/>
                              </w:numPr>
                              <w:rPr>
                                <w:sz w:val="28"/>
                                <w:szCs w:val="28"/>
                              </w:rPr>
                            </w:pPr>
                            <w:r>
                              <w:rPr>
                                <w:sz w:val="28"/>
                                <w:szCs w:val="28"/>
                              </w:rPr>
                              <w:t>ZENAI Hadil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75E137" id="_x0000_s1033" type="#_x0000_t202" style="position:absolute;margin-left:-7.85pt;margin-top:202.7pt;width:166.5pt;height:110.55pt;z-index:2514841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" strokecolor="white [3212]">
                <v:textbox style="mso-fit-shape-to-text:t">
                  <w:txbxContent>
                    <w:p w:rsidR="00DB078C" w:rsidRPr="002C7087" w:rsidRDefault="00DB078C" w:rsidP="00AD2E0F">
                      <w:pPr>
                        <w:rPr>
                          <w:b/>
                          <w:bCs/>
                          <w:sz w:val="28"/>
                          <w:szCs w:val="28"/>
                        </w:rPr>
                      </w:pPr>
                      <w:r w:rsidRPr="002C7087">
                        <w:rPr>
                          <w:b/>
                          <w:bCs/>
                          <w:sz w:val="28"/>
                          <w:szCs w:val="28"/>
                        </w:rPr>
                        <w:t>Présenté par :</w:t>
                      </w:r>
                    </w:p>
                    <w:p w:rsidR="00DB078C" w:rsidRPr="002C7087" w:rsidRDefault="00DB078C" w:rsidP="002C7087">
                      <w:pPr>
                        <w:pStyle w:val="Paragraphedeliste"/>
                        <w:numPr>
                          <w:ilvl w:val="0"/>
                          <w:numId w:val="1"/>
                        </w:numPr>
                        <w:rPr>
                          <w:sz w:val="28"/>
                          <w:szCs w:val="28"/>
                        </w:rPr>
                      </w:pPr>
                      <w:r>
                        <w:rPr>
                          <w:sz w:val="28"/>
                          <w:szCs w:val="28"/>
                        </w:rPr>
                        <w:t>BELHARIZI Sarra</w:t>
                      </w:r>
                    </w:p>
                    <w:p w:rsidR="00DB078C" w:rsidRPr="002C7087" w:rsidRDefault="00DB078C" w:rsidP="002C7087">
                      <w:pPr>
                        <w:pStyle w:val="Paragraphedeliste"/>
                        <w:numPr>
                          <w:ilvl w:val="0"/>
                          <w:numId w:val="1"/>
                        </w:numPr>
                        <w:rPr>
                          <w:sz w:val="28"/>
                          <w:szCs w:val="28"/>
                        </w:rPr>
                      </w:pPr>
                      <w:r>
                        <w:rPr>
                          <w:sz w:val="28"/>
                          <w:szCs w:val="28"/>
                        </w:rPr>
                        <w:t>ZENAI Hadil</w:t>
                      </w:r>
                    </w:p>
                  </w:txbxContent>
                </v:textbox>
              </v:shape>
            </w:pict>
          </mc:Fallback>
        </mc:AlternateContent>
      </w:r>
      <w:r w:rsidR="00CB20A4" w:rsidRPr="00586D06">
        <w:rPr>
          <w:rFonts w:asciiTheme="majorBidi" w:hAnsiTheme="majorBidi" w:cstheme="majorBidi"/>
          <w:noProof/>
          <w:lang w:eastAsia="fr-FR"/>
        </w:rPr>
        <mc:AlternateContent>
          <mc:Choice Requires="wps">
            <w:drawing>
              <wp:anchor distT="0" distB="0" distL="114300" distR="114300" simplePos="0" relativeHeight="251526144" behindDoc="0" locked="0" layoutInCell="1" allowOverlap="1" wp14:anchorId="4209B563" wp14:editId="0980723B">
                <wp:simplePos x="0" y="0"/>
                <wp:positionH relativeFrom="column">
                  <wp:posOffset>1661795</wp:posOffset>
                </wp:positionH>
                <wp:positionV relativeFrom="paragraph">
                  <wp:posOffset>6022340</wp:posOffset>
                </wp:positionV>
                <wp:extent cx="2581275" cy="1403985"/>
                <wp:effectExtent l="0" t="0" r="28575" b="13970"/>
                <wp:wrapNone/>
                <wp:docPr id="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1403985"/>
                        </a:xfrm>
                        <a:prstGeom prst="rect">
                          <a:avLst/>
                        </a:prstGeom>
                        <a:solidFill>
                          <a:srgbClr val="FFFFFF"/>
                        </a:solidFill>
                        <a:ln w="9525">
                          <a:solidFill>
                            <a:schemeClr val="bg1"/>
                          </a:solidFill>
                          <a:miter lim="800000"/>
                          <a:headEnd/>
                          <a:tailEnd/>
                        </a:ln>
                      </wps:spPr>
                      <wps:txbx>
                        <w:txbxContent>
                          <w:p w:rsidR="00DB078C" w:rsidRPr="00EB1CE8" w:rsidRDefault="00DB078C" w:rsidP="00AD2E0F">
                            <w:pPr>
                              <w:rPr>
                                <w:rFonts w:cstheme="minorHAnsi"/>
                                <w:sz w:val="28"/>
                                <w:szCs w:val="28"/>
                              </w:rPr>
                            </w:pPr>
                            <w:r w:rsidRPr="00EB1CE8">
                              <w:rPr>
                                <w:rFonts w:cstheme="minorHAnsi"/>
                                <w:sz w:val="28"/>
                                <w:szCs w:val="28"/>
                              </w:rPr>
                              <w:t>Année universitaire : 2024/2025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09B563" id="_x0000_s1034" type="#_x0000_t202" style="position:absolute;margin-left:130.85pt;margin-top:474.2pt;width:203.25pt;height:110.55pt;z-index:2515261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" strokecolor="white [3212]">
                <v:textbox style="mso-fit-shape-to-text:t">
                  <w:txbxContent>
                    <w:p w:rsidR="00DB078C" w:rsidRPr="00EB1CE8" w:rsidRDefault="00DB078C" w:rsidP="00AD2E0F">
                      <w:pPr>
                        <w:rPr>
                          <w:rFonts w:cstheme="minorHAnsi"/>
                          <w:sz w:val="28"/>
                          <w:szCs w:val="28"/>
                        </w:rPr>
                      </w:pPr>
                      <w:r w:rsidRPr="00EB1CE8">
                        <w:rPr>
                          <w:rFonts w:cstheme="minorHAnsi"/>
                          <w:sz w:val="28"/>
                          <w:szCs w:val="28"/>
                        </w:rPr>
                        <w:t>Année universitaire : 2024/2025</w:t>
                      </w:r>
                    </w:p>
                  </w:txbxContent>
                </v:textbox>
              </v:shape>
            </w:pict>
          </mc:Fallback>
        </mc:AlternateContent>
      </w:r>
      <w:r w:rsidR="00222187" w:rsidRPr="00586D06">
        <w:rPr>
          <w:rFonts w:asciiTheme="majorBidi" w:hAnsiTheme="majorBidi" w:cstheme="majorBidi"/>
          <w:noProof/>
          <w:lang w:eastAsia="fr-FR"/>
        </w:rPr>
        <mc:AlternateContent>
          <mc:Choice Requires="wps">
            <w:drawing>
              <wp:anchor distT="0" distB="0" distL="114300" distR="114300" simplePos="0" relativeHeight="251458560" behindDoc="0" locked="0" layoutInCell="1" allowOverlap="1" wp14:anchorId="1FAAFE0E" wp14:editId="7DE11089">
                <wp:simplePos x="0" y="0"/>
                <wp:positionH relativeFrom="column">
                  <wp:posOffset>1786255</wp:posOffset>
                </wp:positionH>
                <wp:positionV relativeFrom="paragraph">
                  <wp:posOffset>402590</wp:posOffset>
                </wp:positionV>
                <wp:extent cx="2374265" cy="361950"/>
                <wp:effectExtent l="0" t="0" r="19685" b="19050"/>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361950"/>
                        </a:xfrm>
                        <a:prstGeom prst="rect">
                          <a:avLst/>
                        </a:prstGeom>
                        <a:solidFill>
                          <a:srgbClr val="FFFFFF"/>
                        </a:solidFill>
                        <a:ln w="9525">
                          <a:solidFill>
                            <a:schemeClr val="bg1"/>
                          </a:solidFill>
                          <a:miter lim="800000"/>
                          <a:headEnd/>
                          <a:tailEnd/>
                        </a:ln>
                      </wps:spPr>
                      <wps:txbx>
                        <w:txbxContent>
                          <w:p w:rsidR="00DB078C" w:rsidRPr="00222187" w:rsidRDefault="00DB078C" w:rsidP="00222187">
                            <w:pPr>
                              <w:jc w:val="center"/>
                              <w:rPr>
                                <w:b/>
                                <w:bCs/>
                                <w:sz w:val="32"/>
                                <w:szCs w:val="32"/>
                              </w:rPr>
                            </w:pPr>
                            <w:r w:rsidRPr="00222187">
                              <w:rPr>
                                <w:b/>
                                <w:bCs/>
                                <w:sz w:val="32"/>
                                <w:szCs w:val="32"/>
                              </w:rPr>
                              <w:t>Thème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FAAFE0E" id="_x0000_s1035" type="#_x0000_t202" style="position:absolute;margin-left:140.65pt;margin-top:31.7pt;width:186.95pt;height:28.5pt;z-index:25145856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" strokecolor="white [3212]">
                <v:textbox>
                  <w:txbxContent>
                    <w:p w:rsidR="00DB078C" w:rsidRPr="00222187" w:rsidRDefault="00DB078C" w:rsidP="00222187">
                      <w:pPr>
                        <w:jc w:val="center"/>
                        <w:rPr>
                          <w:b/>
                          <w:bCs/>
                          <w:sz w:val="32"/>
                          <w:szCs w:val="32"/>
                        </w:rPr>
                      </w:pPr>
                      <w:r w:rsidRPr="00222187">
                        <w:rPr>
                          <w:b/>
                          <w:bCs/>
                          <w:sz w:val="32"/>
                          <w:szCs w:val="32"/>
                        </w:rPr>
                        <w:t>Thème</w:t>
                      </w:r>
                    </w:p>
                  </w:txbxContent>
                </v:textbox>
              </v:shape>
            </w:pict>
          </mc:Fallback>
        </mc:AlternateContent>
      </w:r>
      <w:r w:rsidR="00EB1CE8" w:rsidRPr="00586D06">
        <w:rPr>
          <w:rFonts w:asciiTheme="majorBidi" w:hAnsiTheme="majorBidi" w:cstheme="majorBidi"/>
          <w:noProof/>
          <w:lang w:eastAsia="fr-FR"/>
        </w:rPr>
        <mc:AlternateContent>
          <mc:Choice Requires="wps">
            <w:drawing>
              <wp:anchor distT="0" distB="0" distL="114300" distR="114300" simplePos="0" relativeHeight="251518976" behindDoc="0" locked="0" layoutInCell="1" allowOverlap="1" wp14:anchorId="3E44537A" wp14:editId="5E4344F6">
                <wp:simplePos x="0" y="0"/>
                <wp:positionH relativeFrom="column">
                  <wp:posOffset>557530</wp:posOffset>
                </wp:positionH>
                <wp:positionV relativeFrom="paragraph">
                  <wp:posOffset>4184015</wp:posOffset>
                </wp:positionV>
                <wp:extent cx="4991100" cy="1666875"/>
                <wp:effectExtent l="0" t="0" r="19050" b="28575"/>
                <wp:wrapNone/>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1666875"/>
                        </a:xfrm>
                        <a:prstGeom prst="rect">
                          <a:avLst/>
                        </a:prstGeom>
                        <a:solidFill>
                          <a:srgbClr val="FFFFFF"/>
                        </a:solidFill>
                        <a:ln w="9525">
                          <a:solidFill>
                            <a:schemeClr val="bg1"/>
                          </a:solidFill>
                          <a:miter lim="800000"/>
                          <a:headEnd/>
                          <a:tailEnd/>
                        </a:ln>
                      </wps:spPr>
                      <wps:txbx>
                        <w:txbxContent>
                          <w:p w:rsidR="00DB078C" w:rsidRPr="00EB1CE8" w:rsidRDefault="00DB078C" w:rsidP="00AD2E0F">
                            <w:pPr>
                              <w:rPr>
                                <w:rFonts w:cstheme="minorHAnsi"/>
                                <w:b/>
                                <w:bCs/>
                                <w:sz w:val="28"/>
                                <w:szCs w:val="28"/>
                              </w:rPr>
                            </w:pPr>
                            <w:r w:rsidRPr="00EB1CE8">
                              <w:rPr>
                                <w:rFonts w:cstheme="minorHAnsi"/>
                                <w:b/>
                                <w:bCs/>
                                <w:sz w:val="28"/>
                                <w:szCs w:val="28"/>
                              </w:rPr>
                              <w:t>Devant un Jury composé de :</w:t>
                            </w:r>
                          </w:p>
                          <w:tbl>
                            <w:tblPr>
                              <w:tblStyle w:val="Grilledutableau"/>
                              <w:tblW w:w="0" w:type="auto"/>
                              <w:tblLook w:val="04A0" w:firstRow="1" w:lastRow="0" w:firstColumn="1" w:lastColumn="0" w:noHBand="0" w:noVBand="1"/>
                            </w:tblPr>
                            <w:tblGrid>
                              <w:gridCol w:w="2551"/>
                              <w:gridCol w:w="1622"/>
                              <w:gridCol w:w="2347"/>
                            </w:tblGrid>
                            <w:tr w:rsidR="00DB078C" w:rsidRPr="00EB1CE8" w:rsidTr="00FD5BC3">
                              <w:tc>
                                <w:tcPr>
                                  <w:tcW w:w="2551" w:type="dxa"/>
                                </w:tcPr>
                                <w:p w:rsidR="00DB078C" w:rsidRPr="00EB1CE8" w:rsidRDefault="00DB078C" w:rsidP="00EB1CE8">
                                  <w:pPr>
                                    <w:jc w:val="center"/>
                                    <w:rPr>
                                      <w:rFonts w:cstheme="minorHAnsi"/>
                                      <w:b/>
                                      <w:bCs/>
                                      <w:sz w:val="28"/>
                                      <w:szCs w:val="28"/>
                                    </w:rPr>
                                  </w:pPr>
                                  <w:r w:rsidRPr="00EB1CE8">
                                    <w:rPr>
                                      <w:rFonts w:cstheme="minorHAnsi"/>
                                      <w:b/>
                                      <w:bCs/>
                                      <w:sz w:val="28"/>
                                      <w:szCs w:val="28"/>
                                    </w:rPr>
                                    <w:t>Nom et Prénom</w:t>
                                  </w:r>
                                </w:p>
                              </w:tc>
                              <w:tc>
                                <w:tcPr>
                                  <w:tcW w:w="1622" w:type="dxa"/>
                                </w:tcPr>
                                <w:p w:rsidR="00DB078C" w:rsidRPr="00EB1CE8" w:rsidRDefault="00DB078C" w:rsidP="00EB1CE8">
                                  <w:pPr>
                                    <w:jc w:val="center"/>
                                    <w:rPr>
                                      <w:rFonts w:cstheme="minorHAnsi"/>
                                      <w:b/>
                                      <w:bCs/>
                                      <w:sz w:val="28"/>
                                      <w:szCs w:val="28"/>
                                    </w:rPr>
                                  </w:pPr>
                                  <w:r w:rsidRPr="00EB1CE8">
                                    <w:rPr>
                                      <w:rFonts w:cstheme="minorHAnsi"/>
                                      <w:b/>
                                      <w:bCs/>
                                      <w:sz w:val="28"/>
                                      <w:szCs w:val="28"/>
                                    </w:rPr>
                                    <w:t>Grade</w:t>
                                  </w:r>
                                </w:p>
                              </w:tc>
                              <w:tc>
                                <w:tcPr>
                                  <w:tcW w:w="2347" w:type="dxa"/>
                                </w:tcPr>
                                <w:p w:rsidR="00DB078C" w:rsidRPr="00EB1CE8" w:rsidRDefault="00DB078C" w:rsidP="00EB1CE8">
                                  <w:pPr>
                                    <w:jc w:val="center"/>
                                    <w:rPr>
                                      <w:rFonts w:cstheme="minorHAnsi"/>
                                      <w:b/>
                                      <w:bCs/>
                                      <w:sz w:val="28"/>
                                      <w:szCs w:val="28"/>
                                    </w:rPr>
                                  </w:pPr>
                                  <w:r w:rsidRPr="00EB1CE8">
                                    <w:rPr>
                                      <w:rFonts w:cstheme="minorHAnsi"/>
                                      <w:b/>
                                      <w:bCs/>
                                      <w:sz w:val="28"/>
                                      <w:szCs w:val="28"/>
                                    </w:rPr>
                                    <w:t>Qualité</w:t>
                                  </w:r>
                                </w:p>
                              </w:tc>
                            </w:tr>
                            <w:tr w:rsidR="00DB078C" w:rsidRPr="00EB1CE8" w:rsidTr="00FD5BC3">
                              <w:tc>
                                <w:tcPr>
                                  <w:tcW w:w="2551" w:type="dxa"/>
                                </w:tcPr>
                                <w:p w:rsidR="00DB078C" w:rsidRPr="0028626D" w:rsidRDefault="00DB078C" w:rsidP="00AD2E0F">
                                  <w:pPr>
                                    <w:rPr>
                                      <w:rFonts w:asciiTheme="majorHAnsi" w:hAnsiTheme="majorHAnsi" w:cstheme="majorHAnsi"/>
                                      <w:sz w:val="28"/>
                                      <w:szCs w:val="28"/>
                                    </w:rPr>
                                  </w:pPr>
                                  <w:r>
                                    <w:rPr>
                                      <w:rFonts w:asciiTheme="majorHAnsi" w:hAnsiTheme="majorHAnsi" w:cstheme="majorHAnsi"/>
                                      <w:color w:val="222222"/>
                                      <w:sz w:val="28"/>
                                      <w:szCs w:val="28"/>
                                      <w:shd w:val="clear" w:color="auto" w:fill="FFFFFF"/>
                                    </w:rPr>
                                    <w:t>CHEKROUN Meriem</w:t>
                                  </w:r>
                                </w:p>
                              </w:tc>
                              <w:tc>
                                <w:tcPr>
                                  <w:tcW w:w="1622" w:type="dxa"/>
                                </w:tcPr>
                                <w:p w:rsidR="00DB078C" w:rsidRPr="00EB1CE8" w:rsidRDefault="00DB078C" w:rsidP="00AD2E0F">
                                  <w:pPr>
                                    <w:rPr>
                                      <w:rFonts w:cstheme="minorHAnsi"/>
                                      <w:sz w:val="28"/>
                                      <w:szCs w:val="28"/>
                                    </w:rPr>
                                  </w:pPr>
                                  <w:r>
                                    <w:rPr>
                                      <w:rFonts w:cstheme="minorHAnsi"/>
                                      <w:sz w:val="28"/>
                                      <w:szCs w:val="28"/>
                                    </w:rPr>
                                    <w:t>MCA</w:t>
                                  </w:r>
                                  <w:r w:rsidRPr="00EB1CE8">
                                    <w:rPr>
                                      <w:rFonts w:cstheme="minorHAnsi"/>
                                      <w:sz w:val="28"/>
                                      <w:szCs w:val="28"/>
                                    </w:rPr>
                                    <w:t xml:space="preserve"> </w:t>
                                  </w:r>
                                </w:p>
                              </w:tc>
                              <w:tc>
                                <w:tcPr>
                                  <w:tcW w:w="2347" w:type="dxa"/>
                                </w:tcPr>
                                <w:p w:rsidR="00DB078C" w:rsidRPr="0028626D" w:rsidRDefault="00DB078C" w:rsidP="004D0106">
                                  <w:pPr>
                                    <w:rPr>
                                      <w:rFonts w:cstheme="minorHAnsi"/>
                                      <w:b/>
                                      <w:bCs/>
                                      <w:sz w:val="28"/>
                                      <w:szCs w:val="28"/>
                                    </w:rPr>
                                  </w:pPr>
                                  <w:r w:rsidRPr="00EB1CE8">
                                    <w:rPr>
                                      <w:rFonts w:cstheme="minorHAnsi"/>
                                      <w:b/>
                                      <w:bCs/>
                                      <w:sz w:val="28"/>
                                      <w:szCs w:val="28"/>
                                    </w:rPr>
                                    <w:t>Président</w:t>
                                  </w:r>
                                  <w:r>
                                    <w:rPr>
                                      <w:rFonts w:cstheme="minorHAnsi"/>
                                      <w:b/>
                                      <w:bCs/>
                                      <w:sz w:val="28"/>
                                      <w:szCs w:val="28"/>
                                    </w:rPr>
                                    <w:t>e</w:t>
                                  </w:r>
                                </w:p>
                              </w:tc>
                            </w:tr>
                            <w:tr w:rsidR="00DB078C" w:rsidRPr="00EB1CE8" w:rsidTr="00FD5BC3">
                              <w:tc>
                                <w:tcPr>
                                  <w:tcW w:w="2551" w:type="dxa"/>
                                </w:tcPr>
                                <w:p w:rsidR="00DB078C" w:rsidRPr="00EB1CE8" w:rsidRDefault="00DB078C" w:rsidP="00AD2E0F">
                                  <w:pPr>
                                    <w:rPr>
                                      <w:rFonts w:cstheme="minorHAnsi"/>
                                      <w:sz w:val="28"/>
                                      <w:szCs w:val="28"/>
                                    </w:rPr>
                                  </w:pPr>
                                  <w:r>
                                    <w:rPr>
                                      <w:rFonts w:cstheme="minorHAnsi"/>
                                      <w:sz w:val="28"/>
                                      <w:szCs w:val="28"/>
                                    </w:rPr>
                                    <w:t>NAIM Ilham</w:t>
                                  </w:r>
                                </w:p>
                              </w:tc>
                              <w:tc>
                                <w:tcPr>
                                  <w:tcW w:w="1622" w:type="dxa"/>
                                </w:tcPr>
                                <w:p w:rsidR="00DB078C" w:rsidRPr="00EB1CE8" w:rsidRDefault="00DB078C" w:rsidP="00AD2E0F">
                                  <w:pPr>
                                    <w:rPr>
                                      <w:rFonts w:cstheme="minorHAnsi"/>
                                      <w:sz w:val="28"/>
                                      <w:szCs w:val="28"/>
                                    </w:rPr>
                                  </w:pPr>
                                  <w:r w:rsidRPr="00EB1CE8">
                                    <w:rPr>
                                      <w:rFonts w:cstheme="minorHAnsi"/>
                                      <w:sz w:val="28"/>
                                      <w:szCs w:val="28"/>
                                    </w:rPr>
                                    <w:t xml:space="preserve">MCA </w:t>
                                  </w:r>
                                </w:p>
                              </w:tc>
                              <w:tc>
                                <w:tcPr>
                                  <w:tcW w:w="2347" w:type="dxa"/>
                                </w:tcPr>
                                <w:p w:rsidR="00DB078C" w:rsidRPr="00EB1CE8" w:rsidRDefault="00DB078C" w:rsidP="004D0106">
                                  <w:pPr>
                                    <w:rPr>
                                      <w:rFonts w:cstheme="minorHAnsi"/>
                                      <w:b/>
                                      <w:bCs/>
                                      <w:sz w:val="28"/>
                                      <w:szCs w:val="28"/>
                                    </w:rPr>
                                  </w:pPr>
                                  <w:r w:rsidRPr="00EB1CE8">
                                    <w:rPr>
                                      <w:rFonts w:cstheme="minorHAnsi"/>
                                      <w:b/>
                                      <w:bCs/>
                                      <w:sz w:val="28"/>
                                      <w:szCs w:val="28"/>
                                    </w:rPr>
                                    <w:t>Encadrante</w:t>
                                  </w:r>
                                </w:p>
                              </w:tc>
                            </w:tr>
                            <w:tr w:rsidR="00DB078C" w:rsidRPr="00EB1CE8" w:rsidTr="00FD5BC3">
                              <w:tc>
                                <w:tcPr>
                                  <w:tcW w:w="2551" w:type="dxa"/>
                                </w:tcPr>
                                <w:p w:rsidR="00DB078C" w:rsidRPr="0028626D" w:rsidRDefault="00DB078C" w:rsidP="00AD2E0F">
                                  <w:pPr>
                                    <w:rPr>
                                      <w:rFonts w:asciiTheme="majorHAnsi" w:hAnsiTheme="majorHAnsi" w:cstheme="majorHAnsi"/>
                                      <w:sz w:val="28"/>
                                      <w:szCs w:val="28"/>
                                    </w:rPr>
                                  </w:pPr>
                                  <w:r w:rsidRPr="0028626D">
                                    <w:rPr>
                                      <w:rFonts w:asciiTheme="majorHAnsi" w:hAnsiTheme="majorHAnsi" w:cstheme="majorHAnsi"/>
                                      <w:color w:val="222222"/>
                                      <w:sz w:val="28"/>
                                      <w:szCs w:val="28"/>
                                      <w:shd w:val="clear" w:color="auto" w:fill="FFFFFF"/>
                                    </w:rPr>
                                    <w:t>AMMAR Asma</w:t>
                                  </w:r>
                                </w:p>
                              </w:tc>
                              <w:tc>
                                <w:tcPr>
                                  <w:tcW w:w="1622" w:type="dxa"/>
                                </w:tcPr>
                                <w:p w:rsidR="00DB078C" w:rsidRPr="00EB1CE8" w:rsidRDefault="00DB078C" w:rsidP="00AD2E0F">
                                  <w:pPr>
                                    <w:rPr>
                                      <w:rFonts w:cstheme="minorHAnsi"/>
                                      <w:sz w:val="28"/>
                                      <w:szCs w:val="28"/>
                                    </w:rPr>
                                  </w:pPr>
                                  <w:r>
                                    <w:rPr>
                                      <w:rFonts w:cstheme="minorHAnsi"/>
                                      <w:sz w:val="28"/>
                                      <w:szCs w:val="28"/>
                                    </w:rPr>
                                    <w:t>MCB</w:t>
                                  </w:r>
                                  <w:r w:rsidRPr="00EB1CE8">
                                    <w:rPr>
                                      <w:rFonts w:cstheme="minorHAnsi"/>
                                      <w:sz w:val="28"/>
                                      <w:szCs w:val="28"/>
                                    </w:rPr>
                                    <w:t xml:space="preserve"> </w:t>
                                  </w:r>
                                </w:p>
                              </w:tc>
                              <w:tc>
                                <w:tcPr>
                                  <w:tcW w:w="2347" w:type="dxa"/>
                                </w:tcPr>
                                <w:p w:rsidR="00DB078C" w:rsidRPr="00EB1CE8" w:rsidRDefault="00DB078C" w:rsidP="004D0106">
                                  <w:pPr>
                                    <w:rPr>
                                      <w:rFonts w:cstheme="minorHAnsi"/>
                                      <w:b/>
                                      <w:bCs/>
                                      <w:sz w:val="28"/>
                                      <w:szCs w:val="28"/>
                                    </w:rPr>
                                  </w:pPr>
                                  <w:r w:rsidRPr="00EB1CE8">
                                    <w:rPr>
                                      <w:rFonts w:cstheme="minorHAnsi"/>
                                      <w:b/>
                                      <w:bCs/>
                                      <w:sz w:val="28"/>
                                      <w:szCs w:val="28"/>
                                    </w:rPr>
                                    <w:t>Examinatrice</w:t>
                                  </w:r>
                                </w:p>
                              </w:tc>
                            </w:tr>
                          </w:tbl>
                          <w:p w:rsidR="00DB078C" w:rsidRPr="00EB1CE8" w:rsidRDefault="00DB078C" w:rsidP="00AD2E0F">
                            <w:pPr>
                              <w:rPr>
                                <w:rFonts w:cstheme="minorHAnsi"/>
                                <w:sz w:val="28"/>
                                <w:szCs w:val="28"/>
                              </w:rPr>
                            </w:pPr>
                          </w:p>
                          <w:p w:rsidR="00DB078C" w:rsidRDefault="00DB078C" w:rsidP="00AD2E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44537A" id="_x0000_s1036" type="#_x0000_t202" style="position:absolute;margin-left:43.9pt;margin-top:329.45pt;width:393pt;height:131.25pt;z-index:25151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" strokecolor="white [3212]">
                <v:textbox>
                  <w:txbxContent>
                    <w:p w:rsidR="00DB078C" w:rsidRPr="00EB1CE8" w:rsidRDefault="00DB078C" w:rsidP="00AD2E0F">
                      <w:pPr>
                        <w:rPr>
                          <w:rFonts w:cstheme="minorHAnsi"/>
                          <w:b/>
                          <w:bCs/>
                          <w:sz w:val="28"/>
                          <w:szCs w:val="28"/>
                        </w:rPr>
                      </w:pPr>
                      <w:r w:rsidRPr="00EB1CE8">
                        <w:rPr>
                          <w:rFonts w:cstheme="minorHAnsi"/>
                          <w:b/>
                          <w:bCs/>
                          <w:sz w:val="28"/>
                          <w:szCs w:val="28"/>
                        </w:rPr>
                        <w:t>Devant un Jury composé de :</w:t>
                      </w:r>
                    </w:p>
                    <w:tbl>
                      <w:tblPr>
                        <w:tblStyle w:val="Grilledutableau"/>
                        <w:tblW w:w="0" w:type="auto"/>
                        <w:tblLook w:val="04A0" w:firstRow="1" w:lastRow="0" w:firstColumn="1" w:lastColumn="0" w:noHBand="0" w:noVBand="1"/>
                      </w:tblPr>
                      <w:tblGrid>
                        <w:gridCol w:w="2551"/>
                        <w:gridCol w:w="1622"/>
                        <w:gridCol w:w="2347"/>
                      </w:tblGrid>
                      <w:tr w:rsidR="00DB078C" w:rsidRPr="00EB1CE8" w:rsidTr="00FD5BC3">
                        <w:tc>
                          <w:tcPr>
                            <w:tcW w:w="2551" w:type="dxa"/>
                          </w:tcPr>
                          <w:p w:rsidR="00DB078C" w:rsidRPr="00EB1CE8" w:rsidRDefault="00DB078C" w:rsidP="00EB1CE8">
                            <w:pPr>
                              <w:jc w:val="center"/>
                              <w:rPr>
                                <w:rFonts w:cstheme="minorHAnsi"/>
                                <w:b/>
                                <w:bCs/>
                                <w:sz w:val="28"/>
                                <w:szCs w:val="28"/>
                              </w:rPr>
                            </w:pPr>
                            <w:r w:rsidRPr="00EB1CE8">
                              <w:rPr>
                                <w:rFonts w:cstheme="minorHAnsi"/>
                                <w:b/>
                                <w:bCs/>
                                <w:sz w:val="28"/>
                                <w:szCs w:val="28"/>
                              </w:rPr>
                              <w:t>Nom et Prénom</w:t>
                            </w:r>
                          </w:p>
                        </w:tc>
                        <w:tc>
                          <w:tcPr>
                            <w:tcW w:w="1622" w:type="dxa"/>
                          </w:tcPr>
                          <w:p w:rsidR="00DB078C" w:rsidRPr="00EB1CE8" w:rsidRDefault="00DB078C" w:rsidP="00EB1CE8">
                            <w:pPr>
                              <w:jc w:val="center"/>
                              <w:rPr>
                                <w:rFonts w:cstheme="minorHAnsi"/>
                                <w:b/>
                                <w:bCs/>
                                <w:sz w:val="28"/>
                                <w:szCs w:val="28"/>
                              </w:rPr>
                            </w:pPr>
                            <w:r w:rsidRPr="00EB1CE8">
                              <w:rPr>
                                <w:rFonts w:cstheme="minorHAnsi"/>
                                <w:b/>
                                <w:bCs/>
                                <w:sz w:val="28"/>
                                <w:szCs w:val="28"/>
                              </w:rPr>
                              <w:t>Grade</w:t>
                            </w:r>
                          </w:p>
                        </w:tc>
                        <w:tc>
                          <w:tcPr>
                            <w:tcW w:w="2347" w:type="dxa"/>
                          </w:tcPr>
                          <w:p w:rsidR="00DB078C" w:rsidRPr="00EB1CE8" w:rsidRDefault="00DB078C" w:rsidP="00EB1CE8">
                            <w:pPr>
                              <w:jc w:val="center"/>
                              <w:rPr>
                                <w:rFonts w:cstheme="minorHAnsi"/>
                                <w:b/>
                                <w:bCs/>
                                <w:sz w:val="28"/>
                                <w:szCs w:val="28"/>
                              </w:rPr>
                            </w:pPr>
                            <w:r w:rsidRPr="00EB1CE8">
                              <w:rPr>
                                <w:rFonts w:cstheme="minorHAnsi"/>
                                <w:b/>
                                <w:bCs/>
                                <w:sz w:val="28"/>
                                <w:szCs w:val="28"/>
                              </w:rPr>
                              <w:t>Qualité</w:t>
                            </w:r>
                          </w:p>
                        </w:tc>
                      </w:tr>
                      <w:tr w:rsidR="00DB078C" w:rsidRPr="00EB1CE8" w:rsidTr="00FD5BC3">
                        <w:tc>
                          <w:tcPr>
                            <w:tcW w:w="2551" w:type="dxa"/>
                          </w:tcPr>
                          <w:p w:rsidR="00DB078C" w:rsidRPr="0028626D" w:rsidRDefault="00DB078C" w:rsidP="00AD2E0F">
                            <w:pPr>
                              <w:rPr>
                                <w:rFonts w:asciiTheme="majorHAnsi" w:hAnsiTheme="majorHAnsi" w:cstheme="majorHAnsi"/>
                                <w:sz w:val="28"/>
                                <w:szCs w:val="28"/>
                              </w:rPr>
                            </w:pPr>
                            <w:r>
                              <w:rPr>
                                <w:rFonts w:asciiTheme="majorHAnsi" w:hAnsiTheme="majorHAnsi" w:cstheme="majorHAnsi"/>
                                <w:color w:val="222222"/>
                                <w:sz w:val="28"/>
                                <w:szCs w:val="28"/>
                                <w:shd w:val="clear" w:color="auto" w:fill="FFFFFF"/>
                              </w:rPr>
                              <w:t>CHEKROUN Meriem</w:t>
                            </w:r>
                          </w:p>
                        </w:tc>
                        <w:tc>
                          <w:tcPr>
                            <w:tcW w:w="1622" w:type="dxa"/>
                          </w:tcPr>
                          <w:p w:rsidR="00DB078C" w:rsidRPr="00EB1CE8" w:rsidRDefault="00DB078C" w:rsidP="00AD2E0F">
                            <w:pPr>
                              <w:rPr>
                                <w:rFonts w:cstheme="minorHAnsi"/>
                                <w:sz w:val="28"/>
                                <w:szCs w:val="28"/>
                              </w:rPr>
                            </w:pPr>
                            <w:r>
                              <w:rPr>
                                <w:rFonts w:cstheme="minorHAnsi"/>
                                <w:sz w:val="28"/>
                                <w:szCs w:val="28"/>
                              </w:rPr>
                              <w:t>MCA</w:t>
                            </w:r>
                            <w:r w:rsidRPr="00EB1CE8">
                              <w:rPr>
                                <w:rFonts w:cstheme="minorHAnsi"/>
                                <w:sz w:val="28"/>
                                <w:szCs w:val="28"/>
                              </w:rPr>
                              <w:t xml:space="preserve"> </w:t>
                            </w:r>
                          </w:p>
                        </w:tc>
                        <w:tc>
                          <w:tcPr>
                            <w:tcW w:w="2347" w:type="dxa"/>
                          </w:tcPr>
                          <w:p w:rsidR="00DB078C" w:rsidRPr="0028626D" w:rsidRDefault="00DB078C" w:rsidP="004D0106">
                            <w:pPr>
                              <w:rPr>
                                <w:rFonts w:cstheme="minorHAnsi"/>
                                <w:b/>
                                <w:bCs/>
                                <w:sz w:val="28"/>
                                <w:szCs w:val="28"/>
                              </w:rPr>
                            </w:pPr>
                            <w:r w:rsidRPr="00EB1CE8">
                              <w:rPr>
                                <w:rFonts w:cstheme="minorHAnsi"/>
                                <w:b/>
                                <w:bCs/>
                                <w:sz w:val="28"/>
                                <w:szCs w:val="28"/>
                              </w:rPr>
                              <w:t>Président</w:t>
                            </w:r>
                            <w:r>
                              <w:rPr>
                                <w:rFonts w:cstheme="minorHAnsi"/>
                                <w:b/>
                                <w:bCs/>
                                <w:sz w:val="28"/>
                                <w:szCs w:val="28"/>
                              </w:rPr>
                              <w:t>e</w:t>
                            </w:r>
                          </w:p>
                        </w:tc>
                      </w:tr>
                      <w:tr w:rsidR="00DB078C" w:rsidRPr="00EB1CE8" w:rsidTr="00FD5BC3">
                        <w:tc>
                          <w:tcPr>
                            <w:tcW w:w="2551" w:type="dxa"/>
                          </w:tcPr>
                          <w:p w:rsidR="00DB078C" w:rsidRPr="00EB1CE8" w:rsidRDefault="00DB078C" w:rsidP="00AD2E0F">
                            <w:pPr>
                              <w:rPr>
                                <w:rFonts w:cstheme="minorHAnsi"/>
                                <w:sz w:val="28"/>
                                <w:szCs w:val="28"/>
                              </w:rPr>
                            </w:pPr>
                            <w:r>
                              <w:rPr>
                                <w:rFonts w:cstheme="minorHAnsi"/>
                                <w:sz w:val="28"/>
                                <w:szCs w:val="28"/>
                              </w:rPr>
                              <w:t>NAIM Ilham</w:t>
                            </w:r>
                          </w:p>
                        </w:tc>
                        <w:tc>
                          <w:tcPr>
                            <w:tcW w:w="1622" w:type="dxa"/>
                          </w:tcPr>
                          <w:p w:rsidR="00DB078C" w:rsidRPr="00EB1CE8" w:rsidRDefault="00DB078C" w:rsidP="00AD2E0F">
                            <w:pPr>
                              <w:rPr>
                                <w:rFonts w:cstheme="minorHAnsi"/>
                                <w:sz w:val="28"/>
                                <w:szCs w:val="28"/>
                              </w:rPr>
                            </w:pPr>
                            <w:r w:rsidRPr="00EB1CE8">
                              <w:rPr>
                                <w:rFonts w:cstheme="minorHAnsi"/>
                                <w:sz w:val="28"/>
                                <w:szCs w:val="28"/>
                              </w:rPr>
                              <w:t xml:space="preserve">MCA </w:t>
                            </w:r>
                          </w:p>
                        </w:tc>
                        <w:tc>
                          <w:tcPr>
                            <w:tcW w:w="2347" w:type="dxa"/>
                          </w:tcPr>
                          <w:p w:rsidR="00DB078C" w:rsidRPr="00EB1CE8" w:rsidRDefault="00DB078C" w:rsidP="004D0106">
                            <w:pPr>
                              <w:rPr>
                                <w:rFonts w:cstheme="minorHAnsi"/>
                                <w:b/>
                                <w:bCs/>
                                <w:sz w:val="28"/>
                                <w:szCs w:val="28"/>
                              </w:rPr>
                            </w:pPr>
                            <w:r w:rsidRPr="00EB1CE8">
                              <w:rPr>
                                <w:rFonts w:cstheme="minorHAnsi"/>
                                <w:b/>
                                <w:bCs/>
                                <w:sz w:val="28"/>
                                <w:szCs w:val="28"/>
                              </w:rPr>
                              <w:t>Encadrante</w:t>
                            </w:r>
                          </w:p>
                        </w:tc>
                      </w:tr>
                      <w:tr w:rsidR="00DB078C" w:rsidRPr="00EB1CE8" w:rsidTr="00FD5BC3">
                        <w:tc>
                          <w:tcPr>
                            <w:tcW w:w="2551" w:type="dxa"/>
                          </w:tcPr>
                          <w:p w:rsidR="00DB078C" w:rsidRPr="0028626D" w:rsidRDefault="00DB078C" w:rsidP="00AD2E0F">
                            <w:pPr>
                              <w:rPr>
                                <w:rFonts w:asciiTheme="majorHAnsi" w:hAnsiTheme="majorHAnsi" w:cstheme="majorHAnsi"/>
                                <w:sz w:val="28"/>
                                <w:szCs w:val="28"/>
                              </w:rPr>
                            </w:pPr>
                            <w:r w:rsidRPr="0028626D">
                              <w:rPr>
                                <w:rFonts w:asciiTheme="majorHAnsi" w:hAnsiTheme="majorHAnsi" w:cstheme="majorHAnsi"/>
                                <w:color w:val="222222"/>
                                <w:sz w:val="28"/>
                                <w:szCs w:val="28"/>
                                <w:shd w:val="clear" w:color="auto" w:fill="FFFFFF"/>
                              </w:rPr>
                              <w:t>AMMAR Asma</w:t>
                            </w:r>
                          </w:p>
                        </w:tc>
                        <w:tc>
                          <w:tcPr>
                            <w:tcW w:w="1622" w:type="dxa"/>
                          </w:tcPr>
                          <w:p w:rsidR="00DB078C" w:rsidRPr="00EB1CE8" w:rsidRDefault="00DB078C" w:rsidP="00AD2E0F">
                            <w:pPr>
                              <w:rPr>
                                <w:rFonts w:cstheme="minorHAnsi"/>
                                <w:sz w:val="28"/>
                                <w:szCs w:val="28"/>
                              </w:rPr>
                            </w:pPr>
                            <w:r>
                              <w:rPr>
                                <w:rFonts w:cstheme="minorHAnsi"/>
                                <w:sz w:val="28"/>
                                <w:szCs w:val="28"/>
                              </w:rPr>
                              <w:t>MCB</w:t>
                            </w:r>
                            <w:r w:rsidRPr="00EB1CE8">
                              <w:rPr>
                                <w:rFonts w:cstheme="minorHAnsi"/>
                                <w:sz w:val="28"/>
                                <w:szCs w:val="28"/>
                              </w:rPr>
                              <w:t xml:space="preserve"> </w:t>
                            </w:r>
                          </w:p>
                        </w:tc>
                        <w:tc>
                          <w:tcPr>
                            <w:tcW w:w="2347" w:type="dxa"/>
                          </w:tcPr>
                          <w:p w:rsidR="00DB078C" w:rsidRPr="00EB1CE8" w:rsidRDefault="00DB078C" w:rsidP="004D0106">
                            <w:pPr>
                              <w:rPr>
                                <w:rFonts w:cstheme="minorHAnsi"/>
                                <w:b/>
                                <w:bCs/>
                                <w:sz w:val="28"/>
                                <w:szCs w:val="28"/>
                              </w:rPr>
                            </w:pPr>
                            <w:r w:rsidRPr="00EB1CE8">
                              <w:rPr>
                                <w:rFonts w:cstheme="minorHAnsi"/>
                                <w:b/>
                                <w:bCs/>
                                <w:sz w:val="28"/>
                                <w:szCs w:val="28"/>
                              </w:rPr>
                              <w:t>Examinatrice</w:t>
                            </w:r>
                          </w:p>
                        </w:tc>
                      </w:tr>
                    </w:tbl>
                    <w:p w:rsidR="00DB078C" w:rsidRPr="00EB1CE8" w:rsidRDefault="00DB078C" w:rsidP="00AD2E0F">
                      <w:pPr>
                        <w:rPr>
                          <w:rFonts w:cstheme="minorHAnsi"/>
                          <w:sz w:val="28"/>
                          <w:szCs w:val="28"/>
                        </w:rPr>
                      </w:pPr>
                    </w:p>
                    <w:p w:rsidR="00DB078C" w:rsidRDefault="00DB078C" w:rsidP="00AD2E0F"/>
                  </w:txbxContent>
                </v:textbox>
              </v:shape>
            </w:pict>
          </mc:Fallback>
        </mc:AlternateContent>
      </w:r>
      <w:r w:rsidR="00313B9D" w:rsidRPr="00586D06">
        <w:rPr>
          <w:rFonts w:asciiTheme="majorBidi" w:hAnsiTheme="majorBidi" w:cstheme="majorBidi"/>
        </w:rPr>
        <w:br w:type="page"/>
      </w:r>
    </w:p>
    <w:p w:rsidR="00313B9D" w:rsidRPr="00586D06" w:rsidRDefault="00313B9D">
      <w:pPr>
        <w:rPr>
          <w:rFonts w:asciiTheme="majorBidi" w:hAnsiTheme="majorBidi" w:cstheme="majorBidi"/>
        </w:rPr>
      </w:pPr>
      <w:r w:rsidRPr="00586D06">
        <w:rPr>
          <w:rFonts w:asciiTheme="majorBidi" w:hAnsiTheme="majorBidi" w:cstheme="majorBidi"/>
        </w:rPr>
        <w:lastRenderedPageBreak/>
        <w:br w:type="page"/>
      </w:r>
    </w:p>
    <w:p w:rsidR="00313B9D" w:rsidRPr="00586D06" w:rsidRDefault="00A46686" w:rsidP="00A46686">
      <w:pPr>
        <w:rPr>
          <w:rFonts w:asciiTheme="majorBidi" w:hAnsiTheme="majorBidi" w:cstheme="majorBidi"/>
        </w:rPr>
      </w:pPr>
      <w:r w:rsidRPr="00586D06">
        <w:rPr>
          <w:rFonts w:asciiTheme="majorBidi" w:hAnsiTheme="majorBidi" w:cstheme="majorBidi"/>
          <w:noProof/>
          <w:lang w:eastAsia="fr-FR"/>
        </w:rPr>
        <w:lastRenderedPageBreak/>
        <mc:AlternateContent>
          <mc:Choice Requires="wps">
            <w:drawing>
              <wp:anchor distT="0" distB="0" distL="114300" distR="114300" simplePos="0" relativeHeight="251685888" behindDoc="0" locked="0" layoutInCell="1" allowOverlap="1" wp14:anchorId="55B982CF" wp14:editId="48DC1930">
                <wp:simplePos x="0" y="0"/>
                <wp:positionH relativeFrom="column">
                  <wp:posOffset>5053331</wp:posOffset>
                </wp:positionH>
                <wp:positionV relativeFrom="paragraph">
                  <wp:posOffset>-128270</wp:posOffset>
                </wp:positionV>
                <wp:extent cx="857250" cy="904875"/>
                <wp:effectExtent l="0" t="0" r="19050" b="28575"/>
                <wp:wrapNone/>
                <wp:docPr id="3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904875"/>
                        </a:xfrm>
                        <a:prstGeom prst="rect">
                          <a:avLst/>
                        </a:prstGeom>
                        <a:solidFill>
                          <a:srgbClr val="FFFFFF"/>
                        </a:solidFill>
                        <a:ln w="9525">
                          <a:solidFill>
                            <a:schemeClr val="bg1"/>
                          </a:solidFill>
                          <a:miter lim="800000"/>
                          <a:headEnd/>
                          <a:tailEnd/>
                        </a:ln>
                      </wps:spPr>
                      <wps:txbx>
                        <w:txbxContent>
                          <w:p w:rsidR="00DB078C" w:rsidRDefault="00DB078C" w:rsidP="00A46686">
                            <w:r w:rsidRPr="00F62B4A">
                              <w:rPr>
                                <w:noProof/>
                                <w:lang w:eastAsia="fr-FR"/>
                              </w:rPr>
                              <w:drawing>
                                <wp:inline distT="0" distB="0" distL="0" distR="0" wp14:anchorId="180C2E50" wp14:editId="26597D9E">
                                  <wp:extent cx="685843" cy="685843"/>
                                  <wp:effectExtent l="0" t="0" r="0" b="0"/>
                                  <wp:docPr id="47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3"/>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85843" cy="68584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B982CF" id="_x0000_s1037" type="#_x0000_t202" style="position:absolute;margin-left:397.9pt;margin-top:-10.1pt;width:67.5pt;height:7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" strokecolor="white [3212]">
                <v:textbox>
                  <w:txbxContent>
                    <w:p w:rsidR="00DB078C" w:rsidRDefault="00DB078C" w:rsidP="00A46686">
                      <w:r w:rsidRPr="00F62B4A">
                        <w:rPr>
                          <w:noProof/>
                          <w:lang w:eastAsia="fr-FR"/>
                        </w:rPr>
                        <w:drawing>
                          <wp:inline distT="0" distB="0" distL="0" distR="0" wp14:anchorId="180C2E50" wp14:editId="26597D9E">
                            <wp:extent cx="685843" cy="685843"/>
                            <wp:effectExtent l="0" t="0" r="0" b="0"/>
                            <wp:docPr id="47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3"/>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85843" cy="68584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xbxContent>
                </v:textbox>
              </v:shape>
            </w:pict>
          </mc:Fallback>
        </mc:AlternateContent>
      </w:r>
      <w:r w:rsidR="00313B9D" w:rsidRPr="00586D06">
        <w:rPr>
          <w:rFonts w:asciiTheme="majorBidi" w:hAnsiTheme="majorBidi" w:cstheme="majorBidi"/>
          <w:noProof/>
          <w:lang w:eastAsia="fr-FR"/>
        </w:rPr>
        <mc:AlternateContent>
          <mc:Choice Requires="wps">
            <w:drawing>
              <wp:anchor distT="0" distB="0" distL="114300" distR="114300" simplePos="0" relativeHeight="251427840" behindDoc="0" locked="0" layoutInCell="1" allowOverlap="1" wp14:anchorId="3EBF260C" wp14:editId="46236B82">
                <wp:simplePos x="0" y="0"/>
                <wp:positionH relativeFrom="column">
                  <wp:posOffset>605155</wp:posOffset>
                </wp:positionH>
                <wp:positionV relativeFrom="paragraph">
                  <wp:posOffset>199390</wp:posOffset>
                </wp:positionV>
                <wp:extent cx="4552950" cy="1045845"/>
                <wp:effectExtent l="0" t="0" r="0" b="762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2950" cy="104584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DB078C" w:rsidRPr="001E7670" w:rsidRDefault="00DB078C" w:rsidP="00313B9D">
                            <w:pPr>
                              <w:pStyle w:val="NormalWeb"/>
                              <w:spacing w:before="0" w:beforeAutospacing="0" w:after="0" w:afterAutospacing="0"/>
                              <w:jc w:val="center"/>
                              <w:textAlignment w:val="baseline"/>
                              <w:rPr>
                                <w:rFonts w:asciiTheme="majorHAnsi" w:hAnsiTheme="majorHAnsi" w:cstheme="majorHAnsi"/>
                                <w:sz w:val="22"/>
                                <w:szCs w:val="22"/>
                              </w:rPr>
                            </w:pPr>
                            <w:r w:rsidRPr="001E7670">
                              <w:rPr>
                                <w:rFonts w:asciiTheme="majorHAnsi" w:eastAsia="Calibri" w:hAnsiTheme="majorHAnsi" w:cstheme="majorHAnsi"/>
                                <w:color w:val="000000" w:themeColor="text1"/>
                              </w:rPr>
                              <w:t xml:space="preserve">REPUBLIQUE ALGERIENNE DEMOCRATIQUE ET POPULAIRE </w:t>
                            </w:r>
                          </w:p>
                          <w:p w:rsidR="00DB078C" w:rsidRPr="001E7670" w:rsidRDefault="00DB078C" w:rsidP="00313B9D">
                            <w:pPr>
                              <w:pStyle w:val="NormalWeb"/>
                              <w:spacing w:before="0" w:beforeAutospacing="0" w:after="0" w:afterAutospacing="0"/>
                              <w:jc w:val="center"/>
                              <w:textAlignment w:val="baseline"/>
                              <w:rPr>
                                <w:rFonts w:asciiTheme="majorHAnsi" w:hAnsiTheme="majorHAnsi" w:cstheme="majorHAnsi"/>
                                <w:sz w:val="22"/>
                                <w:szCs w:val="22"/>
                              </w:rPr>
                            </w:pPr>
                            <w:r w:rsidRPr="001E7670">
                              <w:rPr>
                                <w:rFonts w:asciiTheme="majorHAnsi" w:eastAsia="Calibri" w:hAnsiTheme="majorHAnsi" w:cstheme="majorHAnsi"/>
                                <w:color w:val="000000" w:themeColor="text1"/>
                              </w:rPr>
                              <w:t xml:space="preserve"> MINISTRE DE L’ENSEIGNEMENT SUPERIEUR ET SCIENTIFIQUE</w:t>
                            </w:r>
                          </w:p>
                          <w:p w:rsidR="00DB078C" w:rsidRPr="001E7670" w:rsidRDefault="00DB078C" w:rsidP="00313B9D">
                            <w:pPr>
                              <w:pStyle w:val="NormalWeb"/>
                              <w:spacing w:before="0" w:beforeAutospacing="0" w:after="0" w:afterAutospacing="0"/>
                              <w:jc w:val="center"/>
                              <w:textAlignment w:val="baseline"/>
                              <w:rPr>
                                <w:rFonts w:asciiTheme="majorHAnsi" w:hAnsiTheme="majorHAnsi" w:cstheme="majorHAnsi"/>
                                <w:sz w:val="22"/>
                                <w:szCs w:val="22"/>
                              </w:rPr>
                            </w:pPr>
                            <w:r w:rsidRPr="001E7670">
                              <w:rPr>
                                <w:rFonts w:asciiTheme="majorHAnsi" w:eastAsia="Calibri" w:hAnsiTheme="majorHAnsi" w:cstheme="majorHAnsi"/>
                                <w:color w:val="000000" w:themeColor="text1"/>
                              </w:rPr>
                              <w:t xml:space="preserve">  ECOLE SUPERIEURE DE MANAGEMENT</w:t>
                            </w:r>
                          </w:p>
                        </w:txbxContent>
                      </wps:txbx>
                      <wps:bodyPr vert="horz" wrap="square" lIns="91440" tIns="45720" rIns="91440" bIns="45720" numCol="1" anchor="ctr" anchorCtr="0" compatLnSpc="1">
                        <a:spAutoFit/>
                      </wps:bodyPr>
                    </wps:wsp>
                  </a:graphicData>
                </a:graphic>
                <wp14:sizeRelH relativeFrom="margin">
                  <wp14:pctWidth>0</wp14:pctWidth>
                </wp14:sizeRelH>
              </wp:anchor>
            </w:drawing>
          </mc:Choice>
          <mc:Fallback>
            <w:pict>
              <v:rect w14:anchorId="3EBF260C" id="_x0000_s1038" style="position:absolute;margin-left:47.65pt;margin-top:15.7pt;width:358.5pt;height:82.35pt;z-index:251427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" filled="f" fillcolor="#4f81bd [3204]" stroked="f" strokecolor="black [3213]">
                <v:shadow color="#eeece1 [3214]"/>
                <v:textbox style="mso-fit-shape-to-text:t">
                  <w:txbxContent>
                    <w:p w:rsidR="00DB078C" w:rsidRPr="001E7670" w:rsidRDefault="00DB078C" w:rsidP="00313B9D">
                      <w:pPr>
                        <w:pStyle w:val="NormalWeb"/>
                        <w:spacing w:before="0" w:beforeAutospacing="0" w:after="0" w:afterAutospacing="0"/>
                        <w:jc w:val="center"/>
                        <w:textAlignment w:val="baseline"/>
                        <w:rPr>
                          <w:rFonts w:asciiTheme="majorHAnsi" w:hAnsiTheme="majorHAnsi" w:cstheme="majorHAnsi"/>
                          <w:sz w:val="22"/>
                          <w:szCs w:val="22"/>
                        </w:rPr>
                      </w:pPr>
                      <w:r w:rsidRPr="001E7670">
                        <w:rPr>
                          <w:rFonts w:asciiTheme="majorHAnsi" w:eastAsia="Calibri" w:hAnsiTheme="majorHAnsi" w:cstheme="majorHAnsi"/>
                          <w:color w:val="000000" w:themeColor="text1"/>
                        </w:rPr>
                        <w:t xml:space="preserve">REPUBLIQUE ALGERIENNE DEMOCRATIQUE ET POPULAIRE </w:t>
                      </w:r>
                    </w:p>
                    <w:p w:rsidR="00DB078C" w:rsidRPr="001E7670" w:rsidRDefault="00DB078C" w:rsidP="00313B9D">
                      <w:pPr>
                        <w:pStyle w:val="NormalWeb"/>
                        <w:spacing w:before="0" w:beforeAutospacing="0" w:after="0" w:afterAutospacing="0"/>
                        <w:jc w:val="center"/>
                        <w:textAlignment w:val="baseline"/>
                        <w:rPr>
                          <w:rFonts w:asciiTheme="majorHAnsi" w:hAnsiTheme="majorHAnsi" w:cstheme="majorHAnsi"/>
                          <w:sz w:val="22"/>
                          <w:szCs w:val="22"/>
                        </w:rPr>
                      </w:pPr>
                      <w:r w:rsidRPr="001E7670">
                        <w:rPr>
                          <w:rFonts w:asciiTheme="majorHAnsi" w:eastAsia="Calibri" w:hAnsiTheme="majorHAnsi" w:cstheme="majorHAnsi"/>
                          <w:color w:val="000000" w:themeColor="text1"/>
                        </w:rPr>
                        <w:t xml:space="preserve"> MINISTRE DE L’ENSEIGNEMENT SUPERIEUR ET SCIENTIFIQUE</w:t>
                      </w:r>
                    </w:p>
                    <w:p w:rsidR="00DB078C" w:rsidRPr="001E7670" w:rsidRDefault="00DB078C" w:rsidP="00313B9D">
                      <w:pPr>
                        <w:pStyle w:val="NormalWeb"/>
                        <w:spacing w:before="0" w:beforeAutospacing="0" w:after="0" w:afterAutospacing="0"/>
                        <w:jc w:val="center"/>
                        <w:textAlignment w:val="baseline"/>
                        <w:rPr>
                          <w:rFonts w:asciiTheme="majorHAnsi" w:hAnsiTheme="majorHAnsi" w:cstheme="majorHAnsi"/>
                          <w:sz w:val="22"/>
                          <w:szCs w:val="22"/>
                        </w:rPr>
                      </w:pPr>
                      <w:r w:rsidRPr="001E7670">
                        <w:rPr>
                          <w:rFonts w:asciiTheme="majorHAnsi" w:eastAsia="Calibri" w:hAnsiTheme="majorHAnsi" w:cstheme="majorHAnsi"/>
                          <w:color w:val="000000" w:themeColor="text1"/>
                        </w:rPr>
                        <w:t xml:space="preserve">  ECOLE SUPERIEURE DE MANAGEMENT</w:t>
                      </w:r>
                    </w:p>
                  </w:txbxContent>
                </v:textbox>
              </v:rect>
            </w:pict>
          </mc:Fallback>
        </mc:AlternateContent>
      </w:r>
      <w:r w:rsidR="00313B9D" w:rsidRPr="00586D06">
        <w:rPr>
          <w:rFonts w:asciiTheme="majorBidi" w:hAnsiTheme="majorBidi" w:cstheme="majorBidi"/>
          <w:noProof/>
          <w:lang w:eastAsia="fr-FR"/>
        </w:rPr>
        <w:drawing>
          <wp:inline distT="0" distB="0" distL="0" distR="0" wp14:anchorId="57E02933" wp14:editId="4D997499">
            <wp:extent cx="685843" cy="685843"/>
            <wp:effectExtent l="0" t="0" r="0" b="0"/>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3"/>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85843" cy="68584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00313B9D" w:rsidRPr="00586D06">
        <w:rPr>
          <w:rFonts w:asciiTheme="majorBidi" w:hAnsiTheme="majorBidi" w:cstheme="majorBidi"/>
        </w:rPr>
        <w:t xml:space="preserve">                                                                                                                        </w:t>
      </w:r>
      <w:r w:rsidR="001E7670" w:rsidRPr="00586D06">
        <w:rPr>
          <w:rFonts w:asciiTheme="majorBidi" w:hAnsiTheme="majorBidi" w:cstheme="majorBidi"/>
        </w:rPr>
        <w:t xml:space="preserve">    </w:t>
      </w:r>
      <w:r w:rsidR="00313B9D" w:rsidRPr="00586D06">
        <w:rPr>
          <w:rFonts w:asciiTheme="majorBidi" w:hAnsiTheme="majorBidi" w:cstheme="majorBidi"/>
        </w:rPr>
        <w:t xml:space="preserve"> </w:t>
      </w:r>
    </w:p>
    <w:p w:rsidR="001E7670" w:rsidRPr="00586D06" w:rsidRDefault="001E7670" w:rsidP="002268E0">
      <w:pPr>
        <w:rPr>
          <w:rFonts w:asciiTheme="majorBidi" w:hAnsiTheme="majorBidi" w:cstheme="majorBidi"/>
        </w:rPr>
      </w:pPr>
    </w:p>
    <w:p w:rsidR="002268E0" w:rsidRPr="00586D06" w:rsidRDefault="002268E0" w:rsidP="002268E0">
      <w:pPr>
        <w:rPr>
          <w:rFonts w:asciiTheme="majorBidi" w:hAnsiTheme="majorBidi" w:cstheme="majorBidi"/>
        </w:rPr>
      </w:pPr>
      <w:r w:rsidRPr="00586D06">
        <w:rPr>
          <w:rFonts w:asciiTheme="majorBidi" w:hAnsiTheme="majorBidi" w:cstheme="majorBidi"/>
          <w:noProof/>
          <w:lang w:eastAsia="fr-FR"/>
        </w:rPr>
        <mc:AlternateContent>
          <mc:Choice Requires="wps">
            <w:drawing>
              <wp:anchor distT="0" distB="0" distL="114300" distR="114300" simplePos="0" relativeHeight="251533312" behindDoc="0" locked="0" layoutInCell="1" allowOverlap="1" wp14:anchorId="131B0114" wp14:editId="0E051A89">
                <wp:simplePos x="0" y="0"/>
                <wp:positionH relativeFrom="column">
                  <wp:align>center</wp:align>
                </wp:positionH>
                <wp:positionV relativeFrom="paragraph">
                  <wp:posOffset>0</wp:posOffset>
                </wp:positionV>
                <wp:extent cx="3895725" cy="1403985"/>
                <wp:effectExtent l="0" t="0" r="28575" b="24130"/>
                <wp:wrapNone/>
                <wp:docPr id="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1403985"/>
                        </a:xfrm>
                        <a:prstGeom prst="rect">
                          <a:avLst/>
                        </a:prstGeom>
                        <a:solidFill>
                          <a:srgbClr val="FFFFFF"/>
                        </a:solidFill>
                        <a:ln w="9525">
                          <a:solidFill>
                            <a:schemeClr val="bg1"/>
                          </a:solidFill>
                          <a:miter lim="800000"/>
                          <a:headEnd/>
                          <a:tailEnd/>
                        </a:ln>
                      </wps:spPr>
                      <wps:txbx>
                        <w:txbxContent>
                          <w:p w:rsidR="00DB078C" w:rsidRPr="00EB1CE8" w:rsidRDefault="00DB078C" w:rsidP="002268E0">
                            <w:pPr>
                              <w:jc w:val="center"/>
                              <w:rPr>
                                <w:b/>
                                <w:bCs/>
                                <w:sz w:val="36"/>
                                <w:szCs w:val="36"/>
                              </w:rPr>
                            </w:pPr>
                            <w:r w:rsidRPr="00EB1CE8">
                              <w:rPr>
                                <w:b/>
                                <w:bCs/>
                                <w:sz w:val="36"/>
                                <w:szCs w:val="36"/>
                              </w:rPr>
                              <w:t>Mémoire de Fin d’Etude</w:t>
                            </w:r>
                          </w:p>
                          <w:p w:rsidR="00DB078C" w:rsidRPr="00EB1CE8" w:rsidRDefault="00DB078C" w:rsidP="002268E0">
                            <w:pPr>
                              <w:jc w:val="center"/>
                              <w:rPr>
                                <w:sz w:val="32"/>
                                <w:szCs w:val="32"/>
                              </w:rPr>
                            </w:pPr>
                            <w:r w:rsidRPr="00EB1CE8">
                              <w:rPr>
                                <w:sz w:val="32"/>
                                <w:szCs w:val="32"/>
                              </w:rPr>
                              <w:t>En vue de l’obtention du diplôme de Master Académique</w:t>
                            </w:r>
                          </w:p>
                          <w:p w:rsidR="00DB078C" w:rsidRPr="00222187" w:rsidRDefault="00DB078C" w:rsidP="002268E0">
                            <w:pPr>
                              <w:jc w:val="center"/>
                              <w:rPr>
                                <w:sz w:val="28"/>
                                <w:szCs w:val="28"/>
                              </w:rPr>
                            </w:pPr>
                            <w:r w:rsidRPr="00222187">
                              <w:rPr>
                                <w:b/>
                                <w:bCs/>
                                <w:sz w:val="28"/>
                                <w:szCs w:val="28"/>
                              </w:rPr>
                              <w:t>Département :</w:t>
                            </w:r>
                            <w:r w:rsidRPr="00222187">
                              <w:rPr>
                                <w:sz w:val="28"/>
                                <w:szCs w:val="28"/>
                              </w:rPr>
                              <w:t xml:space="preserve"> Management</w:t>
                            </w:r>
                          </w:p>
                          <w:p w:rsidR="00DB078C" w:rsidRPr="00222187" w:rsidRDefault="00DB078C" w:rsidP="007248E7">
                            <w:pPr>
                              <w:jc w:val="center"/>
                              <w:rPr>
                                <w:sz w:val="28"/>
                                <w:szCs w:val="28"/>
                              </w:rPr>
                            </w:pPr>
                            <w:r w:rsidRPr="00222187">
                              <w:rPr>
                                <w:b/>
                                <w:bCs/>
                                <w:sz w:val="28"/>
                                <w:szCs w:val="28"/>
                              </w:rPr>
                              <w:t>Spécialité :</w:t>
                            </w:r>
                            <w:r w:rsidRPr="00222187">
                              <w:rPr>
                                <w:sz w:val="28"/>
                                <w:szCs w:val="28"/>
                              </w:rPr>
                              <w:t xml:space="preserve"> </w:t>
                            </w:r>
                            <w:r>
                              <w:rPr>
                                <w:sz w:val="28"/>
                                <w:szCs w:val="28"/>
                              </w:rPr>
                              <w:t xml:space="preserve">management et </w:t>
                            </w:r>
                            <w:r w:rsidRPr="00222187">
                              <w:rPr>
                                <w:sz w:val="28"/>
                                <w:szCs w:val="28"/>
                              </w:rPr>
                              <w:t>stratégie des entreprises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1B0114" id="_x0000_s1039" type="#_x0000_t202" style="position:absolute;margin-left:0;margin-top:0;width:306.75pt;height:110.55pt;z-index:251533312;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" strokecolor="white [3212]">
                <v:textbox style="mso-fit-shape-to-text:t">
                  <w:txbxContent>
                    <w:p w:rsidR="00DB078C" w:rsidRPr="00EB1CE8" w:rsidRDefault="00DB078C" w:rsidP="002268E0">
                      <w:pPr>
                        <w:jc w:val="center"/>
                        <w:rPr>
                          <w:b/>
                          <w:bCs/>
                          <w:sz w:val="36"/>
                          <w:szCs w:val="36"/>
                        </w:rPr>
                      </w:pPr>
                      <w:r w:rsidRPr="00EB1CE8">
                        <w:rPr>
                          <w:b/>
                          <w:bCs/>
                          <w:sz w:val="36"/>
                          <w:szCs w:val="36"/>
                        </w:rPr>
                        <w:t>Mémoire de Fin d’Etude</w:t>
                      </w:r>
                    </w:p>
                    <w:p w:rsidR="00DB078C" w:rsidRPr="00EB1CE8" w:rsidRDefault="00DB078C" w:rsidP="002268E0">
                      <w:pPr>
                        <w:jc w:val="center"/>
                        <w:rPr>
                          <w:sz w:val="32"/>
                          <w:szCs w:val="32"/>
                        </w:rPr>
                      </w:pPr>
                      <w:r w:rsidRPr="00EB1CE8">
                        <w:rPr>
                          <w:sz w:val="32"/>
                          <w:szCs w:val="32"/>
                        </w:rPr>
                        <w:t>En vue de l’obtention du diplôme de Master Académique</w:t>
                      </w:r>
                    </w:p>
                    <w:p w:rsidR="00DB078C" w:rsidRPr="00222187" w:rsidRDefault="00DB078C" w:rsidP="002268E0">
                      <w:pPr>
                        <w:jc w:val="center"/>
                        <w:rPr>
                          <w:sz w:val="28"/>
                          <w:szCs w:val="28"/>
                        </w:rPr>
                      </w:pPr>
                      <w:r w:rsidRPr="00222187">
                        <w:rPr>
                          <w:b/>
                          <w:bCs/>
                          <w:sz w:val="28"/>
                          <w:szCs w:val="28"/>
                        </w:rPr>
                        <w:t>Département :</w:t>
                      </w:r>
                      <w:r w:rsidRPr="00222187">
                        <w:rPr>
                          <w:sz w:val="28"/>
                          <w:szCs w:val="28"/>
                        </w:rPr>
                        <w:t xml:space="preserve"> Management</w:t>
                      </w:r>
                    </w:p>
                    <w:p w:rsidR="00DB078C" w:rsidRPr="00222187" w:rsidRDefault="00DB078C" w:rsidP="007248E7">
                      <w:pPr>
                        <w:jc w:val="center"/>
                        <w:rPr>
                          <w:sz w:val="28"/>
                          <w:szCs w:val="28"/>
                        </w:rPr>
                      </w:pPr>
                      <w:r w:rsidRPr="00222187">
                        <w:rPr>
                          <w:b/>
                          <w:bCs/>
                          <w:sz w:val="28"/>
                          <w:szCs w:val="28"/>
                        </w:rPr>
                        <w:t>Spécialité :</w:t>
                      </w:r>
                      <w:r w:rsidRPr="00222187">
                        <w:rPr>
                          <w:sz w:val="28"/>
                          <w:szCs w:val="28"/>
                        </w:rPr>
                        <w:t xml:space="preserve"> </w:t>
                      </w:r>
                      <w:r>
                        <w:rPr>
                          <w:sz w:val="28"/>
                          <w:szCs w:val="28"/>
                        </w:rPr>
                        <w:t xml:space="preserve">management et </w:t>
                      </w:r>
                      <w:r w:rsidRPr="00222187">
                        <w:rPr>
                          <w:sz w:val="28"/>
                          <w:szCs w:val="28"/>
                        </w:rPr>
                        <w:t>stratégie des entreprises</w:t>
                      </w:r>
                    </w:p>
                  </w:txbxContent>
                </v:textbox>
              </v:shape>
            </w:pict>
          </mc:Fallback>
        </mc:AlternateContent>
      </w:r>
    </w:p>
    <w:p w:rsidR="002268E0" w:rsidRPr="00586D06" w:rsidRDefault="002268E0" w:rsidP="002268E0">
      <w:pPr>
        <w:rPr>
          <w:rFonts w:asciiTheme="majorBidi" w:hAnsiTheme="majorBidi" w:cstheme="majorBidi"/>
        </w:rPr>
      </w:pPr>
    </w:p>
    <w:p w:rsidR="002268E0" w:rsidRPr="00586D06" w:rsidRDefault="002268E0" w:rsidP="002268E0">
      <w:pPr>
        <w:rPr>
          <w:rFonts w:asciiTheme="majorBidi" w:hAnsiTheme="majorBidi" w:cstheme="majorBidi"/>
        </w:rPr>
      </w:pPr>
    </w:p>
    <w:p w:rsidR="002268E0" w:rsidRPr="00586D06" w:rsidRDefault="002268E0" w:rsidP="002268E0">
      <w:pPr>
        <w:rPr>
          <w:rFonts w:asciiTheme="majorBidi" w:hAnsiTheme="majorBidi" w:cstheme="majorBidi"/>
        </w:rPr>
      </w:pPr>
    </w:p>
    <w:p w:rsidR="002268E0" w:rsidRPr="00586D06" w:rsidRDefault="002268E0" w:rsidP="002268E0">
      <w:pPr>
        <w:tabs>
          <w:tab w:val="left" w:pos="6262"/>
        </w:tabs>
        <w:rPr>
          <w:rFonts w:asciiTheme="majorBidi" w:hAnsiTheme="majorBidi" w:cstheme="majorBidi"/>
        </w:rPr>
      </w:pPr>
      <w:r w:rsidRPr="00586D06">
        <w:rPr>
          <w:rFonts w:asciiTheme="majorBidi" w:hAnsiTheme="majorBidi" w:cstheme="majorBidi"/>
        </w:rPr>
        <w:tab/>
      </w:r>
    </w:p>
    <w:p w:rsidR="005B30D3" w:rsidRPr="00586D06" w:rsidRDefault="005B30D3" w:rsidP="005B101D">
      <w:pPr>
        <w:rPr>
          <w:rFonts w:asciiTheme="majorBidi" w:hAnsiTheme="majorBidi" w:cstheme="majorBidi"/>
        </w:rPr>
      </w:pPr>
    </w:p>
    <w:p w:rsidR="00FD1E19" w:rsidRPr="00586D06" w:rsidRDefault="00586D06" w:rsidP="005B30D3">
      <w:pPr>
        <w:rPr>
          <w:rFonts w:asciiTheme="majorBidi" w:hAnsiTheme="majorBidi" w:cstheme="majorBidi"/>
        </w:rPr>
      </w:pPr>
      <w:r w:rsidRPr="00586D06">
        <w:rPr>
          <w:rFonts w:asciiTheme="majorBidi" w:hAnsiTheme="majorBidi" w:cstheme="majorBidi"/>
          <w:noProof/>
          <w:lang w:eastAsia="fr-FR"/>
        </w:rPr>
        <mc:AlternateContent>
          <mc:Choice Requires="wps">
            <w:drawing>
              <wp:anchor distT="0" distB="0" distL="114300" distR="114300" simplePos="0" relativeHeight="251557888" behindDoc="0" locked="0" layoutInCell="1" allowOverlap="1" wp14:anchorId="572FA231" wp14:editId="596E1A8D">
                <wp:simplePos x="0" y="0"/>
                <wp:positionH relativeFrom="column">
                  <wp:posOffset>861272</wp:posOffset>
                </wp:positionH>
                <wp:positionV relativeFrom="paragraph">
                  <wp:posOffset>583423</wp:posOffset>
                </wp:positionV>
                <wp:extent cx="4095750" cy="1569155"/>
                <wp:effectExtent l="0" t="0" r="19050" b="12065"/>
                <wp:wrapNone/>
                <wp:docPr id="17" name="Rectangle à coins arrondis 17"/>
                <wp:cNvGraphicFramePr/>
                <a:graphic xmlns:a="http://schemas.openxmlformats.org/drawingml/2006/main">
                  <a:graphicData uri="http://schemas.microsoft.com/office/word/2010/wordprocessingShape">
                    <wps:wsp>
                      <wps:cNvSpPr/>
                      <wps:spPr>
                        <a:xfrm>
                          <a:off x="0" y="0"/>
                          <a:ext cx="4095750" cy="1569155"/>
                        </a:xfrm>
                        <a:prstGeom prst="roundRect">
                          <a:avLst/>
                        </a:prstGeom>
                        <a:ln>
                          <a:solidFill>
                            <a:srgbClr val="08A81B"/>
                          </a:solidFill>
                        </a:ln>
                      </wps:spPr>
                      <wps:style>
                        <a:lnRef idx="2">
                          <a:schemeClr val="accent2"/>
                        </a:lnRef>
                        <a:fillRef idx="1">
                          <a:schemeClr val="lt1"/>
                        </a:fillRef>
                        <a:effectRef idx="0">
                          <a:schemeClr val="accent2"/>
                        </a:effectRef>
                        <a:fontRef idx="minor">
                          <a:schemeClr val="dk1"/>
                        </a:fontRef>
                      </wps:style>
                      <wps:txbx>
                        <w:txbxContent>
                          <w:p w:rsidR="00DB078C" w:rsidRPr="008D384C" w:rsidRDefault="00DB078C" w:rsidP="00002035">
                            <w:pPr>
                              <w:jc w:val="center"/>
                              <w:rPr>
                                <w:sz w:val="32"/>
                                <w:szCs w:val="32"/>
                              </w:rPr>
                            </w:pPr>
                            <w:r>
                              <w:rPr>
                                <w:sz w:val="32"/>
                                <w:szCs w:val="32"/>
                              </w:rPr>
                              <w:t>La prise de décision au sein d’une agence Mobilis</w:t>
                            </w:r>
                            <w:r w:rsidRPr="008D384C">
                              <w:rPr>
                                <w:sz w:val="32"/>
                                <w:szCs w:val="32"/>
                              </w:rPr>
                              <w:t xml:space="preserve"> à travers l’utilisation de la méthode des files d’attente.</w:t>
                            </w:r>
                          </w:p>
                          <w:p w:rsidR="00DB078C" w:rsidRPr="008D384C" w:rsidRDefault="00DB078C" w:rsidP="004315F7">
                            <w:pPr>
                              <w:rPr>
                                <w:sz w:val="32"/>
                                <w:szCs w:val="32"/>
                              </w:rPr>
                            </w:pPr>
                            <w:r w:rsidRPr="008D384C">
                              <w:rPr>
                                <w:sz w:val="32"/>
                                <w:szCs w:val="32"/>
                              </w:rPr>
                              <w:t>Cas : Agence Mobilis</w:t>
                            </w:r>
                            <w:r>
                              <w:rPr>
                                <w:sz w:val="32"/>
                                <w:szCs w:val="32"/>
                              </w:rPr>
                              <w:t xml:space="preserve"> Makari</w:t>
                            </w:r>
                          </w:p>
                          <w:p w:rsidR="00DB078C" w:rsidRDefault="00DB078C" w:rsidP="008D38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2FA231" id="Rectangle à coins arrondis 17" o:spid="_x0000_s1040" style="position:absolute;margin-left:67.8pt;margin-top:45.95pt;width:322.5pt;height:123.55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" fillcolor="white [3201]" strokecolor="#08a81b" strokeweight="2pt">
                <v:textbox>
                  <w:txbxContent>
                    <w:p w:rsidR="00DB078C" w:rsidRPr="008D384C" w:rsidRDefault="00DB078C" w:rsidP="00002035">
                      <w:pPr>
                        <w:jc w:val="center"/>
                        <w:rPr>
                          <w:sz w:val="32"/>
                          <w:szCs w:val="32"/>
                        </w:rPr>
                      </w:pPr>
                      <w:r>
                        <w:rPr>
                          <w:sz w:val="32"/>
                          <w:szCs w:val="32"/>
                        </w:rPr>
                        <w:t>La prise de décision au sein d’une agence Mobilis</w:t>
                      </w:r>
                      <w:r w:rsidRPr="008D384C">
                        <w:rPr>
                          <w:sz w:val="32"/>
                          <w:szCs w:val="32"/>
                        </w:rPr>
                        <w:t xml:space="preserve"> à travers l’utilisation de la méthode des files d’attente.</w:t>
                      </w:r>
                    </w:p>
                    <w:p w:rsidR="00DB078C" w:rsidRPr="008D384C" w:rsidRDefault="00DB078C" w:rsidP="004315F7">
                      <w:pPr>
                        <w:rPr>
                          <w:sz w:val="32"/>
                          <w:szCs w:val="32"/>
                        </w:rPr>
                      </w:pPr>
                      <w:r w:rsidRPr="008D384C">
                        <w:rPr>
                          <w:sz w:val="32"/>
                          <w:szCs w:val="32"/>
                        </w:rPr>
                        <w:t>Cas : Agence Mobilis</w:t>
                      </w:r>
                      <w:r>
                        <w:rPr>
                          <w:sz w:val="32"/>
                          <w:szCs w:val="32"/>
                        </w:rPr>
                        <w:t xml:space="preserve"> Makari</w:t>
                      </w:r>
                    </w:p>
                    <w:p w:rsidR="00DB078C" w:rsidRDefault="00DB078C" w:rsidP="008D384C">
                      <w:pPr>
                        <w:jc w:val="center"/>
                      </w:pPr>
                    </w:p>
                  </w:txbxContent>
                </v:textbox>
              </v:roundrect>
            </w:pict>
          </mc:Fallback>
        </mc:AlternateContent>
      </w:r>
      <w:r w:rsidR="004315F7" w:rsidRPr="00586D06">
        <w:rPr>
          <w:rFonts w:asciiTheme="majorBidi" w:hAnsiTheme="majorBidi" w:cstheme="majorBidi"/>
          <w:noProof/>
          <w:lang w:eastAsia="fr-FR"/>
        </w:rPr>
        <mc:AlternateContent>
          <mc:Choice Requires="wps">
            <w:drawing>
              <wp:anchor distT="0" distB="0" distL="114300" distR="114300" simplePos="0" relativeHeight="251708416" behindDoc="0" locked="0" layoutInCell="1" allowOverlap="1" wp14:anchorId="3CDD0AF3" wp14:editId="06F9D2B7">
                <wp:simplePos x="0" y="0"/>
                <wp:positionH relativeFrom="column">
                  <wp:posOffset>3481705</wp:posOffset>
                </wp:positionH>
                <wp:positionV relativeFrom="paragraph">
                  <wp:posOffset>1543685</wp:posOffset>
                </wp:positionV>
                <wp:extent cx="2428875" cy="742950"/>
                <wp:effectExtent l="0" t="0" r="28575" b="19050"/>
                <wp:wrapNone/>
                <wp:docPr id="34" name="Organigramme : Bande perforée 34"/>
                <wp:cNvGraphicFramePr/>
                <a:graphic xmlns:a="http://schemas.openxmlformats.org/drawingml/2006/main">
                  <a:graphicData uri="http://schemas.microsoft.com/office/word/2010/wordprocessingShape">
                    <wps:wsp>
                      <wps:cNvSpPr/>
                      <wps:spPr>
                        <a:xfrm>
                          <a:off x="0" y="0"/>
                          <a:ext cx="2428875" cy="742950"/>
                        </a:xfrm>
                        <a:prstGeom prst="flowChartPunchedTape">
                          <a:avLst/>
                        </a:prstGeom>
                        <a:ln>
                          <a:solidFill>
                            <a:srgbClr val="08A81B"/>
                          </a:solidFill>
                        </a:ln>
                      </wps:spPr>
                      <wps:style>
                        <a:lnRef idx="2">
                          <a:schemeClr val="accent2"/>
                        </a:lnRef>
                        <a:fillRef idx="1">
                          <a:schemeClr val="lt1"/>
                        </a:fillRef>
                        <a:effectRef idx="0">
                          <a:schemeClr val="accent2"/>
                        </a:effectRef>
                        <a:fontRef idx="minor">
                          <a:schemeClr val="dk1"/>
                        </a:fontRef>
                      </wps:style>
                      <wps:txbx>
                        <w:txbxContent>
                          <w:p w:rsidR="00DB078C" w:rsidRPr="004315F7" w:rsidRDefault="00DB078C" w:rsidP="004315F7">
                            <w:pPr>
                              <w:jc w:val="center"/>
                              <w:rPr>
                                <w:rFonts w:ascii="Gabriola" w:hAnsi="Gabriola"/>
                                <w:b/>
                                <w:bCs/>
                                <w:sz w:val="36"/>
                                <w:szCs w:val="36"/>
                              </w:rPr>
                            </w:pPr>
                            <w:r w:rsidRPr="004315F7">
                              <w:rPr>
                                <w:rFonts w:ascii="Gabriola" w:hAnsi="Gabriola"/>
                                <w:b/>
                                <w:bCs/>
                                <w:sz w:val="36"/>
                                <w:szCs w:val="36"/>
                              </w:rPr>
                              <w:t>Ensemble, construisons l’avenir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DD0AF3" id="Organigramme : Bande perforée 34" o:spid="_x0000_s1041" type="#_x0000_t122" style="position:absolute;margin-left:274.15pt;margin-top:121.55pt;width:191.25pt;height:58.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" fillcolor="white [3201]" strokecolor="#08a81b" strokeweight="2pt">
                <v:textbox>
                  <w:txbxContent>
                    <w:p w:rsidR="00DB078C" w:rsidRPr="004315F7" w:rsidRDefault="00DB078C" w:rsidP="004315F7">
                      <w:pPr>
                        <w:jc w:val="center"/>
                        <w:rPr>
                          <w:rFonts w:ascii="Gabriola" w:hAnsi="Gabriola"/>
                          <w:b/>
                          <w:bCs/>
                          <w:sz w:val="36"/>
                          <w:szCs w:val="36"/>
                        </w:rPr>
                      </w:pPr>
                      <w:r w:rsidRPr="004315F7">
                        <w:rPr>
                          <w:rFonts w:ascii="Gabriola" w:hAnsi="Gabriola"/>
                          <w:b/>
                          <w:bCs/>
                          <w:sz w:val="36"/>
                          <w:szCs w:val="36"/>
                        </w:rPr>
                        <w:t>Ensemble, construisons l’avenir</w:t>
                      </w:r>
                    </w:p>
                  </w:txbxContent>
                </v:textbox>
              </v:shape>
            </w:pict>
          </mc:Fallback>
        </mc:AlternateContent>
      </w:r>
      <w:r w:rsidR="004315F7" w:rsidRPr="00586D06">
        <w:rPr>
          <w:rFonts w:asciiTheme="majorBidi" w:hAnsiTheme="majorBidi" w:cstheme="majorBidi"/>
          <w:noProof/>
          <w:lang w:eastAsia="fr-FR"/>
        </w:rPr>
        <mc:AlternateContent>
          <mc:Choice Requires="wps">
            <w:drawing>
              <wp:anchor distT="0" distB="0" distL="114300" distR="114300" simplePos="0" relativeHeight="251551744" behindDoc="0" locked="0" layoutInCell="1" allowOverlap="1" wp14:anchorId="4A683D90" wp14:editId="1C0EA1CB">
                <wp:simplePos x="0" y="0"/>
                <wp:positionH relativeFrom="column">
                  <wp:posOffset>1786255</wp:posOffset>
                </wp:positionH>
                <wp:positionV relativeFrom="paragraph">
                  <wp:posOffset>164465</wp:posOffset>
                </wp:positionV>
                <wp:extent cx="2374265" cy="361950"/>
                <wp:effectExtent l="0" t="0" r="19685" b="19050"/>
                <wp:wrapNone/>
                <wp:docPr id="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361950"/>
                        </a:xfrm>
                        <a:prstGeom prst="rect">
                          <a:avLst/>
                        </a:prstGeom>
                        <a:solidFill>
                          <a:srgbClr val="FFFFFF"/>
                        </a:solidFill>
                        <a:ln w="9525">
                          <a:solidFill>
                            <a:schemeClr val="bg1"/>
                          </a:solidFill>
                          <a:miter lim="800000"/>
                          <a:headEnd/>
                          <a:tailEnd/>
                        </a:ln>
                      </wps:spPr>
                      <wps:txbx>
                        <w:txbxContent>
                          <w:p w:rsidR="00DB078C" w:rsidRPr="00222187" w:rsidRDefault="00DB078C" w:rsidP="002268E0">
                            <w:pPr>
                              <w:jc w:val="center"/>
                              <w:rPr>
                                <w:b/>
                                <w:bCs/>
                                <w:sz w:val="32"/>
                                <w:szCs w:val="32"/>
                              </w:rPr>
                            </w:pPr>
                            <w:r w:rsidRPr="00222187">
                              <w:rPr>
                                <w:b/>
                                <w:bCs/>
                                <w:sz w:val="32"/>
                                <w:szCs w:val="32"/>
                              </w:rPr>
                              <w:t>Thème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A683D90" id="_x0000_s1042" type="#_x0000_t202" style="position:absolute;margin-left:140.65pt;margin-top:12.95pt;width:186.95pt;height:28.5pt;z-index:25155174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" strokecolor="white [3212]">
                <v:textbox>
                  <w:txbxContent>
                    <w:p w:rsidR="00DB078C" w:rsidRPr="00222187" w:rsidRDefault="00DB078C" w:rsidP="002268E0">
                      <w:pPr>
                        <w:jc w:val="center"/>
                        <w:rPr>
                          <w:b/>
                          <w:bCs/>
                          <w:sz w:val="32"/>
                          <w:szCs w:val="32"/>
                        </w:rPr>
                      </w:pPr>
                      <w:r w:rsidRPr="00222187">
                        <w:rPr>
                          <w:b/>
                          <w:bCs/>
                          <w:sz w:val="32"/>
                          <w:szCs w:val="32"/>
                        </w:rPr>
                        <w:t>Thème</w:t>
                      </w:r>
                    </w:p>
                  </w:txbxContent>
                </v:textbox>
              </v:shape>
            </w:pict>
          </mc:Fallback>
        </mc:AlternateContent>
      </w:r>
      <w:r w:rsidR="002268E0" w:rsidRPr="00586D06">
        <w:rPr>
          <w:rFonts w:asciiTheme="majorBidi" w:hAnsiTheme="majorBidi" w:cstheme="majorBidi"/>
          <w:noProof/>
          <w:lang w:eastAsia="fr-FR"/>
        </w:rPr>
        <mc:AlternateContent>
          <mc:Choice Requires="wps">
            <w:drawing>
              <wp:anchor distT="0" distB="0" distL="114300" distR="114300" simplePos="0" relativeHeight="251606016" behindDoc="0" locked="0" layoutInCell="1" allowOverlap="1" wp14:anchorId="1BB01A1B" wp14:editId="4DE640CB">
                <wp:simplePos x="0" y="0"/>
                <wp:positionH relativeFrom="column">
                  <wp:posOffset>1661795</wp:posOffset>
                </wp:positionH>
                <wp:positionV relativeFrom="paragraph">
                  <wp:posOffset>6022340</wp:posOffset>
                </wp:positionV>
                <wp:extent cx="2581275" cy="1403985"/>
                <wp:effectExtent l="0" t="0" r="28575" b="13970"/>
                <wp:wrapNone/>
                <wp:docPr id="1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1403985"/>
                        </a:xfrm>
                        <a:prstGeom prst="rect">
                          <a:avLst/>
                        </a:prstGeom>
                        <a:solidFill>
                          <a:srgbClr val="FFFFFF"/>
                        </a:solidFill>
                        <a:ln w="9525">
                          <a:solidFill>
                            <a:schemeClr val="bg1"/>
                          </a:solidFill>
                          <a:miter lim="800000"/>
                          <a:headEnd/>
                          <a:tailEnd/>
                        </a:ln>
                      </wps:spPr>
                      <wps:txbx>
                        <w:txbxContent>
                          <w:p w:rsidR="00DB078C" w:rsidRPr="00EB1CE8" w:rsidRDefault="00DB078C" w:rsidP="002268E0">
                            <w:pPr>
                              <w:rPr>
                                <w:rFonts w:cstheme="minorHAnsi"/>
                                <w:sz w:val="28"/>
                                <w:szCs w:val="28"/>
                              </w:rPr>
                            </w:pPr>
                            <w:r w:rsidRPr="00EB1CE8">
                              <w:rPr>
                                <w:rFonts w:cstheme="minorHAnsi"/>
                                <w:sz w:val="28"/>
                                <w:szCs w:val="28"/>
                              </w:rPr>
                              <w:t>Année universitaire : 2024/2025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B01A1B" id="_x0000_s1043" type="#_x0000_t202" style="position:absolute;margin-left:130.85pt;margin-top:474.2pt;width:203.25pt;height:110.55pt;z-index:2516060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" strokecolor="white [3212]">
                <v:textbox style="mso-fit-shape-to-text:t">
                  <w:txbxContent>
                    <w:p w:rsidR="00DB078C" w:rsidRPr="00EB1CE8" w:rsidRDefault="00DB078C" w:rsidP="002268E0">
                      <w:pPr>
                        <w:rPr>
                          <w:rFonts w:cstheme="minorHAnsi"/>
                          <w:sz w:val="28"/>
                          <w:szCs w:val="28"/>
                        </w:rPr>
                      </w:pPr>
                      <w:r w:rsidRPr="00EB1CE8">
                        <w:rPr>
                          <w:rFonts w:cstheme="minorHAnsi"/>
                          <w:sz w:val="28"/>
                          <w:szCs w:val="28"/>
                        </w:rPr>
                        <w:t>Année universitaire : 2024/2025</w:t>
                      </w:r>
                    </w:p>
                  </w:txbxContent>
                </v:textbox>
              </v:shape>
            </w:pict>
          </mc:Fallback>
        </mc:AlternateContent>
      </w:r>
      <w:r w:rsidR="002268E0" w:rsidRPr="00586D06">
        <w:rPr>
          <w:rFonts w:asciiTheme="majorBidi" w:hAnsiTheme="majorBidi" w:cstheme="majorBidi"/>
          <w:noProof/>
          <w:lang w:eastAsia="fr-FR"/>
        </w:rPr>
        <mc:AlternateContent>
          <mc:Choice Requires="wps">
            <w:drawing>
              <wp:anchor distT="0" distB="0" distL="114300" distR="114300" simplePos="0" relativeHeight="251580416" behindDoc="0" locked="0" layoutInCell="1" allowOverlap="1" wp14:anchorId="3E9BE8B6" wp14:editId="7E3B724B">
                <wp:simplePos x="0" y="0"/>
                <wp:positionH relativeFrom="column">
                  <wp:posOffset>3945890</wp:posOffset>
                </wp:positionH>
                <wp:positionV relativeFrom="paragraph">
                  <wp:posOffset>2402840</wp:posOffset>
                </wp:positionV>
                <wp:extent cx="2374265" cy="781050"/>
                <wp:effectExtent l="0" t="0" r="19685" b="19050"/>
                <wp:wrapNone/>
                <wp:docPr id="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781050"/>
                        </a:xfrm>
                        <a:prstGeom prst="rect">
                          <a:avLst/>
                        </a:prstGeom>
                        <a:solidFill>
                          <a:srgbClr val="FFFFFF"/>
                        </a:solidFill>
                        <a:ln w="9525">
                          <a:solidFill>
                            <a:schemeClr val="bg1"/>
                          </a:solidFill>
                          <a:miter lim="800000"/>
                          <a:headEnd/>
                          <a:tailEnd/>
                        </a:ln>
                      </wps:spPr>
                      <wps:txbx>
                        <w:txbxContent>
                          <w:p w:rsidR="00DB078C" w:rsidRDefault="00DB078C" w:rsidP="002268E0">
                            <w:pPr>
                              <w:rPr>
                                <w:b/>
                                <w:bCs/>
                                <w:sz w:val="28"/>
                                <w:szCs w:val="28"/>
                              </w:rPr>
                            </w:pPr>
                            <w:r w:rsidRPr="002C7087">
                              <w:rPr>
                                <w:b/>
                                <w:bCs/>
                                <w:sz w:val="28"/>
                                <w:szCs w:val="28"/>
                              </w:rPr>
                              <w:t>Encadré par :</w:t>
                            </w:r>
                          </w:p>
                          <w:p w:rsidR="00DB078C" w:rsidRPr="002C7087" w:rsidRDefault="00DB078C" w:rsidP="002268E0">
                            <w:pPr>
                              <w:rPr>
                                <w:sz w:val="28"/>
                                <w:szCs w:val="28"/>
                              </w:rPr>
                            </w:pPr>
                            <w:r>
                              <w:rPr>
                                <w:sz w:val="28"/>
                                <w:szCs w:val="28"/>
                              </w:rPr>
                              <w:t>Dr</w:t>
                            </w:r>
                            <w:r w:rsidRPr="002C7087">
                              <w:rPr>
                                <w:sz w:val="28"/>
                                <w:szCs w:val="28"/>
                              </w:rPr>
                              <w:t xml:space="preserve">. </w:t>
                            </w:r>
                            <w:r>
                              <w:rPr>
                                <w:sz w:val="28"/>
                                <w:szCs w:val="28"/>
                              </w:rPr>
                              <w:t>NAIM Ilham</w:t>
                            </w:r>
                          </w:p>
                          <w:p w:rsidR="00DB078C" w:rsidRPr="00AD2E0F" w:rsidRDefault="00DB078C" w:rsidP="002268E0"/>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E9BE8B6" id="_x0000_s1044" type="#_x0000_t202" style="position:absolute;margin-left:310.7pt;margin-top:189.2pt;width:186.95pt;height:61.5pt;z-index:25158041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" strokecolor="white [3212]">
                <v:textbox>
                  <w:txbxContent>
                    <w:p w:rsidR="00DB078C" w:rsidRDefault="00DB078C" w:rsidP="002268E0">
                      <w:pPr>
                        <w:rPr>
                          <w:b/>
                          <w:bCs/>
                          <w:sz w:val="28"/>
                          <w:szCs w:val="28"/>
                        </w:rPr>
                      </w:pPr>
                      <w:r w:rsidRPr="002C7087">
                        <w:rPr>
                          <w:b/>
                          <w:bCs/>
                          <w:sz w:val="28"/>
                          <w:szCs w:val="28"/>
                        </w:rPr>
                        <w:t>Encadré par :</w:t>
                      </w:r>
                    </w:p>
                    <w:p w:rsidR="00DB078C" w:rsidRPr="002C7087" w:rsidRDefault="00DB078C" w:rsidP="002268E0">
                      <w:pPr>
                        <w:rPr>
                          <w:sz w:val="28"/>
                          <w:szCs w:val="28"/>
                        </w:rPr>
                      </w:pPr>
                      <w:r>
                        <w:rPr>
                          <w:sz w:val="28"/>
                          <w:szCs w:val="28"/>
                        </w:rPr>
                        <w:t>Dr</w:t>
                      </w:r>
                      <w:r w:rsidRPr="002C7087">
                        <w:rPr>
                          <w:sz w:val="28"/>
                          <w:szCs w:val="28"/>
                        </w:rPr>
                        <w:t xml:space="preserve">. </w:t>
                      </w:r>
                      <w:r>
                        <w:rPr>
                          <w:sz w:val="28"/>
                          <w:szCs w:val="28"/>
                        </w:rPr>
                        <w:t>NAIM Ilham</w:t>
                      </w:r>
                    </w:p>
                    <w:p w:rsidR="00DB078C" w:rsidRPr="00AD2E0F" w:rsidRDefault="00DB078C" w:rsidP="002268E0"/>
                  </w:txbxContent>
                </v:textbox>
              </v:shape>
            </w:pict>
          </mc:Fallback>
        </mc:AlternateContent>
      </w:r>
      <w:r w:rsidR="002268E0" w:rsidRPr="00586D06">
        <w:rPr>
          <w:rFonts w:asciiTheme="majorBidi" w:hAnsiTheme="majorBidi" w:cstheme="majorBidi"/>
          <w:noProof/>
          <w:lang w:eastAsia="fr-FR"/>
        </w:rPr>
        <mc:AlternateContent>
          <mc:Choice Requires="wps">
            <w:drawing>
              <wp:anchor distT="0" distB="0" distL="114300" distR="114300" simplePos="0" relativeHeight="251575296" behindDoc="0" locked="0" layoutInCell="1" allowOverlap="1" wp14:anchorId="499CA1D4" wp14:editId="18F92227">
                <wp:simplePos x="0" y="0"/>
                <wp:positionH relativeFrom="column">
                  <wp:posOffset>-99695</wp:posOffset>
                </wp:positionH>
                <wp:positionV relativeFrom="paragraph">
                  <wp:posOffset>2393315</wp:posOffset>
                </wp:positionV>
                <wp:extent cx="2114550" cy="1403985"/>
                <wp:effectExtent l="0" t="0" r="19050" b="26035"/>
                <wp:wrapNone/>
                <wp:docPr id="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1403985"/>
                        </a:xfrm>
                        <a:prstGeom prst="rect">
                          <a:avLst/>
                        </a:prstGeom>
                        <a:solidFill>
                          <a:srgbClr val="FFFFFF"/>
                        </a:solidFill>
                        <a:ln w="9525">
                          <a:solidFill>
                            <a:schemeClr val="bg1"/>
                          </a:solidFill>
                          <a:miter lim="800000"/>
                          <a:headEnd/>
                          <a:tailEnd/>
                        </a:ln>
                      </wps:spPr>
                      <wps:txbx>
                        <w:txbxContent>
                          <w:p w:rsidR="00DB078C" w:rsidRPr="002C7087" w:rsidRDefault="00DB078C" w:rsidP="002268E0">
                            <w:pPr>
                              <w:rPr>
                                <w:b/>
                                <w:bCs/>
                                <w:sz w:val="28"/>
                                <w:szCs w:val="28"/>
                              </w:rPr>
                            </w:pPr>
                            <w:r w:rsidRPr="002C7087">
                              <w:rPr>
                                <w:b/>
                                <w:bCs/>
                                <w:sz w:val="28"/>
                                <w:szCs w:val="28"/>
                              </w:rPr>
                              <w:t>Présenté par :</w:t>
                            </w:r>
                          </w:p>
                          <w:p w:rsidR="00DB078C" w:rsidRPr="002C7087" w:rsidRDefault="00DB078C" w:rsidP="002268E0">
                            <w:pPr>
                              <w:pStyle w:val="Paragraphedeliste"/>
                              <w:numPr>
                                <w:ilvl w:val="0"/>
                                <w:numId w:val="1"/>
                              </w:numPr>
                              <w:rPr>
                                <w:sz w:val="28"/>
                                <w:szCs w:val="28"/>
                              </w:rPr>
                            </w:pPr>
                            <w:r>
                              <w:rPr>
                                <w:sz w:val="28"/>
                                <w:szCs w:val="28"/>
                              </w:rPr>
                              <w:t>BELHARIZI Sarra</w:t>
                            </w:r>
                          </w:p>
                          <w:p w:rsidR="00DB078C" w:rsidRPr="002C7087" w:rsidRDefault="00DB078C" w:rsidP="002268E0">
                            <w:pPr>
                              <w:pStyle w:val="Paragraphedeliste"/>
                              <w:numPr>
                                <w:ilvl w:val="0"/>
                                <w:numId w:val="1"/>
                              </w:numPr>
                              <w:rPr>
                                <w:sz w:val="28"/>
                                <w:szCs w:val="28"/>
                              </w:rPr>
                            </w:pPr>
                            <w:r>
                              <w:rPr>
                                <w:sz w:val="28"/>
                                <w:szCs w:val="28"/>
                              </w:rPr>
                              <w:t>ZENAI Hadil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9CA1D4" id="_x0000_s1045" type="#_x0000_t202" style="position:absolute;margin-left:-7.85pt;margin-top:188.45pt;width:166.5pt;height:110.55pt;z-index:251575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" strokecolor="white [3212]">
                <v:textbox style="mso-fit-shape-to-text:t">
                  <w:txbxContent>
                    <w:p w:rsidR="00DB078C" w:rsidRPr="002C7087" w:rsidRDefault="00DB078C" w:rsidP="002268E0">
                      <w:pPr>
                        <w:rPr>
                          <w:b/>
                          <w:bCs/>
                          <w:sz w:val="28"/>
                          <w:szCs w:val="28"/>
                        </w:rPr>
                      </w:pPr>
                      <w:r w:rsidRPr="002C7087">
                        <w:rPr>
                          <w:b/>
                          <w:bCs/>
                          <w:sz w:val="28"/>
                          <w:szCs w:val="28"/>
                        </w:rPr>
                        <w:t>Présenté par :</w:t>
                      </w:r>
                    </w:p>
                    <w:p w:rsidR="00DB078C" w:rsidRPr="002C7087" w:rsidRDefault="00DB078C" w:rsidP="002268E0">
                      <w:pPr>
                        <w:pStyle w:val="Paragraphedeliste"/>
                        <w:numPr>
                          <w:ilvl w:val="0"/>
                          <w:numId w:val="1"/>
                        </w:numPr>
                        <w:rPr>
                          <w:sz w:val="28"/>
                          <w:szCs w:val="28"/>
                        </w:rPr>
                      </w:pPr>
                      <w:r>
                        <w:rPr>
                          <w:sz w:val="28"/>
                          <w:szCs w:val="28"/>
                        </w:rPr>
                        <w:t>BELHARIZI Sarra</w:t>
                      </w:r>
                    </w:p>
                    <w:p w:rsidR="00DB078C" w:rsidRPr="002C7087" w:rsidRDefault="00DB078C" w:rsidP="002268E0">
                      <w:pPr>
                        <w:pStyle w:val="Paragraphedeliste"/>
                        <w:numPr>
                          <w:ilvl w:val="0"/>
                          <w:numId w:val="1"/>
                        </w:numPr>
                        <w:rPr>
                          <w:sz w:val="28"/>
                          <w:szCs w:val="28"/>
                        </w:rPr>
                      </w:pPr>
                      <w:r>
                        <w:rPr>
                          <w:sz w:val="28"/>
                          <w:szCs w:val="28"/>
                        </w:rPr>
                        <w:t>ZENAI Hadil</w:t>
                      </w:r>
                    </w:p>
                  </w:txbxContent>
                </v:textbox>
              </v:shape>
            </w:pict>
          </mc:Fallback>
        </mc:AlternateContent>
      </w:r>
      <w:r w:rsidR="002268E0" w:rsidRPr="00586D06">
        <w:rPr>
          <w:rFonts w:asciiTheme="majorBidi" w:hAnsiTheme="majorBidi" w:cstheme="majorBidi"/>
          <w:noProof/>
          <w:lang w:eastAsia="fr-FR"/>
        </w:rPr>
        <mc:AlternateContent>
          <mc:Choice Requires="wps">
            <w:drawing>
              <wp:anchor distT="0" distB="0" distL="114300" distR="114300" simplePos="0" relativeHeight="251585536" behindDoc="0" locked="0" layoutInCell="1" allowOverlap="1" wp14:anchorId="289FE75E" wp14:editId="197BD9A4">
                <wp:simplePos x="0" y="0"/>
                <wp:positionH relativeFrom="column">
                  <wp:posOffset>1663065</wp:posOffset>
                </wp:positionH>
                <wp:positionV relativeFrom="paragraph">
                  <wp:posOffset>3574415</wp:posOffset>
                </wp:positionV>
                <wp:extent cx="2374265" cy="1403985"/>
                <wp:effectExtent l="0" t="0" r="19685" b="26035"/>
                <wp:wrapNone/>
                <wp:docPr id="2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DB078C" w:rsidRPr="002C7087" w:rsidRDefault="00DB078C" w:rsidP="007248E7">
                            <w:pPr>
                              <w:rPr>
                                <w:rFonts w:cstheme="minorHAnsi"/>
                                <w:sz w:val="28"/>
                                <w:szCs w:val="28"/>
                              </w:rPr>
                            </w:pPr>
                            <w:r w:rsidRPr="002C7087">
                              <w:rPr>
                                <w:rFonts w:cstheme="minorHAnsi"/>
                                <w:sz w:val="28"/>
                                <w:szCs w:val="28"/>
                              </w:rPr>
                              <w:t xml:space="preserve">Soutenu le : </w:t>
                            </w:r>
                            <w:r>
                              <w:rPr>
                                <w:rFonts w:cstheme="minorHAnsi"/>
                                <w:sz w:val="28"/>
                                <w:szCs w:val="28"/>
                              </w:rPr>
                              <w:t>28/06/2025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89FE75E" id="_x0000_s1046" type="#_x0000_t202" style="position:absolute;margin-left:130.95pt;margin-top:281.45pt;width:186.95pt;height:110.55pt;z-index:2515855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" strokecolor="white [3212]">
                <v:textbox style="mso-fit-shape-to-text:t">
                  <w:txbxContent>
                    <w:p w:rsidR="00DB078C" w:rsidRPr="002C7087" w:rsidRDefault="00DB078C" w:rsidP="007248E7">
                      <w:pPr>
                        <w:rPr>
                          <w:rFonts w:cstheme="minorHAnsi"/>
                          <w:sz w:val="28"/>
                          <w:szCs w:val="28"/>
                        </w:rPr>
                      </w:pPr>
                      <w:r w:rsidRPr="002C7087">
                        <w:rPr>
                          <w:rFonts w:cstheme="minorHAnsi"/>
                          <w:sz w:val="28"/>
                          <w:szCs w:val="28"/>
                        </w:rPr>
                        <w:t xml:space="preserve">Soutenu le : </w:t>
                      </w:r>
                      <w:r>
                        <w:rPr>
                          <w:rFonts w:cstheme="minorHAnsi"/>
                          <w:sz w:val="28"/>
                          <w:szCs w:val="28"/>
                        </w:rPr>
                        <w:t>28/06/2025</w:t>
                      </w:r>
                    </w:p>
                  </w:txbxContent>
                </v:textbox>
              </v:shape>
            </w:pict>
          </mc:Fallback>
        </mc:AlternateContent>
      </w:r>
      <w:r w:rsidR="002268E0" w:rsidRPr="00586D06">
        <w:rPr>
          <w:rFonts w:asciiTheme="majorBidi" w:hAnsiTheme="majorBidi" w:cstheme="majorBidi"/>
          <w:noProof/>
          <w:lang w:eastAsia="fr-FR"/>
        </w:rPr>
        <mc:AlternateContent>
          <mc:Choice Requires="wps">
            <w:drawing>
              <wp:anchor distT="0" distB="0" distL="114300" distR="114300" simplePos="0" relativeHeight="251600896" behindDoc="0" locked="0" layoutInCell="1" allowOverlap="1" wp14:anchorId="3F592FE9" wp14:editId="5B8FD47C">
                <wp:simplePos x="0" y="0"/>
                <wp:positionH relativeFrom="column">
                  <wp:posOffset>557530</wp:posOffset>
                </wp:positionH>
                <wp:positionV relativeFrom="paragraph">
                  <wp:posOffset>4184015</wp:posOffset>
                </wp:positionV>
                <wp:extent cx="4991100" cy="1666875"/>
                <wp:effectExtent l="0" t="0" r="19050" b="28575"/>
                <wp:wrapNone/>
                <wp:docPr id="2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1666875"/>
                        </a:xfrm>
                        <a:prstGeom prst="rect">
                          <a:avLst/>
                        </a:prstGeom>
                        <a:solidFill>
                          <a:srgbClr val="FFFFFF"/>
                        </a:solidFill>
                        <a:ln w="9525">
                          <a:solidFill>
                            <a:schemeClr val="bg1"/>
                          </a:solidFill>
                          <a:miter lim="800000"/>
                          <a:headEnd/>
                          <a:tailEnd/>
                        </a:ln>
                      </wps:spPr>
                      <wps:txbx>
                        <w:txbxContent>
                          <w:p w:rsidR="00DB078C" w:rsidRPr="00EB1CE8" w:rsidRDefault="00DB078C" w:rsidP="002268E0">
                            <w:pPr>
                              <w:rPr>
                                <w:rFonts w:cstheme="minorHAnsi"/>
                                <w:b/>
                                <w:bCs/>
                                <w:sz w:val="28"/>
                                <w:szCs w:val="28"/>
                              </w:rPr>
                            </w:pPr>
                            <w:r w:rsidRPr="00EB1CE8">
                              <w:rPr>
                                <w:rFonts w:cstheme="minorHAnsi"/>
                                <w:b/>
                                <w:bCs/>
                                <w:sz w:val="28"/>
                                <w:szCs w:val="28"/>
                              </w:rPr>
                              <w:t>Devant un Jury composé de :</w:t>
                            </w:r>
                          </w:p>
                          <w:tbl>
                            <w:tblPr>
                              <w:tblStyle w:val="Grilledutableau"/>
                              <w:tblW w:w="0" w:type="auto"/>
                              <w:tblLook w:val="04A0" w:firstRow="1" w:lastRow="0" w:firstColumn="1" w:lastColumn="0" w:noHBand="0" w:noVBand="1"/>
                            </w:tblPr>
                            <w:tblGrid>
                              <w:gridCol w:w="2551"/>
                              <w:gridCol w:w="1622"/>
                              <w:gridCol w:w="2347"/>
                            </w:tblGrid>
                            <w:tr w:rsidR="00DB078C" w:rsidRPr="00EB1CE8" w:rsidTr="003202A4">
                              <w:tc>
                                <w:tcPr>
                                  <w:tcW w:w="2551" w:type="dxa"/>
                                </w:tcPr>
                                <w:p w:rsidR="00DB078C" w:rsidRPr="00EB1CE8" w:rsidRDefault="00DB078C" w:rsidP="00EB1CE8">
                                  <w:pPr>
                                    <w:jc w:val="center"/>
                                    <w:rPr>
                                      <w:rFonts w:cstheme="minorHAnsi"/>
                                      <w:b/>
                                      <w:bCs/>
                                      <w:sz w:val="28"/>
                                      <w:szCs w:val="28"/>
                                    </w:rPr>
                                  </w:pPr>
                                  <w:r w:rsidRPr="00EB1CE8">
                                    <w:rPr>
                                      <w:rFonts w:cstheme="minorHAnsi"/>
                                      <w:b/>
                                      <w:bCs/>
                                      <w:sz w:val="28"/>
                                      <w:szCs w:val="28"/>
                                    </w:rPr>
                                    <w:t>Nom et Prénom</w:t>
                                  </w:r>
                                </w:p>
                              </w:tc>
                              <w:tc>
                                <w:tcPr>
                                  <w:tcW w:w="1622" w:type="dxa"/>
                                </w:tcPr>
                                <w:p w:rsidR="00DB078C" w:rsidRPr="00EB1CE8" w:rsidRDefault="00DB078C" w:rsidP="00EB1CE8">
                                  <w:pPr>
                                    <w:jc w:val="center"/>
                                    <w:rPr>
                                      <w:rFonts w:cstheme="minorHAnsi"/>
                                      <w:b/>
                                      <w:bCs/>
                                      <w:sz w:val="28"/>
                                      <w:szCs w:val="28"/>
                                    </w:rPr>
                                  </w:pPr>
                                  <w:r w:rsidRPr="00EB1CE8">
                                    <w:rPr>
                                      <w:rFonts w:cstheme="minorHAnsi"/>
                                      <w:b/>
                                      <w:bCs/>
                                      <w:sz w:val="28"/>
                                      <w:szCs w:val="28"/>
                                    </w:rPr>
                                    <w:t>Grade</w:t>
                                  </w:r>
                                </w:p>
                              </w:tc>
                              <w:tc>
                                <w:tcPr>
                                  <w:tcW w:w="2347" w:type="dxa"/>
                                </w:tcPr>
                                <w:p w:rsidR="00DB078C" w:rsidRPr="00EB1CE8" w:rsidRDefault="00DB078C" w:rsidP="00EB1CE8">
                                  <w:pPr>
                                    <w:jc w:val="center"/>
                                    <w:rPr>
                                      <w:rFonts w:cstheme="minorHAnsi"/>
                                      <w:b/>
                                      <w:bCs/>
                                      <w:sz w:val="28"/>
                                      <w:szCs w:val="28"/>
                                    </w:rPr>
                                  </w:pPr>
                                  <w:r w:rsidRPr="00EB1CE8">
                                    <w:rPr>
                                      <w:rFonts w:cstheme="minorHAnsi"/>
                                      <w:b/>
                                      <w:bCs/>
                                      <w:sz w:val="28"/>
                                      <w:szCs w:val="28"/>
                                    </w:rPr>
                                    <w:t>Qualité</w:t>
                                  </w:r>
                                </w:p>
                              </w:tc>
                            </w:tr>
                            <w:tr w:rsidR="00DB078C" w:rsidRPr="00EB1CE8" w:rsidTr="003202A4">
                              <w:tc>
                                <w:tcPr>
                                  <w:tcW w:w="2551" w:type="dxa"/>
                                </w:tcPr>
                                <w:p w:rsidR="00DB078C" w:rsidRPr="00EB1CE8" w:rsidRDefault="00DB078C" w:rsidP="00AD2E0F">
                                  <w:pPr>
                                    <w:rPr>
                                      <w:rFonts w:cstheme="minorHAnsi"/>
                                      <w:sz w:val="28"/>
                                      <w:szCs w:val="28"/>
                                    </w:rPr>
                                  </w:pPr>
                                  <w:r>
                                    <w:rPr>
                                      <w:rFonts w:asciiTheme="majorHAnsi" w:hAnsiTheme="majorHAnsi" w:cstheme="majorHAnsi"/>
                                      <w:color w:val="222222"/>
                                      <w:sz w:val="28"/>
                                      <w:szCs w:val="28"/>
                                      <w:shd w:val="clear" w:color="auto" w:fill="FFFFFF"/>
                                    </w:rPr>
                                    <w:t>CHEKROUN Meriem</w:t>
                                  </w:r>
                                  <w:r w:rsidRPr="00EB1CE8">
                                    <w:rPr>
                                      <w:rFonts w:cstheme="minorHAnsi"/>
                                      <w:sz w:val="28"/>
                                      <w:szCs w:val="28"/>
                                    </w:rPr>
                                    <w:t xml:space="preserve"> </w:t>
                                  </w:r>
                                </w:p>
                              </w:tc>
                              <w:tc>
                                <w:tcPr>
                                  <w:tcW w:w="1622" w:type="dxa"/>
                                </w:tcPr>
                                <w:p w:rsidR="00DB078C" w:rsidRPr="007248E7" w:rsidRDefault="00DB078C" w:rsidP="00AD2E0F">
                                  <w:pPr>
                                    <w:rPr>
                                      <w:rFonts w:cstheme="minorHAnsi"/>
                                      <w:sz w:val="28"/>
                                      <w:szCs w:val="28"/>
                                    </w:rPr>
                                  </w:pPr>
                                  <w:r>
                                    <w:rPr>
                                      <w:rFonts w:cstheme="minorHAnsi"/>
                                      <w:sz w:val="28"/>
                                      <w:szCs w:val="28"/>
                                    </w:rPr>
                                    <w:t>MCA</w:t>
                                  </w:r>
                                </w:p>
                              </w:tc>
                              <w:tc>
                                <w:tcPr>
                                  <w:tcW w:w="2347" w:type="dxa"/>
                                </w:tcPr>
                                <w:p w:rsidR="00DB078C" w:rsidRPr="007248E7" w:rsidRDefault="00DB078C" w:rsidP="004D0106">
                                  <w:pPr>
                                    <w:rPr>
                                      <w:rFonts w:cstheme="minorHAnsi"/>
                                      <w:b/>
                                      <w:bCs/>
                                      <w:sz w:val="28"/>
                                      <w:szCs w:val="28"/>
                                    </w:rPr>
                                  </w:pPr>
                                  <w:r w:rsidRPr="00EB1CE8">
                                    <w:rPr>
                                      <w:rFonts w:cstheme="minorHAnsi"/>
                                      <w:b/>
                                      <w:bCs/>
                                      <w:sz w:val="28"/>
                                      <w:szCs w:val="28"/>
                                    </w:rPr>
                                    <w:t>Président</w:t>
                                  </w:r>
                                  <w:r>
                                    <w:rPr>
                                      <w:rFonts w:cstheme="minorHAnsi"/>
                                      <w:b/>
                                      <w:bCs/>
                                      <w:sz w:val="28"/>
                                      <w:szCs w:val="28"/>
                                    </w:rPr>
                                    <w:t>e</w:t>
                                  </w:r>
                                </w:p>
                              </w:tc>
                            </w:tr>
                            <w:tr w:rsidR="00DB078C" w:rsidRPr="00EB1CE8" w:rsidTr="003202A4">
                              <w:tc>
                                <w:tcPr>
                                  <w:tcW w:w="2551" w:type="dxa"/>
                                </w:tcPr>
                                <w:p w:rsidR="00DB078C" w:rsidRPr="00EB1CE8" w:rsidRDefault="00DB078C" w:rsidP="00AD2E0F">
                                  <w:pPr>
                                    <w:rPr>
                                      <w:rFonts w:cstheme="minorHAnsi"/>
                                      <w:sz w:val="28"/>
                                      <w:szCs w:val="28"/>
                                    </w:rPr>
                                  </w:pPr>
                                  <w:r>
                                    <w:rPr>
                                      <w:rFonts w:cstheme="minorHAnsi"/>
                                      <w:sz w:val="28"/>
                                      <w:szCs w:val="28"/>
                                    </w:rPr>
                                    <w:t>NAIM Ilham</w:t>
                                  </w:r>
                                </w:p>
                              </w:tc>
                              <w:tc>
                                <w:tcPr>
                                  <w:tcW w:w="1622" w:type="dxa"/>
                                </w:tcPr>
                                <w:p w:rsidR="00DB078C" w:rsidRPr="00EB1CE8" w:rsidRDefault="00DB078C" w:rsidP="00AD2E0F">
                                  <w:pPr>
                                    <w:rPr>
                                      <w:rFonts w:cstheme="minorHAnsi"/>
                                      <w:sz w:val="28"/>
                                      <w:szCs w:val="28"/>
                                    </w:rPr>
                                  </w:pPr>
                                  <w:r w:rsidRPr="00EB1CE8">
                                    <w:rPr>
                                      <w:rFonts w:cstheme="minorHAnsi"/>
                                      <w:sz w:val="28"/>
                                      <w:szCs w:val="28"/>
                                    </w:rPr>
                                    <w:t xml:space="preserve">MCA </w:t>
                                  </w:r>
                                </w:p>
                              </w:tc>
                              <w:tc>
                                <w:tcPr>
                                  <w:tcW w:w="2347" w:type="dxa"/>
                                </w:tcPr>
                                <w:p w:rsidR="00DB078C" w:rsidRPr="00EB1CE8" w:rsidRDefault="00DB078C" w:rsidP="004D0106">
                                  <w:pPr>
                                    <w:rPr>
                                      <w:rFonts w:cstheme="minorHAnsi"/>
                                      <w:b/>
                                      <w:bCs/>
                                      <w:sz w:val="28"/>
                                      <w:szCs w:val="28"/>
                                    </w:rPr>
                                  </w:pPr>
                                  <w:r w:rsidRPr="00EB1CE8">
                                    <w:rPr>
                                      <w:rFonts w:cstheme="minorHAnsi"/>
                                      <w:b/>
                                      <w:bCs/>
                                      <w:sz w:val="28"/>
                                      <w:szCs w:val="28"/>
                                    </w:rPr>
                                    <w:t>Encadrante</w:t>
                                  </w:r>
                                </w:p>
                              </w:tc>
                            </w:tr>
                            <w:tr w:rsidR="00DB078C" w:rsidRPr="00EB1CE8" w:rsidTr="003202A4">
                              <w:tc>
                                <w:tcPr>
                                  <w:tcW w:w="2551" w:type="dxa"/>
                                </w:tcPr>
                                <w:p w:rsidR="00DB078C" w:rsidRPr="00EB1CE8" w:rsidRDefault="00DB078C" w:rsidP="00AD2E0F">
                                  <w:pPr>
                                    <w:rPr>
                                      <w:rFonts w:cstheme="minorHAnsi"/>
                                      <w:sz w:val="28"/>
                                      <w:szCs w:val="28"/>
                                    </w:rPr>
                                  </w:pPr>
                                  <w:r w:rsidRPr="0028626D">
                                    <w:rPr>
                                      <w:rFonts w:asciiTheme="majorHAnsi" w:hAnsiTheme="majorHAnsi" w:cstheme="majorHAnsi"/>
                                      <w:color w:val="222222"/>
                                      <w:sz w:val="28"/>
                                      <w:szCs w:val="28"/>
                                      <w:shd w:val="clear" w:color="auto" w:fill="FFFFFF"/>
                                    </w:rPr>
                                    <w:t>AMMAR Asma</w:t>
                                  </w:r>
                                </w:p>
                              </w:tc>
                              <w:tc>
                                <w:tcPr>
                                  <w:tcW w:w="1622" w:type="dxa"/>
                                </w:tcPr>
                                <w:p w:rsidR="00DB078C" w:rsidRPr="00EB1CE8" w:rsidRDefault="00DB078C" w:rsidP="00AD2E0F">
                                  <w:pPr>
                                    <w:rPr>
                                      <w:rFonts w:cstheme="minorHAnsi"/>
                                      <w:sz w:val="28"/>
                                      <w:szCs w:val="28"/>
                                    </w:rPr>
                                  </w:pPr>
                                  <w:r>
                                    <w:rPr>
                                      <w:rFonts w:cstheme="minorHAnsi"/>
                                      <w:sz w:val="28"/>
                                      <w:szCs w:val="28"/>
                                    </w:rPr>
                                    <w:t>MCB</w:t>
                                  </w:r>
                                  <w:r w:rsidRPr="00EB1CE8">
                                    <w:rPr>
                                      <w:rFonts w:cstheme="minorHAnsi"/>
                                      <w:sz w:val="28"/>
                                      <w:szCs w:val="28"/>
                                    </w:rPr>
                                    <w:t xml:space="preserve"> </w:t>
                                  </w:r>
                                </w:p>
                              </w:tc>
                              <w:tc>
                                <w:tcPr>
                                  <w:tcW w:w="2347" w:type="dxa"/>
                                </w:tcPr>
                                <w:p w:rsidR="00DB078C" w:rsidRPr="00EB1CE8" w:rsidRDefault="00DB078C" w:rsidP="004D0106">
                                  <w:pPr>
                                    <w:rPr>
                                      <w:rFonts w:cstheme="minorHAnsi"/>
                                      <w:b/>
                                      <w:bCs/>
                                      <w:sz w:val="28"/>
                                      <w:szCs w:val="28"/>
                                    </w:rPr>
                                  </w:pPr>
                                  <w:r w:rsidRPr="00EB1CE8">
                                    <w:rPr>
                                      <w:rFonts w:cstheme="minorHAnsi"/>
                                      <w:b/>
                                      <w:bCs/>
                                      <w:sz w:val="28"/>
                                      <w:szCs w:val="28"/>
                                    </w:rPr>
                                    <w:t>Examinatrice</w:t>
                                  </w:r>
                                </w:p>
                              </w:tc>
                            </w:tr>
                          </w:tbl>
                          <w:p w:rsidR="00DB078C" w:rsidRPr="00EB1CE8" w:rsidRDefault="00DB078C" w:rsidP="002268E0">
                            <w:pPr>
                              <w:rPr>
                                <w:rFonts w:cstheme="minorHAnsi"/>
                                <w:sz w:val="28"/>
                                <w:szCs w:val="28"/>
                              </w:rPr>
                            </w:pPr>
                          </w:p>
                          <w:p w:rsidR="00DB078C" w:rsidRDefault="00DB078C" w:rsidP="002268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592FE9" id="_x0000_s1047" type="#_x0000_t202" style="position:absolute;margin-left:43.9pt;margin-top:329.45pt;width:393pt;height:131.2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" strokecolor="white [3212]">
                <v:textbox>
                  <w:txbxContent>
                    <w:p w:rsidR="00DB078C" w:rsidRPr="00EB1CE8" w:rsidRDefault="00DB078C" w:rsidP="002268E0">
                      <w:pPr>
                        <w:rPr>
                          <w:rFonts w:cstheme="minorHAnsi"/>
                          <w:b/>
                          <w:bCs/>
                          <w:sz w:val="28"/>
                          <w:szCs w:val="28"/>
                        </w:rPr>
                      </w:pPr>
                      <w:r w:rsidRPr="00EB1CE8">
                        <w:rPr>
                          <w:rFonts w:cstheme="minorHAnsi"/>
                          <w:b/>
                          <w:bCs/>
                          <w:sz w:val="28"/>
                          <w:szCs w:val="28"/>
                        </w:rPr>
                        <w:t>Devant un Jury composé de :</w:t>
                      </w:r>
                    </w:p>
                    <w:tbl>
                      <w:tblPr>
                        <w:tblStyle w:val="Grilledutableau"/>
                        <w:tblW w:w="0" w:type="auto"/>
                        <w:tblLook w:val="04A0" w:firstRow="1" w:lastRow="0" w:firstColumn="1" w:lastColumn="0" w:noHBand="0" w:noVBand="1"/>
                      </w:tblPr>
                      <w:tblGrid>
                        <w:gridCol w:w="2551"/>
                        <w:gridCol w:w="1622"/>
                        <w:gridCol w:w="2347"/>
                      </w:tblGrid>
                      <w:tr w:rsidR="00DB078C" w:rsidRPr="00EB1CE8" w:rsidTr="003202A4">
                        <w:tc>
                          <w:tcPr>
                            <w:tcW w:w="2551" w:type="dxa"/>
                          </w:tcPr>
                          <w:p w:rsidR="00DB078C" w:rsidRPr="00EB1CE8" w:rsidRDefault="00DB078C" w:rsidP="00EB1CE8">
                            <w:pPr>
                              <w:jc w:val="center"/>
                              <w:rPr>
                                <w:rFonts w:cstheme="minorHAnsi"/>
                                <w:b/>
                                <w:bCs/>
                                <w:sz w:val="28"/>
                                <w:szCs w:val="28"/>
                              </w:rPr>
                            </w:pPr>
                            <w:r w:rsidRPr="00EB1CE8">
                              <w:rPr>
                                <w:rFonts w:cstheme="minorHAnsi"/>
                                <w:b/>
                                <w:bCs/>
                                <w:sz w:val="28"/>
                                <w:szCs w:val="28"/>
                              </w:rPr>
                              <w:t>Nom et Prénom</w:t>
                            </w:r>
                          </w:p>
                        </w:tc>
                        <w:tc>
                          <w:tcPr>
                            <w:tcW w:w="1622" w:type="dxa"/>
                          </w:tcPr>
                          <w:p w:rsidR="00DB078C" w:rsidRPr="00EB1CE8" w:rsidRDefault="00DB078C" w:rsidP="00EB1CE8">
                            <w:pPr>
                              <w:jc w:val="center"/>
                              <w:rPr>
                                <w:rFonts w:cstheme="minorHAnsi"/>
                                <w:b/>
                                <w:bCs/>
                                <w:sz w:val="28"/>
                                <w:szCs w:val="28"/>
                              </w:rPr>
                            </w:pPr>
                            <w:r w:rsidRPr="00EB1CE8">
                              <w:rPr>
                                <w:rFonts w:cstheme="minorHAnsi"/>
                                <w:b/>
                                <w:bCs/>
                                <w:sz w:val="28"/>
                                <w:szCs w:val="28"/>
                              </w:rPr>
                              <w:t>Grade</w:t>
                            </w:r>
                          </w:p>
                        </w:tc>
                        <w:tc>
                          <w:tcPr>
                            <w:tcW w:w="2347" w:type="dxa"/>
                          </w:tcPr>
                          <w:p w:rsidR="00DB078C" w:rsidRPr="00EB1CE8" w:rsidRDefault="00DB078C" w:rsidP="00EB1CE8">
                            <w:pPr>
                              <w:jc w:val="center"/>
                              <w:rPr>
                                <w:rFonts w:cstheme="minorHAnsi"/>
                                <w:b/>
                                <w:bCs/>
                                <w:sz w:val="28"/>
                                <w:szCs w:val="28"/>
                              </w:rPr>
                            </w:pPr>
                            <w:r w:rsidRPr="00EB1CE8">
                              <w:rPr>
                                <w:rFonts w:cstheme="minorHAnsi"/>
                                <w:b/>
                                <w:bCs/>
                                <w:sz w:val="28"/>
                                <w:szCs w:val="28"/>
                              </w:rPr>
                              <w:t>Qualité</w:t>
                            </w:r>
                          </w:p>
                        </w:tc>
                      </w:tr>
                      <w:tr w:rsidR="00DB078C" w:rsidRPr="00EB1CE8" w:rsidTr="003202A4">
                        <w:tc>
                          <w:tcPr>
                            <w:tcW w:w="2551" w:type="dxa"/>
                          </w:tcPr>
                          <w:p w:rsidR="00DB078C" w:rsidRPr="00EB1CE8" w:rsidRDefault="00DB078C" w:rsidP="00AD2E0F">
                            <w:pPr>
                              <w:rPr>
                                <w:rFonts w:cstheme="minorHAnsi"/>
                                <w:sz w:val="28"/>
                                <w:szCs w:val="28"/>
                              </w:rPr>
                            </w:pPr>
                            <w:r>
                              <w:rPr>
                                <w:rFonts w:asciiTheme="majorHAnsi" w:hAnsiTheme="majorHAnsi" w:cstheme="majorHAnsi"/>
                                <w:color w:val="222222"/>
                                <w:sz w:val="28"/>
                                <w:szCs w:val="28"/>
                                <w:shd w:val="clear" w:color="auto" w:fill="FFFFFF"/>
                              </w:rPr>
                              <w:t>CHEKROUN Meriem</w:t>
                            </w:r>
                            <w:r w:rsidRPr="00EB1CE8">
                              <w:rPr>
                                <w:rFonts w:cstheme="minorHAnsi"/>
                                <w:sz w:val="28"/>
                                <w:szCs w:val="28"/>
                              </w:rPr>
                              <w:t xml:space="preserve"> </w:t>
                            </w:r>
                          </w:p>
                        </w:tc>
                        <w:tc>
                          <w:tcPr>
                            <w:tcW w:w="1622" w:type="dxa"/>
                          </w:tcPr>
                          <w:p w:rsidR="00DB078C" w:rsidRPr="007248E7" w:rsidRDefault="00DB078C" w:rsidP="00AD2E0F">
                            <w:pPr>
                              <w:rPr>
                                <w:rFonts w:cstheme="minorHAnsi"/>
                                <w:sz w:val="28"/>
                                <w:szCs w:val="28"/>
                              </w:rPr>
                            </w:pPr>
                            <w:r>
                              <w:rPr>
                                <w:rFonts w:cstheme="minorHAnsi"/>
                                <w:sz w:val="28"/>
                                <w:szCs w:val="28"/>
                              </w:rPr>
                              <w:t>MCA</w:t>
                            </w:r>
                          </w:p>
                        </w:tc>
                        <w:tc>
                          <w:tcPr>
                            <w:tcW w:w="2347" w:type="dxa"/>
                          </w:tcPr>
                          <w:p w:rsidR="00DB078C" w:rsidRPr="007248E7" w:rsidRDefault="00DB078C" w:rsidP="004D0106">
                            <w:pPr>
                              <w:rPr>
                                <w:rFonts w:cstheme="minorHAnsi"/>
                                <w:b/>
                                <w:bCs/>
                                <w:sz w:val="28"/>
                                <w:szCs w:val="28"/>
                              </w:rPr>
                            </w:pPr>
                            <w:r w:rsidRPr="00EB1CE8">
                              <w:rPr>
                                <w:rFonts w:cstheme="minorHAnsi"/>
                                <w:b/>
                                <w:bCs/>
                                <w:sz w:val="28"/>
                                <w:szCs w:val="28"/>
                              </w:rPr>
                              <w:t>Président</w:t>
                            </w:r>
                            <w:r>
                              <w:rPr>
                                <w:rFonts w:cstheme="minorHAnsi"/>
                                <w:b/>
                                <w:bCs/>
                                <w:sz w:val="28"/>
                                <w:szCs w:val="28"/>
                              </w:rPr>
                              <w:t>e</w:t>
                            </w:r>
                          </w:p>
                        </w:tc>
                      </w:tr>
                      <w:tr w:rsidR="00DB078C" w:rsidRPr="00EB1CE8" w:rsidTr="003202A4">
                        <w:tc>
                          <w:tcPr>
                            <w:tcW w:w="2551" w:type="dxa"/>
                          </w:tcPr>
                          <w:p w:rsidR="00DB078C" w:rsidRPr="00EB1CE8" w:rsidRDefault="00DB078C" w:rsidP="00AD2E0F">
                            <w:pPr>
                              <w:rPr>
                                <w:rFonts w:cstheme="minorHAnsi"/>
                                <w:sz w:val="28"/>
                                <w:szCs w:val="28"/>
                              </w:rPr>
                            </w:pPr>
                            <w:r>
                              <w:rPr>
                                <w:rFonts w:cstheme="minorHAnsi"/>
                                <w:sz w:val="28"/>
                                <w:szCs w:val="28"/>
                              </w:rPr>
                              <w:t>NAIM Ilham</w:t>
                            </w:r>
                          </w:p>
                        </w:tc>
                        <w:tc>
                          <w:tcPr>
                            <w:tcW w:w="1622" w:type="dxa"/>
                          </w:tcPr>
                          <w:p w:rsidR="00DB078C" w:rsidRPr="00EB1CE8" w:rsidRDefault="00DB078C" w:rsidP="00AD2E0F">
                            <w:pPr>
                              <w:rPr>
                                <w:rFonts w:cstheme="minorHAnsi"/>
                                <w:sz w:val="28"/>
                                <w:szCs w:val="28"/>
                              </w:rPr>
                            </w:pPr>
                            <w:r w:rsidRPr="00EB1CE8">
                              <w:rPr>
                                <w:rFonts w:cstheme="minorHAnsi"/>
                                <w:sz w:val="28"/>
                                <w:szCs w:val="28"/>
                              </w:rPr>
                              <w:t xml:space="preserve">MCA </w:t>
                            </w:r>
                          </w:p>
                        </w:tc>
                        <w:tc>
                          <w:tcPr>
                            <w:tcW w:w="2347" w:type="dxa"/>
                          </w:tcPr>
                          <w:p w:rsidR="00DB078C" w:rsidRPr="00EB1CE8" w:rsidRDefault="00DB078C" w:rsidP="004D0106">
                            <w:pPr>
                              <w:rPr>
                                <w:rFonts w:cstheme="minorHAnsi"/>
                                <w:b/>
                                <w:bCs/>
                                <w:sz w:val="28"/>
                                <w:szCs w:val="28"/>
                              </w:rPr>
                            </w:pPr>
                            <w:r w:rsidRPr="00EB1CE8">
                              <w:rPr>
                                <w:rFonts w:cstheme="minorHAnsi"/>
                                <w:b/>
                                <w:bCs/>
                                <w:sz w:val="28"/>
                                <w:szCs w:val="28"/>
                              </w:rPr>
                              <w:t>Encadrante</w:t>
                            </w:r>
                          </w:p>
                        </w:tc>
                      </w:tr>
                      <w:tr w:rsidR="00DB078C" w:rsidRPr="00EB1CE8" w:rsidTr="003202A4">
                        <w:tc>
                          <w:tcPr>
                            <w:tcW w:w="2551" w:type="dxa"/>
                          </w:tcPr>
                          <w:p w:rsidR="00DB078C" w:rsidRPr="00EB1CE8" w:rsidRDefault="00DB078C" w:rsidP="00AD2E0F">
                            <w:pPr>
                              <w:rPr>
                                <w:rFonts w:cstheme="minorHAnsi"/>
                                <w:sz w:val="28"/>
                                <w:szCs w:val="28"/>
                              </w:rPr>
                            </w:pPr>
                            <w:r w:rsidRPr="0028626D">
                              <w:rPr>
                                <w:rFonts w:asciiTheme="majorHAnsi" w:hAnsiTheme="majorHAnsi" w:cstheme="majorHAnsi"/>
                                <w:color w:val="222222"/>
                                <w:sz w:val="28"/>
                                <w:szCs w:val="28"/>
                                <w:shd w:val="clear" w:color="auto" w:fill="FFFFFF"/>
                              </w:rPr>
                              <w:t>AMMAR Asma</w:t>
                            </w:r>
                          </w:p>
                        </w:tc>
                        <w:tc>
                          <w:tcPr>
                            <w:tcW w:w="1622" w:type="dxa"/>
                          </w:tcPr>
                          <w:p w:rsidR="00DB078C" w:rsidRPr="00EB1CE8" w:rsidRDefault="00DB078C" w:rsidP="00AD2E0F">
                            <w:pPr>
                              <w:rPr>
                                <w:rFonts w:cstheme="minorHAnsi"/>
                                <w:sz w:val="28"/>
                                <w:szCs w:val="28"/>
                              </w:rPr>
                            </w:pPr>
                            <w:r>
                              <w:rPr>
                                <w:rFonts w:cstheme="minorHAnsi"/>
                                <w:sz w:val="28"/>
                                <w:szCs w:val="28"/>
                              </w:rPr>
                              <w:t>MCB</w:t>
                            </w:r>
                            <w:r w:rsidRPr="00EB1CE8">
                              <w:rPr>
                                <w:rFonts w:cstheme="minorHAnsi"/>
                                <w:sz w:val="28"/>
                                <w:szCs w:val="28"/>
                              </w:rPr>
                              <w:t xml:space="preserve"> </w:t>
                            </w:r>
                          </w:p>
                        </w:tc>
                        <w:tc>
                          <w:tcPr>
                            <w:tcW w:w="2347" w:type="dxa"/>
                          </w:tcPr>
                          <w:p w:rsidR="00DB078C" w:rsidRPr="00EB1CE8" w:rsidRDefault="00DB078C" w:rsidP="004D0106">
                            <w:pPr>
                              <w:rPr>
                                <w:rFonts w:cstheme="minorHAnsi"/>
                                <w:b/>
                                <w:bCs/>
                                <w:sz w:val="28"/>
                                <w:szCs w:val="28"/>
                              </w:rPr>
                            </w:pPr>
                            <w:r w:rsidRPr="00EB1CE8">
                              <w:rPr>
                                <w:rFonts w:cstheme="minorHAnsi"/>
                                <w:b/>
                                <w:bCs/>
                                <w:sz w:val="28"/>
                                <w:szCs w:val="28"/>
                              </w:rPr>
                              <w:t>Examinatrice</w:t>
                            </w:r>
                          </w:p>
                        </w:tc>
                      </w:tr>
                    </w:tbl>
                    <w:p w:rsidR="00DB078C" w:rsidRPr="00EB1CE8" w:rsidRDefault="00DB078C" w:rsidP="002268E0">
                      <w:pPr>
                        <w:rPr>
                          <w:rFonts w:cstheme="minorHAnsi"/>
                          <w:sz w:val="28"/>
                          <w:szCs w:val="28"/>
                        </w:rPr>
                      </w:pPr>
                    </w:p>
                    <w:p w:rsidR="00DB078C" w:rsidRDefault="00DB078C" w:rsidP="002268E0"/>
                  </w:txbxContent>
                </v:textbox>
              </v:shape>
            </w:pict>
          </mc:Fallback>
        </mc:AlternateContent>
      </w:r>
      <w:r w:rsidR="002268E0" w:rsidRPr="00586D06">
        <w:rPr>
          <w:rFonts w:asciiTheme="majorBidi" w:hAnsiTheme="majorBidi" w:cstheme="majorBidi"/>
        </w:rPr>
        <w:br w:type="page"/>
      </w:r>
    </w:p>
    <w:p w:rsidR="005B30D3" w:rsidRDefault="0059118A" w:rsidP="00FD1E19">
      <w:pPr>
        <w:tabs>
          <w:tab w:val="left" w:pos="6262"/>
        </w:tabs>
        <w:jc w:val="center"/>
        <w:rPr>
          <w:b/>
          <w:bCs/>
          <w:color w:val="000000" w:themeColor="text1"/>
          <w:sz w:val="40"/>
          <w:szCs w:val="40"/>
          <w:rtl/>
        </w:rPr>
      </w:pPr>
      <w:r w:rsidRPr="005B30D3">
        <w:rPr>
          <w:b/>
          <w:bCs/>
          <w:noProof/>
          <w:color w:val="000000" w:themeColor="text1"/>
          <w:sz w:val="40"/>
          <w:szCs w:val="40"/>
          <w:lang w:eastAsia="fr-FR"/>
        </w:rPr>
        <w:lastRenderedPageBreak/>
        <mc:AlternateContent>
          <mc:Choice Requires="wps">
            <w:drawing>
              <wp:anchor distT="0" distB="0" distL="114300" distR="114300" simplePos="0" relativeHeight="251646976" behindDoc="0" locked="0" layoutInCell="1" allowOverlap="1" wp14:anchorId="3FD46BB8" wp14:editId="53353F65">
                <wp:simplePos x="0" y="0"/>
                <wp:positionH relativeFrom="column">
                  <wp:posOffset>4699635</wp:posOffset>
                </wp:positionH>
                <wp:positionV relativeFrom="paragraph">
                  <wp:posOffset>-784860</wp:posOffset>
                </wp:positionV>
                <wp:extent cx="1552575" cy="1647825"/>
                <wp:effectExtent l="0" t="0" r="28575" b="28575"/>
                <wp:wrapNone/>
                <wp:docPr id="2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647825"/>
                        </a:xfrm>
                        <a:prstGeom prst="rect">
                          <a:avLst/>
                        </a:prstGeom>
                        <a:solidFill>
                          <a:srgbClr val="FFFFFF"/>
                        </a:solidFill>
                        <a:ln w="9525">
                          <a:solidFill>
                            <a:schemeClr val="bg1"/>
                          </a:solidFill>
                          <a:miter lim="800000"/>
                          <a:headEnd/>
                          <a:tailEnd/>
                        </a:ln>
                      </wps:spPr>
                      <wps:txbx>
                        <w:txbxContent>
                          <w:p w:rsidR="00DB078C" w:rsidRPr="005B30D3" w:rsidRDefault="00DB078C" w:rsidP="0059118A">
                            <w:pPr>
                              <w:rPr>
                                <w:rFonts w:ascii="Aldhabi" w:hAnsi="Aldhabi" w:cs="Aldhabi"/>
                                <w:sz w:val="144"/>
                                <w:szCs w:val="144"/>
                              </w:rPr>
                            </w:pPr>
                            <w:r>
                              <w:rPr>
                                <w:rFonts w:ascii="Aldhabi" w:hAnsi="Aldhabi" w:cs="Aldhabi"/>
                                <w:sz w:val="144"/>
                                <w:szCs w:val="14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D46BB8" id="_x0000_s1048" type="#_x0000_t202" style="position:absolute;left:0;text-align:left;margin-left:370.05pt;margin-top:-61.8pt;width:122.25pt;height:129.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" strokecolor="white [3212]">
                <v:textbox>
                  <w:txbxContent>
                    <w:p w:rsidR="00DB078C" w:rsidRPr="005B30D3" w:rsidRDefault="00DB078C" w:rsidP="0059118A">
                      <w:pPr>
                        <w:rPr>
                          <w:rFonts w:ascii="Aldhabi" w:hAnsi="Aldhabi" w:cs="Aldhabi"/>
                          <w:sz w:val="144"/>
                          <w:szCs w:val="144"/>
                        </w:rPr>
                      </w:pPr>
                      <w:r>
                        <w:rPr>
                          <w:rFonts w:ascii="Aldhabi" w:hAnsi="Aldhabi" w:cs="Aldhabi"/>
                          <w:sz w:val="144"/>
                          <w:szCs w:val="144"/>
                        </w:rPr>
                        <w:t></w:t>
                      </w:r>
                    </w:p>
                  </w:txbxContent>
                </v:textbox>
              </v:shape>
            </w:pict>
          </mc:Fallback>
        </mc:AlternateContent>
      </w:r>
      <w:r w:rsidRPr="005B30D3">
        <w:rPr>
          <w:b/>
          <w:bCs/>
          <w:noProof/>
          <w:color w:val="000000" w:themeColor="text1"/>
          <w:sz w:val="40"/>
          <w:szCs w:val="40"/>
          <w:lang w:eastAsia="fr-FR"/>
        </w:rPr>
        <mc:AlternateContent>
          <mc:Choice Requires="wps">
            <w:drawing>
              <wp:anchor distT="0" distB="0" distL="114300" distR="114300" simplePos="0" relativeHeight="251645952" behindDoc="0" locked="0" layoutInCell="1" allowOverlap="1" wp14:anchorId="3CCDDF75" wp14:editId="41025635">
                <wp:simplePos x="0" y="0"/>
                <wp:positionH relativeFrom="column">
                  <wp:posOffset>-367665</wp:posOffset>
                </wp:positionH>
                <wp:positionV relativeFrom="paragraph">
                  <wp:posOffset>-784860</wp:posOffset>
                </wp:positionV>
                <wp:extent cx="1552575" cy="1647825"/>
                <wp:effectExtent l="0" t="0" r="28575" b="28575"/>
                <wp:wrapNone/>
                <wp:docPr id="2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647825"/>
                        </a:xfrm>
                        <a:prstGeom prst="rect">
                          <a:avLst/>
                        </a:prstGeom>
                        <a:solidFill>
                          <a:srgbClr val="FFFFFF"/>
                        </a:solidFill>
                        <a:ln w="9525">
                          <a:solidFill>
                            <a:schemeClr val="bg1"/>
                          </a:solidFill>
                          <a:miter lim="800000"/>
                          <a:headEnd/>
                          <a:tailEnd/>
                        </a:ln>
                      </wps:spPr>
                      <wps:txbx>
                        <w:txbxContent>
                          <w:p w:rsidR="00DB078C" w:rsidRPr="005B30D3" w:rsidRDefault="00DB078C">
                            <w:pPr>
                              <w:rPr>
                                <w:rFonts w:ascii="Aldhabi" w:hAnsi="Aldhabi" w:cs="Aldhabi"/>
                                <w:sz w:val="144"/>
                                <w:szCs w:val="144"/>
                              </w:rPr>
                            </w:pPr>
                            <w:r w:rsidRPr="005B30D3">
                              <w:rPr>
                                <w:rFonts w:ascii="Aldhabi" w:hAnsi="Aldhabi" w:cs="Aldhabi"/>
                                <w:sz w:val="144"/>
                                <w:szCs w:val="14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CDDF75" id="_x0000_s1049" type="#_x0000_t202" style="position:absolute;left:0;text-align:left;margin-left:-28.95pt;margin-top:-61.8pt;width:122.25pt;height:129.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" strokecolor="white [3212]">
                <v:textbox>
                  <w:txbxContent>
                    <w:p w:rsidR="00DB078C" w:rsidRPr="005B30D3" w:rsidRDefault="00DB078C">
                      <w:pPr>
                        <w:rPr>
                          <w:rFonts w:ascii="Aldhabi" w:hAnsi="Aldhabi" w:cs="Aldhabi"/>
                          <w:sz w:val="144"/>
                          <w:szCs w:val="144"/>
                        </w:rPr>
                      </w:pPr>
                      <w:r w:rsidRPr="005B30D3">
                        <w:rPr>
                          <w:rFonts w:ascii="Aldhabi" w:hAnsi="Aldhabi" w:cs="Aldhabi"/>
                          <w:sz w:val="144"/>
                          <w:szCs w:val="144"/>
                        </w:rPr>
                        <w:t></w:t>
                      </w:r>
                    </w:p>
                  </w:txbxContent>
                </v:textbox>
              </v:shape>
            </w:pict>
          </mc:Fallback>
        </mc:AlternateContent>
      </w:r>
    </w:p>
    <w:p w:rsidR="005B30D3" w:rsidRDefault="005B30D3" w:rsidP="00FD1E19">
      <w:pPr>
        <w:tabs>
          <w:tab w:val="left" w:pos="6262"/>
        </w:tabs>
        <w:jc w:val="center"/>
        <w:rPr>
          <w:b/>
          <w:bCs/>
          <w:color w:val="000000" w:themeColor="text1"/>
          <w:sz w:val="40"/>
          <w:szCs w:val="40"/>
          <w:rtl/>
        </w:rPr>
      </w:pPr>
      <w:r w:rsidRPr="005B30D3">
        <w:rPr>
          <w:rFonts w:ascii="Aldhabi" w:hAnsi="Aldhabi" w:cs="Aldhabi"/>
          <w:b/>
          <w:bCs/>
          <w:noProof/>
          <w:color w:val="000000" w:themeColor="text1"/>
          <w:sz w:val="144"/>
          <w:szCs w:val="144"/>
          <w:lang w:eastAsia="fr-FR"/>
        </w:rPr>
        <mc:AlternateContent>
          <mc:Choice Requires="wps">
            <w:drawing>
              <wp:anchor distT="0" distB="0" distL="114300" distR="114300" simplePos="0" relativeHeight="251644928" behindDoc="0" locked="0" layoutInCell="1" allowOverlap="1" wp14:anchorId="11B20CC4" wp14:editId="76A0890D">
                <wp:simplePos x="0" y="0"/>
                <wp:positionH relativeFrom="column">
                  <wp:posOffset>2186305</wp:posOffset>
                </wp:positionH>
                <wp:positionV relativeFrom="paragraph">
                  <wp:posOffset>151765</wp:posOffset>
                </wp:positionV>
                <wp:extent cx="1581150" cy="8134350"/>
                <wp:effectExtent l="0" t="0" r="19050" b="19050"/>
                <wp:wrapNone/>
                <wp:docPr id="2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8134350"/>
                        </a:xfrm>
                        <a:prstGeom prst="rect">
                          <a:avLst/>
                        </a:prstGeom>
                        <a:solidFill>
                          <a:srgbClr val="FFFFFF"/>
                        </a:solidFill>
                        <a:ln w="9525">
                          <a:solidFill>
                            <a:schemeClr val="bg1"/>
                          </a:solidFill>
                          <a:miter lim="800000"/>
                          <a:headEnd/>
                          <a:tailEnd/>
                        </a:ln>
                      </wps:spPr>
                      <wps:txbx>
                        <w:txbxContent>
                          <w:p w:rsidR="00DB078C" w:rsidRDefault="00DB078C" w:rsidP="005B30D3">
                            <w:pPr>
                              <w:jc w:val="center"/>
                            </w:pPr>
                            <w:r>
                              <w:rPr>
                                <w:rFonts w:ascii="Aldhabi" w:hAnsi="Aldhabi" w:cs="Aldhabi"/>
                                <w:b/>
                                <w:bCs/>
                                <w:color w:val="000000" w:themeColor="text1"/>
                                <w:sz w:val="144"/>
                                <w:szCs w:val="144"/>
                                <w:rtl/>
                              </w:rPr>
                              <w:t>بسم الله الرحم</w:t>
                            </w:r>
                            <w:r w:rsidRPr="005B30D3">
                              <w:rPr>
                                <w:rFonts w:ascii="Aldhabi" w:hAnsi="Aldhabi" w:cs="Aldhabi"/>
                                <w:b/>
                                <w:bCs/>
                                <w:color w:val="000000" w:themeColor="text1"/>
                                <w:sz w:val="144"/>
                                <w:szCs w:val="144"/>
                                <w:rtl/>
                              </w:rPr>
                              <w:t>ن الرحيم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B20CC4" id="_x0000_s1050" type="#_x0000_t202" style="position:absolute;left:0;text-align:left;margin-left:172.15pt;margin-top:11.95pt;width:124.5pt;height:64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" strokecolor="white [3212]">
                <v:textbox>
                  <w:txbxContent>
                    <w:p w:rsidR="00DB078C" w:rsidRDefault="00DB078C" w:rsidP="005B30D3">
                      <w:pPr>
                        <w:jc w:val="center"/>
                      </w:pPr>
                      <w:r>
                        <w:rPr>
                          <w:rFonts w:ascii="Aldhabi" w:hAnsi="Aldhabi" w:cs="Aldhabi"/>
                          <w:b/>
                          <w:bCs/>
                          <w:color w:val="000000" w:themeColor="text1"/>
                          <w:sz w:val="144"/>
                          <w:szCs w:val="144"/>
                          <w:rtl/>
                        </w:rPr>
                        <w:t>بسم الله الرحم</w:t>
                      </w:r>
                      <w:r w:rsidRPr="005B30D3">
                        <w:rPr>
                          <w:rFonts w:ascii="Aldhabi" w:hAnsi="Aldhabi" w:cs="Aldhabi"/>
                          <w:b/>
                          <w:bCs/>
                          <w:color w:val="000000" w:themeColor="text1"/>
                          <w:sz w:val="144"/>
                          <w:szCs w:val="144"/>
                          <w:rtl/>
                        </w:rPr>
                        <w:t>ن الرحيم</w:t>
                      </w:r>
                    </w:p>
                  </w:txbxContent>
                </v:textbox>
              </v:shape>
            </w:pict>
          </mc:Fallback>
        </mc:AlternateContent>
      </w:r>
    </w:p>
    <w:p w:rsidR="005B30D3" w:rsidRDefault="005B30D3" w:rsidP="00FD1E19">
      <w:pPr>
        <w:tabs>
          <w:tab w:val="left" w:pos="6262"/>
        </w:tabs>
        <w:jc w:val="center"/>
        <w:rPr>
          <w:b/>
          <w:bCs/>
          <w:color w:val="000000" w:themeColor="text1"/>
          <w:sz w:val="40"/>
          <w:szCs w:val="40"/>
          <w:rtl/>
        </w:rPr>
      </w:pPr>
    </w:p>
    <w:p w:rsidR="005B30D3" w:rsidRDefault="005B30D3" w:rsidP="00FD1E19">
      <w:pPr>
        <w:tabs>
          <w:tab w:val="left" w:pos="6262"/>
        </w:tabs>
        <w:jc w:val="center"/>
        <w:rPr>
          <w:b/>
          <w:bCs/>
          <w:color w:val="000000" w:themeColor="text1"/>
          <w:sz w:val="40"/>
          <w:szCs w:val="40"/>
          <w:rtl/>
        </w:rPr>
      </w:pPr>
    </w:p>
    <w:p w:rsidR="005B30D3" w:rsidRDefault="005B30D3" w:rsidP="00FD1E19">
      <w:pPr>
        <w:tabs>
          <w:tab w:val="left" w:pos="6262"/>
        </w:tabs>
        <w:jc w:val="center"/>
        <w:rPr>
          <w:b/>
          <w:bCs/>
          <w:color w:val="000000" w:themeColor="text1"/>
          <w:sz w:val="40"/>
          <w:szCs w:val="40"/>
          <w:rtl/>
        </w:rPr>
      </w:pPr>
    </w:p>
    <w:p w:rsidR="005B30D3" w:rsidRDefault="005B30D3" w:rsidP="00FD1E19">
      <w:pPr>
        <w:tabs>
          <w:tab w:val="left" w:pos="6262"/>
        </w:tabs>
        <w:jc w:val="center"/>
        <w:rPr>
          <w:b/>
          <w:bCs/>
          <w:color w:val="000000" w:themeColor="text1"/>
          <w:sz w:val="40"/>
          <w:szCs w:val="40"/>
        </w:rPr>
      </w:pPr>
    </w:p>
    <w:p w:rsidR="00C52EF7" w:rsidRDefault="0059118A" w:rsidP="005B30D3">
      <w:pPr>
        <w:jc w:val="center"/>
        <w:rPr>
          <w:b/>
          <w:bCs/>
          <w:color w:val="000000" w:themeColor="text1"/>
          <w:sz w:val="40"/>
          <w:szCs w:val="40"/>
        </w:rPr>
        <w:sectPr w:rsidR="00C52EF7" w:rsidSect="00D80E98">
          <w:headerReference w:type="default" r:id="rId9"/>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pgNumType w:fmt="lowerLetter" w:start="1"/>
          <w:cols w:space="708"/>
          <w:docGrid w:linePitch="360"/>
        </w:sectPr>
      </w:pPr>
      <w:r w:rsidRPr="005B30D3">
        <w:rPr>
          <w:b/>
          <w:bCs/>
          <w:noProof/>
          <w:color w:val="000000" w:themeColor="text1"/>
          <w:sz w:val="40"/>
          <w:szCs w:val="40"/>
          <w:lang w:eastAsia="fr-FR"/>
        </w:rPr>
        <mc:AlternateContent>
          <mc:Choice Requires="wps">
            <w:drawing>
              <wp:anchor distT="0" distB="0" distL="114300" distR="114300" simplePos="0" relativeHeight="251649024" behindDoc="0" locked="0" layoutInCell="1" allowOverlap="1" wp14:anchorId="72364DA6" wp14:editId="284DBDC9">
                <wp:simplePos x="0" y="0"/>
                <wp:positionH relativeFrom="column">
                  <wp:posOffset>4632960</wp:posOffset>
                </wp:positionH>
                <wp:positionV relativeFrom="paragraph">
                  <wp:posOffset>4791075</wp:posOffset>
                </wp:positionV>
                <wp:extent cx="1552575" cy="1647825"/>
                <wp:effectExtent l="0" t="0" r="28575" b="28575"/>
                <wp:wrapNone/>
                <wp:docPr id="2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647825"/>
                        </a:xfrm>
                        <a:prstGeom prst="rect">
                          <a:avLst/>
                        </a:prstGeom>
                        <a:solidFill>
                          <a:srgbClr val="FFFFFF"/>
                        </a:solidFill>
                        <a:ln w="9525">
                          <a:solidFill>
                            <a:schemeClr val="bg1"/>
                          </a:solidFill>
                          <a:miter lim="800000"/>
                          <a:headEnd/>
                          <a:tailEnd/>
                        </a:ln>
                      </wps:spPr>
                      <wps:txbx>
                        <w:txbxContent>
                          <w:p w:rsidR="00DB078C" w:rsidRPr="005B30D3" w:rsidRDefault="00DB078C" w:rsidP="0059118A">
                            <w:pPr>
                              <w:rPr>
                                <w:rFonts w:ascii="Aldhabi" w:hAnsi="Aldhabi" w:cs="Aldhabi"/>
                                <w:sz w:val="144"/>
                                <w:szCs w:val="144"/>
                              </w:rPr>
                            </w:pPr>
                            <w:r>
                              <w:rPr>
                                <w:rFonts w:ascii="Aldhabi" w:hAnsi="Aldhabi" w:cs="Aldhabi"/>
                                <w:sz w:val="144"/>
                                <w:szCs w:val="14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364DA6" id="_x0000_s1051" type="#_x0000_t202" style="position:absolute;left:0;text-align:left;margin-left:364.8pt;margin-top:377.25pt;width:122.25pt;height:129.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" strokecolor="white [3212]">
                <v:textbox>
                  <w:txbxContent>
                    <w:p w:rsidR="00DB078C" w:rsidRPr="005B30D3" w:rsidRDefault="00DB078C" w:rsidP="0059118A">
                      <w:pPr>
                        <w:rPr>
                          <w:rFonts w:ascii="Aldhabi" w:hAnsi="Aldhabi" w:cs="Aldhabi"/>
                          <w:sz w:val="144"/>
                          <w:szCs w:val="144"/>
                        </w:rPr>
                      </w:pPr>
                      <w:r>
                        <w:rPr>
                          <w:rFonts w:ascii="Aldhabi" w:hAnsi="Aldhabi" w:cs="Aldhabi"/>
                          <w:sz w:val="144"/>
                          <w:szCs w:val="144"/>
                        </w:rPr>
                        <w:t></w:t>
                      </w:r>
                    </w:p>
                  </w:txbxContent>
                </v:textbox>
              </v:shape>
            </w:pict>
          </mc:Fallback>
        </mc:AlternateContent>
      </w:r>
      <w:r w:rsidRPr="005B30D3">
        <w:rPr>
          <w:b/>
          <w:bCs/>
          <w:noProof/>
          <w:color w:val="000000" w:themeColor="text1"/>
          <w:sz w:val="40"/>
          <w:szCs w:val="40"/>
          <w:lang w:eastAsia="fr-FR"/>
        </w:rPr>
        <mc:AlternateContent>
          <mc:Choice Requires="wps">
            <w:drawing>
              <wp:anchor distT="0" distB="0" distL="114300" distR="114300" simplePos="0" relativeHeight="251648000" behindDoc="0" locked="0" layoutInCell="1" allowOverlap="1" wp14:anchorId="3E7EAE5B" wp14:editId="1CF3A08B">
                <wp:simplePos x="0" y="0"/>
                <wp:positionH relativeFrom="column">
                  <wp:posOffset>-396240</wp:posOffset>
                </wp:positionH>
                <wp:positionV relativeFrom="paragraph">
                  <wp:posOffset>4800600</wp:posOffset>
                </wp:positionV>
                <wp:extent cx="1552575" cy="1647825"/>
                <wp:effectExtent l="0" t="0" r="28575" b="28575"/>
                <wp:wrapNone/>
                <wp:docPr id="2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647825"/>
                        </a:xfrm>
                        <a:prstGeom prst="rect">
                          <a:avLst/>
                        </a:prstGeom>
                        <a:solidFill>
                          <a:srgbClr val="FFFFFF"/>
                        </a:solidFill>
                        <a:ln w="9525">
                          <a:solidFill>
                            <a:schemeClr val="bg1"/>
                          </a:solidFill>
                          <a:miter lim="800000"/>
                          <a:headEnd/>
                          <a:tailEnd/>
                        </a:ln>
                      </wps:spPr>
                      <wps:txbx>
                        <w:txbxContent>
                          <w:p w:rsidR="00DB078C" w:rsidRPr="005B30D3" w:rsidRDefault="00DB078C" w:rsidP="0059118A">
                            <w:pPr>
                              <w:rPr>
                                <w:rFonts w:ascii="Aldhabi" w:hAnsi="Aldhabi" w:cs="Aldhabi"/>
                                <w:sz w:val="144"/>
                                <w:szCs w:val="144"/>
                              </w:rPr>
                            </w:pPr>
                            <w:r w:rsidRPr="005B30D3">
                              <w:rPr>
                                <w:rFonts w:ascii="Aldhabi" w:hAnsi="Aldhabi" w:cs="Aldhabi"/>
                                <w:sz w:val="144"/>
                                <w:szCs w:val="14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7EAE5B" id="_x0000_s1052" type="#_x0000_t202" style="position:absolute;left:0;text-align:left;margin-left:-31.2pt;margin-top:378pt;width:122.25pt;height:129.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" strokecolor="white [3212]">
                <v:textbox>
                  <w:txbxContent>
                    <w:p w:rsidR="00DB078C" w:rsidRPr="005B30D3" w:rsidRDefault="00DB078C" w:rsidP="0059118A">
                      <w:pPr>
                        <w:rPr>
                          <w:rFonts w:ascii="Aldhabi" w:hAnsi="Aldhabi" w:cs="Aldhabi"/>
                          <w:sz w:val="144"/>
                          <w:szCs w:val="144"/>
                        </w:rPr>
                      </w:pPr>
                      <w:r w:rsidRPr="005B30D3">
                        <w:rPr>
                          <w:rFonts w:ascii="Aldhabi" w:hAnsi="Aldhabi" w:cs="Aldhabi"/>
                          <w:sz w:val="144"/>
                          <w:szCs w:val="144"/>
                        </w:rPr>
                        <w:t></w:t>
                      </w:r>
                    </w:p>
                  </w:txbxContent>
                </v:textbox>
              </v:shape>
            </w:pict>
          </mc:Fallback>
        </mc:AlternateContent>
      </w:r>
      <w:r w:rsidR="005B30D3">
        <w:rPr>
          <w:b/>
          <w:bCs/>
          <w:color w:val="000000" w:themeColor="text1"/>
          <w:sz w:val="40"/>
          <w:szCs w:val="40"/>
        </w:rPr>
        <w:br w:type="page"/>
      </w:r>
    </w:p>
    <w:p w:rsidR="005B30D3" w:rsidRDefault="005B30D3" w:rsidP="005B30D3">
      <w:pPr>
        <w:jc w:val="center"/>
        <w:rPr>
          <w:b/>
          <w:bCs/>
          <w:color w:val="000000" w:themeColor="text1"/>
          <w:sz w:val="40"/>
          <w:szCs w:val="40"/>
        </w:rPr>
      </w:pPr>
    </w:p>
    <w:p w:rsidR="00FD1E19" w:rsidRPr="00182BC2" w:rsidRDefault="00182BC2" w:rsidP="00FD1E19">
      <w:pPr>
        <w:tabs>
          <w:tab w:val="left" w:pos="6262"/>
        </w:tabs>
        <w:jc w:val="center"/>
        <w:rPr>
          <w:rFonts w:ascii="Aldhabi" w:hAnsi="Aldhabi" w:cs="Aldhabi"/>
          <w:b/>
          <w:bCs/>
          <w:color w:val="000000" w:themeColor="text1"/>
          <w:sz w:val="52"/>
          <w:szCs w:val="52"/>
        </w:rPr>
      </w:pPr>
      <w:r>
        <w:rPr>
          <w:rFonts w:ascii="Aldhabi" w:hAnsi="Aldhabi" w:cs="Aldhabi"/>
          <w:b/>
          <w:bCs/>
          <w:color w:val="000000" w:themeColor="text1"/>
          <w:sz w:val="52"/>
          <w:szCs w:val="52"/>
        </w:rPr>
        <w:t></w:t>
      </w:r>
      <w:r w:rsidR="00FD1E19" w:rsidRPr="00182BC2">
        <w:rPr>
          <w:rFonts w:ascii="Script MT Bold" w:hAnsi="Script MT Bold"/>
          <w:b/>
          <w:bCs/>
          <w:color w:val="000000" w:themeColor="text1"/>
          <w:sz w:val="52"/>
          <w:szCs w:val="52"/>
        </w:rPr>
        <w:t>Dédicaces</w:t>
      </w:r>
      <w:r>
        <w:rPr>
          <w:rFonts w:ascii="Aldhabi" w:hAnsi="Aldhabi" w:cs="Aldhabi"/>
          <w:b/>
          <w:bCs/>
          <w:color w:val="000000" w:themeColor="text1"/>
          <w:sz w:val="52"/>
          <w:szCs w:val="52"/>
        </w:rPr>
        <w:t></w:t>
      </w:r>
    </w:p>
    <w:p w:rsidR="005B101D" w:rsidRPr="00DC2EF9" w:rsidRDefault="005B101D" w:rsidP="00182BC2">
      <w:pPr>
        <w:spacing w:after="0"/>
        <w:jc w:val="both"/>
        <w:rPr>
          <w:rFonts w:ascii="Blackadder ITC" w:hAnsi="Blackadder ITC"/>
          <w:sz w:val="36"/>
          <w:szCs w:val="36"/>
        </w:rPr>
      </w:pPr>
      <w:r w:rsidRPr="00DC2EF9">
        <w:rPr>
          <w:rFonts w:ascii="Blackadder ITC" w:hAnsi="Blackadder ITC"/>
          <w:sz w:val="36"/>
          <w:szCs w:val="36"/>
        </w:rPr>
        <w:t>À nos familles,</w:t>
      </w:r>
    </w:p>
    <w:p w:rsidR="005B101D" w:rsidRPr="00DC2EF9" w:rsidRDefault="005B101D" w:rsidP="00182BC2">
      <w:pPr>
        <w:spacing w:after="0"/>
        <w:jc w:val="both"/>
        <w:rPr>
          <w:rFonts w:ascii="Blackadder ITC" w:hAnsi="Blackadder ITC"/>
          <w:sz w:val="36"/>
          <w:szCs w:val="36"/>
        </w:rPr>
      </w:pPr>
      <w:r w:rsidRPr="00DC2EF9">
        <w:rPr>
          <w:rFonts w:ascii="Blackadder ITC" w:hAnsi="Blackadder ITC"/>
          <w:sz w:val="36"/>
          <w:szCs w:val="36"/>
        </w:rPr>
        <w:t>Pour leur amour inconditionnel, leur patience et leurs prières silencieuses.</w:t>
      </w:r>
    </w:p>
    <w:p w:rsidR="005B101D" w:rsidRPr="00DC2EF9" w:rsidRDefault="005B101D" w:rsidP="00182BC2">
      <w:pPr>
        <w:spacing w:after="0"/>
        <w:jc w:val="both"/>
        <w:rPr>
          <w:rFonts w:ascii="Blackadder ITC" w:hAnsi="Blackadder ITC"/>
          <w:sz w:val="36"/>
          <w:szCs w:val="36"/>
        </w:rPr>
      </w:pPr>
      <w:r w:rsidRPr="00DC2EF9">
        <w:rPr>
          <w:rFonts w:ascii="Blackadder ITC" w:hAnsi="Blackadder ITC"/>
          <w:sz w:val="36"/>
          <w:szCs w:val="36"/>
        </w:rPr>
        <w:t>Vous êtes notre première source de force et de motivation.</w:t>
      </w:r>
    </w:p>
    <w:p w:rsidR="005B101D" w:rsidRPr="00DC2EF9" w:rsidRDefault="005B101D" w:rsidP="00182BC2">
      <w:pPr>
        <w:spacing w:after="0"/>
        <w:jc w:val="both"/>
        <w:rPr>
          <w:rFonts w:ascii="Blackadder ITC" w:hAnsi="Blackadder ITC"/>
          <w:sz w:val="36"/>
          <w:szCs w:val="36"/>
        </w:rPr>
      </w:pPr>
    </w:p>
    <w:p w:rsidR="005B101D" w:rsidRPr="00DC2EF9" w:rsidRDefault="005B101D" w:rsidP="00182BC2">
      <w:pPr>
        <w:spacing w:after="0"/>
        <w:jc w:val="both"/>
        <w:rPr>
          <w:rFonts w:ascii="Blackadder ITC" w:hAnsi="Blackadder ITC"/>
          <w:sz w:val="36"/>
          <w:szCs w:val="36"/>
        </w:rPr>
      </w:pPr>
      <w:r w:rsidRPr="00DC2EF9">
        <w:rPr>
          <w:rFonts w:ascii="Blackadder ITC" w:hAnsi="Blackadder ITC"/>
          <w:sz w:val="36"/>
          <w:szCs w:val="36"/>
        </w:rPr>
        <w:t>À nos parents,</w:t>
      </w:r>
    </w:p>
    <w:p w:rsidR="005B101D" w:rsidRPr="00DC2EF9" w:rsidRDefault="005B101D" w:rsidP="00182BC2">
      <w:pPr>
        <w:spacing w:after="0"/>
        <w:jc w:val="both"/>
        <w:rPr>
          <w:rFonts w:ascii="Blackadder ITC" w:hAnsi="Blackadder ITC"/>
          <w:sz w:val="36"/>
          <w:szCs w:val="36"/>
        </w:rPr>
      </w:pPr>
      <w:r w:rsidRPr="00DC2EF9">
        <w:rPr>
          <w:rFonts w:ascii="Blackadder ITC" w:hAnsi="Blackadder ITC"/>
          <w:sz w:val="36"/>
          <w:szCs w:val="36"/>
        </w:rPr>
        <w:t>Qui ont toujours cru en nous, même quand nous doutions de nous-mêmes.</w:t>
      </w:r>
    </w:p>
    <w:p w:rsidR="005B101D" w:rsidRPr="00DC2EF9" w:rsidRDefault="005B101D" w:rsidP="00182BC2">
      <w:pPr>
        <w:spacing w:after="0"/>
        <w:jc w:val="both"/>
        <w:rPr>
          <w:rFonts w:ascii="Blackadder ITC" w:hAnsi="Blackadder ITC"/>
          <w:sz w:val="36"/>
          <w:szCs w:val="36"/>
        </w:rPr>
      </w:pPr>
      <w:r w:rsidRPr="00DC2EF9">
        <w:rPr>
          <w:rFonts w:ascii="Blackadder ITC" w:hAnsi="Blackadder ITC"/>
          <w:sz w:val="36"/>
          <w:szCs w:val="36"/>
        </w:rPr>
        <w:t>Ce travail est aussi le fruit de vos sacrifices.</w:t>
      </w:r>
    </w:p>
    <w:p w:rsidR="005B101D" w:rsidRPr="00DC2EF9" w:rsidRDefault="005B101D" w:rsidP="00182BC2">
      <w:pPr>
        <w:spacing w:after="0"/>
        <w:jc w:val="both"/>
        <w:rPr>
          <w:rFonts w:ascii="Blackadder ITC" w:hAnsi="Blackadder ITC"/>
          <w:sz w:val="36"/>
          <w:szCs w:val="36"/>
        </w:rPr>
      </w:pPr>
    </w:p>
    <w:p w:rsidR="005B101D" w:rsidRPr="00DC2EF9" w:rsidRDefault="005B101D" w:rsidP="00182BC2">
      <w:pPr>
        <w:spacing w:after="0"/>
        <w:jc w:val="both"/>
        <w:rPr>
          <w:rFonts w:ascii="Blackadder ITC" w:hAnsi="Blackadder ITC"/>
          <w:sz w:val="36"/>
          <w:szCs w:val="36"/>
        </w:rPr>
      </w:pPr>
      <w:r w:rsidRPr="00DC2EF9">
        <w:rPr>
          <w:rFonts w:ascii="Blackadder ITC" w:hAnsi="Blackadder ITC"/>
          <w:sz w:val="36"/>
          <w:szCs w:val="36"/>
        </w:rPr>
        <w:t>À nos enseignants,</w:t>
      </w:r>
    </w:p>
    <w:p w:rsidR="005B101D" w:rsidRPr="00DC2EF9" w:rsidRDefault="005B101D" w:rsidP="00182BC2">
      <w:pPr>
        <w:spacing w:after="0"/>
        <w:jc w:val="both"/>
        <w:rPr>
          <w:rFonts w:ascii="Blackadder ITC" w:hAnsi="Blackadder ITC"/>
          <w:sz w:val="36"/>
          <w:szCs w:val="36"/>
        </w:rPr>
      </w:pPr>
      <w:r w:rsidRPr="00DC2EF9">
        <w:rPr>
          <w:rFonts w:ascii="Blackadder ITC" w:hAnsi="Blackadder ITC"/>
          <w:sz w:val="36"/>
          <w:szCs w:val="36"/>
        </w:rPr>
        <w:t>Pour leur transmission du savoir et leur accompagnement tout au long de notre parcours universitaire.</w:t>
      </w:r>
    </w:p>
    <w:p w:rsidR="005B101D" w:rsidRPr="00DC2EF9" w:rsidRDefault="005B101D" w:rsidP="00182BC2">
      <w:pPr>
        <w:spacing w:after="0"/>
        <w:jc w:val="both"/>
        <w:rPr>
          <w:rFonts w:ascii="Blackadder ITC" w:hAnsi="Blackadder ITC"/>
          <w:sz w:val="36"/>
          <w:szCs w:val="36"/>
        </w:rPr>
      </w:pPr>
    </w:p>
    <w:p w:rsidR="005B101D" w:rsidRPr="00DC2EF9" w:rsidRDefault="005B101D" w:rsidP="00182BC2">
      <w:pPr>
        <w:spacing w:after="0"/>
        <w:jc w:val="both"/>
        <w:rPr>
          <w:rFonts w:ascii="Blackadder ITC" w:hAnsi="Blackadder ITC"/>
          <w:sz w:val="36"/>
          <w:szCs w:val="36"/>
        </w:rPr>
      </w:pPr>
      <w:r w:rsidRPr="00DC2EF9">
        <w:rPr>
          <w:rFonts w:ascii="Blackadder ITC" w:hAnsi="Blackadder ITC"/>
          <w:sz w:val="36"/>
          <w:szCs w:val="36"/>
        </w:rPr>
        <w:t>À nos amis fidèles et nos camarades,</w:t>
      </w:r>
    </w:p>
    <w:p w:rsidR="005B101D" w:rsidRPr="00DC2EF9" w:rsidRDefault="005B101D" w:rsidP="00182BC2">
      <w:pPr>
        <w:spacing w:after="0"/>
        <w:jc w:val="both"/>
        <w:rPr>
          <w:rFonts w:ascii="Blackadder ITC" w:hAnsi="Blackadder ITC"/>
          <w:sz w:val="36"/>
          <w:szCs w:val="36"/>
        </w:rPr>
      </w:pPr>
      <w:r w:rsidRPr="00DC2EF9">
        <w:rPr>
          <w:rFonts w:ascii="Blackadder ITC" w:hAnsi="Blackadder ITC"/>
          <w:sz w:val="36"/>
          <w:szCs w:val="36"/>
        </w:rPr>
        <w:t>Avec qui nous avons partagé les rires, les efforts, les révisions tardives, et les moments de doute et de joie.</w:t>
      </w:r>
    </w:p>
    <w:p w:rsidR="005B101D" w:rsidRPr="00DC2EF9" w:rsidRDefault="005B101D" w:rsidP="00182BC2">
      <w:pPr>
        <w:spacing w:after="0"/>
        <w:jc w:val="both"/>
        <w:rPr>
          <w:rFonts w:ascii="Blackadder ITC" w:hAnsi="Blackadder ITC"/>
          <w:sz w:val="36"/>
          <w:szCs w:val="36"/>
        </w:rPr>
      </w:pPr>
    </w:p>
    <w:p w:rsidR="005B101D" w:rsidRPr="00DC2EF9" w:rsidRDefault="005B101D" w:rsidP="00182BC2">
      <w:pPr>
        <w:spacing w:after="0"/>
        <w:jc w:val="both"/>
        <w:rPr>
          <w:rFonts w:ascii="Blackadder ITC" w:hAnsi="Blackadder ITC"/>
          <w:sz w:val="36"/>
          <w:szCs w:val="36"/>
        </w:rPr>
      </w:pPr>
      <w:r w:rsidRPr="00DC2EF9">
        <w:rPr>
          <w:rFonts w:ascii="Blackadder ITC" w:hAnsi="Blackadder ITC"/>
          <w:sz w:val="36"/>
          <w:szCs w:val="36"/>
        </w:rPr>
        <w:t>Et enfin,</w:t>
      </w:r>
    </w:p>
    <w:p w:rsidR="00ED73C6" w:rsidRDefault="005B101D" w:rsidP="00ED73C6">
      <w:pPr>
        <w:spacing w:after="0"/>
        <w:jc w:val="both"/>
        <w:rPr>
          <w:rFonts w:ascii="Blackadder ITC" w:hAnsi="Blackadder ITC"/>
          <w:sz w:val="36"/>
          <w:szCs w:val="36"/>
          <w:rtl/>
        </w:rPr>
      </w:pPr>
      <w:r w:rsidRPr="00DC2EF9">
        <w:rPr>
          <w:rFonts w:ascii="Blackadder ITC" w:hAnsi="Blackadder ITC"/>
          <w:sz w:val="36"/>
          <w:szCs w:val="36"/>
        </w:rPr>
        <w:t>À toutes les personnes qui, de près ou de loin, ont marqué notre parcours et laissé une empreinte dans nos cœurs.</w:t>
      </w:r>
    </w:p>
    <w:p w:rsidR="00DC2EF9" w:rsidRDefault="00DC2EF9" w:rsidP="00ED73C6">
      <w:pPr>
        <w:spacing w:after="0"/>
        <w:jc w:val="both"/>
        <w:rPr>
          <w:rFonts w:ascii="Blackadder ITC" w:hAnsi="Blackadder ITC"/>
          <w:sz w:val="36"/>
          <w:szCs w:val="36"/>
          <w:rtl/>
        </w:rPr>
      </w:pPr>
    </w:p>
    <w:p w:rsidR="00DC2EF9" w:rsidRDefault="00DC2EF9" w:rsidP="00ED73C6">
      <w:pPr>
        <w:spacing w:after="0"/>
        <w:jc w:val="both"/>
        <w:rPr>
          <w:rFonts w:ascii="Blackadder ITC" w:hAnsi="Blackadder ITC"/>
          <w:sz w:val="36"/>
          <w:szCs w:val="36"/>
          <w:rtl/>
        </w:rPr>
      </w:pPr>
    </w:p>
    <w:p w:rsidR="00DC2EF9" w:rsidRPr="00DC2EF9" w:rsidRDefault="00DC2EF9" w:rsidP="00ED73C6">
      <w:pPr>
        <w:spacing w:after="0"/>
        <w:jc w:val="both"/>
        <w:rPr>
          <w:rFonts w:ascii="Blackadder ITC" w:hAnsi="Blackadder ITC"/>
          <w:b/>
          <w:bCs/>
          <w:sz w:val="36"/>
          <w:szCs w:val="36"/>
          <w:rtl/>
          <w:lang w:bidi="ar-DZ"/>
        </w:rPr>
      </w:pPr>
    </w:p>
    <w:p w:rsidR="00FD1E19" w:rsidRPr="00ED73C6" w:rsidRDefault="00ED73C6" w:rsidP="00ED73C6">
      <w:pPr>
        <w:spacing w:after="0"/>
        <w:jc w:val="center"/>
        <w:rPr>
          <w:rFonts w:ascii="Blackadder ITC" w:hAnsi="Blackadder ITC"/>
          <w:b/>
          <w:bCs/>
          <w:sz w:val="40"/>
          <w:szCs w:val="40"/>
          <w:lang w:bidi="ar-DZ"/>
        </w:rPr>
      </w:pPr>
      <w:r>
        <w:rPr>
          <w:rFonts w:ascii="Aldhabi" w:hAnsi="Aldhabi" w:cs="Aldhabi"/>
          <w:b/>
          <w:bCs/>
          <w:sz w:val="44"/>
          <w:szCs w:val="44"/>
        </w:rPr>
        <w:lastRenderedPageBreak/>
        <w:t></w:t>
      </w:r>
      <w:r w:rsidR="00FD1E19" w:rsidRPr="00ED73C6">
        <w:rPr>
          <w:rFonts w:ascii="Script MT Bold" w:hAnsi="Script MT Bold"/>
          <w:b/>
          <w:bCs/>
          <w:sz w:val="44"/>
          <w:szCs w:val="44"/>
        </w:rPr>
        <w:t>Remerciements</w:t>
      </w:r>
      <w:r>
        <w:rPr>
          <w:rFonts w:ascii="Aldhabi" w:hAnsi="Aldhabi" w:cs="Aldhabi"/>
          <w:b/>
          <w:bCs/>
          <w:sz w:val="44"/>
          <w:szCs w:val="44"/>
        </w:rPr>
        <w:t></w:t>
      </w:r>
    </w:p>
    <w:p w:rsidR="004A5903" w:rsidRDefault="004A5903" w:rsidP="004A5903">
      <w:pPr>
        <w:rPr>
          <w:sz w:val="28"/>
          <w:szCs w:val="28"/>
        </w:rPr>
      </w:pPr>
    </w:p>
    <w:p w:rsidR="004A5903" w:rsidRPr="00ED73C6" w:rsidRDefault="004A5903" w:rsidP="004A5903">
      <w:pPr>
        <w:rPr>
          <w:rFonts w:ascii="Script MT Bold" w:hAnsi="Script MT Bold"/>
          <w:sz w:val="28"/>
          <w:szCs w:val="28"/>
        </w:rPr>
      </w:pPr>
      <w:r w:rsidRPr="00ED73C6">
        <w:rPr>
          <w:rFonts w:ascii="Script MT Bold" w:hAnsi="Script MT Bold"/>
          <w:b/>
          <w:bCs/>
          <w:i/>
          <w:iCs/>
          <w:sz w:val="28"/>
          <w:szCs w:val="28"/>
        </w:rPr>
        <w:t>N</w:t>
      </w:r>
      <w:r w:rsidRPr="00ED73C6">
        <w:rPr>
          <w:rFonts w:ascii="Script MT Bold" w:hAnsi="Script MT Bold"/>
          <w:b/>
          <w:bCs/>
          <w:sz w:val="28"/>
          <w:szCs w:val="28"/>
        </w:rPr>
        <w:t>ous tenons</w:t>
      </w:r>
      <w:r w:rsidRPr="00ED73C6">
        <w:rPr>
          <w:rFonts w:ascii="Script MT Bold" w:hAnsi="Script MT Bold"/>
          <w:sz w:val="28"/>
          <w:szCs w:val="28"/>
        </w:rPr>
        <w:t xml:space="preserve"> à exprimer nos plus sincères remerciements à toutes les personnes qui ont contribué, de près ou de loin, à la réalisation de ce mémoire.</w:t>
      </w:r>
    </w:p>
    <w:p w:rsidR="00EB1641" w:rsidRPr="00ED73C6" w:rsidRDefault="002164E9" w:rsidP="004A5903">
      <w:pPr>
        <w:rPr>
          <w:rFonts w:ascii="Script MT Bold" w:hAnsi="Script MT Bold"/>
          <w:sz w:val="28"/>
          <w:szCs w:val="28"/>
        </w:rPr>
      </w:pPr>
      <w:r w:rsidRPr="00ED73C6">
        <w:rPr>
          <w:rFonts w:ascii="Script MT Bold" w:hAnsi="Script MT Bold"/>
          <w:b/>
          <w:bCs/>
          <w:i/>
          <w:iCs/>
          <w:sz w:val="28"/>
          <w:szCs w:val="28"/>
        </w:rPr>
        <w:t>J</w:t>
      </w:r>
      <w:r w:rsidRPr="00ED73C6">
        <w:rPr>
          <w:rFonts w:ascii="Script MT Bold" w:hAnsi="Script MT Bold"/>
          <w:sz w:val="28"/>
          <w:szCs w:val="28"/>
        </w:rPr>
        <w:t>e rends grâce à Allah, Le Tout-Puissant, Le Clément, Le Miséricordieux, sans qui rien de tout cela n’aurait été possible. Qu’Il soit loué pour m’avoir accordé la force, la patience et la persévérance nécessaires à l’accomplissement de ce travail.</w:t>
      </w:r>
    </w:p>
    <w:p w:rsidR="004A5903" w:rsidRPr="00ED73C6" w:rsidRDefault="004A5903" w:rsidP="004A5903">
      <w:pPr>
        <w:rPr>
          <w:rFonts w:ascii="Script MT Bold" w:hAnsi="Script MT Bold"/>
          <w:sz w:val="28"/>
          <w:szCs w:val="28"/>
        </w:rPr>
      </w:pPr>
      <w:r w:rsidRPr="00ED73C6">
        <w:rPr>
          <w:rFonts w:ascii="Script MT Bold" w:hAnsi="Script MT Bold"/>
          <w:b/>
          <w:bCs/>
          <w:i/>
          <w:iCs/>
          <w:sz w:val="28"/>
          <w:szCs w:val="28"/>
        </w:rPr>
        <w:t>N</w:t>
      </w:r>
      <w:r w:rsidRPr="00ED73C6">
        <w:rPr>
          <w:rFonts w:ascii="Script MT Bold" w:hAnsi="Script MT Bold"/>
          <w:sz w:val="28"/>
          <w:szCs w:val="28"/>
        </w:rPr>
        <w:t>ous adressons en premier lieu notre profonde gratitude à Madame Naïm Ilham, Maître de Conférences, pour sa disponibilité, ses conseils précieux, son encadrement rigoureux et bienveillant tout au long de ce travail. Sa confiance et son accompagnement ont été essentiels à notre progression et à l'aboutissement de cette recherche.</w:t>
      </w:r>
    </w:p>
    <w:p w:rsidR="002164E9" w:rsidRPr="00ED73C6" w:rsidRDefault="002164E9" w:rsidP="004A5903">
      <w:pPr>
        <w:rPr>
          <w:rFonts w:ascii="Script MT Bold" w:hAnsi="Script MT Bold"/>
          <w:sz w:val="28"/>
          <w:szCs w:val="28"/>
        </w:rPr>
      </w:pPr>
      <w:r w:rsidRPr="00ED73C6">
        <w:rPr>
          <w:rFonts w:ascii="Script MT Bold" w:hAnsi="Script MT Bold"/>
          <w:b/>
          <w:bCs/>
          <w:i/>
          <w:iCs/>
          <w:sz w:val="28"/>
          <w:szCs w:val="28"/>
        </w:rPr>
        <w:t>N</w:t>
      </w:r>
      <w:r w:rsidRPr="00ED73C6">
        <w:rPr>
          <w:rFonts w:ascii="Script MT Bold" w:hAnsi="Script MT Bold"/>
          <w:sz w:val="28"/>
          <w:szCs w:val="28"/>
        </w:rPr>
        <w:t>ous remercions également les membres du jury d’avoir accepté de juger notre travail.</w:t>
      </w:r>
    </w:p>
    <w:p w:rsidR="004A5903" w:rsidRPr="00ED73C6" w:rsidRDefault="004A5903" w:rsidP="00BF051C">
      <w:pPr>
        <w:rPr>
          <w:rFonts w:ascii="Script MT Bold" w:hAnsi="Script MT Bold"/>
          <w:sz w:val="28"/>
          <w:szCs w:val="28"/>
        </w:rPr>
      </w:pPr>
      <w:r w:rsidRPr="00ED73C6">
        <w:rPr>
          <w:rFonts w:ascii="Script MT Bold" w:hAnsi="Script MT Bold"/>
          <w:b/>
          <w:bCs/>
          <w:i/>
          <w:iCs/>
          <w:sz w:val="28"/>
          <w:szCs w:val="28"/>
        </w:rPr>
        <w:t>N</w:t>
      </w:r>
      <w:r w:rsidRPr="00ED73C6">
        <w:rPr>
          <w:rFonts w:ascii="Script MT Bold" w:hAnsi="Script MT Bold"/>
          <w:sz w:val="28"/>
          <w:szCs w:val="28"/>
        </w:rPr>
        <w:t>ous remercions également Monsieur Belbachir, Chef d</w:t>
      </w:r>
      <w:r w:rsidR="00BF051C">
        <w:rPr>
          <w:rFonts w:ascii="Script MT Bold" w:hAnsi="Script MT Bold"/>
          <w:sz w:val="28"/>
          <w:szCs w:val="28"/>
        </w:rPr>
        <w:t xml:space="preserve">’agence chez Mobilis,et madame Belaouedj  Lamia, superviseur front office </w:t>
      </w:r>
      <w:r w:rsidRPr="00ED73C6">
        <w:rPr>
          <w:rFonts w:ascii="Script MT Bold" w:hAnsi="Script MT Bold"/>
          <w:sz w:val="28"/>
          <w:szCs w:val="28"/>
        </w:rPr>
        <w:t xml:space="preserve"> pour nous avoir accueillies au sein de son équipe, ainsi que pour son encadrement sur le terrain, sa collaboration et son soutien tout au long de notre stage.</w:t>
      </w:r>
    </w:p>
    <w:p w:rsidR="004A5903" w:rsidRPr="00ED73C6" w:rsidRDefault="004A5903" w:rsidP="004A5903">
      <w:pPr>
        <w:rPr>
          <w:rFonts w:ascii="Script MT Bold" w:hAnsi="Script MT Bold"/>
          <w:sz w:val="28"/>
          <w:szCs w:val="28"/>
        </w:rPr>
      </w:pPr>
      <w:r w:rsidRPr="00ED73C6">
        <w:rPr>
          <w:rFonts w:ascii="Script MT Bold" w:hAnsi="Script MT Bold"/>
          <w:b/>
          <w:bCs/>
          <w:i/>
          <w:iCs/>
          <w:sz w:val="28"/>
          <w:szCs w:val="28"/>
        </w:rPr>
        <w:t>N</w:t>
      </w:r>
      <w:r w:rsidRPr="00ED73C6">
        <w:rPr>
          <w:rFonts w:ascii="Script MT Bold" w:hAnsi="Script MT Bold"/>
          <w:sz w:val="28"/>
          <w:szCs w:val="28"/>
        </w:rPr>
        <w:t>os remerciements vont aussi à l’ensemble de nos enseignants universitaires, qui, durant ces cinq années, nous ont transmis non seulement des connaissances, mais également une méthode, une rigueur et une ouverture d’esprit que nous emportons avec nous pour la suite.</w:t>
      </w:r>
    </w:p>
    <w:p w:rsidR="004A5903" w:rsidRPr="00ED73C6" w:rsidRDefault="004A5903" w:rsidP="004A5903">
      <w:pPr>
        <w:rPr>
          <w:rFonts w:ascii="Script MT Bold" w:hAnsi="Script MT Bold"/>
          <w:sz w:val="28"/>
          <w:szCs w:val="28"/>
        </w:rPr>
      </w:pPr>
      <w:r w:rsidRPr="00ED73C6">
        <w:rPr>
          <w:rFonts w:ascii="Script MT Bold" w:hAnsi="Script MT Bold"/>
          <w:b/>
          <w:bCs/>
          <w:i/>
          <w:iCs/>
          <w:sz w:val="28"/>
          <w:szCs w:val="28"/>
        </w:rPr>
        <w:t>N</w:t>
      </w:r>
      <w:r w:rsidRPr="00ED73C6">
        <w:rPr>
          <w:rFonts w:ascii="Script MT Bold" w:hAnsi="Script MT Bold"/>
          <w:sz w:val="28"/>
          <w:szCs w:val="28"/>
        </w:rPr>
        <w:t>ous souhaitons témoigner toute notre reconnaissance à nos familles : la famille Zenai, la famille belharizi, la famille Dahmani et la famille Belouadi, pour leur amour, leur soutien moral et leur patience tout au long de notre parcours académique. Leur présence constante a été une véritable force.</w:t>
      </w:r>
    </w:p>
    <w:p w:rsidR="00FD1E19" w:rsidRDefault="004A5903" w:rsidP="004A5903">
      <w:r w:rsidRPr="00ED73C6">
        <w:rPr>
          <w:rFonts w:ascii="Script MT Bold" w:hAnsi="Script MT Bold"/>
          <w:b/>
          <w:bCs/>
          <w:i/>
          <w:iCs/>
          <w:sz w:val="28"/>
          <w:szCs w:val="28"/>
        </w:rPr>
        <w:t>E</w:t>
      </w:r>
      <w:r w:rsidRPr="00ED73C6">
        <w:rPr>
          <w:rFonts w:ascii="Script MT Bold" w:hAnsi="Script MT Bold"/>
          <w:sz w:val="28"/>
          <w:szCs w:val="28"/>
        </w:rPr>
        <w:t>nfin, nous remercions toutes les personnes qui ont, de près ou de loin, contribué à la réussite de ce travail.</w:t>
      </w:r>
      <w:r w:rsidR="00FD1E19">
        <w:br w:type="page"/>
      </w:r>
    </w:p>
    <w:p w:rsidR="008A4A6F" w:rsidRPr="00586D06" w:rsidRDefault="004F47AB" w:rsidP="00586D06">
      <w:pPr>
        <w:tabs>
          <w:tab w:val="left" w:pos="6262"/>
        </w:tabs>
        <w:jc w:val="both"/>
        <w:rPr>
          <w:rFonts w:asciiTheme="majorBidi" w:hAnsiTheme="majorBidi" w:cstheme="majorBidi"/>
          <w:b/>
          <w:bCs/>
          <w:sz w:val="40"/>
          <w:szCs w:val="40"/>
          <w:rtl/>
          <w:lang w:bidi="ar-DZ"/>
        </w:rPr>
      </w:pPr>
      <w:r w:rsidRPr="00586D06">
        <w:rPr>
          <w:rFonts w:asciiTheme="majorBidi" w:hAnsiTheme="majorBidi" w:cstheme="majorBidi"/>
          <w:b/>
          <w:bCs/>
          <w:sz w:val="40"/>
          <w:szCs w:val="40"/>
        </w:rPr>
        <w:lastRenderedPageBreak/>
        <w:t>Résumé</w:t>
      </w:r>
    </w:p>
    <w:p w:rsidR="005E5DD3" w:rsidRPr="00586D06" w:rsidRDefault="005E5DD3"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Ce mémoire examine l’impact de la théorie des files d’attente comme outil d’aide à la décision au sein d’une agence Mobilis. L’étude s’appuie sur une approche descriptive, analytique et mathématique (modèle M/M/c) et combine l’observation à l’utilisation du logiciel Queuing Management System (QMS) et d’Excel pour collecter et analyser les données. Réalisée sur une semaine, l’analyse a révélé une sous-exploitation des guichets. Les résultats montrent qu’en réduisant leur nombre de quatre à deux, l’agence peut optimiser ses ressources sans allonger le temps d’attente ni nuire à la qualité du service</w:t>
      </w:r>
    </w:p>
    <w:p w:rsidR="00210976" w:rsidRPr="00586D06" w:rsidRDefault="00210976" w:rsidP="00586D06">
      <w:pPr>
        <w:jc w:val="both"/>
        <w:rPr>
          <w:rFonts w:asciiTheme="majorBidi" w:hAnsiTheme="majorBidi" w:cstheme="majorBidi"/>
          <w:b/>
          <w:bCs/>
          <w:sz w:val="24"/>
          <w:szCs w:val="24"/>
          <w:u w:val="single"/>
        </w:rPr>
      </w:pPr>
      <w:r w:rsidRPr="00586D06">
        <w:rPr>
          <w:rFonts w:asciiTheme="majorBidi" w:hAnsiTheme="majorBidi" w:cstheme="majorBidi"/>
          <w:b/>
          <w:bCs/>
          <w:sz w:val="24"/>
          <w:szCs w:val="24"/>
          <w:u w:val="single"/>
        </w:rPr>
        <w:t xml:space="preserve">Mots </w:t>
      </w:r>
      <w:r w:rsidR="000F3F27" w:rsidRPr="00586D06">
        <w:rPr>
          <w:rFonts w:asciiTheme="majorBidi" w:hAnsiTheme="majorBidi" w:cstheme="majorBidi"/>
          <w:b/>
          <w:bCs/>
          <w:sz w:val="24"/>
          <w:szCs w:val="24"/>
          <w:u w:val="single"/>
        </w:rPr>
        <w:t>clés :</w:t>
      </w:r>
    </w:p>
    <w:p w:rsidR="00210976" w:rsidRPr="00586D06" w:rsidRDefault="00210976" w:rsidP="00586D06">
      <w:pPr>
        <w:jc w:val="both"/>
        <w:rPr>
          <w:rFonts w:asciiTheme="majorBidi" w:hAnsiTheme="majorBidi" w:cstheme="majorBidi"/>
          <w:sz w:val="24"/>
          <w:szCs w:val="24"/>
        </w:rPr>
      </w:pPr>
      <w:r w:rsidRPr="00586D06">
        <w:rPr>
          <w:rFonts w:asciiTheme="majorBidi" w:hAnsiTheme="majorBidi" w:cstheme="majorBidi"/>
          <w:sz w:val="24"/>
          <w:szCs w:val="24"/>
        </w:rPr>
        <w:t xml:space="preserve"> Prise de décision, intelligence artificielle, recherche opérationnelle, la théorie des files d'attente, taux de service, taux d'arrivée.</w:t>
      </w:r>
    </w:p>
    <w:p w:rsidR="00210976" w:rsidRPr="00586D06" w:rsidRDefault="00210976" w:rsidP="00586D06">
      <w:pPr>
        <w:jc w:val="both"/>
        <w:rPr>
          <w:rFonts w:asciiTheme="majorBidi" w:hAnsiTheme="majorBidi" w:cstheme="majorBidi"/>
          <w:sz w:val="24"/>
          <w:szCs w:val="24"/>
          <w:lang w:bidi="ar-DZ"/>
        </w:rPr>
      </w:pPr>
    </w:p>
    <w:p w:rsidR="008A4A6F" w:rsidRPr="00586D06" w:rsidRDefault="008A4A6F" w:rsidP="00586D06">
      <w:pPr>
        <w:tabs>
          <w:tab w:val="left" w:pos="6262"/>
        </w:tabs>
        <w:jc w:val="both"/>
        <w:rPr>
          <w:rFonts w:asciiTheme="majorBidi" w:hAnsiTheme="majorBidi" w:cstheme="majorBidi"/>
          <w:sz w:val="24"/>
          <w:szCs w:val="24"/>
          <w:rtl/>
          <w:lang w:bidi="ar-DZ"/>
        </w:rPr>
      </w:pPr>
    </w:p>
    <w:p w:rsidR="008A4A6F" w:rsidRPr="00586D06" w:rsidRDefault="008A4A6F" w:rsidP="00586D06">
      <w:pPr>
        <w:tabs>
          <w:tab w:val="left" w:pos="6262"/>
        </w:tabs>
        <w:jc w:val="both"/>
        <w:rPr>
          <w:rFonts w:asciiTheme="majorBidi" w:hAnsiTheme="majorBidi" w:cstheme="majorBidi"/>
          <w:b/>
          <w:bCs/>
          <w:sz w:val="40"/>
          <w:szCs w:val="40"/>
          <w:rtl/>
          <w:lang w:bidi="ar-DZ"/>
        </w:rPr>
      </w:pPr>
    </w:p>
    <w:p w:rsidR="008A4A6F" w:rsidRPr="00586D06" w:rsidRDefault="008A4A6F" w:rsidP="00586D06">
      <w:pPr>
        <w:tabs>
          <w:tab w:val="left" w:pos="6262"/>
        </w:tabs>
        <w:jc w:val="both"/>
        <w:rPr>
          <w:rFonts w:asciiTheme="majorBidi" w:hAnsiTheme="majorBidi" w:cstheme="majorBidi"/>
          <w:b/>
          <w:bCs/>
          <w:sz w:val="40"/>
          <w:szCs w:val="40"/>
          <w:rtl/>
          <w:lang w:bidi="ar-DZ"/>
        </w:rPr>
      </w:pPr>
    </w:p>
    <w:p w:rsidR="008A4A6F" w:rsidRPr="00586D06" w:rsidRDefault="008A4A6F" w:rsidP="00586D06">
      <w:pPr>
        <w:tabs>
          <w:tab w:val="left" w:pos="6262"/>
        </w:tabs>
        <w:jc w:val="both"/>
        <w:rPr>
          <w:rFonts w:asciiTheme="majorBidi" w:hAnsiTheme="majorBidi" w:cstheme="majorBidi"/>
          <w:b/>
          <w:bCs/>
          <w:sz w:val="40"/>
          <w:szCs w:val="40"/>
          <w:rtl/>
          <w:lang w:bidi="ar-DZ"/>
        </w:rPr>
      </w:pPr>
    </w:p>
    <w:p w:rsidR="008A4A6F" w:rsidRPr="00586D06" w:rsidRDefault="008A4A6F" w:rsidP="00586D06">
      <w:pPr>
        <w:tabs>
          <w:tab w:val="left" w:pos="6262"/>
        </w:tabs>
        <w:jc w:val="both"/>
        <w:rPr>
          <w:rFonts w:asciiTheme="majorBidi" w:hAnsiTheme="majorBidi" w:cstheme="majorBidi"/>
          <w:b/>
          <w:bCs/>
          <w:sz w:val="40"/>
          <w:szCs w:val="40"/>
          <w:rtl/>
          <w:lang w:bidi="ar-DZ"/>
        </w:rPr>
      </w:pPr>
    </w:p>
    <w:p w:rsidR="008A4A6F" w:rsidRPr="00586D06" w:rsidRDefault="008A4A6F" w:rsidP="00586D06">
      <w:pPr>
        <w:tabs>
          <w:tab w:val="left" w:pos="6262"/>
        </w:tabs>
        <w:jc w:val="both"/>
        <w:rPr>
          <w:rFonts w:asciiTheme="majorBidi" w:hAnsiTheme="majorBidi" w:cstheme="majorBidi"/>
          <w:b/>
          <w:bCs/>
          <w:sz w:val="40"/>
          <w:szCs w:val="40"/>
          <w:rtl/>
          <w:lang w:bidi="ar-DZ"/>
        </w:rPr>
      </w:pPr>
    </w:p>
    <w:p w:rsidR="008A4A6F" w:rsidRPr="00586D06" w:rsidRDefault="008A4A6F" w:rsidP="00586D06">
      <w:pPr>
        <w:tabs>
          <w:tab w:val="left" w:pos="6262"/>
        </w:tabs>
        <w:jc w:val="both"/>
        <w:rPr>
          <w:rFonts w:asciiTheme="majorBidi" w:hAnsiTheme="majorBidi" w:cstheme="majorBidi"/>
          <w:b/>
          <w:bCs/>
          <w:sz w:val="40"/>
          <w:szCs w:val="40"/>
          <w:rtl/>
          <w:lang w:bidi="ar-DZ"/>
        </w:rPr>
      </w:pPr>
    </w:p>
    <w:p w:rsidR="005E5DD3" w:rsidRPr="00586D06" w:rsidRDefault="005E5DD3" w:rsidP="00586D06">
      <w:pPr>
        <w:tabs>
          <w:tab w:val="left" w:pos="6262"/>
        </w:tabs>
        <w:jc w:val="both"/>
        <w:rPr>
          <w:rFonts w:asciiTheme="majorBidi" w:hAnsiTheme="majorBidi" w:cstheme="majorBidi"/>
          <w:b/>
          <w:bCs/>
          <w:sz w:val="40"/>
          <w:szCs w:val="40"/>
        </w:rPr>
      </w:pPr>
    </w:p>
    <w:p w:rsidR="005E5DD3" w:rsidRPr="00586D06" w:rsidRDefault="005E5DD3" w:rsidP="00586D06">
      <w:pPr>
        <w:tabs>
          <w:tab w:val="left" w:pos="6262"/>
        </w:tabs>
        <w:jc w:val="both"/>
        <w:rPr>
          <w:rFonts w:asciiTheme="majorBidi" w:hAnsiTheme="majorBidi" w:cstheme="majorBidi"/>
          <w:b/>
          <w:bCs/>
          <w:sz w:val="40"/>
          <w:szCs w:val="40"/>
        </w:rPr>
      </w:pPr>
    </w:p>
    <w:p w:rsidR="005E5DD3" w:rsidRPr="00586D06" w:rsidRDefault="005E5DD3" w:rsidP="00586D06">
      <w:pPr>
        <w:tabs>
          <w:tab w:val="left" w:pos="6262"/>
        </w:tabs>
        <w:jc w:val="both"/>
        <w:rPr>
          <w:rFonts w:asciiTheme="majorBidi" w:hAnsiTheme="majorBidi" w:cstheme="majorBidi"/>
          <w:b/>
          <w:bCs/>
          <w:sz w:val="40"/>
          <w:szCs w:val="40"/>
        </w:rPr>
      </w:pPr>
    </w:p>
    <w:p w:rsidR="005E5DD3" w:rsidRPr="00586D06" w:rsidRDefault="005E5DD3" w:rsidP="00586D06">
      <w:pPr>
        <w:tabs>
          <w:tab w:val="left" w:pos="6262"/>
        </w:tabs>
        <w:jc w:val="both"/>
        <w:rPr>
          <w:rFonts w:asciiTheme="majorBidi" w:hAnsiTheme="majorBidi" w:cstheme="majorBidi"/>
          <w:b/>
          <w:bCs/>
          <w:sz w:val="40"/>
          <w:szCs w:val="40"/>
        </w:rPr>
      </w:pPr>
    </w:p>
    <w:p w:rsidR="005E5DD3" w:rsidRPr="00586D06" w:rsidRDefault="005E5DD3" w:rsidP="00586D06">
      <w:pPr>
        <w:tabs>
          <w:tab w:val="left" w:pos="6262"/>
        </w:tabs>
        <w:jc w:val="both"/>
        <w:rPr>
          <w:rFonts w:asciiTheme="majorBidi" w:hAnsiTheme="majorBidi" w:cstheme="majorBidi"/>
          <w:b/>
          <w:bCs/>
          <w:sz w:val="40"/>
          <w:szCs w:val="40"/>
        </w:rPr>
      </w:pPr>
    </w:p>
    <w:p w:rsidR="008A4A6F" w:rsidRPr="00586D06" w:rsidRDefault="004F47AB" w:rsidP="00586D06">
      <w:pPr>
        <w:tabs>
          <w:tab w:val="left" w:pos="6262"/>
        </w:tabs>
        <w:jc w:val="both"/>
        <w:rPr>
          <w:rFonts w:asciiTheme="majorBidi" w:hAnsiTheme="majorBidi" w:cstheme="majorBidi"/>
          <w:b/>
          <w:bCs/>
          <w:sz w:val="40"/>
          <w:szCs w:val="40"/>
          <w:rtl/>
        </w:rPr>
      </w:pPr>
      <w:r w:rsidRPr="00586D06">
        <w:rPr>
          <w:rFonts w:asciiTheme="majorBidi" w:hAnsiTheme="majorBidi" w:cstheme="majorBidi"/>
          <w:b/>
          <w:bCs/>
          <w:sz w:val="40"/>
          <w:szCs w:val="40"/>
          <w:lang w:val="en-US"/>
        </w:rPr>
        <w:lastRenderedPageBreak/>
        <w:t>Abstract</w:t>
      </w:r>
    </w:p>
    <w:p w:rsidR="005E5DD3" w:rsidRPr="00586D06" w:rsidRDefault="005E5DD3" w:rsidP="00586D06">
      <w:pPr>
        <w:jc w:val="both"/>
        <w:rPr>
          <w:rFonts w:asciiTheme="majorBidi" w:hAnsiTheme="majorBidi" w:cstheme="majorBidi"/>
          <w:sz w:val="24"/>
          <w:szCs w:val="24"/>
          <w:lang w:val="en-US" w:bidi="ar-DZ"/>
        </w:rPr>
      </w:pPr>
      <w:r w:rsidRPr="00586D06">
        <w:rPr>
          <w:rFonts w:asciiTheme="majorBidi" w:hAnsiTheme="majorBidi" w:cstheme="majorBidi"/>
          <w:sz w:val="24"/>
          <w:szCs w:val="24"/>
          <w:lang w:val="en-US" w:bidi="ar-DZ"/>
        </w:rPr>
        <w:t>This dissertation examines the impact of queueing theory as a decision-making tool within a Mobilis agency. The study is based on a descriptive, analytical, and mathematical approach (M/M/c model), combining observation with the use of the Queuing Management System (QMS) and Excel to collect and analyze data. Conducted over one week, the analysis revealed underutilization of service counters. The results show that by reducing the number of counters from four to two, the agency can optimize resource use without affecting service quality or increasing waiting time</w:t>
      </w:r>
    </w:p>
    <w:p w:rsidR="00210976" w:rsidRPr="00586D06" w:rsidRDefault="00210976" w:rsidP="00586D06">
      <w:pPr>
        <w:jc w:val="both"/>
        <w:rPr>
          <w:rFonts w:asciiTheme="majorBidi" w:hAnsiTheme="majorBidi" w:cstheme="majorBidi"/>
          <w:b/>
          <w:bCs/>
          <w:sz w:val="24"/>
          <w:szCs w:val="24"/>
          <w:u w:val="single"/>
          <w:lang w:val="en-US"/>
        </w:rPr>
      </w:pPr>
      <w:r w:rsidRPr="00586D06">
        <w:rPr>
          <w:rFonts w:asciiTheme="majorBidi" w:hAnsiTheme="majorBidi" w:cstheme="majorBidi"/>
          <w:b/>
          <w:bCs/>
          <w:sz w:val="24"/>
          <w:szCs w:val="24"/>
          <w:u w:val="single"/>
          <w:lang w:val="en-US"/>
        </w:rPr>
        <w:t>Keywords:</w:t>
      </w:r>
    </w:p>
    <w:p w:rsidR="00210976" w:rsidRPr="00586D06" w:rsidRDefault="00210976" w:rsidP="00586D06">
      <w:pPr>
        <w:jc w:val="both"/>
        <w:rPr>
          <w:rFonts w:asciiTheme="majorBidi" w:hAnsiTheme="majorBidi" w:cstheme="majorBidi"/>
          <w:sz w:val="24"/>
          <w:szCs w:val="24"/>
          <w:lang w:val="en-US"/>
        </w:rPr>
      </w:pPr>
      <w:r w:rsidRPr="00586D06">
        <w:rPr>
          <w:rFonts w:asciiTheme="majorBidi" w:hAnsiTheme="majorBidi" w:cstheme="majorBidi"/>
          <w:sz w:val="24"/>
          <w:szCs w:val="24"/>
          <w:lang w:val="en-US"/>
        </w:rPr>
        <w:t>Decision making, artificial intelligence, operations research, queuing theory, service rate, arrival rate.</w:t>
      </w:r>
    </w:p>
    <w:p w:rsidR="00210976" w:rsidRPr="00586D06" w:rsidRDefault="00210976" w:rsidP="00586D06">
      <w:pPr>
        <w:tabs>
          <w:tab w:val="left" w:pos="6262"/>
        </w:tabs>
        <w:jc w:val="both"/>
        <w:rPr>
          <w:rFonts w:asciiTheme="majorBidi" w:hAnsiTheme="majorBidi" w:cstheme="majorBidi"/>
          <w:sz w:val="24"/>
          <w:szCs w:val="24"/>
          <w:lang w:val="en-US"/>
        </w:rPr>
      </w:pPr>
    </w:p>
    <w:p w:rsidR="008A4A6F" w:rsidRPr="00586D06" w:rsidRDefault="008A4A6F" w:rsidP="00586D06">
      <w:pPr>
        <w:jc w:val="both"/>
        <w:rPr>
          <w:rFonts w:asciiTheme="majorBidi" w:hAnsiTheme="majorBidi" w:cstheme="majorBidi"/>
          <w:b/>
          <w:bCs/>
          <w:sz w:val="40"/>
          <w:szCs w:val="40"/>
          <w:lang w:val="en-US"/>
        </w:rPr>
      </w:pPr>
      <w:r w:rsidRPr="00586D06">
        <w:rPr>
          <w:rFonts w:asciiTheme="majorBidi" w:hAnsiTheme="majorBidi" w:cstheme="majorBidi"/>
          <w:b/>
          <w:bCs/>
          <w:sz w:val="40"/>
          <w:szCs w:val="40"/>
          <w:lang w:val="en-US"/>
        </w:rPr>
        <w:br w:type="page"/>
      </w:r>
    </w:p>
    <w:p w:rsidR="004F47AB" w:rsidRPr="00586D06" w:rsidRDefault="008A4A6F" w:rsidP="00C7702B">
      <w:pPr>
        <w:tabs>
          <w:tab w:val="left" w:pos="6262"/>
        </w:tabs>
        <w:jc w:val="right"/>
        <w:rPr>
          <w:rFonts w:asciiTheme="majorBidi" w:hAnsiTheme="majorBidi" w:cstheme="majorBidi"/>
          <w:b/>
          <w:bCs/>
          <w:sz w:val="40"/>
          <w:szCs w:val="40"/>
        </w:rPr>
      </w:pPr>
      <w:r w:rsidRPr="00586D06">
        <w:rPr>
          <w:rFonts w:asciiTheme="majorBidi" w:hAnsiTheme="majorBidi" w:cstheme="majorBidi"/>
          <w:b/>
          <w:bCs/>
          <w:sz w:val="40"/>
          <w:szCs w:val="40"/>
          <w:rtl/>
        </w:rPr>
        <w:lastRenderedPageBreak/>
        <w:t>الملخص</w:t>
      </w:r>
    </w:p>
    <w:p w:rsidR="00210976" w:rsidRPr="00586D06" w:rsidRDefault="005E5DD3" w:rsidP="00C7702B">
      <w:pPr>
        <w:jc w:val="right"/>
        <w:rPr>
          <w:rFonts w:asciiTheme="majorBidi" w:hAnsiTheme="majorBidi" w:cstheme="majorBidi"/>
          <w:sz w:val="24"/>
          <w:szCs w:val="24"/>
          <w:lang w:bidi="ar-DZ"/>
        </w:rPr>
      </w:pPr>
      <w:r w:rsidRPr="00586D06">
        <w:rPr>
          <w:rFonts w:asciiTheme="majorBidi" w:hAnsiTheme="majorBidi" w:cstheme="majorBidi"/>
          <w:sz w:val="24"/>
          <w:szCs w:val="24"/>
          <w:rtl/>
          <w:lang w:bidi="ar-DZ"/>
        </w:rPr>
        <w:t>يهدف هذا البحث إلى دراسة أثر نظرية صفوف الانتظار كأداة لدعم اتخاذ القرار داخل إحدى وكالات موبيليس. اعتمدت الدراسة على منهج وصفي وتحليلي ورياضي</w:t>
      </w:r>
      <w:r w:rsidRPr="00586D06">
        <w:rPr>
          <w:rFonts w:asciiTheme="majorBidi" w:hAnsiTheme="majorBidi" w:cstheme="majorBidi"/>
          <w:sz w:val="24"/>
          <w:szCs w:val="24"/>
          <w:lang w:bidi="ar-DZ"/>
        </w:rPr>
        <w:t xml:space="preserve"> (</w:t>
      </w:r>
      <w:r w:rsidRPr="00586D06">
        <w:rPr>
          <w:rFonts w:asciiTheme="majorBidi" w:hAnsiTheme="majorBidi" w:cstheme="majorBidi"/>
          <w:sz w:val="24"/>
          <w:szCs w:val="24"/>
          <w:rtl/>
          <w:lang w:bidi="ar-DZ"/>
        </w:rPr>
        <w:t>نموذج</w:t>
      </w:r>
      <w:r w:rsidRPr="00586D06">
        <w:rPr>
          <w:rFonts w:asciiTheme="majorBidi" w:hAnsiTheme="majorBidi" w:cstheme="majorBidi"/>
          <w:sz w:val="24"/>
          <w:szCs w:val="24"/>
          <w:lang w:bidi="ar-DZ"/>
        </w:rPr>
        <w:t xml:space="preserve"> M/M/c)</w:t>
      </w:r>
      <w:r w:rsidRPr="00586D06">
        <w:rPr>
          <w:rFonts w:asciiTheme="majorBidi" w:hAnsiTheme="majorBidi" w:cstheme="majorBidi"/>
          <w:sz w:val="24"/>
          <w:szCs w:val="24"/>
          <w:rtl/>
          <w:lang w:bidi="ar-DZ"/>
        </w:rPr>
        <w:t>، مع الجمع بين الملاحظة واستخدام برنامج إدارة صفوف الانتظار</w:t>
      </w:r>
      <w:r w:rsidRPr="00586D06">
        <w:rPr>
          <w:rFonts w:asciiTheme="majorBidi" w:hAnsiTheme="majorBidi" w:cstheme="majorBidi"/>
          <w:sz w:val="24"/>
          <w:szCs w:val="24"/>
          <w:lang w:bidi="ar-DZ"/>
        </w:rPr>
        <w:t xml:space="preserve"> (Queuing Management System) </w:t>
      </w:r>
      <w:r w:rsidRPr="00586D06">
        <w:rPr>
          <w:rFonts w:asciiTheme="majorBidi" w:hAnsiTheme="majorBidi" w:cstheme="majorBidi"/>
          <w:sz w:val="24"/>
          <w:szCs w:val="24"/>
          <w:rtl/>
          <w:lang w:bidi="ar-DZ"/>
        </w:rPr>
        <w:t>وبرنامج</w:t>
      </w:r>
      <w:r w:rsidRPr="00586D06">
        <w:rPr>
          <w:rFonts w:asciiTheme="majorBidi" w:hAnsiTheme="majorBidi" w:cstheme="majorBidi"/>
          <w:sz w:val="24"/>
          <w:szCs w:val="24"/>
          <w:lang w:bidi="ar-DZ"/>
        </w:rPr>
        <w:t xml:space="preserve"> Excel </w:t>
      </w:r>
      <w:r w:rsidRPr="00586D06">
        <w:rPr>
          <w:rFonts w:asciiTheme="majorBidi" w:hAnsiTheme="majorBidi" w:cstheme="majorBidi"/>
          <w:sz w:val="24"/>
          <w:szCs w:val="24"/>
          <w:rtl/>
          <w:lang w:bidi="ar-DZ"/>
        </w:rPr>
        <w:t>لجمع البيانات وتحليلها. أُنجزت الدراسة خلال أسبوع واحد وكشفت عن سوء استغلال شبابيك الخدمة. أظهرت النتائج أنه يمكن للوكالة تحسين استخدام الموارد عبر تقليص عدد الشبابيك من أربعة إلى اثنين دون التأثير على جودة الخدمة أو زيادة وقت الانتظار</w:t>
      </w:r>
    </w:p>
    <w:p w:rsidR="00210976" w:rsidRPr="00586D06" w:rsidRDefault="00210976" w:rsidP="00C7702B">
      <w:pPr>
        <w:jc w:val="right"/>
        <w:rPr>
          <w:rFonts w:asciiTheme="majorBidi" w:hAnsiTheme="majorBidi" w:cstheme="majorBidi"/>
          <w:sz w:val="24"/>
          <w:szCs w:val="24"/>
        </w:rPr>
      </w:pPr>
      <w:r w:rsidRPr="00586D06">
        <w:rPr>
          <w:rFonts w:asciiTheme="majorBidi" w:hAnsiTheme="majorBidi" w:cstheme="majorBidi"/>
          <w:b/>
          <w:bCs/>
          <w:sz w:val="24"/>
          <w:szCs w:val="24"/>
          <w:u w:val="single"/>
          <w:rtl/>
        </w:rPr>
        <w:t>الكلمات المفتاحية</w:t>
      </w:r>
      <w:r w:rsidRPr="00586D06">
        <w:rPr>
          <w:rFonts w:asciiTheme="majorBidi" w:hAnsiTheme="majorBidi" w:cstheme="majorBidi"/>
          <w:sz w:val="24"/>
          <w:szCs w:val="24"/>
          <w:rtl/>
        </w:rPr>
        <w:t>:</w:t>
      </w:r>
    </w:p>
    <w:p w:rsidR="004F47AB" w:rsidRPr="00586D06" w:rsidRDefault="00210976" w:rsidP="00C7702B">
      <w:pPr>
        <w:bidi/>
        <w:rPr>
          <w:rFonts w:asciiTheme="majorBidi" w:hAnsiTheme="majorBidi" w:cstheme="majorBidi"/>
          <w:sz w:val="24"/>
          <w:szCs w:val="24"/>
        </w:rPr>
      </w:pPr>
      <w:r w:rsidRPr="00586D06">
        <w:rPr>
          <w:rFonts w:asciiTheme="majorBidi" w:hAnsiTheme="majorBidi" w:cstheme="majorBidi"/>
          <w:sz w:val="24"/>
          <w:szCs w:val="24"/>
          <w:rtl/>
        </w:rPr>
        <w:t xml:space="preserve"> اتخاذ القرار، الذكاء الاصطناعي، بحوث العمليات، نظرية الطوابير، معدل الخدمة، معدل الوصول</w:t>
      </w:r>
      <w:r w:rsidR="000F3F27" w:rsidRPr="00586D06">
        <w:rPr>
          <w:rFonts w:asciiTheme="majorBidi" w:hAnsiTheme="majorBidi" w:cstheme="majorBidi"/>
          <w:sz w:val="24"/>
          <w:szCs w:val="24"/>
        </w:rPr>
        <w:t>.</w:t>
      </w:r>
    </w:p>
    <w:p w:rsidR="00210976" w:rsidRPr="00586D06" w:rsidRDefault="00210976" w:rsidP="00586D06">
      <w:pPr>
        <w:tabs>
          <w:tab w:val="left" w:pos="6262"/>
        </w:tabs>
        <w:jc w:val="both"/>
        <w:rPr>
          <w:rFonts w:asciiTheme="majorBidi" w:hAnsiTheme="majorBidi" w:cstheme="majorBidi"/>
          <w:b/>
          <w:bCs/>
          <w:sz w:val="40"/>
          <w:szCs w:val="40"/>
          <w:rtl/>
        </w:rPr>
      </w:pPr>
    </w:p>
    <w:p w:rsidR="00210976" w:rsidRPr="00586D06" w:rsidRDefault="00210976" w:rsidP="00586D06">
      <w:pPr>
        <w:tabs>
          <w:tab w:val="left" w:pos="6262"/>
        </w:tabs>
        <w:jc w:val="both"/>
        <w:rPr>
          <w:rFonts w:asciiTheme="majorBidi" w:hAnsiTheme="majorBidi" w:cstheme="majorBidi"/>
          <w:b/>
          <w:bCs/>
          <w:sz w:val="40"/>
          <w:szCs w:val="40"/>
          <w:rtl/>
        </w:rPr>
      </w:pPr>
    </w:p>
    <w:p w:rsidR="00210976" w:rsidRPr="00586D06" w:rsidRDefault="00210976" w:rsidP="00586D06">
      <w:pPr>
        <w:tabs>
          <w:tab w:val="left" w:pos="6262"/>
        </w:tabs>
        <w:jc w:val="both"/>
        <w:rPr>
          <w:rFonts w:asciiTheme="majorBidi" w:hAnsiTheme="majorBidi" w:cstheme="majorBidi"/>
          <w:b/>
          <w:bCs/>
          <w:sz w:val="40"/>
          <w:szCs w:val="40"/>
          <w:rtl/>
        </w:rPr>
      </w:pPr>
    </w:p>
    <w:p w:rsidR="00210976" w:rsidRPr="00586D06" w:rsidRDefault="00210976" w:rsidP="00586D06">
      <w:pPr>
        <w:tabs>
          <w:tab w:val="left" w:pos="6262"/>
        </w:tabs>
        <w:jc w:val="both"/>
        <w:rPr>
          <w:rFonts w:asciiTheme="majorBidi" w:hAnsiTheme="majorBidi" w:cstheme="majorBidi"/>
          <w:b/>
          <w:bCs/>
          <w:sz w:val="40"/>
          <w:szCs w:val="40"/>
          <w:rtl/>
        </w:rPr>
      </w:pPr>
    </w:p>
    <w:p w:rsidR="00210976" w:rsidRPr="00586D06" w:rsidRDefault="00210976" w:rsidP="00586D06">
      <w:pPr>
        <w:tabs>
          <w:tab w:val="left" w:pos="6262"/>
        </w:tabs>
        <w:jc w:val="both"/>
        <w:rPr>
          <w:rFonts w:asciiTheme="majorBidi" w:hAnsiTheme="majorBidi" w:cstheme="majorBidi"/>
          <w:b/>
          <w:bCs/>
          <w:sz w:val="40"/>
          <w:szCs w:val="40"/>
          <w:rtl/>
        </w:rPr>
      </w:pPr>
    </w:p>
    <w:p w:rsidR="00210976" w:rsidRPr="00586D06" w:rsidRDefault="00210976" w:rsidP="00586D06">
      <w:pPr>
        <w:tabs>
          <w:tab w:val="left" w:pos="6262"/>
        </w:tabs>
        <w:jc w:val="both"/>
        <w:rPr>
          <w:rFonts w:asciiTheme="majorBidi" w:hAnsiTheme="majorBidi" w:cstheme="majorBidi"/>
          <w:b/>
          <w:bCs/>
          <w:sz w:val="40"/>
          <w:szCs w:val="40"/>
          <w:rtl/>
        </w:rPr>
      </w:pPr>
    </w:p>
    <w:p w:rsidR="00210976" w:rsidRPr="00586D06" w:rsidRDefault="00210976" w:rsidP="00586D06">
      <w:pPr>
        <w:tabs>
          <w:tab w:val="left" w:pos="6262"/>
        </w:tabs>
        <w:jc w:val="both"/>
        <w:rPr>
          <w:rFonts w:asciiTheme="majorBidi" w:hAnsiTheme="majorBidi" w:cstheme="majorBidi"/>
          <w:b/>
          <w:bCs/>
          <w:sz w:val="40"/>
          <w:szCs w:val="40"/>
          <w:rtl/>
        </w:rPr>
      </w:pPr>
    </w:p>
    <w:p w:rsidR="00210976" w:rsidRPr="00586D06" w:rsidRDefault="00210976" w:rsidP="00586D06">
      <w:pPr>
        <w:tabs>
          <w:tab w:val="left" w:pos="6262"/>
        </w:tabs>
        <w:jc w:val="both"/>
        <w:rPr>
          <w:rFonts w:asciiTheme="majorBidi" w:hAnsiTheme="majorBidi" w:cstheme="majorBidi"/>
          <w:b/>
          <w:bCs/>
          <w:sz w:val="40"/>
          <w:szCs w:val="40"/>
          <w:rtl/>
        </w:rPr>
      </w:pPr>
    </w:p>
    <w:p w:rsidR="00210976" w:rsidRPr="00586D06" w:rsidRDefault="00210976" w:rsidP="00586D06">
      <w:pPr>
        <w:tabs>
          <w:tab w:val="left" w:pos="6262"/>
        </w:tabs>
        <w:jc w:val="both"/>
        <w:rPr>
          <w:rFonts w:asciiTheme="majorBidi" w:hAnsiTheme="majorBidi" w:cstheme="majorBidi"/>
          <w:b/>
          <w:bCs/>
          <w:sz w:val="40"/>
          <w:szCs w:val="40"/>
          <w:rtl/>
        </w:rPr>
      </w:pPr>
    </w:p>
    <w:p w:rsidR="00210976" w:rsidRPr="00586D06" w:rsidRDefault="00210976" w:rsidP="00586D06">
      <w:pPr>
        <w:tabs>
          <w:tab w:val="left" w:pos="6262"/>
        </w:tabs>
        <w:jc w:val="both"/>
        <w:rPr>
          <w:rFonts w:asciiTheme="majorBidi" w:hAnsiTheme="majorBidi" w:cstheme="majorBidi"/>
          <w:b/>
          <w:bCs/>
          <w:sz w:val="40"/>
          <w:szCs w:val="40"/>
          <w:rtl/>
        </w:rPr>
      </w:pPr>
    </w:p>
    <w:p w:rsidR="00794865" w:rsidRPr="00586D06" w:rsidRDefault="00794865" w:rsidP="00586D06">
      <w:pPr>
        <w:tabs>
          <w:tab w:val="left" w:pos="6262"/>
        </w:tabs>
        <w:jc w:val="both"/>
        <w:rPr>
          <w:rFonts w:asciiTheme="majorBidi" w:hAnsiTheme="majorBidi" w:cstheme="majorBidi"/>
          <w:b/>
          <w:bCs/>
          <w:sz w:val="40"/>
          <w:szCs w:val="40"/>
        </w:rPr>
      </w:pPr>
    </w:p>
    <w:p w:rsidR="00794865" w:rsidRPr="00586D06" w:rsidRDefault="00794865" w:rsidP="00586D06">
      <w:pPr>
        <w:tabs>
          <w:tab w:val="left" w:pos="6262"/>
        </w:tabs>
        <w:jc w:val="both"/>
        <w:rPr>
          <w:rFonts w:asciiTheme="majorBidi" w:hAnsiTheme="majorBidi" w:cstheme="majorBidi"/>
          <w:b/>
          <w:bCs/>
          <w:sz w:val="40"/>
          <w:szCs w:val="40"/>
        </w:rPr>
      </w:pPr>
    </w:p>
    <w:p w:rsidR="00794865" w:rsidRPr="00586D06" w:rsidRDefault="00794865" w:rsidP="00586D06">
      <w:pPr>
        <w:tabs>
          <w:tab w:val="left" w:pos="6262"/>
        </w:tabs>
        <w:jc w:val="both"/>
        <w:rPr>
          <w:rFonts w:asciiTheme="majorBidi" w:hAnsiTheme="majorBidi" w:cstheme="majorBidi"/>
          <w:b/>
          <w:bCs/>
          <w:sz w:val="40"/>
          <w:szCs w:val="40"/>
        </w:rPr>
      </w:pPr>
    </w:p>
    <w:p w:rsidR="00794865" w:rsidRPr="00586D06" w:rsidRDefault="00794865" w:rsidP="00586D06">
      <w:pPr>
        <w:tabs>
          <w:tab w:val="left" w:pos="6262"/>
        </w:tabs>
        <w:jc w:val="both"/>
        <w:rPr>
          <w:rFonts w:asciiTheme="majorBidi" w:hAnsiTheme="majorBidi" w:cstheme="majorBidi"/>
          <w:b/>
          <w:bCs/>
          <w:sz w:val="40"/>
          <w:szCs w:val="40"/>
        </w:rPr>
      </w:pPr>
    </w:p>
    <w:p w:rsidR="006C41B2" w:rsidRPr="00586D06" w:rsidRDefault="006C41B2" w:rsidP="00586D06">
      <w:pPr>
        <w:tabs>
          <w:tab w:val="left" w:pos="6262"/>
        </w:tabs>
        <w:jc w:val="both"/>
        <w:rPr>
          <w:rFonts w:asciiTheme="majorBidi" w:hAnsiTheme="majorBidi" w:cstheme="majorBidi"/>
          <w:sz w:val="40"/>
          <w:szCs w:val="40"/>
        </w:rPr>
      </w:pPr>
      <w:r w:rsidRPr="00586D06">
        <w:rPr>
          <w:rFonts w:asciiTheme="majorBidi" w:hAnsiTheme="majorBidi" w:cstheme="majorBidi"/>
          <w:b/>
          <w:bCs/>
          <w:sz w:val="40"/>
          <w:szCs w:val="40"/>
        </w:rPr>
        <w:lastRenderedPageBreak/>
        <w:t>Le sommaire</w:t>
      </w:r>
      <w:r w:rsidRPr="00586D06">
        <w:rPr>
          <w:rFonts w:asciiTheme="majorBidi" w:hAnsiTheme="majorBidi" w:cstheme="majorBidi"/>
          <w:sz w:val="40"/>
          <w:szCs w:val="40"/>
        </w:rPr>
        <w:t> </w:t>
      </w:r>
    </w:p>
    <w:p w:rsidR="006C41B2" w:rsidRPr="00586D06" w:rsidRDefault="006C41B2" w:rsidP="00586D06">
      <w:pPr>
        <w:jc w:val="both"/>
        <w:rPr>
          <w:rFonts w:asciiTheme="majorBidi" w:hAnsiTheme="majorBidi" w:cstheme="majorBidi"/>
          <w:sz w:val="24"/>
          <w:szCs w:val="24"/>
        </w:rPr>
      </w:pPr>
      <w:r w:rsidRPr="00586D06">
        <w:rPr>
          <w:rFonts w:asciiTheme="majorBidi" w:hAnsiTheme="majorBidi" w:cstheme="majorBidi"/>
          <w:b/>
          <w:bCs/>
          <w:sz w:val="28"/>
          <w:szCs w:val="28"/>
        </w:rPr>
        <w:t>Introduction générale</w:t>
      </w:r>
      <w:r w:rsidRPr="00586D06">
        <w:rPr>
          <w:rFonts w:asciiTheme="majorBidi" w:hAnsiTheme="majorBidi" w:cstheme="majorBidi"/>
          <w:sz w:val="24"/>
          <w:szCs w:val="24"/>
        </w:rPr>
        <w:t>........................................................................................................</w:t>
      </w:r>
      <w:r w:rsidR="006E3400" w:rsidRPr="00586D06">
        <w:rPr>
          <w:rFonts w:asciiTheme="majorBidi" w:hAnsiTheme="majorBidi" w:cstheme="majorBidi"/>
          <w:sz w:val="24"/>
          <w:szCs w:val="24"/>
        </w:rPr>
        <w:t>a</w:t>
      </w:r>
    </w:p>
    <w:p w:rsidR="006C41B2" w:rsidRPr="00586D06" w:rsidRDefault="006C41B2" w:rsidP="00586D06">
      <w:pPr>
        <w:jc w:val="both"/>
        <w:rPr>
          <w:rFonts w:asciiTheme="majorBidi" w:hAnsiTheme="majorBidi" w:cstheme="majorBidi"/>
          <w:b/>
          <w:bCs/>
          <w:i/>
          <w:iCs/>
          <w:sz w:val="56"/>
          <w:szCs w:val="56"/>
        </w:rPr>
      </w:pPr>
      <w:r w:rsidRPr="00586D06">
        <w:rPr>
          <w:rFonts w:asciiTheme="majorBidi" w:hAnsiTheme="majorBidi" w:cstheme="majorBidi"/>
          <w:b/>
          <w:bCs/>
          <w:sz w:val="28"/>
          <w:szCs w:val="28"/>
        </w:rPr>
        <w:t>Chapitre 1: La prise de décision au niveau des entreprises de services.</w:t>
      </w:r>
    </w:p>
    <w:p w:rsidR="006C41B2" w:rsidRPr="00586D06" w:rsidRDefault="006C41B2" w:rsidP="00586D06">
      <w:pPr>
        <w:jc w:val="both"/>
        <w:rPr>
          <w:rFonts w:asciiTheme="majorBidi" w:hAnsiTheme="majorBidi" w:cstheme="majorBidi"/>
          <w:sz w:val="24"/>
          <w:szCs w:val="24"/>
        </w:rPr>
      </w:pPr>
      <w:r w:rsidRPr="00586D06">
        <w:rPr>
          <w:rFonts w:asciiTheme="majorBidi" w:hAnsiTheme="majorBidi" w:cstheme="majorBidi"/>
          <w:sz w:val="24"/>
          <w:szCs w:val="24"/>
        </w:rPr>
        <w:t>Introduction du chapitre 1</w:t>
      </w:r>
      <w:r w:rsidR="006E3400" w:rsidRPr="00586D06">
        <w:rPr>
          <w:rFonts w:asciiTheme="majorBidi" w:hAnsiTheme="majorBidi" w:cstheme="majorBidi"/>
          <w:sz w:val="24"/>
          <w:szCs w:val="24"/>
        </w:rPr>
        <w:t>……………………………………………………………</w:t>
      </w:r>
      <w:r w:rsidR="00BE3ED3" w:rsidRPr="00586D06">
        <w:rPr>
          <w:rFonts w:asciiTheme="majorBidi" w:hAnsiTheme="majorBidi" w:cstheme="majorBidi"/>
          <w:sz w:val="24"/>
          <w:szCs w:val="24"/>
        </w:rPr>
        <w:t>..</w:t>
      </w:r>
      <w:r w:rsidR="006E3400" w:rsidRPr="00586D06">
        <w:rPr>
          <w:rFonts w:asciiTheme="majorBidi" w:hAnsiTheme="majorBidi" w:cstheme="majorBidi"/>
          <w:sz w:val="24"/>
          <w:szCs w:val="24"/>
        </w:rPr>
        <w:t>………1</w:t>
      </w:r>
    </w:p>
    <w:p w:rsidR="006C41B2" w:rsidRPr="00586D06" w:rsidRDefault="006C41B2" w:rsidP="00586D06">
      <w:pPr>
        <w:jc w:val="both"/>
        <w:rPr>
          <w:rFonts w:asciiTheme="majorBidi" w:hAnsiTheme="majorBidi" w:cstheme="majorBidi"/>
          <w:sz w:val="24"/>
          <w:szCs w:val="24"/>
        </w:rPr>
      </w:pPr>
      <w:r w:rsidRPr="00586D06">
        <w:rPr>
          <w:rFonts w:asciiTheme="majorBidi" w:hAnsiTheme="majorBidi" w:cstheme="majorBidi"/>
          <w:sz w:val="24"/>
          <w:szCs w:val="24"/>
        </w:rPr>
        <w:t xml:space="preserve">Section </w:t>
      </w:r>
      <w:r w:rsidR="00FD5F79" w:rsidRPr="00586D06">
        <w:rPr>
          <w:rFonts w:asciiTheme="majorBidi" w:hAnsiTheme="majorBidi" w:cstheme="majorBidi"/>
          <w:sz w:val="24"/>
          <w:szCs w:val="24"/>
        </w:rPr>
        <w:t>1</w:t>
      </w:r>
      <w:r w:rsidRPr="00586D06">
        <w:rPr>
          <w:rFonts w:asciiTheme="majorBidi" w:hAnsiTheme="majorBidi" w:cstheme="majorBidi"/>
          <w:sz w:val="24"/>
          <w:szCs w:val="24"/>
        </w:rPr>
        <w:t xml:space="preserve"> : </w:t>
      </w:r>
      <w:r w:rsidR="00794865" w:rsidRPr="00586D06">
        <w:rPr>
          <w:rFonts w:asciiTheme="majorBidi" w:hAnsiTheme="majorBidi" w:cstheme="majorBidi"/>
          <w:sz w:val="24"/>
          <w:szCs w:val="24"/>
        </w:rPr>
        <w:t>Fondements théoriques de la prise de décision……………………………………</w:t>
      </w:r>
      <w:r w:rsidR="006E3400" w:rsidRPr="00586D06">
        <w:rPr>
          <w:rFonts w:asciiTheme="majorBidi" w:hAnsiTheme="majorBidi" w:cstheme="majorBidi"/>
          <w:sz w:val="24"/>
          <w:szCs w:val="24"/>
        </w:rPr>
        <w:t>2</w:t>
      </w:r>
      <w:r w:rsidRPr="00586D06">
        <w:rPr>
          <w:rFonts w:asciiTheme="majorBidi" w:hAnsiTheme="majorBidi" w:cstheme="majorBidi"/>
          <w:sz w:val="24"/>
          <w:szCs w:val="24"/>
        </w:rPr>
        <w:t xml:space="preserve"> </w:t>
      </w:r>
    </w:p>
    <w:p w:rsidR="006C41B2" w:rsidRPr="00586D06" w:rsidRDefault="006C41B2" w:rsidP="00586D06">
      <w:pPr>
        <w:jc w:val="both"/>
        <w:rPr>
          <w:rFonts w:asciiTheme="majorBidi" w:hAnsiTheme="majorBidi" w:cstheme="majorBidi"/>
        </w:rPr>
      </w:pPr>
      <w:r w:rsidRPr="00586D06">
        <w:rPr>
          <w:rFonts w:asciiTheme="majorBidi" w:hAnsiTheme="majorBidi" w:cstheme="majorBidi"/>
          <w:sz w:val="24"/>
          <w:szCs w:val="24"/>
        </w:rPr>
        <w:t xml:space="preserve">Section </w:t>
      </w:r>
      <w:r w:rsidR="00FD5F79" w:rsidRPr="00586D06">
        <w:rPr>
          <w:rFonts w:asciiTheme="majorBidi" w:hAnsiTheme="majorBidi" w:cstheme="majorBidi"/>
          <w:sz w:val="24"/>
          <w:szCs w:val="24"/>
        </w:rPr>
        <w:t>2</w:t>
      </w:r>
      <w:r w:rsidRPr="00586D06">
        <w:rPr>
          <w:rFonts w:asciiTheme="majorBidi" w:hAnsiTheme="majorBidi" w:cstheme="majorBidi"/>
          <w:sz w:val="24"/>
          <w:szCs w:val="24"/>
        </w:rPr>
        <w:t> : l’intérêt de l’intelligence artificielle dans la prise de décision</w:t>
      </w:r>
      <w:r w:rsidR="006E3400" w:rsidRPr="00586D06">
        <w:rPr>
          <w:rFonts w:asciiTheme="majorBidi" w:hAnsiTheme="majorBidi" w:cstheme="majorBidi"/>
          <w:sz w:val="24"/>
          <w:szCs w:val="24"/>
        </w:rPr>
        <w:t>…………………...16</w:t>
      </w:r>
    </w:p>
    <w:p w:rsidR="006C41B2" w:rsidRPr="00586D06" w:rsidRDefault="000F3F27" w:rsidP="00586D06">
      <w:pPr>
        <w:jc w:val="both"/>
        <w:rPr>
          <w:rFonts w:asciiTheme="majorBidi" w:hAnsiTheme="majorBidi" w:cstheme="majorBidi"/>
        </w:rPr>
      </w:pPr>
      <w:r w:rsidRPr="00586D06">
        <w:rPr>
          <w:rFonts w:asciiTheme="majorBidi" w:hAnsiTheme="majorBidi" w:cstheme="majorBidi"/>
        </w:rPr>
        <w:t xml:space="preserve">Conclusion </w:t>
      </w:r>
      <w:r w:rsidR="006C41B2" w:rsidRPr="00586D06">
        <w:rPr>
          <w:rFonts w:asciiTheme="majorBidi" w:hAnsiTheme="majorBidi" w:cstheme="majorBidi"/>
        </w:rPr>
        <w:t>du chapitre 1</w:t>
      </w:r>
      <w:r w:rsidR="006E3400" w:rsidRPr="00586D06">
        <w:rPr>
          <w:rFonts w:asciiTheme="majorBidi" w:hAnsiTheme="majorBidi" w:cstheme="majorBidi"/>
        </w:rPr>
        <w:t>………………………………………………………………………</w:t>
      </w:r>
      <w:r w:rsidRPr="00586D06">
        <w:rPr>
          <w:rFonts w:asciiTheme="majorBidi" w:hAnsiTheme="majorBidi" w:cstheme="majorBidi"/>
        </w:rPr>
        <w:t>………………………………</w:t>
      </w:r>
      <w:r w:rsidR="006E3400" w:rsidRPr="00586D06">
        <w:rPr>
          <w:rFonts w:asciiTheme="majorBidi" w:hAnsiTheme="majorBidi" w:cstheme="majorBidi"/>
        </w:rPr>
        <w:t>..23</w:t>
      </w:r>
    </w:p>
    <w:p w:rsidR="006C41B2" w:rsidRPr="00586D06" w:rsidRDefault="006C41B2" w:rsidP="00586D06">
      <w:pPr>
        <w:jc w:val="both"/>
        <w:rPr>
          <w:rFonts w:asciiTheme="majorBidi" w:hAnsiTheme="majorBidi" w:cstheme="majorBidi"/>
          <w:b/>
          <w:bCs/>
          <w:sz w:val="28"/>
          <w:szCs w:val="28"/>
        </w:rPr>
      </w:pPr>
      <w:r w:rsidRPr="00586D06">
        <w:rPr>
          <w:rFonts w:asciiTheme="majorBidi" w:eastAsia="Times New Roman" w:hAnsiTheme="majorBidi" w:cstheme="majorBidi"/>
          <w:b/>
          <w:bCs/>
          <w:sz w:val="28"/>
          <w:szCs w:val="28"/>
          <w:lang w:eastAsia="fr-FR"/>
        </w:rPr>
        <w:t xml:space="preserve">Chapitre 02 : </w:t>
      </w:r>
      <w:r w:rsidR="00BE3ED3" w:rsidRPr="00586D06">
        <w:rPr>
          <w:rFonts w:asciiTheme="majorBidi" w:hAnsiTheme="majorBidi" w:cstheme="majorBidi"/>
          <w:b/>
          <w:bCs/>
          <w:sz w:val="28"/>
          <w:szCs w:val="28"/>
        </w:rPr>
        <w:t>Les méthodes quantitatives au service de la décision</w:t>
      </w:r>
    </w:p>
    <w:p w:rsidR="006C41B2" w:rsidRPr="00586D06" w:rsidRDefault="006C41B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Introduction du chapitre 2</w:t>
      </w:r>
      <w:r w:rsidR="006E3400" w:rsidRPr="00586D06">
        <w:rPr>
          <w:rFonts w:asciiTheme="majorBidi" w:eastAsia="Times New Roman" w:hAnsiTheme="majorBidi" w:cstheme="majorBidi"/>
          <w:sz w:val="24"/>
          <w:szCs w:val="24"/>
          <w:lang w:eastAsia="fr-FR"/>
        </w:rPr>
        <w:t>……………………………………………………………………24</w:t>
      </w:r>
    </w:p>
    <w:p w:rsidR="006C41B2" w:rsidRPr="00586D06" w:rsidRDefault="006C41B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rPr>
        <w:t xml:space="preserve">Section </w:t>
      </w:r>
      <w:r w:rsidR="00FD5F79" w:rsidRPr="00586D06">
        <w:rPr>
          <w:rFonts w:asciiTheme="majorBidi" w:eastAsia="Times New Roman" w:hAnsiTheme="majorBidi" w:cstheme="majorBidi"/>
          <w:sz w:val="24"/>
          <w:szCs w:val="24"/>
          <w:lang w:eastAsia="fr-FR"/>
        </w:rPr>
        <w:t>1</w:t>
      </w:r>
      <w:r w:rsidRPr="00586D06">
        <w:rPr>
          <w:rFonts w:asciiTheme="majorBidi" w:eastAsia="Times New Roman" w:hAnsiTheme="majorBidi" w:cstheme="majorBidi"/>
          <w:sz w:val="24"/>
          <w:szCs w:val="24"/>
          <w:lang w:eastAsia="fr-FR"/>
        </w:rPr>
        <w:t xml:space="preserve"> : </w:t>
      </w:r>
      <w:r w:rsidRPr="00586D06">
        <w:rPr>
          <w:rFonts w:asciiTheme="majorBidi" w:hAnsiTheme="majorBidi" w:cstheme="majorBidi"/>
          <w:sz w:val="24"/>
          <w:szCs w:val="24"/>
        </w:rPr>
        <w:t>les méthodes de la recherche opérationnelle</w:t>
      </w:r>
      <w:r w:rsidR="006E3400" w:rsidRPr="00586D06">
        <w:rPr>
          <w:rFonts w:asciiTheme="majorBidi" w:hAnsiTheme="majorBidi" w:cstheme="majorBidi"/>
          <w:sz w:val="24"/>
          <w:szCs w:val="24"/>
        </w:rPr>
        <w:t>……………………………………..25</w:t>
      </w:r>
    </w:p>
    <w:p w:rsidR="006C41B2" w:rsidRPr="00586D06" w:rsidRDefault="006C41B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Section </w:t>
      </w:r>
      <w:r w:rsidR="00FD5F79" w:rsidRPr="00586D06">
        <w:rPr>
          <w:rFonts w:asciiTheme="majorBidi" w:eastAsia="Times New Roman" w:hAnsiTheme="majorBidi" w:cstheme="majorBidi"/>
          <w:sz w:val="24"/>
          <w:szCs w:val="24"/>
          <w:lang w:eastAsia="fr-FR" w:bidi="ar-DZ"/>
        </w:rPr>
        <w:t>2</w:t>
      </w:r>
      <w:r w:rsidRPr="00586D06">
        <w:rPr>
          <w:rFonts w:asciiTheme="majorBidi" w:eastAsia="Times New Roman" w:hAnsiTheme="majorBidi" w:cstheme="majorBidi"/>
          <w:sz w:val="24"/>
          <w:szCs w:val="24"/>
          <w:lang w:eastAsia="fr-FR" w:bidi="ar-DZ"/>
        </w:rPr>
        <w:t xml:space="preserve"> : </w:t>
      </w:r>
      <w:r w:rsidR="00794865" w:rsidRPr="00586D06">
        <w:rPr>
          <w:rFonts w:asciiTheme="majorBidi" w:eastAsia="Times New Roman" w:hAnsiTheme="majorBidi" w:cstheme="majorBidi"/>
          <w:sz w:val="24"/>
          <w:szCs w:val="24"/>
          <w:lang w:eastAsia="fr-FR" w:bidi="ar-DZ"/>
        </w:rPr>
        <w:t>Théorie des files d’attente comme outil de pilotage décisionnel .......... ………...</w:t>
      </w:r>
      <w:r w:rsidR="006E3400" w:rsidRPr="00586D06">
        <w:rPr>
          <w:rFonts w:asciiTheme="majorBidi" w:eastAsia="Times New Roman" w:hAnsiTheme="majorBidi" w:cstheme="majorBidi"/>
          <w:sz w:val="24"/>
          <w:szCs w:val="24"/>
          <w:lang w:eastAsia="fr-FR" w:bidi="ar-DZ"/>
        </w:rPr>
        <w:t>33</w:t>
      </w:r>
      <w:r w:rsidRPr="00586D06">
        <w:rPr>
          <w:rFonts w:asciiTheme="majorBidi" w:eastAsia="Times New Roman" w:hAnsiTheme="majorBidi" w:cstheme="majorBidi"/>
          <w:sz w:val="24"/>
          <w:szCs w:val="24"/>
          <w:lang w:eastAsia="fr-FR" w:bidi="ar-DZ"/>
        </w:rPr>
        <w:t xml:space="preserve"> </w:t>
      </w:r>
    </w:p>
    <w:p w:rsidR="006C41B2" w:rsidRPr="00586D06" w:rsidRDefault="006C41B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Conclusion du chapitre 2</w:t>
      </w:r>
      <w:r w:rsidR="006E3400" w:rsidRPr="00586D06">
        <w:rPr>
          <w:rFonts w:asciiTheme="majorBidi" w:eastAsia="Times New Roman" w:hAnsiTheme="majorBidi" w:cstheme="majorBidi"/>
          <w:sz w:val="24"/>
          <w:szCs w:val="24"/>
          <w:lang w:eastAsia="fr-FR" w:bidi="ar-DZ"/>
        </w:rPr>
        <w:t>……………………………………………………………………..51</w:t>
      </w:r>
    </w:p>
    <w:p w:rsidR="006C41B2" w:rsidRPr="00586D06" w:rsidRDefault="006C41B2" w:rsidP="00586D06">
      <w:pPr>
        <w:spacing w:before="100" w:beforeAutospacing="1" w:after="100" w:afterAutospacing="1" w:line="240" w:lineRule="auto"/>
        <w:jc w:val="both"/>
        <w:outlineLvl w:val="1"/>
        <w:rPr>
          <w:rFonts w:asciiTheme="majorBidi" w:eastAsia="Times New Roman" w:hAnsiTheme="majorBidi" w:cstheme="majorBidi"/>
          <w:b/>
          <w:bCs/>
          <w:sz w:val="28"/>
          <w:szCs w:val="28"/>
          <w:lang w:eastAsia="fr-FR" w:bidi="ar-DZ"/>
        </w:rPr>
      </w:pPr>
      <w:r w:rsidRPr="00586D06">
        <w:rPr>
          <w:rFonts w:asciiTheme="majorBidi" w:eastAsia="Times New Roman" w:hAnsiTheme="majorBidi" w:cstheme="majorBidi"/>
          <w:b/>
          <w:bCs/>
          <w:sz w:val="28"/>
          <w:szCs w:val="28"/>
          <w:lang w:eastAsia="fr-FR" w:bidi="ar-DZ"/>
        </w:rPr>
        <w:t>Chapitre 3 :</w:t>
      </w:r>
      <w:r w:rsidRPr="00586D06">
        <w:rPr>
          <w:rFonts w:asciiTheme="majorBidi" w:eastAsia="Times New Roman" w:hAnsiTheme="majorBidi" w:cstheme="majorBidi"/>
          <w:b/>
          <w:bCs/>
          <w:sz w:val="28"/>
          <w:szCs w:val="28"/>
          <w:rtl/>
          <w:lang w:eastAsia="fr-FR" w:bidi="ar-DZ"/>
        </w:rPr>
        <w:t xml:space="preserve"> </w:t>
      </w:r>
      <w:r w:rsidRPr="00586D06">
        <w:rPr>
          <w:rFonts w:asciiTheme="majorBidi" w:eastAsia="Times New Roman" w:hAnsiTheme="majorBidi" w:cstheme="majorBidi"/>
          <w:b/>
          <w:bCs/>
          <w:sz w:val="28"/>
          <w:szCs w:val="28"/>
          <w:lang w:eastAsia="fr-FR" w:bidi="ar-DZ"/>
        </w:rPr>
        <w:t>Étude de cas chez Mobilis</w:t>
      </w:r>
      <w:r w:rsidRPr="00586D06">
        <w:rPr>
          <w:rFonts w:asciiTheme="majorBidi" w:eastAsia="Times New Roman" w:hAnsiTheme="majorBidi" w:cstheme="majorBidi"/>
          <w:b/>
          <w:bCs/>
          <w:sz w:val="28"/>
          <w:szCs w:val="28"/>
          <w:rtl/>
          <w:lang w:eastAsia="fr-FR" w:bidi="ar-DZ"/>
        </w:rPr>
        <w:t>.</w:t>
      </w:r>
    </w:p>
    <w:p w:rsidR="006C41B2" w:rsidRPr="00586D06" w:rsidRDefault="006C41B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Introduction du chapitre 3</w:t>
      </w:r>
      <w:r w:rsidR="006E3400" w:rsidRPr="00586D06">
        <w:rPr>
          <w:rFonts w:asciiTheme="majorBidi" w:eastAsia="Times New Roman" w:hAnsiTheme="majorBidi" w:cstheme="majorBidi"/>
          <w:sz w:val="24"/>
          <w:szCs w:val="24"/>
          <w:lang w:eastAsia="fr-FR" w:bidi="ar-DZ"/>
        </w:rPr>
        <w:t>…………………………………………………………………….53</w:t>
      </w:r>
    </w:p>
    <w:p w:rsidR="006C41B2" w:rsidRPr="00586D06" w:rsidRDefault="006C41B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bidi="ar-DZ"/>
        </w:rPr>
        <w:t xml:space="preserve">Section </w:t>
      </w:r>
      <w:r w:rsidR="00FD5F79" w:rsidRPr="00586D06">
        <w:rPr>
          <w:rFonts w:asciiTheme="majorBidi" w:eastAsia="Times New Roman" w:hAnsiTheme="majorBidi" w:cstheme="majorBidi"/>
          <w:sz w:val="24"/>
          <w:szCs w:val="24"/>
          <w:lang w:eastAsia="fr-FR" w:bidi="ar-DZ"/>
        </w:rPr>
        <w:t>1</w:t>
      </w:r>
      <w:r w:rsidRPr="00586D06">
        <w:rPr>
          <w:rFonts w:asciiTheme="majorBidi" w:eastAsia="Times New Roman" w:hAnsiTheme="majorBidi" w:cstheme="majorBidi"/>
          <w:sz w:val="24"/>
          <w:szCs w:val="24"/>
          <w:lang w:eastAsia="fr-FR" w:bidi="ar-DZ"/>
        </w:rPr>
        <w:t xml:space="preserve"> : </w:t>
      </w:r>
      <w:r w:rsidR="00C16FCB" w:rsidRPr="00586D06">
        <w:rPr>
          <w:rFonts w:asciiTheme="majorBidi" w:eastAsia="Times New Roman" w:hAnsiTheme="majorBidi" w:cstheme="majorBidi"/>
          <w:sz w:val="24"/>
          <w:szCs w:val="24"/>
          <w:lang w:eastAsia="fr-FR"/>
        </w:rPr>
        <w:t>Présentation de l’organisation et contexte de l’agence étudiée…………………..</w:t>
      </w:r>
      <w:r w:rsidR="006E3400" w:rsidRPr="00586D06">
        <w:rPr>
          <w:rFonts w:asciiTheme="majorBidi" w:eastAsia="Times New Roman" w:hAnsiTheme="majorBidi" w:cstheme="majorBidi"/>
          <w:sz w:val="24"/>
          <w:szCs w:val="24"/>
          <w:lang w:eastAsia="fr-FR"/>
        </w:rPr>
        <w:t>54</w:t>
      </w:r>
    </w:p>
    <w:p w:rsidR="006C41B2" w:rsidRPr="00586D06" w:rsidRDefault="006C41B2" w:rsidP="00092E49">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Section </w:t>
      </w:r>
      <w:r w:rsidR="00FD5F79" w:rsidRPr="00586D06">
        <w:rPr>
          <w:rFonts w:asciiTheme="majorBidi" w:eastAsia="Times New Roman" w:hAnsiTheme="majorBidi" w:cstheme="majorBidi"/>
          <w:sz w:val="24"/>
          <w:szCs w:val="24"/>
          <w:lang w:eastAsia="fr-FR" w:bidi="ar-DZ"/>
        </w:rPr>
        <w:t>2</w:t>
      </w:r>
      <w:r w:rsidRPr="00586D06">
        <w:rPr>
          <w:rFonts w:asciiTheme="majorBidi" w:eastAsia="Times New Roman" w:hAnsiTheme="majorBidi" w:cstheme="majorBidi"/>
          <w:sz w:val="24"/>
          <w:szCs w:val="24"/>
          <w:lang w:eastAsia="fr-FR" w:bidi="ar-DZ"/>
        </w:rPr>
        <w:t xml:space="preserve"> : </w:t>
      </w:r>
      <w:r w:rsidRPr="00586D06">
        <w:rPr>
          <w:rFonts w:asciiTheme="majorBidi" w:eastAsia="Times New Roman" w:hAnsiTheme="majorBidi" w:cstheme="majorBidi"/>
          <w:sz w:val="24"/>
          <w:szCs w:val="24"/>
          <w:lang w:eastAsia="fr-FR"/>
        </w:rPr>
        <w:t>Structure organisationnelle de Mobilis</w:t>
      </w:r>
      <w:r w:rsidR="006E3400" w:rsidRPr="00586D06">
        <w:rPr>
          <w:rFonts w:asciiTheme="majorBidi" w:eastAsia="Times New Roman" w:hAnsiTheme="majorBidi" w:cstheme="majorBidi"/>
          <w:sz w:val="24"/>
          <w:szCs w:val="24"/>
          <w:lang w:eastAsia="fr-FR"/>
        </w:rPr>
        <w:t>……………………………….…………..6</w:t>
      </w:r>
      <w:r w:rsidR="00092E49">
        <w:rPr>
          <w:rFonts w:asciiTheme="majorBidi" w:eastAsia="Times New Roman" w:hAnsiTheme="majorBidi" w:cstheme="majorBidi"/>
          <w:sz w:val="24"/>
          <w:szCs w:val="24"/>
          <w:lang w:eastAsia="fr-FR"/>
        </w:rPr>
        <w:t>0</w:t>
      </w:r>
    </w:p>
    <w:p w:rsidR="006C41B2" w:rsidRPr="00586D06" w:rsidRDefault="006C41B2" w:rsidP="00092E49">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Section </w:t>
      </w:r>
      <w:r w:rsidR="00FD5F79" w:rsidRPr="00586D06">
        <w:rPr>
          <w:rFonts w:asciiTheme="majorBidi" w:eastAsia="Times New Roman" w:hAnsiTheme="majorBidi" w:cstheme="majorBidi"/>
          <w:sz w:val="24"/>
          <w:szCs w:val="24"/>
          <w:lang w:eastAsia="fr-FR" w:bidi="ar-DZ"/>
        </w:rPr>
        <w:t>3</w:t>
      </w:r>
      <w:r w:rsidRPr="00586D06">
        <w:rPr>
          <w:rFonts w:asciiTheme="majorBidi" w:eastAsia="Times New Roman" w:hAnsiTheme="majorBidi" w:cstheme="majorBidi"/>
          <w:sz w:val="24"/>
          <w:szCs w:val="24"/>
          <w:lang w:eastAsia="fr-FR" w:bidi="ar-DZ"/>
        </w:rPr>
        <w:t xml:space="preserve"> : </w:t>
      </w:r>
      <w:r w:rsidR="00C16FCB" w:rsidRPr="00586D06">
        <w:rPr>
          <w:rFonts w:asciiTheme="majorBidi" w:eastAsia="Times New Roman" w:hAnsiTheme="majorBidi" w:cstheme="majorBidi"/>
          <w:sz w:val="24"/>
          <w:szCs w:val="24"/>
          <w:lang w:eastAsia="fr-FR"/>
        </w:rPr>
        <w:t>Modélisation et gestion des files d’attente au front office……………………......</w:t>
      </w:r>
      <w:r w:rsidR="006E3400" w:rsidRPr="00586D06">
        <w:rPr>
          <w:rFonts w:asciiTheme="majorBidi" w:eastAsia="Times New Roman" w:hAnsiTheme="majorBidi" w:cstheme="majorBidi"/>
          <w:sz w:val="24"/>
          <w:szCs w:val="24"/>
          <w:lang w:eastAsia="fr-FR"/>
        </w:rPr>
        <w:t>6</w:t>
      </w:r>
      <w:r w:rsidR="00092E49">
        <w:rPr>
          <w:rFonts w:asciiTheme="majorBidi" w:eastAsia="Times New Roman" w:hAnsiTheme="majorBidi" w:cstheme="majorBidi"/>
          <w:sz w:val="24"/>
          <w:szCs w:val="24"/>
          <w:lang w:eastAsia="fr-FR"/>
        </w:rPr>
        <w:t>3</w:t>
      </w:r>
      <w:r w:rsidRPr="00586D06">
        <w:rPr>
          <w:rFonts w:asciiTheme="majorBidi" w:eastAsia="Times New Roman" w:hAnsiTheme="majorBidi" w:cstheme="majorBidi"/>
          <w:sz w:val="24"/>
          <w:szCs w:val="24"/>
          <w:lang w:eastAsia="fr-FR" w:bidi="ar-DZ"/>
        </w:rPr>
        <w:t xml:space="preserve"> </w:t>
      </w:r>
    </w:p>
    <w:p w:rsidR="006C41B2" w:rsidRPr="00586D06" w:rsidRDefault="006C41B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Section </w:t>
      </w:r>
      <w:r w:rsidR="00FD5F79" w:rsidRPr="00586D06">
        <w:rPr>
          <w:rFonts w:asciiTheme="majorBidi" w:eastAsia="Times New Roman" w:hAnsiTheme="majorBidi" w:cstheme="majorBidi"/>
          <w:sz w:val="24"/>
          <w:szCs w:val="24"/>
          <w:lang w:eastAsia="fr-FR" w:bidi="ar-DZ"/>
        </w:rPr>
        <w:t>4</w:t>
      </w:r>
      <w:r w:rsidRPr="00586D06">
        <w:rPr>
          <w:rFonts w:asciiTheme="majorBidi" w:eastAsia="Times New Roman" w:hAnsiTheme="majorBidi" w:cstheme="majorBidi"/>
          <w:sz w:val="24"/>
          <w:szCs w:val="24"/>
          <w:lang w:eastAsia="fr-FR" w:bidi="ar-DZ"/>
        </w:rPr>
        <w:t xml:space="preserve"> : </w:t>
      </w:r>
      <w:r w:rsidR="00C16FCB" w:rsidRPr="00586D06">
        <w:rPr>
          <w:rFonts w:asciiTheme="majorBidi" w:eastAsia="Times New Roman" w:hAnsiTheme="majorBidi" w:cstheme="majorBidi"/>
          <w:sz w:val="24"/>
          <w:szCs w:val="24"/>
          <w:lang w:eastAsia="fr-FR"/>
        </w:rPr>
        <w:t>Évaluation des performances et recommandations……………………………….6</w:t>
      </w:r>
      <w:r w:rsidR="00092E49">
        <w:rPr>
          <w:rFonts w:asciiTheme="majorBidi" w:eastAsia="Times New Roman" w:hAnsiTheme="majorBidi" w:cstheme="majorBidi"/>
          <w:sz w:val="24"/>
          <w:szCs w:val="24"/>
          <w:lang w:eastAsia="fr-FR"/>
        </w:rPr>
        <w:t>7</w:t>
      </w:r>
      <w:r w:rsidRPr="00586D06">
        <w:rPr>
          <w:rFonts w:asciiTheme="majorBidi" w:eastAsia="Times New Roman" w:hAnsiTheme="majorBidi" w:cstheme="majorBidi"/>
          <w:sz w:val="24"/>
          <w:szCs w:val="24"/>
          <w:lang w:eastAsia="fr-FR" w:bidi="ar-DZ"/>
        </w:rPr>
        <w:t xml:space="preserve"> </w:t>
      </w:r>
    </w:p>
    <w:p w:rsidR="006C41B2" w:rsidRPr="00586D06" w:rsidRDefault="006C41B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Conclusion du chapitre 3</w:t>
      </w:r>
      <w:r w:rsidR="00092E49">
        <w:rPr>
          <w:rFonts w:asciiTheme="majorBidi" w:eastAsia="Times New Roman" w:hAnsiTheme="majorBidi" w:cstheme="majorBidi"/>
          <w:sz w:val="24"/>
          <w:szCs w:val="24"/>
          <w:lang w:eastAsia="fr-FR" w:bidi="ar-DZ"/>
        </w:rPr>
        <w:t>……………………………………………………………………...85</w:t>
      </w:r>
    </w:p>
    <w:p w:rsidR="006C41B2" w:rsidRPr="00586D06" w:rsidRDefault="006C41B2" w:rsidP="00092E49">
      <w:pPr>
        <w:spacing w:before="100" w:beforeAutospacing="1" w:after="100" w:afterAutospacing="1" w:line="240" w:lineRule="auto"/>
        <w:jc w:val="both"/>
        <w:outlineLvl w:val="1"/>
        <w:rPr>
          <w:rFonts w:asciiTheme="majorBidi" w:eastAsia="Times New Roman" w:hAnsiTheme="majorBidi" w:cstheme="majorBidi"/>
          <w:b/>
          <w:bCs/>
          <w:sz w:val="28"/>
          <w:szCs w:val="28"/>
          <w:lang w:eastAsia="fr-FR" w:bidi="ar-DZ"/>
        </w:rPr>
      </w:pPr>
      <w:r w:rsidRPr="00586D06">
        <w:rPr>
          <w:rFonts w:asciiTheme="majorBidi" w:eastAsia="Times New Roman" w:hAnsiTheme="majorBidi" w:cstheme="majorBidi"/>
          <w:b/>
          <w:bCs/>
          <w:sz w:val="28"/>
          <w:szCs w:val="28"/>
          <w:lang w:eastAsia="fr-FR" w:bidi="ar-DZ"/>
        </w:rPr>
        <w:t>Conclusion générale</w:t>
      </w:r>
      <w:r w:rsidR="006E3400" w:rsidRPr="00586D06">
        <w:rPr>
          <w:rFonts w:asciiTheme="majorBidi" w:eastAsia="Times New Roman" w:hAnsiTheme="majorBidi" w:cstheme="majorBidi"/>
          <w:b/>
          <w:bCs/>
          <w:sz w:val="28"/>
          <w:szCs w:val="28"/>
          <w:lang w:eastAsia="fr-FR" w:bidi="ar-DZ"/>
        </w:rPr>
        <w:t>…………………………………………………………..8</w:t>
      </w:r>
      <w:r w:rsidR="00092E49">
        <w:rPr>
          <w:rFonts w:asciiTheme="majorBidi" w:eastAsia="Times New Roman" w:hAnsiTheme="majorBidi" w:cstheme="majorBidi"/>
          <w:b/>
          <w:bCs/>
          <w:sz w:val="28"/>
          <w:szCs w:val="28"/>
          <w:lang w:eastAsia="fr-FR" w:bidi="ar-DZ"/>
        </w:rPr>
        <w:t>8</w:t>
      </w:r>
    </w:p>
    <w:p w:rsidR="006C41B2" w:rsidRPr="00586D06" w:rsidRDefault="006C41B2" w:rsidP="00586D06">
      <w:pPr>
        <w:spacing w:before="100" w:beforeAutospacing="1" w:after="100" w:afterAutospacing="1" w:line="240" w:lineRule="auto"/>
        <w:jc w:val="both"/>
        <w:outlineLvl w:val="1"/>
        <w:rPr>
          <w:rFonts w:asciiTheme="majorBidi" w:eastAsia="Times New Roman" w:hAnsiTheme="majorBidi" w:cstheme="majorBidi"/>
          <w:b/>
          <w:bCs/>
          <w:sz w:val="28"/>
          <w:szCs w:val="28"/>
          <w:lang w:eastAsia="fr-FR" w:bidi="ar-DZ"/>
        </w:rPr>
      </w:pPr>
      <w:r w:rsidRPr="00586D06">
        <w:rPr>
          <w:rFonts w:asciiTheme="majorBidi" w:eastAsia="Times New Roman" w:hAnsiTheme="majorBidi" w:cstheme="majorBidi"/>
          <w:b/>
          <w:bCs/>
          <w:sz w:val="28"/>
          <w:szCs w:val="28"/>
          <w:lang w:eastAsia="fr-FR" w:bidi="ar-DZ"/>
        </w:rPr>
        <w:t>Bibliographie</w:t>
      </w:r>
      <w:r w:rsidR="006E3400" w:rsidRPr="00586D06">
        <w:rPr>
          <w:rFonts w:asciiTheme="majorBidi" w:eastAsia="Times New Roman" w:hAnsiTheme="majorBidi" w:cstheme="majorBidi"/>
          <w:b/>
          <w:bCs/>
          <w:sz w:val="28"/>
          <w:szCs w:val="28"/>
          <w:lang w:eastAsia="fr-FR" w:bidi="ar-DZ"/>
        </w:rPr>
        <w:t>………………………………………………………………….89</w:t>
      </w:r>
    </w:p>
    <w:p w:rsidR="006C41B2" w:rsidRPr="00586D06" w:rsidRDefault="006C41B2" w:rsidP="00586D06">
      <w:pPr>
        <w:spacing w:before="100" w:beforeAutospacing="1" w:after="100" w:afterAutospacing="1" w:line="240" w:lineRule="auto"/>
        <w:jc w:val="both"/>
        <w:outlineLvl w:val="1"/>
        <w:rPr>
          <w:rFonts w:asciiTheme="majorBidi" w:eastAsia="Times New Roman" w:hAnsiTheme="majorBidi" w:cstheme="majorBidi"/>
          <w:b/>
          <w:bCs/>
          <w:sz w:val="28"/>
          <w:szCs w:val="28"/>
          <w:rtl/>
          <w:lang w:eastAsia="fr-FR" w:bidi="ar-DZ"/>
        </w:rPr>
      </w:pPr>
      <w:r w:rsidRPr="00586D06">
        <w:rPr>
          <w:rFonts w:asciiTheme="majorBidi" w:eastAsia="Times New Roman" w:hAnsiTheme="majorBidi" w:cstheme="majorBidi"/>
          <w:b/>
          <w:bCs/>
          <w:sz w:val="28"/>
          <w:szCs w:val="28"/>
          <w:lang w:eastAsia="fr-FR" w:bidi="ar-DZ"/>
        </w:rPr>
        <w:t>Annexes</w:t>
      </w:r>
      <w:r w:rsidR="006E3400" w:rsidRPr="00586D06">
        <w:rPr>
          <w:rFonts w:asciiTheme="majorBidi" w:eastAsia="Times New Roman" w:hAnsiTheme="majorBidi" w:cstheme="majorBidi"/>
          <w:b/>
          <w:bCs/>
          <w:sz w:val="28"/>
          <w:szCs w:val="28"/>
          <w:lang w:eastAsia="fr-FR" w:bidi="ar-DZ"/>
        </w:rPr>
        <w:t>………………………………………………………………………..96</w:t>
      </w:r>
    </w:p>
    <w:p w:rsidR="006C41B2" w:rsidRPr="00586D06" w:rsidRDefault="006C41B2" w:rsidP="00586D06">
      <w:pPr>
        <w:spacing w:before="100" w:beforeAutospacing="1" w:after="100" w:afterAutospacing="1" w:line="240" w:lineRule="auto"/>
        <w:jc w:val="both"/>
        <w:outlineLvl w:val="1"/>
        <w:rPr>
          <w:rFonts w:asciiTheme="majorBidi" w:hAnsiTheme="majorBidi" w:cstheme="majorBidi"/>
          <w:b/>
          <w:bCs/>
          <w:sz w:val="36"/>
          <w:szCs w:val="36"/>
        </w:rPr>
      </w:pPr>
      <w:bookmarkStart w:id="0" w:name="_GoBack"/>
      <w:bookmarkEnd w:id="0"/>
    </w:p>
    <w:p w:rsidR="000F3F27" w:rsidRPr="00586D06" w:rsidRDefault="000F3F27" w:rsidP="00586D06">
      <w:pPr>
        <w:spacing w:before="100" w:beforeAutospacing="1" w:after="100" w:afterAutospacing="1" w:line="240" w:lineRule="auto"/>
        <w:jc w:val="both"/>
        <w:outlineLvl w:val="1"/>
        <w:rPr>
          <w:rFonts w:asciiTheme="majorBidi" w:hAnsiTheme="majorBidi" w:cstheme="majorBidi"/>
          <w:b/>
          <w:bCs/>
          <w:sz w:val="36"/>
          <w:szCs w:val="36"/>
          <w:rtl/>
        </w:rPr>
      </w:pPr>
    </w:p>
    <w:p w:rsidR="00F806F2" w:rsidRPr="00586D06" w:rsidRDefault="00F806F2" w:rsidP="00586D06">
      <w:pPr>
        <w:spacing w:before="100" w:beforeAutospacing="1" w:after="100" w:afterAutospacing="1" w:line="240" w:lineRule="auto"/>
        <w:jc w:val="both"/>
        <w:outlineLvl w:val="1"/>
        <w:rPr>
          <w:rFonts w:asciiTheme="majorBidi" w:hAnsiTheme="majorBidi" w:cstheme="majorBidi"/>
          <w:b/>
          <w:bCs/>
          <w:sz w:val="36"/>
          <w:szCs w:val="36"/>
          <w:rtl/>
        </w:rPr>
      </w:pPr>
      <w:r w:rsidRPr="00586D06">
        <w:rPr>
          <w:rFonts w:asciiTheme="majorBidi" w:hAnsiTheme="majorBidi" w:cstheme="majorBidi"/>
          <w:b/>
          <w:bCs/>
          <w:sz w:val="36"/>
          <w:szCs w:val="36"/>
        </w:rPr>
        <w:lastRenderedPageBreak/>
        <w:t>LISTE DES FIGURES</w:t>
      </w:r>
    </w:p>
    <w:tbl>
      <w:tblPr>
        <w:tblStyle w:val="Grilledutableau"/>
        <w:tblW w:w="0" w:type="auto"/>
        <w:tblLook w:val="04A0" w:firstRow="1" w:lastRow="0" w:firstColumn="1" w:lastColumn="0" w:noHBand="0" w:noVBand="1"/>
      </w:tblPr>
      <w:tblGrid>
        <w:gridCol w:w="1951"/>
        <w:gridCol w:w="5812"/>
        <w:gridCol w:w="1525"/>
      </w:tblGrid>
      <w:tr w:rsidR="008F5D0F" w:rsidRPr="00586D06" w:rsidTr="003F43D8">
        <w:tc>
          <w:tcPr>
            <w:tcW w:w="1951"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Numéro de la figure</w:t>
            </w:r>
          </w:p>
        </w:tc>
        <w:tc>
          <w:tcPr>
            <w:tcW w:w="5812"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Le titre</w:t>
            </w:r>
          </w:p>
        </w:tc>
        <w:tc>
          <w:tcPr>
            <w:tcW w:w="1525"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Page</w:t>
            </w:r>
          </w:p>
        </w:tc>
      </w:tr>
      <w:tr w:rsidR="008F5D0F" w:rsidRPr="00586D06" w:rsidTr="003F43D8">
        <w:tc>
          <w:tcPr>
            <w:tcW w:w="1951"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Figure 0</w:t>
            </w:r>
            <w:r w:rsidRPr="00586D06">
              <w:rPr>
                <w:rFonts w:asciiTheme="majorBidi" w:eastAsia="Times New Roman" w:hAnsiTheme="majorBidi" w:cstheme="majorBidi"/>
                <w:sz w:val="28"/>
                <w:szCs w:val="28"/>
                <w:rtl/>
                <w:lang w:eastAsia="fr-FR" w:bidi="ar-DZ"/>
              </w:rPr>
              <w:t>1</w:t>
            </w:r>
          </w:p>
        </w:tc>
        <w:tc>
          <w:tcPr>
            <w:tcW w:w="5812"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hAnsiTheme="majorBidi" w:cstheme="majorBidi"/>
                <w:sz w:val="28"/>
                <w:szCs w:val="28"/>
              </w:rPr>
              <w:t>Les étapes de la prise de décision</w:t>
            </w:r>
          </w:p>
        </w:tc>
        <w:tc>
          <w:tcPr>
            <w:tcW w:w="1525" w:type="dxa"/>
          </w:tcPr>
          <w:p w:rsidR="008F5D0F" w:rsidRPr="00586D06" w:rsidRDefault="00E04028"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10</w:t>
            </w:r>
          </w:p>
        </w:tc>
      </w:tr>
      <w:tr w:rsidR="008F5D0F" w:rsidRPr="00586D06" w:rsidTr="003F43D8">
        <w:tc>
          <w:tcPr>
            <w:tcW w:w="1951"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Figure 0</w:t>
            </w:r>
            <w:r w:rsidRPr="00586D06">
              <w:rPr>
                <w:rFonts w:asciiTheme="majorBidi" w:eastAsia="Times New Roman" w:hAnsiTheme="majorBidi" w:cstheme="majorBidi"/>
                <w:sz w:val="28"/>
                <w:szCs w:val="28"/>
                <w:rtl/>
                <w:lang w:eastAsia="fr-FR" w:bidi="ar-DZ"/>
              </w:rPr>
              <w:t>2</w:t>
            </w:r>
          </w:p>
        </w:tc>
        <w:tc>
          <w:tcPr>
            <w:tcW w:w="5812"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hAnsiTheme="majorBidi" w:cstheme="majorBidi"/>
                <w:sz w:val="28"/>
                <w:szCs w:val="28"/>
              </w:rPr>
              <w:t>L’influence des conditions sur la prise de décidons</w:t>
            </w:r>
          </w:p>
        </w:tc>
        <w:tc>
          <w:tcPr>
            <w:tcW w:w="1525" w:type="dxa"/>
          </w:tcPr>
          <w:p w:rsidR="008F5D0F" w:rsidRPr="00586D06" w:rsidRDefault="00E04028"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13</w:t>
            </w:r>
          </w:p>
        </w:tc>
      </w:tr>
      <w:tr w:rsidR="008F5D0F" w:rsidRPr="00586D06" w:rsidTr="003F43D8">
        <w:tc>
          <w:tcPr>
            <w:tcW w:w="1951"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Figure 0</w:t>
            </w:r>
            <w:r w:rsidRPr="00586D06">
              <w:rPr>
                <w:rFonts w:asciiTheme="majorBidi" w:eastAsia="Times New Roman" w:hAnsiTheme="majorBidi" w:cstheme="majorBidi"/>
                <w:sz w:val="28"/>
                <w:szCs w:val="28"/>
                <w:rtl/>
                <w:lang w:eastAsia="fr-FR" w:bidi="ar-DZ"/>
              </w:rPr>
              <w:t>3</w:t>
            </w:r>
          </w:p>
        </w:tc>
        <w:tc>
          <w:tcPr>
            <w:tcW w:w="5812"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hAnsiTheme="majorBidi" w:cstheme="majorBidi"/>
                <w:sz w:val="28"/>
                <w:szCs w:val="28"/>
              </w:rPr>
              <w:t>la recherche opérationnelle et l’aide à la décision</w:t>
            </w:r>
          </w:p>
        </w:tc>
        <w:tc>
          <w:tcPr>
            <w:tcW w:w="1525" w:type="dxa"/>
          </w:tcPr>
          <w:p w:rsidR="008F5D0F" w:rsidRPr="00586D06" w:rsidRDefault="00E04028"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25</w:t>
            </w:r>
          </w:p>
        </w:tc>
      </w:tr>
      <w:tr w:rsidR="008F5D0F" w:rsidRPr="00586D06" w:rsidTr="003F43D8">
        <w:tc>
          <w:tcPr>
            <w:tcW w:w="1951"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Figure 0</w:t>
            </w:r>
            <w:r w:rsidRPr="00586D06">
              <w:rPr>
                <w:rFonts w:asciiTheme="majorBidi" w:eastAsia="Times New Roman" w:hAnsiTheme="majorBidi" w:cstheme="majorBidi"/>
                <w:sz w:val="28"/>
                <w:szCs w:val="28"/>
                <w:rtl/>
                <w:lang w:eastAsia="fr-FR" w:bidi="ar-DZ"/>
              </w:rPr>
              <w:t>4</w:t>
            </w:r>
          </w:p>
        </w:tc>
        <w:tc>
          <w:tcPr>
            <w:tcW w:w="5812"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hAnsiTheme="majorBidi" w:cstheme="majorBidi"/>
                <w:sz w:val="28"/>
                <w:szCs w:val="28"/>
              </w:rPr>
              <w:t>schéma de procédure utilisée par la recherche opérationnelle</w:t>
            </w:r>
          </w:p>
        </w:tc>
        <w:tc>
          <w:tcPr>
            <w:tcW w:w="1525" w:type="dxa"/>
          </w:tcPr>
          <w:p w:rsidR="008F5D0F" w:rsidRPr="00586D06" w:rsidRDefault="00E04028"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26</w:t>
            </w:r>
          </w:p>
        </w:tc>
      </w:tr>
      <w:tr w:rsidR="008F5D0F" w:rsidRPr="00586D06" w:rsidTr="003F43D8">
        <w:tc>
          <w:tcPr>
            <w:tcW w:w="1951"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Figure 0</w:t>
            </w:r>
            <w:r w:rsidRPr="00586D06">
              <w:rPr>
                <w:rFonts w:asciiTheme="majorBidi" w:eastAsia="Times New Roman" w:hAnsiTheme="majorBidi" w:cstheme="majorBidi"/>
                <w:sz w:val="28"/>
                <w:szCs w:val="28"/>
                <w:rtl/>
                <w:lang w:eastAsia="fr-FR" w:bidi="ar-DZ"/>
              </w:rPr>
              <w:t>5</w:t>
            </w:r>
          </w:p>
        </w:tc>
        <w:tc>
          <w:tcPr>
            <w:tcW w:w="5812"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hAnsiTheme="majorBidi" w:cstheme="majorBidi"/>
                <w:sz w:val="28"/>
                <w:szCs w:val="28"/>
              </w:rPr>
              <w:t>détermination graphique du volume optimale d’approvisionnement</w:t>
            </w:r>
          </w:p>
        </w:tc>
        <w:tc>
          <w:tcPr>
            <w:tcW w:w="1525" w:type="dxa"/>
          </w:tcPr>
          <w:p w:rsidR="008F5D0F" w:rsidRPr="00586D06" w:rsidRDefault="00E04028"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28</w:t>
            </w:r>
          </w:p>
        </w:tc>
      </w:tr>
      <w:tr w:rsidR="008F5D0F" w:rsidRPr="00586D06" w:rsidTr="003F43D8">
        <w:tc>
          <w:tcPr>
            <w:tcW w:w="1951"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Figure 0</w:t>
            </w:r>
            <w:r w:rsidRPr="00586D06">
              <w:rPr>
                <w:rFonts w:asciiTheme="majorBidi" w:eastAsia="Times New Roman" w:hAnsiTheme="majorBidi" w:cstheme="majorBidi"/>
                <w:sz w:val="28"/>
                <w:szCs w:val="28"/>
                <w:rtl/>
                <w:lang w:eastAsia="fr-FR" w:bidi="ar-DZ"/>
              </w:rPr>
              <w:t>6</w:t>
            </w:r>
          </w:p>
        </w:tc>
        <w:tc>
          <w:tcPr>
            <w:tcW w:w="5812"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hAnsiTheme="majorBidi" w:cstheme="majorBidi"/>
                <w:sz w:val="28"/>
                <w:szCs w:val="28"/>
              </w:rPr>
              <w:t>Une représentation d'un problème de programmation dynamique</w:t>
            </w:r>
          </w:p>
        </w:tc>
        <w:tc>
          <w:tcPr>
            <w:tcW w:w="1525" w:type="dxa"/>
          </w:tcPr>
          <w:p w:rsidR="008F5D0F" w:rsidRPr="00586D06" w:rsidRDefault="00E04028"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31</w:t>
            </w:r>
          </w:p>
        </w:tc>
      </w:tr>
      <w:tr w:rsidR="008F5D0F" w:rsidRPr="00586D06" w:rsidTr="003F43D8">
        <w:tc>
          <w:tcPr>
            <w:tcW w:w="1951"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Figure 0</w:t>
            </w:r>
            <w:r w:rsidRPr="00586D06">
              <w:rPr>
                <w:rFonts w:asciiTheme="majorBidi" w:eastAsia="Times New Roman" w:hAnsiTheme="majorBidi" w:cstheme="majorBidi"/>
                <w:sz w:val="28"/>
                <w:szCs w:val="28"/>
                <w:rtl/>
                <w:lang w:eastAsia="fr-FR" w:bidi="ar-DZ"/>
              </w:rPr>
              <w:t>7</w:t>
            </w:r>
          </w:p>
        </w:tc>
        <w:tc>
          <w:tcPr>
            <w:tcW w:w="5812"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hAnsiTheme="majorBidi" w:cstheme="majorBidi"/>
                <w:sz w:val="28"/>
                <w:szCs w:val="28"/>
              </w:rPr>
              <w:t>Système de file d'attente simplifié</w:t>
            </w:r>
          </w:p>
        </w:tc>
        <w:tc>
          <w:tcPr>
            <w:tcW w:w="1525" w:type="dxa"/>
          </w:tcPr>
          <w:p w:rsidR="008F5D0F" w:rsidRPr="00586D06" w:rsidRDefault="00E04028"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35</w:t>
            </w:r>
          </w:p>
        </w:tc>
      </w:tr>
      <w:tr w:rsidR="008F5D0F" w:rsidRPr="00586D06" w:rsidTr="003F43D8">
        <w:tc>
          <w:tcPr>
            <w:tcW w:w="1951"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Figure 0</w:t>
            </w:r>
            <w:r w:rsidRPr="00586D06">
              <w:rPr>
                <w:rFonts w:asciiTheme="majorBidi" w:eastAsia="Times New Roman" w:hAnsiTheme="majorBidi" w:cstheme="majorBidi"/>
                <w:sz w:val="28"/>
                <w:szCs w:val="28"/>
                <w:rtl/>
                <w:lang w:eastAsia="fr-FR" w:bidi="ar-DZ"/>
              </w:rPr>
              <w:t>8</w:t>
            </w:r>
          </w:p>
        </w:tc>
        <w:tc>
          <w:tcPr>
            <w:tcW w:w="5812"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Symboles des systèmes de file d'attente</w:t>
            </w:r>
          </w:p>
        </w:tc>
        <w:tc>
          <w:tcPr>
            <w:tcW w:w="1525" w:type="dxa"/>
          </w:tcPr>
          <w:p w:rsidR="008F5D0F" w:rsidRPr="00586D06" w:rsidRDefault="00E04028"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37</w:t>
            </w:r>
          </w:p>
        </w:tc>
      </w:tr>
      <w:tr w:rsidR="008F5D0F" w:rsidRPr="00586D06" w:rsidTr="003F43D8">
        <w:tc>
          <w:tcPr>
            <w:tcW w:w="1951"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 xml:space="preserve">Figure </w:t>
            </w:r>
            <w:r w:rsidRPr="00586D06">
              <w:rPr>
                <w:rFonts w:asciiTheme="majorBidi" w:eastAsia="Times New Roman" w:hAnsiTheme="majorBidi" w:cstheme="majorBidi"/>
                <w:sz w:val="28"/>
                <w:szCs w:val="28"/>
                <w:rtl/>
                <w:lang w:eastAsia="fr-FR" w:bidi="ar-DZ"/>
              </w:rPr>
              <w:t>09</w:t>
            </w:r>
          </w:p>
        </w:tc>
        <w:tc>
          <w:tcPr>
            <w:tcW w:w="5812"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Une autre version des modèles de prestation de services</w:t>
            </w:r>
          </w:p>
        </w:tc>
        <w:tc>
          <w:tcPr>
            <w:tcW w:w="1525" w:type="dxa"/>
          </w:tcPr>
          <w:p w:rsidR="008F5D0F" w:rsidRPr="00586D06" w:rsidRDefault="00E04028" w:rsidP="00DB078C">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3</w:t>
            </w:r>
            <w:r w:rsidR="00DB078C">
              <w:rPr>
                <w:rFonts w:asciiTheme="majorBidi" w:eastAsia="Times New Roman" w:hAnsiTheme="majorBidi" w:cstheme="majorBidi"/>
                <w:sz w:val="28"/>
                <w:szCs w:val="28"/>
                <w:lang w:eastAsia="fr-FR" w:bidi="ar-DZ"/>
              </w:rPr>
              <w:t>9</w:t>
            </w:r>
          </w:p>
        </w:tc>
      </w:tr>
      <w:tr w:rsidR="008F5D0F" w:rsidRPr="00586D06" w:rsidTr="003F43D8">
        <w:tc>
          <w:tcPr>
            <w:tcW w:w="1951"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Figure 1</w:t>
            </w:r>
            <w:r w:rsidRPr="00586D06">
              <w:rPr>
                <w:rFonts w:asciiTheme="majorBidi" w:eastAsia="Times New Roman" w:hAnsiTheme="majorBidi" w:cstheme="majorBidi"/>
                <w:sz w:val="28"/>
                <w:szCs w:val="28"/>
                <w:rtl/>
                <w:lang w:eastAsia="fr-FR" w:bidi="ar-DZ"/>
              </w:rPr>
              <w:t>0</w:t>
            </w:r>
          </w:p>
        </w:tc>
        <w:tc>
          <w:tcPr>
            <w:tcW w:w="5812"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hAnsiTheme="majorBidi" w:cstheme="majorBidi"/>
                <w:sz w:val="28"/>
                <w:szCs w:val="28"/>
              </w:rPr>
              <w:t>Courbe d'accès</w:t>
            </w:r>
          </w:p>
        </w:tc>
        <w:tc>
          <w:tcPr>
            <w:tcW w:w="1525" w:type="dxa"/>
          </w:tcPr>
          <w:p w:rsidR="008F5D0F" w:rsidRPr="00586D06" w:rsidRDefault="00E04028"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41</w:t>
            </w:r>
          </w:p>
        </w:tc>
      </w:tr>
      <w:tr w:rsidR="008F5D0F" w:rsidRPr="00586D06" w:rsidTr="003F43D8">
        <w:tc>
          <w:tcPr>
            <w:tcW w:w="1951"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Figure 1</w:t>
            </w:r>
            <w:r w:rsidRPr="00586D06">
              <w:rPr>
                <w:rFonts w:asciiTheme="majorBidi" w:eastAsia="Times New Roman" w:hAnsiTheme="majorBidi" w:cstheme="majorBidi"/>
                <w:sz w:val="28"/>
                <w:szCs w:val="28"/>
                <w:rtl/>
                <w:lang w:eastAsia="fr-FR" w:bidi="ar-DZ"/>
              </w:rPr>
              <w:t>1</w:t>
            </w:r>
          </w:p>
        </w:tc>
        <w:tc>
          <w:tcPr>
            <w:tcW w:w="5812"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hAnsiTheme="majorBidi" w:cstheme="majorBidi"/>
                <w:sz w:val="28"/>
                <w:szCs w:val="28"/>
                <w:lang w:bidi="ar-DZ"/>
              </w:rPr>
              <w:t>Courbe du modèle de service</w:t>
            </w:r>
          </w:p>
        </w:tc>
        <w:tc>
          <w:tcPr>
            <w:tcW w:w="1525" w:type="dxa"/>
          </w:tcPr>
          <w:p w:rsidR="008F5D0F" w:rsidRPr="00586D06" w:rsidRDefault="00E04028"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43</w:t>
            </w:r>
          </w:p>
        </w:tc>
      </w:tr>
      <w:tr w:rsidR="008F5D0F" w:rsidRPr="00586D06" w:rsidTr="003F43D8">
        <w:tc>
          <w:tcPr>
            <w:tcW w:w="1951"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Figure 1</w:t>
            </w:r>
            <w:r w:rsidRPr="00586D06">
              <w:rPr>
                <w:rFonts w:asciiTheme="majorBidi" w:eastAsia="Times New Roman" w:hAnsiTheme="majorBidi" w:cstheme="majorBidi"/>
                <w:sz w:val="28"/>
                <w:szCs w:val="28"/>
                <w:rtl/>
                <w:lang w:eastAsia="fr-FR" w:bidi="ar-DZ"/>
              </w:rPr>
              <w:t>2</w:t>
            </w:r>
          </w:p>
        </w:tc>
        <w:tc>
          <w:tcPr>
            <w:tcW w:w="5812" w:type="dxa"/>
          </w:tcPr>
          <w:p w:rsidR="008F5D0F" w:rsidRPr="00586D06" w:rsidRDefault="008F5D0F"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hAnsiTheme="majorBidi" w:cstheme="majorBidi"/>
                <w:sz w:val="28"/>
                <w:szCs w:val="28"/>
              </w:rPr>
              <w:t>graphe représentant l’évolution du cout total par rapport au nombre de serveur</w:t>
            </w:r>
          </w:p>
        </w:tc>
        <w:tc>
          <w:tcPr>
            <w:tcW w:w="1525" w:type="dxa"/>
          </w:tcPr>
          <w:p w:rsidR="008F5D0F" w:rsidRPr="00586D06" w:rsidRDefault="00E04028"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48</w:t>
            </w:r>
          </w:p>
        </w:tc>
      </w:tr>
      <w:tr w:rsidR="00E04028" w:rsidRPr="00586D06" w:rsidTr="003F43D8">
        <w:tc>
          <w:tcPr>
            <w:tcW w:w="1951" w:type="dxa"/>
          </w:tcPr>
          <w:p w:rsidR="00E04028" w:rsidRPr="00586D06" w:rsidRDefault="00E04028" w:rsidP="00586D06">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Figure 13</w:t>
            </w:r>
          </w:p>
        </w:tc>
        <w:tc>
          <w:tcPr>
            <w:tcW w:w="5812" w:type="dxa"/>
          </w:tcPr>
          <w:p w:rsidR="00E04028" w:rsidRPr="00586D06" w:rsidRDefault="00E04028" w:rsidP="00586D06">
            <w:pPr>
              <w:spacing w:before="100" w:beforeAutospacing="1" w:after="100" w:afterAutospacing="1"/>
              <w:jc w:val="both"/>
              <w:outlineLvl w:val="1"/>
              <w:rPr>
                <w:rFonts w:asciiTheme="majorBidi" w:hAnsiTheme="majorBidi" w:cstheme="majorBidi"/>
                <w:sz w:val="28"/>
                <w:szCs w:val="28"/>
              </w:rPr>
            </w:pPr>
            <w:r w:rsidRPr="00586D06">
              <w:rPr>
                <w:rFonts w:asciiTheme="majorBidi" w:hAnsiTheme="majorBidi" w:cstheme="majorBidi"/>
                <w:sz w:val="28"/>
                <w:szCs w:val="28"/>
              </w:rPr>
              <w:t>Structure organisationnelle de Mobilis</w:t>
            </w:r>
          </w:p>
        </w:tc>
        <w:tc>
          <w:tcPr>
            <w:tcW w:w="1525" w:type="dxa"/>
          </w:tcPr>
          <w:p w:rsidR="00E04028" w:rsidRPr="00586D06" w:rsidRDefault="00E04028" w:rsidP="00DB078C">
            <w:pPr>
              <w:spacing w:before="100" w:beforeAutospacing="1" w:after="100" w:afterAutospacing="1"/>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6</w:t>
            </w:r>
            <w:r w:rsidR="00DB078C">
              <w:rPr>
                <w:rFonts w:asciiTheme="majorBidi" w:eastAsia="Times New Roman" w:hAnsiTheme="majorBidi" w:cstheme="majorBidi"/>
                <w:sz w:val="28"/>
                <w:szCs w:val="28"/>
                <w:lang w:eastAsia="fr-FR" w:bidi="ar-DZ"/>
              </w:rPr>
              <w:t>1-62</w:t>
            </w:r>
          </w:p>
        </w:tc>
      </w:tr>
      <w:tr w:rsidR="008F5D0F" w:rsidRPr="00586D06" w:rsidTr="003F43D8">
        <w:tc>
          <w:tcPr>
            <w:tcW w:w="1951" w:type="dxa"/>
          </w:tcPr>
          <w:p w:rsidR="008F5D0F" w:rsidRPr="00586D06" w:rsidRDefault="008F5D0F" w:rsidP="00586D06">
            <w:pPr>
              <w:spacing w:before="100" w:beforeAutospacing="1" w:after="100" w:afterAutospacing="1"/>
              <w:ind w:left="108"/>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Figure 1</w:t>
            </w:r>
            <w:r w:rsidR="00E04028" w:rsidRPr="00586D06">
              <w:rPr>
                <w:rFonts w:asciiTheme="majorBidi" w:eastAsia="Times New Roman" w:hAnsiTheme="majorBidi" w:cstheme="majorBidi"/>
                <w:sz w:val="28"/>
                <w:szCs w:val="28"/>
                <w:lang w:eastAsia="fr-FR" w:bidi="ar-DZ"/>
              </w:rPr>
              <w:t>4</w:t>
            </w:r>
          </w:p>
        </w:tc>
        <w:tc>
          <w:tcPr>
            <w:tcW w:w="5812" w:type="dxa"/>
          </w:tcPr>
          <w:p w:rsidR="008F5D0F" w:rsidRPr="00586D06" w:rsidRDefault="008F5D0F" w:rsidP="00586D06">
            <w:pPr>
              <w:spacing w:before="100" w:beforeAutospacing="1" w:after="100" w:afterAutospacing="1"/>
              <w:ind w:left="108"/>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système de file d’attente de Mobilis</w:t>
            </w:r>
          </w:p>
        </w:tc>
        <w:tc>
          <w:tcPr>
            <w:tcW w:w="1525" w:type="dxa"/>
          </w:tcPr>
          <w:p w:rsidR="008F5D0F" w:rsidRPr="00586D06" w:rsidRDefault="00E04028" w:rsidP="00DB078C">
            <w:pPr>
              <w:spacing w:before="100" w:beforeAutospacing="1" w:after="100" w:afterAutospacing="1"/>
              <w:ind w:left="108"/>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6</w:t>
            </w:r>
            <w:r w:rsidR="00DB078C">
              <w:rPr>
                <w:rFonts w:asciiTheme="majorBidi" w:eastAsia="Times New Roman" w:hAnsiTheme="majorBidi" w:cstheme="majorBidi"/>
                <w:sz w:val="28"/>
                <w:szCs w:val="28"/>
                <w:lang w:eastAsia="fr-FR" w:bidi="ar-DZ"/>
              </w:rPr>
              <w:t>3</w:t>
            </w:r>
          </w:p>
        </w:tc>
      </w:tr>
      <w:tr w:rsidR="008F5D0F" w:rsidRPr="00586D06" w:rsidTr="003F43D8">
        <w:tc>
          <w:tcPr>
            <w:tcW w:w="1951" w:type="dxa"/>
          </w:tcPr>
          <w:p w:rsidR="008F5D0F" w:rsidRPr="00586D06" w:rsidRDefault="008F5D0F" w:rsidP="00586D06">
            <w:pPr>
              <w:spacing w:after="200" w:line="276" w:lineRule="auto"/>
              <w:ind w:left="108"/>
              <w:jc w:val="both"/>
              <w:rPr>
                <w:rFonts w:asciiTheme="majorBidi" w:hAnsiTheme="majorBidi" w:cstheme="majorBidi"/>
                <w:sz w:val="28"/>
                <w:szCs w:val="28"/>
              </w:rPr>
            </w:pPr>
            <w:r w:rsidRPr="00586D06">
              <w:rPr>
                <w:rFonts w:asciiTheme="majorBidi" w:hAnsiTheme="majorBidi" w:cstheme="majorBidi"/>
                <w:sz w:val="28"/>
                <w:szCs w:val="28"/>
              </w:rPr>
              <w:br w:type="page"/>
            </w:r>
            <w:r w:rsidRPr="00586D06">
              <w:rPr>
                <w:rFonts w:asciiTheme="majorBidi" w:eastAsia="Times New Roman" w:hAnsiTheme="majorBidi" w:cstheme="majorBidi"/>
                <w:sz w:val="28"/>
                <w:szCs w:val="28"/>
                <w:lang w:eastAsia="fr-FR" w:bidi="ar-DZ"/>
              </w:rPr>
              <w:t>Figure 1</w:t>
            </w:r>
            <w:r w:rsidR="00E04028" w:rsidRPr="00586D06">
              <w:rPr>
                <w:rFonts w:asciiTheme="majorBidi" w:eastAsia="Times New Roman" w:hAnsiTheme="majorBidi" w:cstheme="majorBidi"/>
                <w:sz w:val="28"/>
                <w:szCs w:val="28"/>
                <w:lang w:eastAsia="fr-FR" w:bidi="ar-DZ"/>
              </w:rPr>
              <w:t>5</w:t>
            </w:r>
          </w:p>
        </w:tc>
        <w:tc>
          <w:tcPr>
            <w:tcW w:w="5812"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les composants de ticket de passage client dans Mobilis</w:t>
            </w:r>
          </w:p>
        </w:tc>
        <w:tc>
          <w:tcPr>
            <w:tcW w:w="1525" w:type="dxa"/>
          </w:tcPr>
          <w:p w:rsidR="008F5D0F" w:rsidRPr="00586D06" w:rsidRDefault="00E04028" w:rsidP="00DB078C">
            <w:pPr>
              <w:jc w:val="both"/>
              <w:rPr>
                <w:rFonts w:asciiTheme="majorBidi" w:hAnsiTheme="majorBidi" w:cstheme="majorBidi"/>
                <w:sz w:val="28"/>
                <w:szCs w:val="28"/>
              </w:rPr>
            </w:pPr>
            <w:r w:rsidRPr="00586D06">
              <w:rPr>
                <w:rFonts w:asciiTheme="majorBidi" w:hAnsiTheme="majorBidi" w:cstheme="majorBidi"/>
                <w:sz w:val="28"/>
                <w:szCs w:val="28"/>
              </w:rPr>
              <w:t>6</w:t>
            </w:r>
            <w:r w:rsidR="00DB078C">
              <w:rPr>
                <w:rFonts w:asciiTheme="majorBidi" w:hAnsiTheme="majorBidi" w:cstheme="majorBidi"/>
                <w:sz w:val="28"/>
                <w:szCs w:val="28"/>
              </w:rPr>
              <w:t>4</w:t>
            </w:r>
          </w:p>
        </w:tc>
      </w:tr>
      <w:tr w:rsidR="008F5D0F" w:rsidRPr="00586D06" w:rsidTr="003F43D8">
        <w:tc>
          <w:tcPr>
            <w:tcW w:w="1951" w:type="dxa"/>
          </w:tcPr>
          <w:p w:rsidR="008F5D0F" w:rsidRPr="00586D06" w:rsidRDefault="008F5D0F" w:rsidP="00586D06">
            <w:pPr>
              <w:tabs>
                <w:tab w:val="left" w:pos="6262"/>
              </w:tabs>
              <w:spacing w:after="200" w:line="276" w:lineRule="auto"/>
              <w:jc w:val="both"/>
              <w:rPr>
                <w:rFonts w:asciiTheme="majorBidi" w:hAnsiTheme="majorBidi" w:cstheme="majorBidi"/>
                <w:sz w:val="28"/>
                <w:szCs w:val="28"/>
              </w:rPr>
            </w:pPr>
            <w:r w:rsidRPr="00586D06">
              <w:rPr>
                <w:rFonts w:asciiTheme="majorBidi" w:eastAsia="Times New Roman" w:hAnsiTheme="majorBidi" w:cstheme="majorBidi"/>
                <w:sz w:val="28"/>
                <w:szCs w:val="28"/>
                <w:lang w:eastAsia="fr-FR" w:bidi="ar-DZ"/>
              </w:rPr>
              <w:t>Figure 1</w:t>
            </w:r>
            <w:r w:rsidR="00E04028" w:rsidRPr="00586D06">
              <w:rPr>
                <w:rFonts w:asciiTheme="majorBidi" w:eastAsia="Times New Roman" w:hAnsiTheme="majorBidi" w:cstheme="majorBidi"/>
                <w:sz w:val="28"/>
                <w:szCs w:val="28"/>
                <w:lang w:eastAsia="fr-FR" w:bidi="ar-DZ"/>
              </w:rPr>
              <w:t>6</w:t>
            </w:r>
          </w:p>
        </w:tc>
        <w:tc>
          <w:tcPr>
            <w:tcW w:w="5812" w:type="dxa"/>
          </w:tcPr>
          <w:p w:rsidR="008F5D0F" w:rsidRPr="00586D06" w:rsidRDefault="008F5D0F" w:rsidP="00586D06">
            <w:pPr>
              <w:tabs>
                <w:tab w:val="left" w:pos="6262"/>
              </w:tabs>
              <w:jc w:val="both"/>
              <w:rPr>
                <w:rFonts w:asciiTheme="majorBidi" w:hAnsiTheme="majorBidi" w:cstheme="majorBidi"/>
                <w:sz w:val="28"/>
                <w:szCs w:val="28"/>
              </w:rPr>
            </w:pPr>
            <w:r w:rsidRPr="00586D06">
              <w:rPr>
                <w:rFonts w:asciiTheme="majorBidi" w:hAnsiTheme="majorBidi" w:cstheme="majorBidi"/>
                <w:sz w:val="28"/>
                <w:szCs w:val="28"/>
              </w:rPr>
              <w:t>logo de SATICOME SPA</w:t>
            </w:r>
          </w:p>
        </w:tc>
        <w:tc>
          <w:tcPr>
            <w:tcW w:w="1525" w:type="dxa"/>
          </w:tcPr>
          <w:p w:rsidR="008F5D0F" w:rsidRPr="00586D06" w:rsidRDefault="00DB078C" w:rsidP="00586D06">
            <w:pPr>
              <w:tabs>
                <w:tab w:val="left" w:pos="6262"/>
              </w:tabs>
              <w:jc w:val="both"/>
              <w:rPr>
                <w:rFonts w:asciiTheme="majorBidi" w:hAnsiTheme="majorBidi" w:cstheme="majorBidi"/>
                <w:sz w:val="28"/>
                <w:szCs w:val="28"/>
              </w:rPr>
            </w:pPr>
            <w:r>
              <w:rPr>
                <w:rFonts w:asciiTheme="majorBidi" w:hAnsiTheme="majorBidi" w:cstheme="majorBidi"/>
                <w:sz w:val="28"/>
                <w:szCs w:val="28"/>
              </w:rPr>
              <w:t>66</w:t>
            </w:r>
          </w:p>
        </w:tc>
      </w:tr>
      <w:tr w:rsidR="008F5D0F" w:rsidRPr="00586D06" w:rsidTr="003F43D8">
        <w:tc>
          <w:tcPr>
            <w:tcW w:w="1951" w:type="dxa"/>
          </w:tcPr>
          <w:p w:rsidR="008F5D0F" w:rsidRPr="00586D06" w:rsidRDefault="008F5D0F" w:rsidP="00586D06">
            <w:pPr>
              <w:tabs>
                <w:tab w:val="left" w:pos="6262"/>
              </w:tabs>
              <w:jc w:val="both"/>
              <w:rPr>
                <w:rFonts w:asciiTheme="majorBidi" w:hAnsiTheme="majorBidi" w:cstheme="majorBidi"/>
                <w:sz w:val="28"/>
                <w:szCs w:val="28"/>
              </w:rPr>
            </w:pPr>
            <w:r w:rsidRPr="00586D06">
              <w:rPr>
                <w:rFonts w:asciiTheme="majorBidi" w:eastAsia="Times New Roman" w:hAnsiTheme="majorBidi" w:cstheme="majorBidi"/>
                <w:sz w:val="28"/>
                <w:szCs w:val="28"/>
                <w:lang w:eastAsia="fr-FR" w:bidi="ar-DZ"/>
              </w:rPr>
              <w:t>Figure 1</w:t>
            </w:r>
            <w:r w:rsidR="00E04028" w:rsidRPr="00586D06">
              <w:rPr>
                <w:rFonts w:asciiTheme="majorBidi" w:eastAsia="Times New Roman" w:hAnsiTheme="majorBidi" w:cstheme="majorBidi"/>
                <w:sz w:val="28"/>
                <w:szCs w:val="28"/>
                <w:lang w:eastAsia="fr-FR" w:bidi="ar-DZ"/>
              </w:rPr>
              <w:t>7</w:t>
            </w:r>
          </w:p>
        </w:tc>
        <w:tc>
          <w:tcPr>
            <w:tcW w:w="5812" w:type="dxa"/>
          </w:tcPr>
          <w:p w:rsidR="008F5D0F" w:rsidRPr="00586D06" w:rsidRDefault="008F5D0F" w:rsidP="00586D06">
            <w:pPr>
              <w:tabs>
                <w:tab w:val="left" w:pos="6262"/>
              </w:tabs>
              <w:jc w:val="both"/>
              <w:rPr>
                <w:rFonts w:asciiTheme="majorBidi" w:hAnsiTheme="majorBidi" w:cstheme="majorBidi"/>
                <w:sz w:val="28"/>
                <w:szCs w:val="28"/>
              </w:rPr>
            </w:pPr>
            <w:r w:rsidRPr="00586D06">
              <w:rPr>
                <w:rFonts w:asciiTheme="majorBidi" w:eastAsia="Times New Roman" w:hAnsiTheme="majorBidi" w:cstheme="majorBidi"/>
                <w:color w:val="000000"/>
                <w:sz w:val="28"/>
                <w:szCs w:val="28"/>
              </w:rPr>
              <w:t>calcule des indices de base de la file d'attente selon le système M/M/4</w:t>
            </w:r>
          </w:p>
        </w:tc>
        <w:tc>
          <w:tcPr>
            <w:tcW w:w="1525" w:type="dxa"/>
          </w:tcPr>
          <w:p w:rsidR="008F5D0F" w:rsidRPr="00586D06" w:rsidRDefault="00E04028" w:rsidP="00DB078C">
            <w:pPr>
              <w:tabs>
                <w:tab w:val="left" w:pos="6262"/>
              </w:tabs>
              <w:jc w:val="both"/>
              <w:rPr>
                <w:rFonts w:asciiTheme="majorBidi" w:hAnsiTheme="majorBidi" w:cstheme="majorBidi"/>
                <w:sz w:val="28"/>
                <w:szCs w:val="28"/>
              </w:rPr>
            </w:pPr>
            <w:r w:rsidRPr="00586D06">
              <w:rPr>
                <w:rFonts w:asciiTheme="majorBidi" w:hAnsiTheme="majorBidi" w:cstheme="majorBidi"/>
                <w:sz w:val="28"/>
                <w:szCs w:val="28"/>
              </w:rPr>
              <w:t>7</w:t>
            </w:r>
            <w:r w:rsidR="00DB078C">
              <w:rPr>
                <w:rFonts w:asciiTheme="majorBidi" w:hAnsiTheme="majorBidi" w:cstheme="majorBidi"/>
                <w:sz w:val="28"/>
                <w:szCs w:val="28"/>
              </w:rPr>
              <w:t>0</w:t>
            </w:r>
          </w:p>
        </w:tc>
      </w:tr>
      <w:tr w:rsidR="008F5D0F" w:rsidRPr="00586D06" w:rsidTr="003F43D8">
        <w:tc>
          <w:tcPr>
            <w:tcW w:w="1951" w:type="dxa"/>
          </w:tcPr>
          <w:p w:rsidR="008F5D0F" w:rsidRPr="00586D06" w:rsidRDefault="008F5D0F" w:rsidP="00586D06">
            <w:pPr>
              <w:tabs>
                <w:tab w:val="left" w:pos="6262"/>
              </w:tabs>
              <w:jc w:val="both"/>
              <w:rPr>
                <w:rFonts w:asciiTheme="majorBidi" w:hAnsiTheme="majorBidi" w:cstheme="majorBidi"/>
                <w:sz w:val="28"/>
                <w:szCs w:val="28"/>
              </w:rPr>
            </w:pPr>
            <w:r w:rsidRPr="00586D06">
              <w:rPr>
                <w:rFonts w:asciiTheme="majorBidi" w:eastAsia="Times New Roman" w:hAnsiTheme="majorBidi" w:cstheme="majorBidi"/>
                <w:sz w:val="28"/>
                <w:szCs w:val="28"/>
                <w:lang w:eastAsia="fr-FR" w:bidi="ar-DZ"/>
              </w:rPr>
              <w:t>Figure 1</w:t>
            </w:r>
            <w:r w:rsidR="00E04028" w:rsidRPr="00586D06">
              <w:rPr>
                <w:rFonts w:asciiTheme="majorBidi" w:eastAsia="Times New Roman" w:hAnsiTheme="majorBidi" w:cstheme="majorBidi"/>
                <w:sz w:val="28"/>
                <w:szCs w:val="28"/>
                <w:lang w:eastAsia="fr-FR" w:bidi="ar-DZ"/>
              </w:rPr>
              <w:t>8</w:t>
            </w:r>
          </w:p>
        </w:tc>
        <w:tc>
          <w:tcPr>
            <w:tcW w:w="5812" w:type="dxa"/>
          </w:tcPr>
          <w:p w:rsidR="008F5D0F" w:rsidRPr="00586D06" w:rsidRDefault="008F5D0F" w:rsidP="00586D06">
            <w:pPr>
              <w:ind w:left="360"/>
              <w:jc w:val="both"/>
              <w:rPr>
                <w:rFonts w:asciiTheme="majorBidi" w:eastAsia="Times New Roman" w:hAnsiTheme="majorBidi" w:cstheme="majorBidi"/>
                <w:color w:val="000000"/>
                <w:sz w:val="28"/>
                <w:szCs w:val="28"/>
              </w:rPr>
            </w:pPr>
            <w:r w:rsidRPr="00586D06">
              <w:rPr>
                <w:rFonts w:asciiTheme="majorBidi" w:eastAsia="Times New Roman" w:hAnsiTheme="majorBidi" w:cstheme="majorBidi"/>
                <w:color w:val="000000"/>
                <w:sz w:val="28"/>
                <w:szCs w:val="28"/>
              </w:rPr>
              <w:t>calcule des indices de base de la file d'attente selon le système M/M/3</w:t>
            </w:r>
          </w:p>
        </w:tc>
        <w:tc>
          <w:tcPr>
            <w:tcW w:w="1525" w:type="dxa"/>
          </w:tcPr>
          <w:p w:rsidR="008F5D0F" w:rsidRPr="00586D06" w:rsidRDefault="00E04028" w:rsidP="00DB078C">
            <w:pPr>
              <w:tabs>
                <w:tab w:val="left" w:pos="6262"/>
              </w:tabs>
              <w:jc w:val="both"/>
              <w:rPr>
                <w:rFonts w:asciiTheme="majorBidi" w:hAnsiTheme="majorBidi" w:cstheme="majorBidi"/>
                <w:sz w:val="28"/>
                <w:szCs w:val="28"/>
              </w:rPr>
            </w:pPr>
            <w:r w:rsidRPr="00586D06">
              <w:rPr>
                <w:rFonts w:asciiTheme="majorBidi" w:hAnsiTheme="majorBidi" w:cstheme="majorBidi"/>
                <w:sz w:val="28"/>
                <w:szCs w:val="28"/>
              </w:rPr>
              <w:t>7</w:t>
            </w:r>
            <w:r w:rsidR="00DB078C">
              <w:rPr>
                <w:rFonts w:asciiTheme="majorBidi" w:hAnsiTheme="majorBidi" w:cstheme="majorBidi"/>
                <w:sz w:val="28"/>
                <w:szCs w:val="28"/>
              </w:rPr>
              <w:t>2</w:t>
            </w:r>
          </w:p>
        </w:tc>
      </w:tr>
      <w:tr w:rsidR="008F5D0F" w:rsidRPr="00586D06" w:rsidTr="003F43D8">
        <w:tc>
          <w:tcPr>
            <w:tcW w:w="1951" w:type="dxa"/>
          </w:tcPr>
          <w:p w:rsidR="008F5D0F" w:rsidRPr="00586D06" w:rsidRDefault="008F5D0F" w:rsidP="00586D06">
            <w:pPr>
              <w:tabs>
                <w:tab w:val="left" w:pos="6262"/>
              </w:tabs>
              <w:jc w:val="both"/>
              <w:rPr>
                <w:rFonts w:asciiTheme="majorBidi" w:hAnsiTheme="majorBidi" w:cstheme="majorBidi"/>
                <w:sz w:val="28"/>
                <w:szCs w:val="28"/>
              </w:rPr>
            </w:pPr>
            <w:r w:rsidRPr="00586D06">
              <w:rPr>
                <w:rFonts w:asciiTheme="majorBidi" w:eastAsia="Times New Roman" w:hAnsiTheme="majorBidi" w:cstheme="majorBidi"/>
                <w:sz w:val="28"/>
                <w:szCs w:val="28"/>
                <w:lang w:eastAsia="fr-FR" w:bidi="ar-DZ"/>
              </w:rPr>
              <w:t>Figure 1</w:t>
            </w:r>
            <w:r w:rsidR="00E04028" w:rsidRPr="00586D06">
              <w:rPr>
                <w:rFonts w:asciiTheme="majorBidi" w:eastAsia="Times New Roman" w:hAnsiTheme="majorBidi" w:cstheme="majorBidi"/>
                <w:sz w:val="28"/>
                <w:szCs w:val="28"/>
                <w:lang w:eastAsia="fr-FR" w:bidi="ar-DZ"/>
              </w:rPr>
              <w:t>9</w:t>
            </w:r>
          </w:p>
        </w:tc>
        <w:tc>
          <w:tcPr>
            <w:tcW w:w="5812" w:type="dxa"/>
          </w:tcPr>
          <w:p w:rsidR="008F5D0F" w:rsidRPr="00586D06" w:rsidRDefault="008F5D0F" w:rsidP="00586D06">
            <w:pPr>
              <w:tabs>
                <w:tab w:val="left" w:pos="6262"/>
              </w:tabs>
              <w:jc w:val="both"/>
              <w:rPr>
                <w:rFonts w:asciiTheme="majorBidi" w:hAnsiTheme="majorBidi" w:cstheme="majorBidi"/>
                <w:sz w:val="28"/>
                <w:szCs w:val="28"/>
              </w:rPr>
            </w:pPr>
            <w:r w:rsidRPr="00586D06">
              <w:rPr>
                <w:rFonts w:asciiTheme="majorBidi" w:eastAsia="Times New Roman" w:hAnsiTheme="majorBidi" w:cstheme="majorBidi"/>
                <w:color w:val="000000"/>
                <w:sz w:val="28"/>
                <w:szCs w:val="28"/>
              </w:rPr>
              <w:t>calcule des indices de base de la file d'attente selon le système M/M/2</w:t>
            </w:r>
          </w:p>
        </w:tc>
        <w:tc>
          <w:tcPr>
            <w:tcW w:w="1525" w:type="dxa"/>
          </w:tcPr>
          <w:p w:rsidR="008F5D0F" w:rsidRPr="00586D06" w:rsidRDefault="00E04028" w:rsidP="00DB078C">
            <w:pPr>
              <w:tabs>
                <w:tab w:val="left" w:pos="6262"/>
              </w:tabs>
              <w:jc w:val="both"/>
              <w:rPr>
                <w:rFonts w:asciiTheme="majorBidi" w:hAnsiTheme="majorBidi" w:cstheme="majorBidi"/>
                <w:sz w:val="28"/>
                <w:szCs w:val="28"/>
              </w:rPr>
            </w:pPr>
            <w:r w:rsidRPr="00586D06">
              <w:rPr>
                <w:rFonts w:asciiTheme="majorBidi" w:hAnsiTheme="majorBidi" w:cstheme="majorBidi"/>
                <w:sz w:val="28"/>
                <w:szCs w:val="28"/>
              </w:rPr>
              <w:t>7</w:t>
            </w:r>
            <w:r w:rsidR="00DB078C">
              <w:rPr>
                <w:rFonts w:asciiTheme="majorBidi" w:hAnsiTheme="majorBidi" w:cstheme="majorBidi"/>
                <w:sz w:val="28"/>
                <w:szCs w:val="28"/>
              </w:rPr>
              <w:t>4</w:t>
            </w:r>
          </w:p>
        </w:tc>
      </w:tr>
      <w:tr w:rsidR="008F5D0F" w:rsidRPr="00586D06" w:rsidTr="003F43D8">
        <w:tc>
          <w:tcPr>
            <w:tcW w:w="1951" w:type="dxa"/>
          </w:tcPr>
          <w:p w:rsidR="008F5D0F" w:rsidRPr="00586D06" w:rsidRDefault="008F5D0F" w:rsidP="00586D06">
            <w:pPr>
              <w:tabs>
                <w:tab w:val="left" w:pos="6262"/>
              </w:tabs>
              <w:jc w:val="both"/>
              <w:rPr>
                <w:rFonts w:asciiTheme="majorBidi" w:hAnsiTheme="majorBidi" w:cstheme="majorBidi"/>
                <w:sz w:val="28"/>
                <w:szCs w:val="28"/>
              </w:rPr>
            </w:pPr>
            <w:r w:rsidRPr="00586D06">
              <w:rPr>
                <w:rFonts w:asciiTheme="majorBidi" w:eastAsia="Times New Roman" w:hAnsiTheme="majorBidi" w:cstheme="majorBidi"/>
                <w:sz w:val="28"/>
                <w:szCs w:val="28"/>
                <w:lang w:eastAsia="fr-FR" w:bidi="ar-DZ"/>
              </w:rPr>
              <w:t xml:space="preserve">Figure </w:t>
            </w:r>
            <w:r w:rsidR="00E04028" w:rsidRPr="00586D06">
              <w:rPr>
                <w:rFonts w:asciiTheme="majorBidi" w:eastAsia="Times New Roman" w:hAnsiTheme="majorBidi" w:cstheme="majorBidi"/>
                <w:sz w:val="28"/>
                <w:szCs w:val="28"/>
                <w:lang w:eastAsia="fr-FR" w:bidi="ar-DZ"/>
              </w:rPr>
              <w:t>20</w:t>
            </w:r>
          </w:p>
        </w:tc>
        <w:tc>
          <w:tcPr>
            <w:tcW w:w="5812" w:type="dxa"/>
          </w:tcPr>
          <w:p w:rsidR="008F5D0F" w:rsidRPr="00586D06" w:rsidRDefault="008F5D0F" w:rsidP="00586D06">
            <w:pPr>
              <w:tabs>
                <w:tab w:val="left" w:pos="6262"/>
              </w:tabs>
              <w:jc w:val="both"/>
              <w:rPr>
                <w:rFonts w:asciiTheme="majorBidi" w:hAnsiTheme="majorBidi" w:cstheme="majorBidi"/>
                <w:sz w:val="28"/>
                <w:szCs w:val="28"/>
              </w:rPr>
            </w:pPr>
            <w:r w:rsidRPr="00586D06">
              <w:rPr>
                <w:rFonts w:asciiTheme="majorBidi" w:hAnsiTheme="majorBidi" w:cstheme="majorBidi"/>
                <w:sz w:val="28"/>
                <w:szCs w:val="28"/>
              </w:rPr>
              <w:t>les paramètres du modèle M/M/2 pour une semaine</w:t>
            </w:r>
          </w:p>
        </w:tc>
        <w:tc>
          <w:tcPr>
            <w:tcW w:w="1525" w:type="dxa"/>
          </w:tcPr>
          <w:p w:rsidR="008F5D0F" w:rsidRPr="00586D06" w:rsidRDefault="00DB078C" w:rsidP="00586D06">
            <w:pPr>
              <w:tabs>
                <w:tab w:val="left" w:pos="6262"/>
              </w:tabs>
              <w:jc w:val="both"/>
              <w:rPr>
                <w:rFonts w:asciiTheme="majorBidi" w:hAnsiTheme="majorBidi" w:cstheme="majorBidi"/>
                <w:sz w:val="28"/>
                <w:szCs w:val="28"/>
              </w:rPr>
            </w:pPr>
            <w:r>
              <w:rPr>
                <w:rFonts w:asciiTheme="majorBidi" w:hAnsiTheme="majorBidi" w:cstheme="majorBidi"/>
                <w:sz w:val="28"/>
                <w:szCs w:val="28"/>
              </w:rPr>
              <w:t>78</w:t>
            </w:r>
          </w:p>
        </w:tc>
      </w:tr>
      <w:tr w:rsidR="008F5D0F" w:rsidRPr="00586D06" w:rsidTr="003F43D8">
        <w:tc>
          <w:tcPr>
            <w:tcW w:w="1951" w:type="dxa"/>
          </w:tcPr>
          <w:p w:rsidR="008F5D0F" w:rsidRPr="00586D06" w:rsidRDefault="008F5D0F" w:rsidP="00586D06">
            <w:pPr>
              <w:tabs>
                <w:tab w:val="left" w:pos="6262"/>
              </w:tabs>
              <w:jc w:val="both"/>
              <w:rPr>
                <w:rFonts w:asciiTheme="majorBidi" w:hAnsiTheme="majorBidi" w:cstheme="majorBidi"/>
                <w:sz w:val="28"/>
                <w:szCs w:val="28"/>
              </w:rPr>
            </w:pPr>
            <w:r w:rsidRPr="00586D06">
              <w:rPr>
                <w:rFonts w:asciiTheme="majorBidi" w:eastAsia="Times New Roman" w:hAnsiTheme="majorBidi" w:cstheme="majorBidi"/>
                <w:sz w:val="28"/>
                <w:szCs w:val="28"/>
                <w:lang w:eastAsia="fr-FR" w:bidi="ar-DZ"/>
              </w:rPr>
              <w:t>Figure 2</w:t>
            </w:r>
            <w:r w:rsidR="00E04028" w:rsidRPr="00586D06">
              <w:rPr>
                <w:rFonts w:asciiTheme="majorBidi" w:eastAsia="Times New Roman" w:hAnsiTheme="majorBidi" w:cstheme="majorBidi"/>
                <w:sz w:val="28"/>
                <w:szCs w:val="28"/>
                <w:lang w:eastAsia="fr-FR" w:bidi="ar-DZ"/>
              </w:rPr>
              <w:t>1</w:t>
            </w:r>
          </w:p>
        </w:tc>
        <w:tc>
          <w:tcPr>
            <w:tcW w:w="5812" w:type="dxa"/>
          </w:tcPr>
          <w:p w:rsidR="008F5D0F" w:rsidRPr="00586D06" w:rsidRDefault="008F5D0F" w:rsidP="00586D06">
            <w:pPr>
              <w:tabs>
                <w:tab w:val="left" w:pos="6262"/>
              </w:tabs>
              <w:jc w:val="both"/>
              <w:rPr>
                <w:rFonts w:asciiTheme="majorBidi" w:hAnsiTheme="majorBidi" w:cstheme="majorBidi"/>
                <w:sz w:val="28"/>
                <w:szCs w:val="28"/>
              </w:rPr>
            </w:pPr>
            <w:r w:rsidRPr="00586D06">
              <w:rPr>
                <w:rFonts w:asciiTheme="majorBidi" w:hAnsiTheme="majorBidi" w:cstheme="majorBidi"/>
                <w:sz w:val="28"/>
                <w:szCs w:val="28"/>
              </w:rPr>
              <w:t>les paramètres du modèle M/M/3 pour une semaine</w:t>
            </w:r>
          </w:p>
        </w:tc>
        <w:tc>
          <w:tcPr>
            <w:tcW w:w="1525" w:type="dxa"/>
          </w:tcPr>
          <w:p w:rsidR="008F5D0F" w:rsidRPr="00586D06" w:rsidRDefault="00DB078C" w:rsidP="00586D06">
            <w:pPr>
              <w:tabs>
                <w:tab w:val="left" w:pos="6262"/>
              </w:tabs>
              <w:jc w:val="both"/>
              <w:rPr>
                <w:rFonts w:asciiTheme="majorBidi" w:hAnsiTheme="majorBidi" w:cstheme="majorBidi"/>
                <w:sz w:val="28"/>
                <w:szCs w:val="28"/>
              </w:rPr>
            </w:pPr>
            <w:r>
              <w:rPr>
                <w:rFonts w:asciiTheme="majorBidi" w:hAnsiTheme="majorBidi" w:cstheme="majorBidi"/>
                <w:sz w:val="28"/>
                <w:szCs w:val="28"/>
              </w:rPr>
              <w:t>78</w:t>
            </w:r>
          </w:p>
        </w:tc>
      </w:tr>
      <w:tr w:rsidR="008F5D0F" w:rsidRPr="00586D06" w:rsidTr="003F43D8">
        <w:tc>
          <w:tcPr>
            <w:tcW w:w="1951" w:type="dxa"/>
          </w:tcPr>
          <w:p w:rsidR="008F5D0F" w:rsidRPr="00586D06" w:rsidRDefault="008F5D0F" w:rsidP="00586D06">
            <w:pPr>
              <w:tabs>
                <w:tab w:val="left" w:pos="6262"/>
              </w:tabs>
              <w:jc w:val="both"/>
              <w:rPr>
                <w:rFonts w:asciiTheme="majorBidi" w:hAnsiTheme="majorBidi" w:cstheme="majorBidi"/>
                <w:sz w:val="28"/>
                <w:szCs w:val="28"/>
              </w:rPr>
            </w:pPr>
            <w:r w:rsidRPr="00586D06">
              <w:rPr>
                <w:rFonts w:asciiTheme="majorBidi" w:eastAsia="Times New Roman" w:hAnsiTheme="majorBidi" w:cstheme="majorBidi"/>
                <w:sz w:val="28"/>
                <w:szCs w:val="28"/>
                <w:lang w:eastAsia="fr-FR" w:bidi="ar-DZ"/>
              </w:rPr>
              <w:t>Figure 2</w:t>
            </w:r>
            <w:r w:rsidR="00E04028" w:rsidRPr="00586D06">
              <w:rPr>
                <w:rFonts w:asciiTheme="majorBidi" w:eastAsia="Times New Roman" w:hAnsiTheme="majorBidi" w:cstheme="majorBidi"/>
                <w:sz w:val="28"/>
                <w:szCs w:val="28"/>
                <w:lang w:eastAsia="fr-FR" w:bidi="ar-DZ"/>
              </w:rPr>
              <w:t>2</w:t>
            </w:r>
          </w:p>
        </w:tc>
        <w:tc>
          <w:tcPr>
            <w:tcW w:w="5812" w:type="dxa"/>
          </w:tcPr>
          <w:p w:rsidR="008F5D0F" w:rsidRPr="00586D06" w:rsidRDefault="008F5D0F" w:rsidP="00586D06">
            <w:pPr>
              <w:tabs>
                <w:tab w:val="left" w:pos="6262"/>
              </w:tabs>
              <w:jc w:val="both"/>
              <w:rPr>
                <w:rFonts w:asciiTheme="majorBidi" w:hAnsiTheme="majorBidi" w:cstheme="majorBidi"/>
                <w:sz w:val="28"/>
                <w:szCs w:val="28"/>
              </w:rPr>
            </w:pPr>
            <w:r w:rsidRPr="00586D06">
              <w:rPr>
                <w:rFonts w:asciiTheme="majorBidi" w:hAnsiTheme="majorBidi" w:cstheme="majorBidi"/>
                <w:sz w:val="28"/>
                <w:szCs w:val="28"/>
              </w:rPr>
              <w:t>les paramètres du modèle M/M/4 pour une semaine</w:t>
            </w:r>
          </w:p>
        </w:tc>
        <w:tc>
          <w:tcPr>
            <w:tcW w:w="1525" w:type="dxa"/>
          </w:tcPr>
          <w:p w:rsidR="008F5D0F" w:rsidRPr="00586D06" w:rsidRDefault="00DB078C" w:rsidP="00586D06">
            <w:pPr>
              <w:tabs>
                <w:tab w:val="left" w:pos="6262"/>
              </w:tabs>
              <w:jc w:val="both"/>
              <w:rPr>
                <w:rFonts w:asciiTheme="majorBidi" w:hAnsiTheme="majorBidi" w:cstheme="majorBidi"/>
                <w:sz w:val="28"/>
                <w:szCs w:val="28"/>
              </w:rPr>
            </w:pPr>
            <w:r>
              <w:rPr>
                <w:rFonts w:asciiTheme="majorBidi" w:hAnsiTheme="majorBidi" w:cstheme="majorBidi"/>
                <w:sz w:val="28"/>
                <w:szCs w:val="28"/>
              </w:rPr>
              <w:t>79</w:t>
            </w:r>
          </w:p>
        </w:tc>
      </w:tr>
      <w:tr w:rsidR="008F5D0F" w:rsidRPr="00586D06" w:rsidTr="003F43D8">
        <w:tc>
          <w:tcPr>
            <w:tcW w:w="1951" w:type="dxa"/>
          </w:tcPr>
          <w:p w:rsidR="008F5D0F" w:rsidRPr="00586D06" w:rsidRDefault="008F5D0F" w:rsidP="00586D06">
            <w:pPr>
              <w:tabs>
                <w:tab w:val="left" w:pos="6262"/>
              </w:tabs>
              <w:jc w:val="both"/>
              <w:rPr>
                <w:rFonts w:asciiTheme="majorBidi" w:hAnsiTheme="majorBidi" w:cstheme="majorBidi"/>
                <w:sz w:val="28"/>
                <w:szCs w:val="28"/>
              </w:rPr>
            </w:pPr>
            <w:r w:rsidRPr="00586D06">
              <w:rPr>
                <w:rFonts w:asciiTheme="majorBidi" w:eastAsia="Times New Roman" w:hAnsiTheme="majorBidi" w:cstheme="majorBidi"/>
                <w:sz w:val="28"/>
                <w:szCs w:val="28"/>
                <w:lang w:eastAsia="fr-FR" w:bidi="ar-DZ"/>
              </w:rPr>
              <w:t>Figure 2</w:t>
            </w:r>
            <w:r w:rsidR="00E04028" w:rsidRPr="00586D06">
              <w:rPr>
                <w:rFonts w:asciiTheme="majorBidi" w:eastAsia="Times New Roman" w:hAnsiTheme="majorBidi" w:cstheme="majorBidi"/>
                <w:sz w:val="28"/>
                <w:szCs w:val="28"/>
                <w:lang w:eastAsia="fr-FR" w:bidi="ar-DZ"/>
              </w:rPr>
              <w:t>3</w:t>
            </w:r>
          </w:p>
        </w:tc>
        <w:tc>
          <w:tcPr>
            <w:tcW w:w="5812" w:type="dxa"/>
          </w:tcPr>
          <w:p w:rsidR="008F5D0F" w:rsidRPr="00586D06" w:rsidRDefault="008F5D0F" w:rsidP="00586D06">
            <w:pPr>
              <w:tabs>
                <w:tab w:val="left" w:pos="6262"/>
              </w:tabs>
              <w:jc w:val="both"/>
              <w:rPr>
                <w:rFonts w:asciiTheme="majorBidi" w:hAnsiTheme="majorBidi" w:cstheme="majorBidi"/>
                <w:sz w:val="28"/>
                <w:szCs w:val="28"/>
              </w:rPr>
            </w:pPr>
            <w:r w:rsidRPr="00586D06">
              <w:rPr>
                <w:rFonts w:asciiTheme="majorBidi" w:eastAsia="Times New Roman" w:hAnsiTheme="majorBidi" w:cstheme="majorBidi"/>
                <w:sz w:val="28"/>
                <w:szCs w:val="28"/>
                <w:lang w:eastAsia="fr-FR" w:bidi="ar-DZ"/>
              </w:rPr>
              <w:t xml:space="preserve">Courbes représentant </w:t>
            </w:r>
            <w:r w:rsidRPr="00586D06">
              <w:rPr>
                <w:rFonts w:asciiTheme="majorBidi" w:hAnsiTheme="majorBidi" w:cstheme="majorBidi"/>
                <w:sz w:val="28"/>
                <w:szCs w:val="28"/>
              </w:rPr>
              <w:t xml:space="preserve">le nombre de </w:t>
            </w:r>
            <w:r w:rsidRPr="00586D06">
              <w:rPr>
                <w:rFonts w:asciiTheme="majorBidi" w:eastAsia="Times New Roman" w:hAnsiTheme="majorBidi" w:cstheme="majorBidi"/>
                <w:sz w:val="28"/>
                <w:szCs w:val="28"/>
                <w:lang w:eastAsia="fr-FR" w:bidi="ar-DZ"/>
              </w:rPr>
              <w:t xml:space="preserve">service demandés et service traités dans les agences de </w:t>
            </w:r>
            <w:r w:rsidRPr="00586D06">
              <w:rPr>
                <w:rFonts w:asciiTheme="majorBidi" w:eastAsia="Times New Roman" w:hAnsiTheme="majorBidi" w:cstheme="majorBidi"/>
                <w:sz w:val="28"/>
                <w:szCs w:val="28"/>
                <w:lang w:eastAsia="fr-FR" w:bidi="ar-DZ"/>
              </w:rPr>
              <w:lastRenderedPageBreak/>
              <w:t>l’ouest de Mobilis</w:t>
            </w:r>
          </w:p>
        </w:tc>
        <w:tc>
          <w:tcPr>
            <w:tcW w:w="1525" w:type="dxa"/>
          </w:tcPr>
          <w:p w:rsidR="008F5D0F" w:rsidRPr="00586D06" w:rsidRDefault="00DB078C" w:rsidP="00586D06">
            <w:pPr>
              <w:tabs>
                <w:tab w:val="left" w:pos="6262"/>
              </w:tabs>
              <w:jc w:val="both"/>
              <w:rPr>
                <w:rFonts w:asciiTheme="majorBidi" w:hAnsiTheme="majorBidi" w:cstheme="majorBidi"/>
                <w:sz w:val="28"/>
                <w:szCs w:val="28"/>
              </w:rPr>
            </w:pPr>
            <w:r>
              <w:rPr>
                <w:rFonts w:asciiTheme="majorBidi" w:hAnsiTheme="majorBidi" w:cstheme="majorBidi"/>
                <w:sz w:val="28"/>
                <w:szCs w:val="28"/>
              </w:rPr>
              <w:lastRenderedPageBreak/>
              <w:t>81</w:t>
            </w:r>
          </w:p>
        </w:tc>
      </w:tr>
      <w:tr w:rsidR="008F5D0F" w:rsidRPr="00586D06" w:rsidTr="003F43D8">
        <w:tc>
          <w:tcPr>
            <w:tcW w:w="1951" w:type="dxa"/>
          </w:tcPr>
          <w:p w:rsidR="008F5D0F" w:rsidRPr="00586D06" w:rsidRDefault="008F5D0F" w:rsidP="00586D06">
            <w:pPr>
              <w:tabs>
                <w:tab w:val="left" w:pos="6262"/>
              </w:tabs>
              <w:jc w:val="both"/>
              <w:rPr>
                <w:rFonts w:asciiTheme="majorBidi" w:hAnsiTheme="majorBidi" w:cstheme="majorBidi"/>
                <w:sz w:val="28"/>
                <w:szCs w:val="28"/>
              </w:rPr>
            </w:pPr>
            <w:r w:rsidRPr="00586D06">
              <w:rPr>
                <w:rFonts w:asciiTheme="majorBidi" w:eastAsia="Times New Roman" w:hAnsiTheme="majorBidi" w:cstheme="majorBidi"/>
                <w:sz w:val="28"/>
                <w:szCs w:val="28"/>
                <w:lang w:eastAsia="fr-FR" w:bidi="ar-DZ"/>
              </w:rPr>
              <w:t>Figure 2</w:t>
            </w:r>
            <w:r w:rsidR="00E04028" w:rsidRPr="00586D06">
              <w:rPr>
                <w:rFonts w:asciiTheme="majorBidi" w:eastAsia="Times New Roman" w:hAnsiTheme="majorBidi" w:cstheme="majorBidi"/>
                <w:sz w:val="28"/>
                <w:szCs w:val="28"/>
                <w:lang w:eastAsia="fr-FR" w:bidi="ar-DZ"/>
              </w:rPr>
              <w:t>4</w:t>
            </w:r>
          </w:p>
        </w:tc>
        <w:tc>
          <w:tcPr>
            <w:tcW w:w="5812" w:type="dxa"/>
          </w:tcPr>
          <w:p w:rsidR="008F5D0F" w:rsidRPr="00586D06" w:rsidRDefault="008F5D0F" w:rsidP="00586D06">
            <w:pPr>
              <w:tabs>
                <w:tab w:val="left" w:pos="6262"/>
              </w:tabs>
              <w:jc w:val="both"/>
              <w:rPr>
                <w:rFonts w:asciiTheme="majorBidi" w:hAnsiTheme="majorBidi" w:cstheme="majorBidi"/>
                <w:sz w:val="28"/>
                <w:szCs w:val="28"/>
              </w:rPr>
            </w:pPr>
            <w:r w:rsidRPr="00586D06">
              <w:rPr>
                <w:rFonts w:asciiTheme="majorBidi" w:hAnsiTheme="majorBidi" w:cstheme="majorBidi"/>
                <w:sz w:val="28"/>
                <w:szCs w:val="28"/>
              </w:rPr>
              <w:t>histogramme groupé 3d représente le taux de prise en charge des clients</w:t>
            </w:r>
          </w:p>
        </w:tc>
        <w:tc>
          <w:tcPr>
            <w:tcW w:w="1525" w:type="dxa"/>
          </w:tcPr>
          <w:p w:rsidR="008F5D0F" w:rsidRPr="00586D06" w:rsidRDefault="00DB078C" w:rsidP="00586D06">
            <w:pPr>
              <w:tabs>
                <w:tab w:val="left" w:pos="6262"/>
              </w:tabs>
              <w:jc w:val="both"/>
              <w:rPr>
                <w:rFonts w:asciiTheme="majorBidi" w:hAnsiTheme="majorBidi" w:cstheme="majorBidi"/>
                <w:sz w:val="28"/>
                <w:szCs w:val="28"/>
              </w:rPr>
            </w:pPr>
            <w:r>
              <w:rPr>
                <w:rFonts w:asciiTheme="majorBidi" w:hAnsiTheme="majorBidi" w:cstheme="majorBidi"/>
                <w:sz w:val="28"/>
                <w:szCs w:val="28"/>
              </w:rPr>
              <w:t>82</w:t>
            </w:r>
          </w:p>
        </w:tc>
      </w:tr>
    </w:tbl>
    <w:p w:rsidR="008F5D0F" w:rsidRPr="00586D06" w:rsidRDefault="008F5D0F" w:rsidP="00586D06">
      <w:pPr>
        <w:tabs>
          <w:tab w:val="left" w:pos="6262"/>
        </w:tabs>
        <w:jc w:val="both"/>
        <w:rPr>
          <w:rFonts w:asciiTheme="majorBidi" w:hAnsiTheme="majorBidi" w:cstheme="majorBidi"/>
          <w:sz w:val="28"/>
          <w:szCs w:val="28"/>
        </w:rPr>
      </w:pPr>
    </w:p>
    <w:p w:rsidR="00F806F2" w:rsidRPr="00586D06" w:rsidRDefault="00F806F2" w:rsidP="00586D06">
      <w:pPr>
        <w:jc w:val="both"/>
        <w:rPr>
          <w:rFonts w:asciiTheme="majorBidi" w:hAnsiTheme="majorBidi" w:cstheme="majorBidi"/>
        </w:rPr>
      </w:pPr>
      <w:r w:rsidRPr="00586D06">
        <w:rPr>
          <w:rFonts w:asciiTheme="majorBidi" w:hAnsiTheme="majorBidi" w:cstheme="majorBidi"/>
        </w:rPr>
        <w:br w:type="page"/>
      </w:r>
    </w:p>
    <w:p w:rsidR="00261FF1" w:rsidRPr="00586D06" w:rsidRDefault="00F806F2" w:rsidP="00586D06">
      <w:pPr>
        <w:tabs>
          <w:tab w:val="left" w:pos="6262"/>
        </w:tabs>
        <w:jc w:val="both"/>
        <w:rPr>
          <w:rFonts w:asciiTheme="majorBidi" w:hAnsiTheme="majorBidi" w:cstheme="majorBidi"/>
          <w:b/>
          <w:bCs/>
          <w:sz w:val="36"/>
          <w:szCs w:val="36"/>
        </w:rPr>
      </w:pPr>
      <w:r w:rsidRPr="00586D06">
        <w:rPr>
          <w:rFonts w:asciiTheme="majorBidi" w:hAnsiTheme="majorBidi" w:cstheme="majorBidi"/>
          <w:b/>
          <w:bCs/>
          <w:sz w:val="36"/>
          <w:szCs w:val="36"/>
        </w:rPr>
        <w:lastRenderedPageBreak/>
        <w:t>LISTE DES TABLEAUX</w:t>
      </w:r>
    </w:p>
    <w:tbl>
      <w:tblPr>
        <w:tblStyle w:val="Grilledutableau"/>
        <w:tblW w:w="0" w:type="auto"/>
        <w:tblLook w:val="04A0" w:firstRow="1" w:lastRow="0" w:firstColumn="1" w:lastColumn="0" w:noHBand="0" w:noVBand="1"/>
      </w:tblPr>
      <w:tblGrid>
        <w:gridCol w:w="2093"/>
        <w:gridCol w:w="5386"/>
        <w:gridCol w:w="1809"/>
      </w:tblGrid>
      <w:tr w:rsidR="008F5D0F" w:rsidRPr="00586D06" w:rsidTr="003F43D8">
        <w:tc>
          <w:tcPr>
            <w:tcW w:w="2093"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Numéro du tableau</w:t>
            </w:r>
          </w:p>
        </w:tc>
        <w:tc>
          <w:tcPr>
            <w:tcW w:w="5386"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Titre</w:t>
            </w:r>
          </w:p>
        </w:tc>
        <w:tc>
          <w:tcPr>
            <w:tcW w:w="1809"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Page</w:t>
            </w:r>
          </w:p>
        </w:tc>
      </w:tr>
      <w:tr w:rsidR="008F5D0F" w:rsidRPr="00586D06" w:rsidTr="003F43D8">
        <w:tc>
          <w:tcPr>
            <w:tcW w:w="2093"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Tableau 01</w:t>
            </w:r>
          </w:p>
        </w:tc>
        <w:tc>
          <w:tcPr>
            <w:tcW w:w="5386" w:type="dxa"/>
          </w:tcPr>
          <w:p w:rsidR="008F5D0F" w:rsidRPr="00586D06" w:rsidRDefault="008F5D0F" w:rsidP="00586D06">
            <w:pPr>
              <w:jc w:val="both"/>
              <w:rPr>
                <w:rFonts w:asciiTheme="majorBidi" w:hAnsiTheme="majorBidi" w:cstheme="majorBidi"/>
                <w:color w:val="000000" w:themeColor="text1"/>
                <w:sz w:val="28"/>
                <w:szCs w:val="28"/>
              </w:rPr>
            </w:pPr>
            <w:r w:rsidRPr="00586D06">
              <w:rPr>
                <w:rFonts w:asciiTheme="majorBidi" w:hAnsiTheme="majorBidi" w:cstheme="majorBidi"/>
                <w:color w:val="000000" w:themeColor="text1"/>
                <w:sz w:val="28"/>
                <w:szCs w:val="28"/>
              </w:rPr>
              <w:t>Fiche d’identité de Mobilis</w:t>
            </w:r>
          </w:p>
        </w:tc>
        <w:tc>
          <w:tcPr>
            <w:tcW w:w="1809" w:type="dxa"/>
          </w:tcPr>
          <w:p w:rsidR="008F5D0F" w:rsidRPr="00586D06" w:rsidRDefault="00BA1982" w:rsidP="00586D06">
            <w:pPr>
              <w:jc w:val="both"/>
              <w:rPr>
                <w:rFonts w:asciiTheme="majorBidi" w:hAnsiTheme="majorBidi" w:cstheme="majorBidi"/>
                <w:sz w:val="28"/>
                <w:szCs w:val="28"/>
              </w:rPr>
            </w:pPr>
            <w:r w:rsidRPr="00586D06">
              <w:rPr>
                <w:rFonts w:asciiTheme="majorBidi" w:hAnsiTheme="majorBidi" w:cstheme="majorBidi"/>
                <w:sz w:val="28"/>
                <w:szCs w:val="28"/>
              </w:rPr>
              <w:t>54</w:t>
            </w:r>
          </w:p>
        </w:tc>
      </w:tr>
      <w:tr w:rsidR="008F5D0F" w:rsidRPr="00586D06" w:rsidTr="003F43D8">
        <w:tc>
          <w:tcPr>
            <w:tcW w:w="2093"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Tableau 02</w:t>
            </w:r>
          </w:p>
        </w:tc>
        <w:tc>
          <w:tcPr>
            <w:tcW w:w="5386"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les offres de Mobilis pour les particuliers</w:t>
            </w:r>
          </w:p>
        </w:tc>
        <w:tc>
          <w:tcPr>
            <w:tcW w:w="1809" w:type="dxa"/>
          </w:tcPr>
          <w:p w:rsidR="008F5D0F" w:rsidRPr="00586D06" w:rsidRDefault="00BA1982" w:rsidP="00586D06">
            <w:pPr>
              <w:jc w:val="both"/>
              <w:rPr>
                <w:rFonts w:asciiTheme="majorBidi" w:hAnsiTheme="majorBidi" w:cstheme="majorBidi"/>
                <w:sz w:val="28"/>
                <w:szCs w:val="28"/>
              </w:rPr>
            </w:pPr>
            <w:r w:rsidRPr="00586D06">
              <w:rPr>
                <w:rFonts w:asciiTheme="majorBidi" w:hAnsiTheme="majorBidi" w:cstheme="majorBidi"/>
                <w:sz w:val="28"/>
                <w:szCs w:val="28"/>
              </w:rPr>
              <w:t>58</w:t>
            </w:r>
          </w:p>
        </w:tc>
      </w:tr>
      <w:tr w:rsidR="008F5D0F" w:rsidRPr="00586D06" w:rsidTr="003F43D8">
        <w:tc>
          <w:tcPr>
            <w:tcW w:w="2093"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Tableau 03</w:t>
            </w:r>
          </w:p>
        </w:tc>
        <w:tc>
          <w:tcPr>
            <w:tcW w:w="5386"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les offres de Mobilis pour les entreprises</w:t>
            </w:r>
          </w:p>
        </w:tc>
        <w:tc>
          <w:tcPr>
            <w:tcW w:w="1809" w:type="dxa"/>
          </w:tcPr>
          <w:p w:rsidR="008F5D0F" w:rsidRPr="00586D06" w:rsidRDefault="00BA1982" w:rsidP="00586D06">
            <w:pPr>
              <w:jc w:val="both"/>
              <w:rPr>
                <w:rFonts w:asciiTheme="majorBidi" w:hAnsiTheme="majorBidi" w:cstheme="majorBidi"/>
                <w:sz w:val="28"/>
                <w:szCs w:val="28"/>
              </w:rPr>
            </w:pPr>
            <w:r w:rsidRPr="00586D06">
              <w:rPr>
                <w:rFonts w:asciiTheme="majorBidi" w:hAnsiTheme="majorBidi" w:cstheme="majorBidi"/>
                <w:sz w:val="28"/>
                <w:szCs w:val="28"/>
              </w:rPr>
              <w:t>58</w:t>
            </w:r>
          </w:p>
        </w:tc>
      </w:tr>
      <w:tr w:rsidR="008F5D0F" w:rsidRPr="00586D06" w:rsidTr="003F43D8">
        <w:tc>
          <w:tcPr>
            <w:tcW w:w="2093"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Tableau 04</w:t>
            </w:r>
          </w:p>
        </w:tc>
        <w:tc>
          <w:tcPr>
            <w:tcW w:w="5386"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les services de Mobilis</w:t>
            </w:r>
          </w:p>
        </w:tc>
        <w:tc>
          <w:tcPr>
            <w:tcW w:w="1809" w:type="dxa"/>
          </w:tcPr>
          <w:p w:rsidR="008F5D0F" w:rsidRPr="00586D06" w:rsidRDefault="00BA1982" w:rsidP="00586D06">
            <w:pPr>
              <w:jc w:val="both"/>
              <w:rPr>
                <w:rFonts w:asciiTheme="majorBidi" w:hAnsiTheme="majorBidi" w:cstheme="majorBidi"/>
                <w:sz w:val="28"/>
                <w:szCs w:val="28"/>
              </w:rPr>
            </w:pPr>
            <w:r w:rsidRPr="00586D06">
              <w:rPr>
                <w:rFonts w:asciiTheme="majorBidi" w:hAnsiTheme="majorBidi" w:cstheme="majorBidi"/>
                <w:sz w:val="28"/>
                <w:szCs w:val="28"/>
              </w:rPr>
              <w:t>59</w:t>
            </w:r>
          </w:p>
        </w:tc>
      </w:tr>
      <w:tr w:rsidR="008F5D0F" w:rsidRPr="00586D06" w:rsidTr="003F43D8">
        <w:tc>
          <w:tcPr>
            <w:tcW w:w="2093"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Tableau 05</w:t>
            </w:r>
          </w:p>
        </w:tc>
        <w:tc>
          <w:tcPr>
            <w:tcW w:w="5386"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Fréquences d'arrivée dans des tranches de trente minutes</w:t>
            </w:r>
          </w:p>
        </w:tc>
        <w:tc>
          <w:tcPr>
            <w:tcW w:w="1809" w:type="dxa"/>
          </w:tcPr>
          <w:p w:rsidR="008F5D0F" w:rsidRPr="00586D06" w:rsidRDefault="00BA1982" w:rsidP="00D36FB7">
            <w:pPr>
              <w:jc w:val="both"/>
              <w:rPr>
                <w:rFonts w:asciiTheme="majorBidi" w:hAnsiTheme="majorBidi" w:cstheme="majorBidi"/>
                <w:sz w:val="28"/>
                <w:szCs w:val="28"/>
              </w:rPr>
            </w:pPr>
            <w:r w:rsidRPr="00586D06">
              <w:rPr>
                <w:rFonts w:asciiTheme="majorBidi" w:hAnsiTheme="majorBidi" w:cstheme="majorBidi"/>
                <w:sz w:val="28"/>
                <w:szCs w:val="28"/>
              </w:rPr>
              <w:t>6</w:t>
            </w:r>
            <w:r w:rsidR="00D36FB7">
              <w:rPr>
                <w:rFonts w:asciiTheme="majorBidi" w:hAnsiTheme="majorBidi" w:cstheme="majorBidi"/>
                <w:sz w:val="28"/>
                <w:szCs w:val="28"/>
              </w:rPr>
              <w:t>8</w:t>
            </w:r>
          </w:p>
        </w:tc>
      </w:tr>
      <w:tr w:rsidR="008F5D0F" w:rsidRPr="00586D06" w:rsidTr="003F43D8">
        <w:tc>
          <w:tcPr>
            <w:tcW w:w="2093"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Tableau 06</w:t>
            </w:r>
          </w:p>
        </w:tc>
        <w:tc>
          <w:tcPr>
            <w:tcW w:w="5386"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indicateur de performance d’un système de fils d’attente (M/M/4)</w:t>
            </w:r>
          </w:p>
        </w:tc>
        <w:tc>
          <w:tcPr>
            <w:tcW w:w="1809" w:type="dxa"/>
          </w:tcPr>
          <w:p w:rsidR="008F5D0F" w:rsidRPr="00586D06" w:rsidRDefault="00BA1982" w:rsidP="00D36FB7">
            <w:pPr>
              <w:jc w:val="both"/>
              <w:rPr>
                <w:rFonts w:asciiTheme="majorBidi" w:hAnsiTheme="majorBidi" w:cstheme="majorBidi"/>
                <w:sz w:val="28"/>
                <w:szCs w:val="28"/>
              </w:rPr>
            </w:pPr>
            <w:r w:rsidRPr="00586D06">
              <w:rPr>
                <w:rFonts w:asciiTheme="majorBidi" w:hAnsiTheme="majorBidi" w:cstheme="majorBidi"/>
                <w:sz w:val="28"/>
                <w:szCs w:val="28"/>
              </w:rPr>
              <w:t>7</w:t>
            </w:r>
            <w:r w:rsidR="00D36FB7">
              <w:rPr>
                <w:rFonts w:asciiTheme="majorBidi" w:hAnsiTheme="majorBidi" w:cstheme="majorBidi"/>
                <w:sz w:val="28"/>
                <w:szCs w:val="28"/>
              </w:rPr>
              <w:t>1</w:t>
            </w:r>
          </w:p>
        </w:tc>
      </w:tr>
      <w:tr w:rsidR="008F5D0F" w:rsidRPr="00586D06" w:rsidTr="003F43D8">
        <w:tc>
          <w:tcPr>
            <w:tcW w:w="2093"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Tableau 07</w:t>
            </w:r>
          </w:p>
        </w:tc>
        <w:tc>
          <w:tcPr>
            <w:tcW w:w="5386"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indicateur de performance d’un système de fils d’attente (M/M/3)</w:t>
            </w:r>
          </w:p>
        </w:tc>
        <w:tc>
          <w:tcPr>
            <w:tcW w:w="1809" w:type="dxa"/>
          </w:tcPr>
          <w:p w:rsidR="008F5D0F" w:rsidRPr="00586D06" w:rsidRDefault="00BA1982" w:rsidP="00D36FB7">
            <w:pPr>
              <w:jc w:val="both"/>
              <w:rPr>
                <w:rFonts w:asciiTheme="majorBidi" w:hAnsiTheme="majorBidi" w:cstheme="majorBidi"/>
                <w:sz w:val="28"/>
                <w:szCs w:val="28"/>
              </w:rPr>
            </w:pPr>
            <w:r w:rsidRPr="00586D06">
              <w:rPr>
                <w:rFonts w:asciiTheme="majorBidi" w:hAnsiTheme="majorBidi" w:cstheme="majorBidi"/>
                <w:sz w:val="28"/>
                <w:szCs w:val="28"/>
              </w:rPr>
              <w:t>7</w:t>
            </w:r>
            <w:r w:rsidR="00D36FB7">
              <w:rPr>
                <w:rFonts w:asciiTheme="majorBidi" w:hAnsiTheme="majorBidi" w:cstheme="majorBidi"/>
                <w:sz w:val="28"/>
                <w:szCs w:val="28"/>
              </w:rPr>
              <w:t>3</w:t>
            </w:r>
          </w:p>
        </w:tc>
      </w:tr>
      <w:tr w:rsidR="008F5D0F" w:rsidRPr="00586D06" w:rsidTr="003F43D8">
        <w:tc>
          <w:tcPr>
            <w:tcW w:w="2093"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Tableau 08</w:t>
            </w:r>
          </w:p>
        </w:tc>
        <w:tc>
          <w:tcPr>
            <w:tcW w:w="5386"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indicateur de performance d’un système de fils d’attente (M/M/2)</w:t>
            </w:r>
          </w:p>
        </w:tc>
        <w:tc>
          <w:tcPr>
            <w:tcW w:w="1809" w:type="dxa"/>
          </w:tcPr>
          <w:p w:rsidR="008F5D0F" w:rsidRPr="00586D06" w:rsidRDefault="00BA1982" w:rsidP="00D36FB7">
            <w:pPr>
              <w:jc w:val="both"/>
              <w:rPr>
                <w:rFonts w:asciiTheme="majorBidi" w:hAnsiTheme="majorBidi" w:cstheme="majorBidi"/>
                <w:sz w:val="28"/>
                <w:szCs w:val="28"/>
              </w:rPr>
            </w:pPr>
            <w:r w:rsidRPr="00586D06">
              <w:rPr>
                <w:rFonts w:asciiTheme="majorBidi" w:hAnsiTheme="majorBidi" w:cstheme="majorBidi"/>
                <w:sz w:val="28"/>
                <w:szCs w:val="28"/>
              </w:rPr>
              <w:t>7</w:t>
            </w:r>
            <w:r w:rsidR="00D36FB7">
              <w:rPr>
                <w:rFonts w:asciiTheme="majorBidi" w:hAnsiTheme="majorBidi" w:cstheme="majorBidi"/>
                <w:sz w:val="28"/>
                <w:szCs w:val="28"/>
              </w:rPr>
              <w:t>5</w:t>
            </w:r>
          </w:p>
        </w:tc>
      </w:tr>
      <w:tr w:rsidR="008F5D0F" w:rsidRPr="00586D06" w:rsidTr="003F43D8">
        <w:tc>
          <w:tcPr>
            <w:tcW w:w="2093"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Tableau 09</w:t>
            </w:r>
          </w:p>
        </w:tc>
        <w:tc>
          <w:tcPr>
            <w:tcW w:w="5386"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indicateur de performance d’un système de fils d’attente (M/M/1)</w:t>
            </w:r>
          </w:p>
        </w:tc>
        <w:tc>
          <w:tcPr>
            <w:tcW w:w="1809" w:type="dxa"/>
          </w:tcPr>
          <w:p w:rsidR="008F5D0F" w:rsidRPr="00586D06" w:rsidRDefault="00BA1982" w:rsidP="00D36FB7">
            <w:pPr>
              <w:jc w:val="both"/>
              <w:rPr>
                <w:rFonts w:asciiTheme="majorBidi" w:hAnsiTheme="majorBidi" w:cstheme="majorBidi"/>
                <w:sz w:val="28"/>
                <w:szCs w:val="28"/>
              </w:rPr>
            </w:pPr>
            <w:r w:rsidRPr="00586D06">
              <w:rPr>
                <w:rFonts w:asciiTheme="majorBidi" w:hAnsiTheme="majorBidi" w:cstheme="majorBidi"/>
                <w:sz w:val="28"/>
                <w:szCs w:val="28"/>
              </w:rPr>
              <w:t>7</w:t>
            </w:r>
            <w:r w:rsidR="00D36FB7">
              <w:rPr>
                <w:rFonts w:asciiTheme="majorBidi" w:hAnsiTheme="majorBidi" w:cstheme="majorBidi"/>
                <w:sz w:val="28"/>
                <w:szCs w:val="28"/>
              </w:rPr>
              <w:t>6</w:t>
            </w:r>
          </w:p>
        </w:tc>
      </w:tr>
      <w:tr w:rsidR="008F5D0F" w:rsidRPr="00586D06" w:rsidTr="003F43D8">
        <w:tc>
          <w:tcPr>
            <w:tcW w:w="2093"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Tableau 10</w:t>
            </w:r>
          </w:p>
        </w:tc>
        <w:tc>
          <w:tcPr>
            <w:tcW w:w="5386"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Le taux d’arrivé et le taux de service pour une semaine</w:t>
            </w:r>
          </w:p>
        </w:tc>
        <w:tc>
          <w:tcPr>
            <w:tcW w:w="1809" w:type="dxa"/>
          </w:tcPr>
          <w:p w:rsidR="008F5D0F" w:rsidRPr="00586D06" w:rsidRDefault="00BA1982" w:rsidP="00D36FB7">
            <w:pPr>
              <w:jc w:val="both"/>
              <w:rPr>
                <w:rFonts w:asciiTheme="majorBidi" w:hAnsiTheme="majorBidi" w:cstheme="majorBidi"/>
                <w:sz w:val="28"/>
                <w:szCs w:val="28"/>
              </w:rPr>
            </w:pPr>
            <w:r w:rsidRPr="00586D06">
              <w:rPr>
                <w:rFonts w:asciiTheme="majorBidi" w:hAnsiTheme="majorBidi" w:cstheme="majorBidi"/>
                <w:sz w:val="28"/>
                <w:szCs w:val="28"/>
              </w:rPr>
              <w:t>7</w:t>
            </w:r>
            <w:r w:rsidR="00D36FB7">
              <w:rPr>
                <w:rFonts w:asciiTheme="majorBidi" w:hAnsiTheme="majorBidi" w:cstheme="majorBidi"/>
                <w:sz w:val="28"/>
                <w:szCs w:val="28"/>
              </w:rPr>
              <w:t>7</w:t>
            </w:r>
          </w:p>
        </w:tc>
      </w:tr>
      <w:tr w:rsidR="008F5D0F" w:rsidRPr="00586D06" w:rsidTr="003F43D8">
        <w:tc>
          <w:tcPr>
            <w:tcW w:w="2093"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Tableau 11</w:t>
            </w:r>
          </w:p>
        </w:tc>
        <w:tc>
          <w:tcPr>
            <w:tcW w:w="5386"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la moyenne du délai d’attente en agence d’ORAN MAKARI</w:t>
            </w:r>
          </w:p>
        </w:tc>
        <w:tc>
          <w:tcPr>
            <w:tcW w:w="1809" w:type="dxa"/>
          </w:tcPr>
          <w:p w:rsidR="008F5D0F" w:rsidRPr="00586D06" w:rsidRDefault="00D36FB7" w:rsidP="00586D06">
            <w:pPr>
              <w:jc w:val="both"/>
              <w:rPr>
                <w:rFonts w:asciiTheme="majorBidi" w:hAnsiTheme="majorBidi" w:cstheme="majorBidi"/>
                <w:sz w:val="28"/>
                <w:szCs w:val="28"/>
              </w:rPr>
            </w:pPr>
            <w:r>
              <w:rPr>
                <w:rFonts w:asciiTheme="majorBidi" w:hAnsiTheme="majorBidi" w:cstheme="majorBidi"/>
                <w:sz w:val="28"/>
                <w:szCs w:val="28"/>
              </w:rPr>
              <w:t>79</w:t>
            </w:r>
          </w:p>
        </w:tc>
      </w:tr>
      <w:tr w:rsidR="008F5D0F" w:rsidRPr="00586D06" w:rsidTr="003F43D8">
        <w:tc>
          <w:tcPr>
            <w:tcW w:w="2093"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Tableau 12</w:t>
            </w:r>
          </w:p>
        </w:tc>
        <w:tc>
          <w:tcPr>
            <w:tcW w:w="5386"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la moyenne du délai d’attente en agence d’AIN TEMOUCHENT</w:t>
            </w:r>
          </w:p>
        </w:tc>
        <w:tc>
          <w:tcPr>
            <w:tcW w:w="1809" w:type="dxa"/>
          </w:tcPr>
          <w:p w:rsidR="008F5D0F" w:rsidRPr="00586D06" w:rsidRDefault="00D36FB7" w:rsidP="00D36FB7">
            <w:pPr>
              <w:jc w:val="both"/>
              <w:rPr>
                <w:rFonts w:asciiTheme="majorBidi" w:hAnsiTheme="majorBidi" w:cstheme="majorBidi"/>
                <w:sz w:val="28"/>
                <w:szCs w:val="28"/>
              </w:rPr>
            </w:pPr>
            <w:r>
              <w:rPr>
                <w:rFonts w:asciiTheme="majorBidi" w:hAnsiTheme="majorBidi" w:cstheme="majorBidi"/>
                <w:sz w:val="28"/>
                <w:szCs w:val="28"/>
              </w:rPr>
              <w:t>79</w:t>
            </w:r>
          </w:p>
        </w:tc>
      </w:tr>
      <w:tr w:rsidR="008F5D0F" w:rsidRPr="00586D06" w:rsidTr="003F43D8">
        <w:tc>
          <w:tcPr>
            <w:tcW w:w="2093"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Tableau 13</w:t>
            </w:r>
          </w:p>
        </w:tc>
        <w:tc>
          <w:tcPr>
            <w:tcW w:w="5386"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la moyenne du délai d’attente en agence de REMCHI</w:t>
            </w:r>
          </w:p>
        </w:tc>
        <w:tc>
          <w:tcPr>
            <w:tcW w:w="1809" w:type="dxa"/>
          </w:tcPr>
          <w:p w:rsidR="008F5D0F" w:rsidRPr="00586D06" w:rsidRDefault="00D36FB7" w:rsidP="00586D06">
            <w:pPr>
              <w:jc w:val="both"/>
              <w:rPr>
                <w:rFonts w:asciiTheme="majorBidi" w:hAnsiTheme="majorBidi" w:cstheme="majorBidi"/>
                <w:sz w:val="28"/>
                <w:szCs w:val="28"/>
              </w:rPr>
            </w:pPr>
            <w:r>
              <w:rPr>
                <w:rFonts w:asciiTheme="majorBidi" w:hAnsiTheme="majorBidi" w:cstheme="majorBidi"/>
                <w:sz w:val="28"/>
                <w:szCs w:val="28"/>
              </w:rPr>
              <w:t>80</w:t>
            </w:r>
          </w:p>
        </w:tc>
      </w:tr>
      <w:tr w:rsidR="008F5D0F" w:rsidRPr="00586D06" w:rsidTr="003F43D8">
        <w:tc>
          <w:tcPr>
            <w:tcW w:w="2093"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Tableau 14</w:t>
            </w:r>
          </w:p>
        </w:tc>
        <w:tc>
          <w:tcPr>
            <w:tcW w:w="5386"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 xml:space="preserve">le nombre de </w:t>
            </w:r>
            <w:r w:rsidRPr="00586D06">
              <w:rPr>
                <w:rFonts w:asciiTheme="majorBidi" w:eastAsia="Times New Roman" w:hAnsiTheme="majorBidi" w:cstheme="majorBidi"/>
                <w:sz w:val="28"/>
                <w:szCs w:val="28"/>
                <w:lang w:eastAsia="fr-FR" w:bidi="ar-DZ"/>
              </w:rPr>
              <w:t>service demandés et service traités dans les agences de l’ouest de Mobilis</w:t>
            </w:r>
          </w:p>
        </w:tc>
        <w:tc>
          <w:tcPr>
            <w:tcW w:w="1809" w:type="dxa"/>
          </w:tcPr>
          <w:p w:rsidR="008F5D0F" w:rsidRPr="00586D06" w:rsidRDefault="00D36FB7" w:rsidP="00586D06">
            <w:pPr>
              <w:jc w:val="both"/>
              <w:rPr>
                <w:rFonts w:asciiTheme="majorBidi" w:hAnsiTheme="majorBidi" w:cstheme="majorBidi"/>
                <w:sz w:val="28"/>
                <w:szCs w:val="28"/>
              </w:rPr>
            </w:pPr>
            <w:r>
              <w:rPr>
                <w:rFonts w:asciiTheme="majorBidi" w:hAnsiTheme="majorBidi" w:cstheme="majorBidi"/>
                <w:sz w:val="28"/>
                <w:szCs w:val="28"/>
              </w:rPr>
              <w:t>80</w:t>
            </w:r>
          </w:p>
        </w:tc>
      </w:tr>
      <w:tr w:rsidR="008F5D0F" w:rsidRPr="00586D06" w:rsidTr="003F43D8">
        <w:tc>
          <w:tcPr>
            <w:tcW w:w="2093"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Tableau 15</w:t>
            </w:r>
          </w:p>
        </w:tc>
        <w:tc>
          <w:tcPr>
            <w:tcW w:w="5386" w:type="dxa"/>
          </w:tcPr>
          <w:p w:rsidR="008F5D0F" w:rsidRPr="00586D06" w:rsidRDefault="008F5D0F" w:rsidP="00586D06">
            <w:pPr>
              <w:jc w:val="both"/>
              <w:rPr>
                <w:rFonts w:asciiTheme="majorBidi" w:hAnsiTheme="majorBidi" w:cstheme="majorBidi"/>
                <w:sz w:val="28"/>
                <w:szCs w:val="28"/>
              </w:rPr>
            </w:pPr>
            <w:r w:rsidRPr="00586D06">
              <w:rPr>
                <w:rFonts w:asciiTheme="majorBidi" w:hAnsiTheme="majorBidi" w:cstheme="majorBidi"/>
                <w:sz w:val="28"/>
                <w:szCs w:val="28"/>
              </w:rPr>
              <w:t>le taux de prise en charge des clients</w:t>
            </w:r>
          </w:p>
        </w:tc>
        <w:tc>
          <w:tcPr>
            <w:tcW w:w="1809" w:type="dxa"/>
          </w:tcPr>
          <w:p w:rsidR="008F5D0F" w:rsidRPr="00586D06" w:rsidRDefault="00BA1982" w:rsidP="00D36FB7">
            <w:pPr>
              <w:jc w:val="both"/>
              <w:rPr>
                <w:rFonts w:asciiTheme="majorBidi" w:hAnsiTheme="majorBidi" w:cstheme="majorBidi"/>
                <w:sz w:val="28"/>
                <w:szCs w:val="28"/>
              </w:rPr>
            </w:pPr>
            <w:r w:rsidRPr="00586D06">
              <w:rPr>
                <w:rFonts w:asciiTheme="majorBidi" w:hAnsiTheme="majorBidi" w:cstheme="majorBidi"/>
                <w:sz w:val="28"/>
                <w:szCs w:val="28"/>
              </w:rPr>
              <w:t>8</w:t>
            </w:r>
            <w:r w:rsidR="00D36FB7">
              <w:rPr>
                <w:rFonts w:asciiTheme="majorBidi" w:hAnsiTheme="majorBidi" w:cstheme="majorBidi"/>
                <w:sz w:val="28"/>
                <w:szCs w:val="28"/>
              </w:rPr>
              <w:t>2</w:t>
            </w:r>
          </w:p>
        </w:tc>
      </w:tr>
    </w:tbl>
    <w:p w:rsidR="00261FF1" w:rsidRPr="00586D06" w:rsidRDefault="00261FF1" w:rsidP="00586D06">
      <w:pPr>
        <w:jc w:val="both"/>
        <w:rPr>
          <w:rFonts w:asciiTheme="majorBidi" w:hAnsiTheme="majorBidi" w:cstheme="majorBidi"/>
        </w:rPr>
      </w:pPr>
      <w:r w:rsidRPr="00586D06">
        <w:rPr>
          <w:rFonts w:asciiTheme="majorBidi" w:hAnsiTheme="majorBidi" w:cstheme="majorBidi"/>
        </w:rPr>
        <w:br w:type="page"/>
      </w:r>
    </w:p>
    <w:p w:rsidR="00DA1B5A" w:rsidRPr="00586D06" w:rsidRDefault="00261FF1" w:rsidP="00586D06">
      <w:pPr>
        <w:tabs>
          <w:tab w:val="left" w:pos="6262"/>
        </w:tabs>
        <w:jc w:val="both"/>
        <w:rPr>
          <w:rFonts w:asciiTheme="majorBidi" w:hAnsiTheme="majorBidi" w:cstheme="majorBidi"/>
          <w:b/>
          <w:bCs/>
          <w:sz w:val="36"/>
          <w:szCs w:val="36"/>
        </w:rPr>
      </w:pPr>
      <w:r w:rsidRPr="00586D06">
        <w:rPr>
          <w:rFonts w:asciiTheme="majorBidi" w:hAnsiTheme="majorBidi" w:cstheme="majorBidi"/>
          <w:b/>
          <w:bCs/>
          <w:sz w:val="36"/>
          <w:szCs w:val="36"/>
        </w:rPr>
        <w:lastRenderedPageBreak/>
        <w:t>Liste des abréviations</w:t>
      </w:r>
    </w:p>
    <w:p w:rsidR="00645D53" w:rsidRPr="00586D06" w:rsidRDefault="00645D53" w:rsidP="00586D06">
      <w:pPr>
        <w:tabs>
          <w:tab w:val="left" w:pos="3240"/>
        </w:tabs>
        <w:jc w:val="both"/>
        <w:rPr>
          <w:rFonts w:asciiTheme="majorBidi" w:hAnsiTheme="majorBidi" w:cstheme="majorBidi"/>
          <w:sz w:val="28"/>
          <w:szCs w:val="28"/>
          <w:lang w:bidi="ar-DZ"/>
        </w:rPr>
      </w:pPr>
      <w:r w:rsidRPr="00586D06">
        <w:rPr>
          <w:rFonts w:asciiTheme="majorBidi" w:hAnsiTheme="majorBidi" w:cstheme="majorBidi"/>
          <w:b/>
          <w:bCs/>
          <w:sz w:val="32"/>
          <w:szCs w:val="32"/>
          <w:lang w:bidi="ar-DZ"/>
        </w:rPr>
        <w:t xml:space="preserve">FCFS </w:t>
      </w:r>
      <w:r w:rsidRPr="00586D06">
        <w:rPr>
          <w:rFonts w:asciiTheme="majorBidi" w:hAnsiTheme="majorBidi" w:cstheme="majorBidi"/>
          <w:b/>
          <w:bCs/>
          <w:sz w:val="24"/>
          <w:szCs w:val="24"/>
          <w:lang w:bidi="ar-DZ"/>
        </w:rPr>
        <w:t xml:space="preserve">  </w:t>
      </w:r>
      <w:r w:rsidR="00543948" w:rsidRPr="00586D06">
        <w:rPr>
          <w:rFonts w:asciiTheme="majorBidi" w:hAnsiTheme="majorBidi" w:cstheme="majorBidi"/>
          <w:sz w:val="28"/>
          <w:szCs w:val="28"/>
          <w:lang w:bidi="ar-DZ"/>
        </w:rPr>
        <w:t xml:space="preserve">first come first served </w:t>
      </w:r>
    </w:p>
    <w:p w:rsidR="00EF2C24" w:rsidRPr="00586D06" w:rsidRDefault="00EF2C24" w:rsidP="00586D06">
      <w:pPr>
        <w:jc w:val="both"/>
        <w:rPr>
          <w:rFonts w:asciiTheme="majorBidi" w:hAnsiTheme="majorBidi" w:cstheme="majorBidi"/>
          <w:sz w:val="28"/>
          <w:szCs w:val="28"/>
          <w:rtl/>
        </w:rPr>
      </w:pPr>
      <w:r w:rsidRPr="00586D06">
        <w:rPr>
          <w:rFonts w:asciiTheme="majorBidi" w:hAnsiTheme="majorBidi" w:cstheme="majorBidi"/>
          <w:b/>
          <w:bCs/>
          <w:sz w:val="32"/>
          <w:szCs w:val="32"/>
        </w:rPr>
        <w:t xml:space="preserve">GIE </w:t>
      </w:r>
      <w:r w:rsidR="00CC42E0" w:rsidRPr="00586D06">
        <w:rPr>
          <w:rFonts w:asciiTheme="majorBidi" w:hAnsiTheme="majorBidi" w:cstheme="majorBidi"/>
          <w:sz w:val="28"/>
          <w:szCs w:val="28"/>
        </w:rPr>
        <w:t>groupement d'intérêt économique</w:t>
      </w:r>
    </w:p>
    <w:p w:rsidR="00870710" w:rsidRPr="00586D06" w:rsidRDefault="00870710" w:rsidP="00586D06">
      <w:pPr>
        <w:jc w:val="both"/>
        <w:rPr>
          <w:rFonts w:asciiTheme="majorBidi" w:hAnsiTheme="majorBidi" w:cstheme="majorBidi"/>
          <w:sz w:val="28"/>
          <w:szCs w:val="28"/>
        </w:rPr>
      </w:pPr>
      <w:r w:rsidRPr="00586D06">
        <w:rPr>
          <w:rFonts w:asciiTheme="majorBidi" w:hAnsiTheme="majorBidi" w:cstheme="majorBidi"/>
          <w:b/>
          <w:bCs/>
          <w:sz w:val="32"/>
          <w:szCs w:val="32"/>
        </w:rPr>
        <w:t xml:space="preserve">IA </w:t>
      </w:r>
      <w:r w:rsidRPr="00586D06">
        <w:rPr>
          <w:rFonts w:asciiTheme="majorBidi" w:hAnsiTheme="majorBidi" w:cstheme="majorBidi"/>
          <w:sz w:val="28"/>
          <w:szCs w:val="28"/>
        </w:rPr>
        <w:t>intelligence artificielle</w:t>
      </w:r>
    </w:p>
    <w:p w:rsidR="00645D53" w:rsidRPr="00586D06" w:rsidRDefault="00645D53" w:rsidP="00586D06">
      <w:pPr>
        <w:tabs>
          <w:tab w:val="left" w:pos="3240"/>
        </w:tabs>
        <w:jc w:val="both"/>
        <w:rPr>
          <w:rFonts w:asciiTheme="majorBidi" w:hAnsiTheme="majorBidi" w:cstheme="majorBidi"/>
          <w:sz w:val="28"/>
          <w:szCs w:val="28"/>
          <w:lang w:bidi="ar-DZ"/>
        </w:rPr>
      </w:pPr>
      <w:r w:rsidRPr="00586D06">
        <w:rPr>
          <w:rFonts w:asciiTheme="majorBidi" w:hAnsiTheme="majorBidi" w:cstheme="majorBidi"/>
          <w:b/>
          <w:bCs/>
          <w:sz w:val="32"/>
          <w:szCs w:val="32"/>
          <w:lang w:bidi="ar-DZ"/>
        </w:rPr>
        <w:t>LCFS</w:t>
      </w:r>
      <w:r w:rsidRPr="00586D06">
        <w:rPr>
          <w:rFonts w:asciiTheme="majorBidi" w:hAnsiTheme="majorBidi" w:cstheme="majorBidi"/>
          <w:b/>
          <w:bCs/>
          <w:sz w:val="24"/>
          <w:szCs w:val="24"/>
          <w:lang w:bidi="ar-DZ"/>
        </w:rPr>
        <w:t xml:space="preserve">  </w:t>
      </w:r>
      <w:r w:rsidR="00543948" w:rsidRPr="00586D06">
        <w:rPr>
          <w:rFonts w:asciiTheme="majorBidi" w:hAnsiTheme="majorBidi" w:cstheme="majorBidi"/>
          <w:sz w:val="28"/>
          <w:szCs w:val="28"/>
          <w:lang w:bidi="ar-DZ"/>
        </w:rPr>
        <w:t>last come first served</w:t>
      </w:r>
    </w:p>
    <w:p w:rsidR="00870710" w:rsidRPr="00586D06" w:rsidRDefault="00870710" w:rsidP="00586D06">
      <w:pPr>
        <w:tabs>
          <w:tab w:val="left" w:pos="3240"/>
        </w:tabs>
        <w:jc w:val="both"/>
        <w:rPr>
          <w:rFonts w:asciiTheme="majorBidi" w:hAnsiTheme="majorBidi" w:cstheme="majorBidi"/>
          <w:b/>
          <w:bCs/>
          <w:sz w:val="32"/>
          <w:szCs w:val="32"/>
          <w:lang w:bidi="ar-DZ"/>
        </w:rPr>
      </w:pPr>
      <w:r w:rsidRPr="00586D06">
        <w:rPr>
          <w:rFonts w:asciiTheme="majorBidi" w:hAnsiTheme="majorBidi" w:cstheme="majorBidi"/>
          <w:b/>
          <w:bCs/>
          <w:sz w:val="32"/>
          <w:szCs w:val="32"/>
          <w:lang w:bidi="ar-DZ"/>
        </w:rPr>
        <w:t xml:space="preserve">ML </w:t>
      </w:r>
      <w:r w:rsidRPr="00586D06">
        <w:rPr>
          <w:rFonts w:asciiTheme="majorBidi" w:hAnsiTheme="majorBidi" w:cstheme="majorBidi"/>
          <w:sz w:val="28"/>
          <w:szCs w:val="28"/>
          <w:lang w:bidi="ar-DZ"/>
        </w:rPr>
        <w:t>machine learning</w:t>
      </w:r>
    </w:p>
    <w:p w:rsidR="00870710" w:rsidRPr="00586D06" w:rsidRDefault="00870710" w:rsidP="00586D06">
      <w:pPr>
        <w:tabs>
          <w:tab w:val="left" w:pos="3240"/>
        </w:tabs>
        <w:jc w:val="both"/>
        <w:rPr>
          <w:rFonts w:asciiTheme="majorBidi" w:hAnsiTheme="majorBidi" w:cstheme="majorBidi"/>
          <w:b/>
          <w:bCs/>
          <w:sz w:val="32"/>
          <w:szCs w:val="32"/>
          <w:lang w:bidi="ar-DZ"/>
        </w:rPr>
      </w:pPr>
      <w:r w:rsidRPr="00586D06">
        <w:rPr>
          <w:rFonts w:asciiTheme="majorBidi" w:hAnsiTheme="majorBidi" w:cstheme="majorBidi"/>
          <w:b/>
          <w:bCs/>
          <w:sz w:val="32"/>
          <w:szCs w:val="32"/>
          <w:lang w:bidi="ar-DZ"/>
        </w:rPr>
        <w:t xml:space="preserve">NLP </w:t>
      </w:r>
      <w:r w:rsidRPr="00586D06">
        <w:rPr>
          <w:rFonts w:asciiTheme="majorBidi" w:hAnsiTheme="majorBidi" w:cstheme="majorBidi"/>
          <w:sz w:val="28"/>
          <w:szCs w:val="28"/>
          <w:lang w:bidi="ar-DZ"/>
        </w:rPr>
        <w:t>natural language processing</w:t>
      </w:r>
    </w:p>
    <w:p w:rsidR="00645D53" w:rsidRPr="00586D06" w:rsidRDefault="00645D53" w:rsidP="00586D06">
      <w:pPr>
        <w:jc w:val="both"/>
        <w:rPr>
          <w:rFonts w:asciiTheme="majorBidi" w:hAnsiTheme="majorBidi" w:cstheme="majorBidi"/>
          <w:b/>
          <w:bCs/>
          <w:sz w:val="32"/>
          <w:szCs w:val="32"/>
        </w:rPr>
      </w:pPr>
      <w:r w:rsidRPr="00586D06">
        <w:rPr>
          <w:rFonts w:asciiTheme="majorBidi" w:hAnsiTheme="majorBidi" w:cstheme="majorBidi"/>
          <w:b/>
          <w:bCs/>
          <w:sz w:val="32"/>
          <w:szCs w:val="32"/>
        </w:rPr>
        <w:t xml:space="preserve">PIB </w:t>
      </w:r>
      <w:r w:rsidRPr="00586D06">
        <w:rPr>
          <w:rFonts w:asciiTheme="majorBidi" w:hAnsiTheme="majorBidi" w:cstheme="majorBidi"/>
          <w:sz w:val="28"/>
          <w:szCs w:val="28"/>
        </w:rPr>
        <w:t>produit intérieur brut aux prix du marché</w:t>
      </w:r>
    </w:p>
    <w:p w:rsidR="00CC42E0" w:rsidRPr="00586D06" w:rsidRDefault="00EF2C24" w:rsidP="00586D06">
      <w:pPr>
        <w:jc w:val="both"/>
        <w:rPr>
          <w:rFonts w:asciiTheme="majorBidi" w:hAnsiTheme="majorBidi" w:cstheme="majorBidi"/>
          <w:b/>
          <w:bCs/>
          <w:sz w:val="32"/>
          <w:szCs w:val="32"/>
          <w:lang w:val="en-US"/>
        </w:rPr>
      </w:pPr>
      <w:r w:rsidRPr="00586D06">
        <w:rPr>
          <w:rFonts w:asciiTheme="majorBidi" w:hAnsiTheme="majorBidi" w:cstheme="majorBidi"/>
          <w:b/>
          <w:bCs/>
          <w:sz w:val="32"/>
          <w:szCs w:val="32"/>
          <w:lang w:val="en-US"/>
        </w:rPr>
        <w:t xml:space="preserve">SAV </w:t>
      </w:r>
      <w:r w:rsidR="00CC42E0" w:rsidRPr="00586D06">
        <w:rPr>
          <w:rFonts w:asciiTheme="majorBidi" w:hAnsiTheme="majorBidi" w:cstheme="majorBidi"/>
          <w:sz w:val="28"/>
          <w:szCs w:val="28"/>
          <w:lang w:val="en-US"/>
        </w:rPr>
        <w:t>Service Après Vente</w:t>
      </w:r>
    </w:p>
    <w:p w:rsidR="00D80E98" w:rsidRPr="00586D06" w:rsidRDefault="00CC42E0" w:rsidP="00D36FB7">
      <w:pPr>
        <w:rPr>
          <w:rFonts w:asciiTheme="majorBidi" w:hAnsiTheme="majorBidi" w:cstheme="majorBidi"/>
          <w:sz w:val="28"/>
          <w:szCs w:val="28"/>
          <w:lang w:val="en-US"/>
        </w:rPr>
        <w:sectPr w:rsidR="00D80E98" w:rsidRPr="00586D06" w:rsidSect="00C52EF7">
          <w:footerReference w:type="default" r:id="rId10"/>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pgNumType w:fmt="upperRoman" w:start="1"/>
          <w:cols w:space="708"/>
          <w:docGrid w:linePitch="360"/>
        </w:sectPr>
      </w:pPr>
      <w:r w:rsidRPr="00586D06">
        <w:rPr>
          <w:rFonts w:asciiTheme="majorBidi" w:hAnsiTheme="majorBidi" w:cstheme="majorBidi"/>
          <w:b/>
          <w:bCs/>
          <w:sz w:val="32"/>
          <w:szCs w:val="32"/>
          <w:lang w:val="en-US" w:bidi="ar-DZ"/>
        </w:rPr>
        <w:t>SIRO</w:t>
      </w:r>
      <w:r w:rsidR="00543948" w:rsidRPr="00586D06">
        <w:rPr>
          <w:rFonts w:asciiTheme="majorBidi" w:hAnsiTheme="majorBidi" w:cstheme="majorBidi"/>
          <w:b/>
          <w:bCs/>
          <w:sz w:val="24"/>
          <w:szCs w:val="24"/>
          <w:lang w:val="en-US" w:bidi="ar-DZ"/>
        </w:rPr>
        <w:t xml:space="preserve">  </w:t>
      </w:r>
      <w:r w:rsidR="00543948" w:rsidRPr="00586D06">
        <w:rPr>
          <w:rFonts w:asciiTheme="majorBidi" w:hAnsiTheme="majorBidi" w:cstheme="majorBidi"/>
          <w:sz w:val="28"/>
          <w:szCs w:val="28"/>
          <w:lang w:val="en-US" w:bidi="ar-DZ"/>
        </w:rPr>
        <w:t>Service in rundom order</w:t>
      </w:r>
    </w:p>
    <w:p w:rsidR="00D80E98" w:rsidRPr="00586D06" w:rsidRDefault="00C52EF7" w:rsidP="00586D06">
      <w:pPr>
        <w:jc w:val="both"/>
        <w:rPr>
          <w:rFonts w:asciiTheme="majorBidi" w:hAnsiTheme="majorBidi" w:cstheme="majorBidi"/>
          <w:lang w:val="en-US"/>
        </w:rPr>
        <w:sectPr w:rsidR="00D80E98" w:rsidRPr="00586D06" w:rsidSect="00D80E98">
          <w:footerReference w:type="default" r:id="rId11"/>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pgNumType w:fmt="lowerLetter" w:start="1"/>
          <w:cols w:space="708"/>
          <w:docGrid w:linePitch="360"/>
        </w:sectPr>
      </w:pPr>
      <w:r w:rsidRPr="00586D06">
        <w:rPr>
          <w:rFonts w:asciiTheme="majorBidi" w:hAnsiTheme="majorBidi" w:cstheme="majorBidi"/>
          <w:noProof/>
          <w:lang w:eastAsia="fr-FR"/>
        </w:rPr>
        <w:lastRenderedPageBreak/>
        <mc:AlternateContent>
          <mc:Choice Requires="wps">
            <w:drawing>
              <wp:anchor distT="0" distB="0" distL="114300" distR="114300" simplePos="0" relativeHeight="251610112" behindDoc="0" locked="0" layoutInCell="1" allowOverlap="1" wp14:anchorId="20BF6CB9" wp14:editId="6ABAB977">
                <wp:simplePos x="0" y="0"/>
                <wp:positionH relativeFrom="column">
                  <wp:posOffset>-166370</wp:posOffset>
                </wp:positionH>
                <wp:positionV relativeFrom="paragraph">
                  <wp:posOffset>1453022</wp:posOffset>
                </wp:positionV>
                <wp:extent cx="6019800" cy="3952875"/>
                <wp:effectExtent l="0" t="0" r="19050" b="28575"/>
                <wp:wrapNone/>
                <wp:docPr id="25" name="Parchemin horizontal 25"/>
                <wp:cNvGraphicFramePr/>
                <a:graphic xmlns:a="http://schemas.openxmlformats.org/drawingml/2006/main">
                  <a:graphicData uri="http://schemas.microsoft.com/office/word/2010/wordprocessingShape">
                    <wps:wsp>
                      <wps:cNvSpPr/>
                      <wps:spPr>
                        <a:xfrm>
                          <a:off x="0" y="0"/>
                          <a:ext cx="6019800" cy="3952875"/>
                        </a:xfrm>
                        <a:prstGeom prst="horizontalScroll">
                          <a:avLst/>
                        </a:prstGeom>
                      </wps:spPr>
                      <wps:style>
                        <a:lnRef idx="2">
                          <a:schemeClr val="accent2"/>
                        </a:lnRef>
                        <a:fillRef idx="1">
                          <a:schemeClr val="lt1"/>
                        </a:fillRef>
                        <a:effectRef idx="0">
                          <a:schemeClr val="accent2"/>
                        </a:effectRef>
                        <a:fontRef idx="minor">
                          <a:schemeClr val="dk1"/>
                        </a:fontRef>
                      </wps:style>
                      <wps:txbx>
                        <w:txbxContent>
                          <w:p w:rsidR="00DB078C" w:rsidRPr="00F61817" w:rsidRDefault="00DB078C" w:rsidP="00F61817">
                            <w:pPr>
                              <w:tabs>
                                <w:tab w:val="left" w:pos="6262"/>
                              </w:tabs>
                              <w:jc w:val="center"/>
                              <w:rPr>
                                <w:b/>
                                <w:caps/>
                                <w:sz w:val="96"/>
                                <w:szCs w:val="96"/>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F61817">
                              <w:rPr>
                                <w:b/>
                                <w:caps/>
                                <w:sz w:val="96"/>
                                <w:szCs w:val="96"/>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Introduction générale</w:t>
                            </w:r>
                            <w:r w:rsidRPr="00F61817">
                              <w:rPr>
                                <w:rFonts w:hint="cs"/>
                                <w:b/>
                                <w:caps/>
                                <w:sz w:val="96"/>
                                <w:szCs w:val="96"/>
                                <w:rtl/>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w:t>
                            </w:r>
                          </w:p>
                          <w:p w:rsidR="00DB078C" w:rsidRDefault="00DB078C" w:rsidP="00F6181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BF6CB9"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25" o:spid="_x0000_s1053" type="#_x0000_t98" style="position:absolute;left:0;text-align:left;margin-left:-13.1pt;margin-top:114.4pt;width:474pt;height:311.2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" fillcolor="white [3201]" strokecolor="#c0504d [3205]" strokeweight="2pt">
                <v:textbox>
                  <w:txbxContent>
                    <w:p w:rsidR="00DB078C" w:rsidRPr="00F61817" w:rsidRDefault="00DB078C" w:rsidP="00F61817">
                      <w:pPr>
                        <w:tabs>
                          <w:tab w:val="left" w:pos="6262"/>
                        </w:tabs>
                        <w:jc w:val="center"/>
                        <w:rPr>
                          <w:b/>
                          <w:caps/>
                          <w:sz w:val="96"/>
                          <w:szCs w:val="96"/>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F61817">
                        <w:rPr>
                          <w:b/>
                          <w:caps/>
                          <w:sz w:val="96"/>
                          <w:szCs w:val="96"/>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Introduction générale</w:t>
                      </w:r>
                      <w:r w:rsidRPr="00F61817">
                        <w:rPr>
                          <w:rFonts w:hint="cs"/>
                          <w:b/>
                          <w:caps/>
                          <w:sz w:val="96"/>
                          <w:szCs w:val="96"/>
                          <w:rtl/>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w:t>
                      </w:r>
                    </w:p>
                    <w:p w:rsidR="00DB078C" w:rsidRDefault="00DB078C" w:rsidP="00F61817">
                      <w:pPr>
                        <w:jc w:val="center"/>
                      </w:pPr>
                    </w:p>
                  </w:txbxContent>
                </v:textbox>
              </v:shape>
            </w:pict>
          </mc:Fallback>
        </mc:AlternateContent>
      </w:r>
    </w:p>
    <w:p w:rsidR="002B7741" w:rsidRPr="00586D06" w:rsidRDefault="002B7741" w:rsidP="00586D06">
      <w:pPr>
        <w:tabs>
          <w:tab w:val="left" w:pos="5220"/>
        </w:tabs>
        <w:jc w:val="both"/>
        <w:rPr>
          <w:rFonts w:asciiTheme="majorBidi" w:hAnsiTheme="majorBidi" w:cstheme="majorBidi"/>
        </w:rPr>
      </w:pPr>
      <w:r w:rsidRPr="00586D06">
        <w:rPr>
          <w:rFonts w:asciiTheme="majorBidi" w:hAnsiTheme="majorBidi" w:cstheme="majorBidi"/>
          <w:b/>
          <w:bCs/>
          <w:sz w:val="40"/>
          <w:szCs w:val="40"/>
        </w:rPr>
        <w:lastRenderedPageBreak/>
        <w:t>Introduction générale</w: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Aujourd'hui, les organisations de services sont confrontées à des enjeux de plus en plus complexes pour harmoniser la qualité de service et efficacité opérationnelle dans un environnement commercial dynamique et hautement concurrentiel.</w: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Ces organisations doivent donc prendre des décisions plus précises et plus efficaces, notamment dans un environnement de services exigeant une réponse rapide aux fluctuations de la demande et une interaction directe avec les clients. Cela souligne l'importance d'un processus décisionnel continu et appliqué à tous les niveaux, de la planification stratégique à la gestion quotidienne. La qualité des décisions prises a un impact direct sur l'efficacité des performances, la satisfaction client et la compétitivité durable sur le marché.</w: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Pour relever ces défis, il est devenu nécessaire de s'appuyer sur des méthodes scientifiques précises pour la prise de décision, que la recherche opérationnelle fournit grâce à ses modèles d'analyse quantitative.</w: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L'un des outils les plus importants de la recherche opérationnelle est la théorie des files d'attente, un outil mathématique visant à étudier et à analyser les phénomènes associés aux flux de clients vers les centres de services et à déterminer les meilleures façons d'organiser les ressources de l'organisation pour réduire les temps d'attente et les coûts, et améliorer la qualité de service.</w: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Si la théorie des files d'attente fournit un cadre mathématique robuste, la complexité de l'environnement commercial moderne et l'évolution constante du comportement des clients nécessitent des outils plus sophistiqués et plus réactifs. Ici, le rôle de l'intelligence artificielle (IA) apparaît, représentant une évolution qualitative dans l'aide à la décision grâce à sa capacité à analyser des données massives et à apprendre des modèles.</w: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Par conséquent, l'intégration de modèles quantitatifs traditionnels, tels que la théorie des files d'attente, aux technologies basées sur l'IA représente une orientation stratégique moderne visant à permettre aux organisations de services de prendre des décisions plus flexibles et plus efficaces.</w: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Cette étude vise à souligner l'importance de la prise de décision dans les organisations de services en utilisant la théorie des files d'attente comme outil de recherche opérationnelle, tout en soulignant la valeur ajoutée de l'IA pour améliorer l'efficacité et la précision de ces modèles dans des environnements de travail dynamiques et complexes.</w:t>
      </w:r>
    </w:p>
    <w:p w:rsidR="002B7741" w:rsidRPr="00586D06" w:rsidRDefault="002B7741" w:rsidP="00586D06">
      <w:pPr>
        <w:jc w:val="both"/>
        <w:rPr>
          <w:rFonts w:asciiTheme="majorBidi" w:hAnsiTheme="majorBidi" w:cstheme="majorBidi"/>
        </w:rPr>
      </w:pPr>
      <w:r w:rsidRPr="00586D06">
        <w:rPr>
          <w:rFonts w:asciiTheme="majorBidi" w:hAnsiTheme="majorBidi" w:cstheme="majorBidi"/>
        </w:rPr>
        <w:br w:type="page"/>
      </w:r>
    </w:p>
    <w:p w:rsidR="00912650" w:rsidRPr="00586D06" w:rsidRDefault="00B773CD" w:rsidP="00586D06">
      <w:pPr>
        <w:tabs>
          <w:tab w:val="left" w:pos="6262"/>
        </w:tabs>
        <w:jc w:val="both"/>
        <w:rPr>
          <w:rFonts w:asciiTheme="majorBidi" w:eastAsia="Times New Roman" w:hAnsiTheme="majorBidi" w:cstheme="majorBidi"/>
          <w:b/>
          <w:bCs/>
          <w:sz w:val="28"/>
          <w:szCs w:val="28"/>
        </w:rPr>
      </w:pPr>
      <w:r w:rsidRPr="00586D06">
        <w:rPr>
          <w:rFonts w:asciiTheme="majorBidi" w:eastAsia="Times New Roman" w:hAnsiTheme="majorBidi" w:cstheme="majorBidi"/>
          <w:b/>
          <w:bCs/>
          <w:sz w:val="28"/>
          <w:szCs w:val="28"/>
        </w:rPr>
        <w:lastRenderedPageBreak/>
        <w:t>Problématique de recherche :</w:t>
      </w:r>
    </w:p>
    <w:p w:rsidR="00233E71" w:rsidRPr="00586D06" w:rsidRDefault="00233E71" w:rsidP="00586D06">
      <w:pPr>
        <w:tabs>
          <w:tab w:val="left" w:pos="6262"/>
        </w:tabs>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A partir de cette </w:t>
      </w:r>
      <w:r w:rsidR="00332273" w:rsidRPr="00586D06">
        <w:rPr>
          <w:rFonts w:asciiTheme="majorBidi" w:eastAsia="Times New Roman" w:hAnsiTheme="majorBidi" w:cstheme="majorBidi"/>
          <w:sz w:val="24"/>
          <w:szCs w:val="24"/>
        </w:rPr>
        <w:t>introduction,</w:t>
      </w:r>
      <w:r w:rsidRPr="00586D06">
        <w:rPr>
          <w:rFonts w:asciiTheme="majorBidi" w:eastAsia="Times New Roman" w:hAnsiTheme="majorBidi" w:cstheme="majorBidi"/>
          <w:sz w:val="24"/>
          <w:szCs w:val="24"/>
        </w:rPr>
        <w:t xml:space="preserve"> la question centrale de notre recherche est la suivante :</w:t>
      </w:r>
    </w:p>
    <w:p w:rsidR="00233E71" w:rsidRPr="00586D06" w:rsidRDefault="00233E71" w:rsidP="00586D06">
      <w:pPr>
        <w:tabs>
          <w:tab w:val="left" w:pos="6262"/>
        </w:tabs>
        <w:jc w:val="both"/>
        <w:rPr>
          <w:rFonts w:asciiTheme="majorBidi" w:eastAsia="Times New Roman" w:hAnsiTheme="majorBidi" w:cstheme="majorBidi"/>
          <w:b/>
          <w:bCs/>
          <w:sz w:val="24"/>
          <w:szCs w:val="24"/>
        </w:rPr>
      </w:pPr>
      <w:r w:rsidRPr="00586D06">
        <w:rPr>
          <w:rFonts w:asciiTheme="majorBidi" w:eastAsia="Times New Roman" w:hAnsiTheme="majorBidi" w:cstheme="majorBidi"/>
          <w:b/>
          <w:bCs/>
          <w:sz w:val="24"/>
          <w:szCs w:val="24"/>
        </w:rPr>
        <w:t xml:space="preserve">Comment la modélisation des files d'attente peut-elle éclairer et structurer la prise de décision dans les entreprises de </w:t>
      </w:r>
      <w:r w:rsidR="00332273" w:rsidRPr="00586D06">
        <w:rPr>
          <w:rFonts w:asciiTheme="majorBidi" w:eastAsia="Times New Roman" w:hAnsiTheme="majorBidi" w:cstheme="majorBidi"/>
          <w:b/>
          <w:bCs/>
          <w:sz w:val="24"/>
          <w:szCs w:val="24"/>
        </w:rPr>
        <w:t>services ?</w:t>
      </w:r>
    </w:p>
    <w:p w:rsidR="00B773CD" w:rsidRPr="00586D06" w:rsidRDefault="00B773CD" w:rsidP="00586D06">
      <w:pPr>
        <w:tabs>
          <w:tab w:val="left" w:pos="6262"/>
        </w:tabs>
        <w:jc w:val="both"/>
        <w:rPr>
          <w:rStyle w:val="lev"/>
          <w:rFonts w:asciiTheme="majorBidi" w:hAnsiTheme="majorBidi" w:cstheme="majorBidi"/>
          <w:sz w:val="28"/>
          <w:szCs w:val="28"/>
        </w:rPr>
      </w:pPr>
      <w:r w:rsidRPr="00586D06">
        <w:rPr>
          <w:rStyle w:val="lev"/>
          <w:rFonts w:asciiTheme="majorBidi" w:hAnsiTheme="majorBidi" w:cstheme="majorBidi"/>
          <w:sz w:val="28"/>
          <w:szCs w:val="28"/>
        </w:rPr>
        <w:t>Sous-</w:t>
      </w:r>
      <w:r w:rsidRPr="00586D06">
        <w:rPr>
          <w:rStyle w:val="lev"/>
          <w:rFonts w:asciiTheme="majorBidi" w:hAnsiTheme="majorBidi" w:cstheme="majorBidi"/>
          <w:b w:val="0"/>
          <w:bCs w:val="0"/>
          <w:sz w:val="28"/>
          <w:szCs w:val="28"/>
        </w:rPr>
        <w:t xml:space="preserve"> </w:t>
      </w:r>
      <w:r w:rsidRPr="00586D06">
        <w:rPr>
          <w:rFonts w:asciiTheme="majorBidi" w:eastAsia="Times New Roman" w:hAnsiTheme="majorBidi" w:cstheme="majorBidi"/>
          <w:b/>
          <w:bCs/>
          <w:sz w:val="28"/>
          <w:szCs w:val="28"/>
        </w:rPr>
        <w:t xml:space="preserve">Problématique </w:t>
      </w:r>
      <w:r w:rsidRPr="00586D06">
        <w:rPr>
          <w:rStyle w:val="lev"/>
          <w:rFonts w:asciiTheme="majorBidi" w:hAnsiTheme="majorBidi" w:cstheme="majorBidi"/>
          <w:sz w:val="28"/>
          <w:szCs w:val="28"/>
        </w:rPr>
        <w:t>de recherche :</w:t>
      </w:r>
    </w:p>
    <w:p w:rsidR="009E7DB8" w:rsidRPr="00586D06" w:rsidRDefault="009E7DB8" w:rsidP="00586D06">
      <w:pPr>
        <w:pStyle w:val="Paragraphedeliste"/>
        <w:numPr>
          <w:ilvl w:val="0"/>
          <w:numId w:val="2"/>
        </w:numPr>
        <w:tabs>
          <w:tab w:val="left" w:pos="6262"/>
        </w:tabs>
        <w:jc w:val="both"/>
        <w:rPr>
          <w:rStyle w:val="lev"/>
          <w:rFonts w:asciiTheme="majorBidi" w:hAnsiTheme="majorBidi" w:cstheme="majorBidi"/>
          <w:b w:val="0"/>
          <w:bCs w:val="0"/>
          <w:sz w:val="24"/>
          <w:szCs w:val="24"/>
        </w:rPr>
      </w:pPr>
      <w:r w:rsidRPr="00586D06">
        <w:rPr>
          <w:rStyle w:val="lev"/>
          <w:rFonts w:asciiTheme="majorBidi" w:hAnsiTheme="majorBidi" w:cstheme="majorBidi"/>
          <w:b w:val="0"/>
          <w:bCs w:val="0"/>
          <w:sz w:val="24"/>
          <w:szCs w:val="24"/>
        </w:rPr>
        <w:t>Quel rôle joue la modélisation des files d'attente dans la prévision des besoins en ressources humaines et matérielles dans les entreprises de services ?</w:t>
      </w:r>
    </w:p>
    <w:p w:rsidR="009E7DB8" w:rsidRPr="00586D06" w:rsidRDefault="00332273" w:rsidP="00586D06">
      <w:pPr>
        <w:pStyle w:val="Paragraphedeliste"/>
        <w:numPr>
          <w:ilvl w:val="0"/>
          <w:numId w:val="2"/>
        </w:numPr>
        <w:tabs>
          <w:tab w:val="left" w:pos="6262"/>
        </w:tabs>
        <w:jc w:val="both"/>
        <w:rPr>
          <w:rStyle w:val="lev"/>
          <w:rFonts w:asciiTheme="majorBidi" w:hAnsiTheme="majorBidi" w:cstheme="majorBidi"/>
          <w:b w:val="0"/>
          <w:bCs w:val="0"/>
          <w:sz w:val="24"/>
          <w:szCs w:val="24"/>
        </w:rPr>
      </w:pPr>
      <w:r w:rsidRPr="00586D06">
        <w:rPr>
          <w:rStyle w:val="lev"/>
          <w:rFonts w:asciiTheme="majorBidi" w:hAnsiTheme="majorBidi" w:cstheme="majorBidi"/>
          <w:b w:val="0"/>
          <w:bCs w:val="0"/>
          <w:sz w:val="24"/>
          <w:szCs w:val="24"/>
        </w:rPr>
        <w:t>Comment l’analyse</w:t>
      </w:r>
      <w:r w:rsidR="007459B2" w:rsidRPr="00586D06">
        <w:rPr>
          <w:rStyle w:val="lev"/>
          <w:rFonts w:asciiTheme="majorBidi" w:hAnsiTheme="majorBidi" w:cstheme="majorBidi"/>
          <w:b w:val="0"/>
          <w:bCs w:val="0"/>
          <w:sz w:val="24"/>
          <w:szCs w:val="24"/>
        </w:rPr>
        <w:t xml:space="preserve"> des données liées aux files d’attente </w:t>
      </w:r>
      <w:r w:rsidR="009E7DB8" w:rsidRPr="00586D06">
        <w:rPr>
          <w:rStyle w:val="lev"/>
          <w:rFonts w:asciiTheme="majorBidi" w:hAnsiTheme="majorBidi" w:cstheme="majorBidi"/>
          <w:b w:val="0"/>
          <w:bCs w:val="0"/>
          <w:sz w:val="24"/>
          <w:szCs w:val="24"/>
        </w:rPr>
        <w:t>affectent-elle  la satisfaction client et la performance globale de l’entreprise de services ?</w:t>
      </w:r>
    </w:p>
    <w:p w:rsidR="009E7DB8" w:rsidRPr="00586D06" w:rsidRDefault="008877A2" w:rsidP="00586D06">
      <w:pPr>
        <w:pStyle w:val="Paragraphedeliste"/>
        <w:numPr>
          <w:ilvl w:val="0"/>
          <w:numId w:val="2"/>
        </w:numPr>
        <w:tabs>
          <w:tab w:val="left" w:pos="6262"/>
        </w:tabs>
        <w:jc w:val="both"/>
        <w:rPr>
          <w:rStyle w:val="lev"/>
          <w:rFonts w:asciiTheme="majorBidi" w:hAnsiTheme="majorBidi" w:cstheme="majorBidi"/>
          <w:b w:val="0"/>
          <w:bCs w:val="0"/>
          <w:sz w:val="24"/>
          <w:szCs w:val="24"/>
        </w:rPr>
      </w:pPr>
      <w:r w:rsidRPr="00586D06">
        <w:rPr>
          <w:rFonts w:asciiTheme="majorBidi" w:hAnsiTheme="majorBidi" w:cstheme="majorBidi"/>
          <w:color w:val="1F1F1F"/>
          <w:sz w:val="24"/>
          <w:szCs w:val="24"/>
          <w:shd w:val="clear" w:color="auto" w:fill="FFFFFF"/>
        </w:rPr>
        <w:t>Comment intégrer la simulation dans l’analyse des files d’attente pour prédire les comportements futurs?</w:t>
      </w:r>
    </w:p>
    <w:p w:rsidR="007459B2" w:rsidRPr="00586D06" w:rsidRDefault="007459B2" w:rsidP="00586D06">
      <w:pPr>
        <w:tabs>
          <w:tab w:val="left" w:pos="6262"/>
        </w:tabs>
        <w:jc w:val="both"/>
        <w:rPr>
          <w:rStyle w:val="lev"/>
          <w:rFonts w:asciiTheme="majorBidi" w:hAnsiTheme="majorBidi" w:cstheme="majorBidi"/>
          <w:sz w:val="28"/>
          <w:szCs w:val="28"/>
        </w:rPr>
      </w:pPr>
      <w:r w:rsidRPr="00586D06">
        <w:rPr>
          <w:rStyle w:val="lev"/>
          <w:rFonts w:asciiTheme="majorBidi" w:hAnsiTheme="majorBidi" w:cstheme="majorBidi"/>
          <w:sz w:val="28"/>
          <w:szCs w:val="28"/>
        </w:rPr>
        <w:t>Les hypothèses de recherche :</w:t>
      </w:r>
    </w:p>
    <w:p w:rsidR="007459B2" w:rsidRPr="00586D06" w:rsidRDefault="007B1D53" w:rsidP="00586D06">
      <w:pPr>
        <w:tabs>
          <w:tab w:val="left" w:pos="6262"/>
        </w:tabs>
        <w:jc w:val="both"/>
        <w:rPr>
          <w:rStyle w:val="lev"/>
          <w:rFonts w:asciiTheme="majorBidi" w:hAnsiTheme="majorBidi" w:cstheme="majorBidi"/>
          <w:b w:val="0"/>
          <w:bCs w:val="0"/>
          <w:sz w:val="24"/>
          <w:szCs w:val="24"/>
        </w:rPr>
      </w:pPr>
      <w:r w:rsidRPr="00586D06">
        <w:rPr>
          <w:rStyle w:val="lev"/>
          <w:rFonts w:asciiTheme="majorBidi" w:hAnsiTheme="majorBidi" w:cstheme="majorBidi"/>
          <w:sz w:val="24"/>
          <w:szCs w:val="24"/>
        </w:rPr>
        <w:t xml:space="preserve">Hypothèse </w:t>
      </w:r>
      <w:r w:rsidR="00E95806" w:rsidRPr="00586D06">
        <w:rPr>
          <w:rStyle w:val="lev"/>
          <w:rFonts w:asciiTheme="majorBidi" w:hAnsiTheme="majorBidi" w:cstheme="majorBidi"/>
          <w:sz w:val="24"/>
          <w:szCs w:val="24"/>
        </w:rPr>
        <w:t>(a)</w:t>
      </w:r>
      <w:r w:rsidRPr="00586D06">
        <w:rPr>
          <w:rStyle w:val="lev"/>
          <w:rFonts w:asciiTheme="majorBidi" w:hAnsiTheme="majorBidi" w:cstheme="majorBidi"/>
          <w:sz w:val="24"/>
          <w:szCs w:val="24"/>
        </w:rPr>
        <w:t> :</w:t>
      </w:r>
      <w:r w:rsidRPr="00586D06">
        <w:rPr>
          <w:rStyle w:val="lev"/>
          <w:rFonts w:asciiTheme="majorBidi" w:hAnsiTheme="majorBidi" w:cstheme="majorBidi"/>
          <w:b w:val="0"/>
          <w:bCs w:val="0"/>
          <w:sz w:val="24"/>
          <w:szCs w:val="24"/>
        </w:rPr>
        <w:t xml:space="preserve"> </w:t>
      </w:r>
      <w:r w:rsidR="007459B2" w:rsidRPr="00586D06">
        <w:rPr>
          <w:rStyle w:val="lev"/>
          <w:rFonts w:asciiTheme="majorBidi" w:hAnsiTheme="majorBidi" w:cstheme="majorBidi"/>
          <w:b w:val="0"/>
          <w:bCs w:val="0"/>
          <w:sz w:val="24"/>
          <w:szCs w:val="24"/>
        </w:rPr>
        <w:t>La modélisation des files d'attente permet d'optimiser la gestion des ressources humaines dans les entreprises de services, réduisant ainsi les délais d'attente et améliorant la satisfaction client.</w:t>
      </w:r>
    </w:p>
    <w:p w:rsidR="007459B2" w:rsidRPr="00586D06" w:rsidRDefault="007B1D53" w:rsidP="00586D06">
      <w:pPr>
        <w:tabs>
          <w:tab w:val="left" w:pos="6262"/>
        </w:tabs>
        <w:jc w:val="both"/>
        <w:rPr>
          <w:rStyle w:val="lev"/>
          <w:rFonts w:asciiTheme="majorBidi" w:hAnsiTheme="majorBidi" w:cstheme="majorBidi"/>
          <w:b w:val="0"/>
          <w:bCs w:val="0"/>
          <w:sz w:val="24"/>
          <w:szCs w:val="24"/>
        </w:rPr>
      </w:pPr>
      <w:r w:rsidRPr="00586D06">
        <w:rPr>
          <w:rStyle w:val="lev"/>
          <w:rFonts w:asciiTheme="majorBidi" w:hAnsiTheme="majorBidi" w:cstheme="majorBidi"/>
          <w:sz w:val="24"/>
          <w:szCs w:val="24"/>
        </w:rPr>
        <w:t xml:space="preserve">Hypothèse </w:t>
      </w:r>
      <w:r w:rsidR="00E95806" w:rsidRPr="00586D06">
        <w:rPr>
          <w:rStyle w:val="lev"/>
          <w:rFonts w:asciiTheme="majorBidi" w:hAnsiTheme="majorBidi" w:cstheme="majorBidi"/>
          <w:sz w:val="24"/>
          <w:szCs w:val="24"/>
        </w:rPr>
        <w:t>(b)</w:t>
      </w:r>
      <w:r w:rsidRPr="00586D06">
        <w:rPr>
          <w:rStyle w:val="lev"/>
          <w:rFonts w:asciiTheme="majorBidi" w:hAnsiTheme="majorBidi" w:cstheme="majorBidi"/>
          <w:sz w:val="24"/>
          <w:szCs w:val="24"/>
        </w:rPr>
        <w:t> :</w:t>
      </w:r>
      <w:r w:rsidRPr="00586D06">
        <w:rPr>
          <w:rStyle w:val="lev"/>
          <w:rFonts w:asciiTheme="majorBidi" w:hAnsiTheme="majorBidi" w:cstheme="majorBidi"/>
          <w:b w:val="0"/>
          <w:bCs w:val="0"/>
          <w:sz w:val="24"/>
          <w:szCs w:val="24"/>
        </w:rPr>
        <w:t xml:space="preserve"> </w:t>
      </w:r>
      <w:r w:rsidR="007459B2" w:rsidRPr="00586D06">
        <w:rPr>
          <w:rStyle w:val="lev"/>
          <w:rFonts w:asciiTheme="majorBidi" w:hAnsiTheme="majorBidi" w:cstheme="majorBidi"/>
          <w:b w:val="0"/>
          <w:bCs w:val="0"/>
          <w:sz w:val="24"/>
          <w:szCs w:val="24"/>
        </w:rPr>
        <w:t xml:space="preserve">L'utilisation de la théorie des files d'attente permet </w:t>
      </w:r>
      <w:r w:rsidR="005A2351" w:rsidRPr="00586D06">
        <w:rPr>
          <w:rStyle w:val="lev"/>
          <w:rFonts w:asciiTheme="majorBidi" w:hAnsiTheme="majorBidi" w:cstheme="majorBidi"/>
          <w:b w:val="0"/>
          <w:bCs w:val="0"/>
          <w:sz w:val="24"/>
          <w:szCs w:val="24"/>
        </w:rPr>
        <w:t>d’</w:t>
      </w:r>
      <w:r w:rsidR="007459B2" w:rsidRPr="00586D06">
        <w:rPr>
          <w:rStyle w:val="lev"/>
          <w:rFonts w:asciiTheme="majorBidi" w:hAnsiTheme="majorBidi" w:cstheme="majorBidi"/>
          <w:b w:val="0"/>
          <w:bCs w:val="0"/>
          <w:sz w:val="24"/>
          <w:szCs w:val="24"/>
        </w:rPr>
        <w:t>anticiper les flux de clients et d'adapter leur offre en temps réel.</w:t>
      </w:r>
    </w:p>
    <w:p w:rsidR="00611116" w:rsidRPr="00586D06" w:rsidRDefault="00611116" w:rsidP="00586D06">
      <w:pPr>
        <w:tabs>
          <w:tab w:val="left" w:pos="6262"/>
        </w:tabs>
        <w:jc w:val="both"/>
        <w:rPr>
          <w:rStyle w:val="lev"/>
          <w:rFonts w:asciiTheme="majorBidi" w:hAnsiTheme="majorBidi" w:cstheme="majorBidi"/>
          <w:sz w:val="28"/>
          <w:szCs w:val="28"/>
        </w:rPr>
      </w:pPr>
      <w:r w:rsidRPr="00586D06">
        <w:rPr>
          <w:rStyle w:val="lev"/>
          <w:rFonts w:asciiTheme="majorBidi" w:hAnsiTheme="majorBidi" w:cstheme="majorBidi"/>
          <w:sz w:val="28"/>
          <w:szCs w:val="28"/>
        </w:rPr>
        <w:t>Méthodologie d’étude :</w:t>
      </w:r>
    </w:p>
    <w:p w:rsidR="005440F6" w:rsidRPr="00586D06" w:rsidRDefault="005440F6" w:rsidP="00586D06">
      <w:pPr>
        <w:pStyle w:val="Paragraphedeliste"/>
        <w:numPr>
          <w:ilvl w:val="0"/>
          <w:numId w:val="3"/>
        </w:numPr>
        <w:tabs>
          <w:tab w:val="left" w:pos="6262"/>
        </w:tabs>
        <w:jc w:val="both"/>
        <w:rPr>
          <w:rStyle w:val="lev"/>
          <w:rFonts w:asciiTheme="majorBidi" w:hAnsiTheme="majorBidi" w:cstheme="majorBidi"/>
          <w:sz w:val="24"/>
          <w:szCs w:val="24"/>
          <w:u w:val="single"/>
        </w:rPr>
      </w:pPr>
      <w:r w:rsidRPr="00586D06">
        <w:rPr>
          <w:rStyle w:val="lev"/>
          <w:rFonts w:asciiTheme="majorBidi" w:hAnsiTheme="majorBidi" w:cstheme="majorBidi"/>
          <w:sz w:val="24"/>
          <w:szCs w:val="24"/>
          <w:u w:val="single"/>
        </w:rPr>
        <w:t xml:space="preserve">Type de Recherche : </w:t>
      </w:r>
    </w:p>
    <w:p w:rsidR="005440F6" w:rsidRPr="00586D06" w:rsidRDefault="005440F6" w:rsidP="00586D06">
      <w:pPr>
        <w:tabs>
          <w:tab w:val="left" w:pos="6262"/>
        </w:tabs>
        <w:jc w:val="both"/>
        <w:rPr>
          <w:rStyle w:val="lev"/>
          <w:rFonts w:asciiTheme="majorBidi" w:hAnsiTheme="majorBidi" w:cstheme="majorBidi"/>
          <w:sz w:val="24"/>
          <w:szCs w:val="24"/>
        </w:rPr>
      </w:pPr>
      <w:r w:rsidRPr="00586D06">
        <w:rPr>
          <w:rStyle w:val="lev"/>
          <w:rFonts w:asciiTheme="majorBidi" w:hAnsiTheme="majorBidi" w:cstheme="majorBidi"/>
          <w:b w:val="0"/>
          <w:bCs w:val="0"/>
          <w:sz w:val="24"/>
          <w:szCs w:val="24"/>
        </w:rPr>
        <w:t xml:space="preserve">Cette étude adoptera une approche quantitative combinée à </w:t>
      </w:r>
      <w:r w:rsidR="00B01128" w:rsidRPr="00586D06">
        <w:rPr>
          <w:rFonts w:asciiTheme="majorBidi" w:hAnsiTheme="majorBidi" w:cstheme="majorBidi"/>
          <w:sz w:val="24"/>
          <w:szCs w:val="24"/>
          <w:lang w:bidi="ar-DZ"/>
        </w:rPr>
        <w:t>une approche descriptive</w:t>
      </w:r>
      <w:r w:rsidRPr="00586D06">
        <w:rPr>
          <w:rStyle w:val="lev"/>
          <w:rFonts w:asciiTheme="majorBidi" w:hAnsiTheme="majorBidi" w:cstheme="majorBidi"/>
          <w:b w:val="0"/>
          <w:bCs w:val="0"/>
          <w:sz w:val="24"/>
          <w:szCs w:val="24"/>
        </w:rPr>
        <w:t>. Elle sera basée sur l’utilisation de la modélisation</w:t>
      </w:r>
      <w:r w:rsidR="00B01128" w:rsidRPr="00586D06">
        <w:rPr>
          <w:rStyle w:val="lev"/>
          <w:rFonts w:asciiTheme="majorBidi" w:hAnsiTheme="majorBidi" w:cstheme="majorBidi"/>
          <w:b w:val="0"/>
          <w:bCs w:val="0"/>
          <w:sz w:val="24"/>
          <w:szCs w:val="24"/>
        </w:rPr>
        <w:t xml:space="preserve"> </w:t>
      </w:r>
      <w:r w:rsidR="00B01128" w:rsidRPr="00586D06">
        <w:rPr>
          <w:rFonts w:asciiTheme="majorBidi" w:hAnsiTheme="majorBidi" w:cstheme="majorBidi"/>
          <w:sz w:val="24"/>
          <w:szCs w:val="24"/>
          <w:lang w:bidi="ar-DZ"/>
        </w:rPr>
        <w:t>mathématique</w:t>
      </w:r>
      <w:r w:rsidRPr="00586D06">
        <w:rPr>
          <w:rStyle w:val="lev"/>
          <w:rFonts w:asciiTheme="majorBidi" w:hAnsiTheme="majorBidi" w:cstheme="majorBidi"/>
          <w:b w:val="0"/>
          <w:bCs w:val="0"/>
          <w:sz w:val="24"/>
          <w:szCs w:val="24"/>
        </w:rPr>
        <w:t xml:space="preserve"> des files d’attente dans des entreprises de services pour analyser son impact sur la prise de décision. La recherche s’appuiera sur des données empiriques et des outils de simulation.</w:t>
      </w:r>
    </w:p>
    <w:p w:rsidR="005440F6" w:rsidRPr="00586D06" w:rsidRDefault="005440F6" w:rsidP="00586D06">
      <w:pPr>
        <w:pStyle w:val="Paragraphedeliste"/>
        <w:numPr>
          <w:ilvl w:val="0"/>
          <w:numId w:val="3"/>
        </w:numPr>
        <w:tabs>
          <w:tab w:val="left" w:pos="6262"/>
        </w:tabs>
        <w:jc w:val="both"/>
        <w:rPr>
          <w:rStyle w:val="lev"/>
          <w:rFonts w:asciiTheme="majorBidi" w:hAnsiTheme="majorBidi" w:cstheme="majorBidi"/>
          <w:sz w:val="24"/>
          <w:szCs w:val="24"/>
          <w:u w:val="single"/>
        </w:rPr>
      </w:pPr>
      <w:r w:rsidRPr="00586D06">
        <w:rPr>
          <w:rStyle w:val="lev"/>
          <w:rFonts w:asciiTheme="majorBidi" w:hAnsiTheme="majorBidi" w:cstheme="majorBidi"/>
          <w:sz w:val="24"/>
          <w:szCs w:val="24"/>
          <w:u w:val="single"/>
        </w:rPr>
        <w:t>Approche de collecte de données :</w:t>
      </w:r>
    </w:p>
    <w:p w:rsidR="005440F6" w:rsidRPr="00586D06" w:rsidRDefault="005440F6" w:rsidP="00586D06">
      <w:pPr>
        <w:tabs>
          <w:tab w:val="left" w:pos="6262"/>
        </w:tabs>
        <w:jc w:val="both"/>
        <w:rPr>
          <w:rStyle w:val="lev"/>
          <w:rFonts w:asciiTheme="majorBidi" w:hAnsiTheme="majorBidi" w:cstheme="majorBidi"/>
          <w:b w:val="0"/>
          <w:bCs w:val="0"/>
          <w:sz w:val="24"/>
          <w:szCs w:val="24"/>
        </w:rPr>
      </w:pPr>
      <w:r w:rsidRPr="00586D06">
        <w:rPr>
          <w:rStyle w:val="lev"/>
          <w:rFonts w:asciiTheme="majorBidi" w:hAnsiTheme="majorBidi" w:cstheme="majorBidi"/>
          <w:sz w:val="24"/>
          <w:szCs w:val="24"/>
        </w:rPr>
        <w:t xml:space="preserve">Étude de cas </w:t>
      </w:r>
      <w:r w:rsidRPr="00586D06">
        <w:rPr>
          <w:rStyle w:val="lev"/>
          <w:rFonts w:asciiTheme="majorBidi" w:hAnsiTheme="majorBidi" w:cstheme="majorBidi"/>
          <w:b w:val="0"/>
          <w:bCs w:val="0"/>
          <w:sz w:val="24"/>
          <w:szCs w:val="24"/>
        </w:rPr>
        <w:t>: L’étude sera centrée sur des entreprises de services ayant déjà utilisé des outils de modélisation des files d’attente dans leur gestion opérationnelle (par exemple, des centres d’appel, des agences de services, etc.). Nous mènerons des entretiens avec les responsables de ces entreprises pour recueillir leurs expériences.</w:t>
      </w:r>
    </w:p>
    <w:p w:rsidR="005440F6" w:rsidRPr="00586D06" w:rsidRDefault="005440F6" w:rsidP="00586D06">
      <w:pPr>
        <w:tabs>
          <w:tab w:val="left" w:pos="6262"/>
        </w:tabs>
        <w:jc w:val="both"/>
        <w:rPr>
          <w:rStyle w:val="lev"/>
          <w:rFonts w:asciiTheme="majorBidi" w:hAnsiTheme="majorBidi" w:cstheme="majorBidi"/>
          <w:b w:val="0"/>
          <w:bCs w:val="0"/>
          <w:sz w:val="24"/>
          <w:szCs w:val="24"/>
        </w:rPr>
      </w:pPr>
      <w:r w:rsidRPr="00586D06">
        <w:rPr>
          <w:rStyle w:val="lev"/>
          <w:rFonts w:asciiTheme="majorBidi" w:hAnsiTheme="majorBidi" w:cstheme="majorBidi"/>
          <w:sz w:val="24"/>
          <w:szCs w:val="24"/>
        </w:rPr>
        <w:t xml:space="preserve">Analyse documentaire : </w:t>
      </w:r>
      <w:r w:rsidRPr="00586D06">
        <w:rPr>
          <w:rStyle w:val="lev"/>
          <w:rFonts w:asciiTheme="majorBidi" w:hAnsiTheme="majorBidi" w:cstheme="majorBidi"/>
          <w:b w:val="0"/>
          <w:bCs w:val="0"/>
          <w:sz w:val="24"/>
          <w:szCs w:val="24"/>
        </w:rPr>
        <w:t>Il sera nécessaire d’étudier des rapports et des études précédentes sur l’application de la théorie des files d'attente dans les entreprises de services, en particulier dans le secteur des télécommunications, de la banque, de la santé, etc.</w:t>
      </w:r>
    </w:p>
    <w:p w:rsidR="005440F6" w:rsidRPr="00586D06" w:rsidRDefault="005440F6" w:rsidP="00586D06">
      <w:pPr>
        <w:pStyle w:val="Paragraphedeliste"/>
        <w:numPr>
          <w:ilvl w:val="0"/>
          <w:numId w:val="3"/>
        </w:numPr>
        <w:tabs>
          <w:tab w:val="left" w:pos="6262"/>
        </w:tabs>
        <w:jc w:val="both"/>
        <w:rPr>
          <w:rStyle w:val="lev"/>
          <w:rFonts w:asciiTheme="majorBidi" w:hAnsiTheme="majorBidi" w:cstheme="majorBidi"/>
          <w:sz w:val="24"/>
          <w:szCs w:val="24"/>
          <w:u w:val="single"/>
        </w:rPr>
      </w:pPr>
      <w:r w:rsidRPr="00586D06">
        <w:rPr>
          <w:rStyle w:val="lev"/>
          <w:rFonts w:asciiTheme="majorBidi" w:hAnsiTheme="majorBidi" w:cstheme="majorBidi"/>
          <w:sz w:val="24"/>
          <w:szCs w:val="24"/>
          <w:u w:val="single"/>
        </w:rPr>
        <w:t>Méthode d’analyse :</w:t>
      </w:r>
    </w:p>
    <w:p w:rsidR="005440F6" w:rsidRPr="00586D06" w:rsidRDefault="005440F6" w:rsidP="00586D06">
      <w:pPr>
        <w:tabs>
          <w:tab w:val="left" w:pos="6262"/>
        </w:tabs>
        <w:jc w:val="both"/>
        <w:rPr>
          <w:rStyle w:val="lev"/>
          <w:rFonts w:asciiTheme="majorBidi" w:hAnsiTheme="majorBidi" w:cstheme="majorBidi"/>
          <w:b w:val="0"/>
          <w:bCs w:val="0"/>
          <w:sz w:val="24"/>
          <w:szCs w:val="24"/>
        </w:rPr>
      </w:pPr>
      <w:r w:rsidRPr="00586D06">
        <w:rPr>
          <w:rStyle w:val="lev"/>
          <w:rFonts w:asciiTheme="majorBidi" w:hAnsiTheme="majorBidi" w:cstheme="majorBidi"/>
          <w:sz w:val="24"/>
          <w:szCs w:val="24"/>
        </w:rPr>
        <w:lastRenderedPageBreak/>
        <w:t>Simulation des files d’attente :</w:t>
      </w:r>
      <w:r w:rsidRPr="00586D06">
        <w:rPr>
          <w:rStyle w:val="lev"/>
          <w:rFonts w:asciiTheme="majorBidi" w:hAnsiTheme="majorBidi" w:cstheme="majorBidi"/>
          <w:b w:val="0"/>
          <w:bCs w:val="0"/>
          <w:sz w:val="24"/>
          <w:szCs w:val="24"/>
        </w:rPr>
        <w:t xml:space="preserve"> Des modèles de files d’attente tels que M/M/1, M/M/c, ou d’autres systèmes plus complexes seront utilisés pour simuler les flux de clients dans l’entreprise étudiée. Ces simulations permettront de visualiser l’impact des décisions prises sur les flux de clients, les temps d'attente, et la distribution des ressources.</w:t>
      </w:r>
    </w:p>
    <w:p w:rsidR="005440F6" w:rsidRPr="00586D06" w:rsidRDefault="005440F6" w:rsidP="00586D06">
      <w:pPr>
        <w:tabs>
          <w:tab w:val="left" w:pos="6262"/>
        </w:tabs>
        <w:jc w:val="both"/>
        <w:rPr>
          <w:rStyle w:val="lev"/>
          <w:rFonts w:asciiTheme="majorBidi" w:hAnsiTheme="majorBidi" w:cstheme="majorBidi"/>
          <w:b w:val="0"/>
          <w:bCs w:val="0"/>
          <w:sz w:val="24"/>
          <w:szCs w:val="24"/>
        </w:rPr>
      </w:pPr>
      <w:r w:rsidRPr="00586D06">
        <w:rPr>
          <w:rStyle w:val="lev"/>
          <w:rFonts w:asciiTheme="majorBidi" w:hAnsiTheme="majorBidi" w:cstheme="majorBidi"/>
          <w:sz w:val="24"/>
          <w:szCs w:val="24"/>
        </w:rPr>
        <w:t xml:space="preserve">Analyse statistique : </w:t>
      </w:r>
      <w:r w:rsidRPr="00586D06">
        <w:rPr>
          <w:rStyle w:val="lev"/>
          <w:rFonts w:asciiTheme="majorBidi" w:hAnsiTheme="majorBidi" w:cstheme="majorBidi"/>
          <w:b w:val="0"/>
          <w:bCs w:val="0"/>
          <w:sz w:val="24"/>
          <w:szCs w:val="24"/>
        </w:rPr>
        <w:t>À l’aide de logiciels de simulation (comme Excel), nous analyserons les données recueillies via les questionnaires et les études de cas pour mesurer l’impact des décisions stratégiques basées sur les modèles de files d’attente. Des analyses descriptives et des tests statistiques (par exemple, des tests de corrélation ou de régression) seront utilisées pour valider les hypothèses.</w:t>
      </w:r>
    </w:p>
    <w:p w:rsidR="005440F6" w:rsidRPr="00586D06" w:rsidRDefault="005440F6" w:rsidP="00586D06">
      <w:pPr>
        <w:pStyle w:val="Paragraphedeliste"/>
        <w:numPr>
          <w:ilvl w:val="0"/>
          <w:numId w:val="3"/>
        </w:numPr>
        <w:tabs>
          <w:tab w:val="left" w:pos="6262"/>
        </w:tabs>
        <w:jc w:val="both"/>
        <w:rPr>
          <w:rStyle w:val="lev"/>
          <w:rFonts w:asciiTheme="majorBidi" w:hAnsiTheme="majorBidi" w:cstheme="majorBidi"/>
          <w:sz w:val="24"/>
          <w:szCs w:val="24"/>
          <w:u w:val="single"/>
        </w:rPr>
      </w:pPr>
      <w:r w:rsidRPr="00586D06">
        <w:rPr>
          <w:rStyle w:val="lev"/>
          <w:rFonts w:asciiTheme="majorBidi" w:hAnsiTheme="majorBidi" w:cstheme="majorBidi"/>
          <w:sz w:val="24"/>
          <w:szCs w:val="24"/>
          <w:u w:val="single"/>
        </w:rPr>
        <w:t>Outils et Techniques :</w:t>
      </w:r>
    </w:p>
    <w:p w:rsidR="005440F6" w:rsidRPr="00586D06" w:rsidRDefault="005440F6" w:rsidP="00586D06">
      <w:pPr>
        <w:tabs>
          <w:tab w:val="left" w:pos="6262"/>
        </w:tabs>
        <w:jc w:val="both"/>
        <w:rPr>
          <w:rStyle w:val="lev"/>
          <w:rFonts w:asciiTheme="majorBidi" w:hAnsiTheme="majorBidi" w:cstheme="majorBidi"/>
          <w:b w:val="0"/>
          <w:bCs w:val="0"/>
          <w:sz w:val="24"/>
          <w:szCs w:val="24"/>
        </w:rPr>
      </w:pPr>
      <w:r w:rsidRPr="00586D06">
        <w:rPr>
          <w:rStyle w:val="lev"/>
          <w:rFonts w:asciiTheme="majorBidi" w:hAnsiTheme="majorBidi" w:cstheme="majorBidi"/>
          <w:sz w:val="24"/>
          <w:szCs w:val="24"/>
        </w:rPr>
        <w:t xml:space="preserve">Logiciels de simulation : </w:t>
      </w:r>
      <w:r w:rsidRPr="00586D06">
        <w:rPr>
          <w:rStyle w:val="lev"/>
          <w:rFonts w:asciiTheme="majorBidi" w:hAnsiTheme="majorBidi" w:cstheme="majorBidi"/>
          <w:b w:val="0"/>
          <w:bCs w:val="0"/>
          <w:sz w:val="24"/>
          <w:szCs w:val="24"/>
        </w:rPr>
        <w:t xml:space="preserve">Nous utiliserons des outils comme </w:t>
      </w:r>
      <w:r w:rsidR="00BD604B" w:rsidRPr="00586D06">
        <w:rPr>
          <w:rStyle w:val="lev"/>
          <w:rFonts w:asciiTheme="majorBidi" w:hAnsiTheme="majorBidi" w:cstheme="majorBidi"/>
          <w:b w:val="0"/>
          <w:bCs w:val="0"/>
          <w:sz w:val="24"/>
          <w:szCs w:val="24"/>
        </w:rPr>
        <w:t xml:space="preserve">Excel </w:t>
      </w:r>
      <w:r w:rsidRPr="00586D06">
        <w:rPr>
          <w:rStyle w:val="lev"/>
          <w:rFonts w:asciiTheme="majorBidi" w:hAnsiTheme="majorBidi" w:cstheme="majorBidi"/>
          <w:b w:val="0"/>
          <w:bCs w:val="0"/>
          <w:sz w:val="24"/>
          <w:szCs w:val="24"/>
        </w:rPr>
        <w:t>pour modéliser les files d'attente et simuler différents scénarios opérationnels.</w:t>
      </w:r>
    </w:p>
    <w:p w:rsidR="005440F6" w:rsidRPr="00586D06" w:rsidRDefault="005440F6" w:rsidP="00586D06">
      <w:pPr>
        <w:tabs>
          <w:tab w:val="left" w:pos="6262"/>
        </w:tabs>
        <w:jc w:val="both"/>
        <w:rPr>
          <w:rStyle w:val="lev"/>
          <w:rFonts w:asciiTheme="majorBidi" w:hAnsiTheme="majorBidi" w:cstheme="majorBidi"/>
          <w:b w:val="0"/>
          <w:bCs w:val="0"/>
          <w:sz w:val="24"/>
          <w:szCs w:val="24"/>
        </w:rPr>
      </w:pPr>
      <w:r w:rsidRPr="00586D06">
        <w:rPr>
          <w:rStyle w:val="lev"/>
          <w:rFonts w:asciiTheme="majorBidi" w:hAnsiTheme="majorBidi" w:cstheme="majorBidi"/>
          <w:sz w:val="24"/>
          <w:szCs w:val="24"/>
        </w:rPr>
        <w:t xml:space="preserve">Analyse qualitative : </w:t>
      </w:r>
      <w:r w:rsidRPr="00586D06">
        <w:rPr>
          <w:rStyle w:val="lev"/>
          <w:rFonts w:asciiTheme="majorBidi" w:hAnsiTheme="majorBidi" w:cstheme="majorBidi"/>
          <w:b w:val="0"/>
          <w:bCs w:val="0"/>
          <w:sz w:val="24"/>
          <w:szCs w:val="24"/>
        </w:rPr>
        <w:t>L’étude de cas et les entretiens fourniront des données qualitatives pour compléter les résultats quantitatifs. Ces entretiens permettront d’explorer en profondeur les difficultés, les perceptions et les bénéfices de l’intégration de la théorie des files d’attente.</w:t>
      </w:r>
    </w:p>
    <w:p w:rsidR="005440F6" w:rsidRPr="00586D06" w:rsidRDefault="005440F6" w:rsidP="00586D06">
      <w:pPr>
        <w:pStyle w:val="Paragraphedeliste"/>
        <w:numPr>
          <w:ilvl w:val="0"/>
          <w:numId w:val="3"/>
        </w:numPr>
        <w:tabs>
          <w:tab w:val="left" w:pos="6262"/>
        </w:tabs>
        <w:jc w:val="both"/>
        <w:rPr>
          <w:rStyle w:val="lev"/>
          <w:rFonts w:asciiTheme="majorBidi" w:hAnsiTheme="majorBidi" w:cstheme="majorBidi"/>
          <w:sz w:val="24"/>
          <w:szCs w:val="24"/>
          <w:u w:val="single"/>
        </w:rPr>
      </w:pPr>
      <w:r w:rsidRPr="00586D06">
        <w:rPr>
          <w:rStyle w:val="lev"/>
          <w:rFonts w:asciiTheme="majorBidi" w:hAnsiTheme="majorBidi" w:cstheme="majorBidi"/>
          <w:sz w:val="24"/>
          <w:szCs w:val="24"/>
          <w:u w:val="single"/>
        </w:rPr>
        <w:t>Échantillonnage :</w:t>
      </w:r>
    </w:p>
    <w:p w:rsidR="00611116" w:rsidRPr="00586D06" w:rsidRDefault="005440F6" w:rsidP="00586D06">
      <w:pPr>
        <w:tabs>
          <w:tab w:val="left" w:pos="6262"/>
        </w:tabs>
        <w:jc w:val="both"/>
        <w:rPr>
          <w:rStyle w:val="lev"/>
          <w:rFonts w:asciiTheme="majorBidi" w:hAnsiTheme="majorBidi" w:cstheme="majorBidi"/>
          <w:b w:val="0"/>
          <w:bCs w:val="0"/>
          <w:sz w:val="24"/>
          <w:szCs w:val="24"/>
        </w:rPr>
      </w:pPr>
      <w:r w:rsidRPr="00586D06">
        <w:rPr>
          <w:rStyle w:val="lev"/>
          <w:rFonts w:asciiTheme="majorBidi" w:hAnsiTheme="majorBidi" w:cstheme="majorBidi"/>
          <w:sz w:val="24"/>
          <w:szCs w:val="24"/>
        </w:rPr>
        <w:t xml:space="preserve">Échantillon pour les simulations : </w:t>
      </w:r>
      <w:r w:rsidRPr="00586D06">
        <w:rPr>
          <w:rStyle w:val="lev"/>
          <w:rFonts w:asciiTheme="majorBidi" w:hAnsiTheme="majorBidi" w:cstheme="majorBidi"/>
          <w:b w:val="0"/>
          <w:bCs w:val="0"/>
          <w:sz w:val="24"/>
          <w:szCs w:val="24"/>
        </w:rPr>
        <w:t>Les entreprises de service qui acceptent de participer à l’étude fourniront des données historiques sur leurs flux de clients (arrivées, service, etc.)</w:t>
      </w:r>
      <w:r w:rsidR="00BD604B" w:rsidRPr="00586D06">
        <w:rPr>
          <w:rStyle w:val="lev"/>
          <w:rFonts w:asciiTheme="majorBidi" w:hAnsiTheme="majorBidi" w:cstheme="majorBidi"/>
          <w:b w:val="0"/>
          <w:bCs w:val="0"/>
          <w:sz w:val="24"/>
          <w:szCs w:val="24"/>
        </w:rPr>
        <w:t xml:space="preserve"> pour alimenter les simulations comme Mobilis.</w:t>
      </w:r>
    </w:p>
    <w:p w:rsidR="00B773CD" w:rsidRPr="00586D06" w:rsidRDefault="00B773CD" w:rsidP="00586D06">
      <w:pPr>
        <w:tabs>
          <w:tab w:val="left" w:pos="6262"/>
        </w:tabs>
        <w:jc w:val="both"/>
        <w:rPr>
          <w:rStyle w:val="lev"/>
          <w:rFonts w:asciiTheme="majorBidi" w:hAnsiTheme="majorBidi" w:cstheme="majorBidi"/>
          <w:sz w:val="28"/>
          <w:szCs w:val="28"/>
        </w:rPr>
      </w:pPr>
      <w:r w:rsidRPr="00586D06">
        <w:rPr>
          <w:rStyle w:val="lev"/>
          <w:rFonts w:asciiTheme="majorBidi" w:hAnsiTheme="majorBidi" w:cstheme="majorBidi"/>
          <w:sz w:val="28"/>
          <w:szCs w:val="28"/>
        </w:rPr>
        <w:t>Objectif de l’étude :</w:t>
      </w:r>
    </w:p>
    <w:p w:rsidR="00155FE6" w:rsidRPr="00586D06" w:rsidRDefault="00155FE6" w:rsidP="00586D06">
      <w:pPr>
        <w:tabs>
          <w:tab w:val="left" w:pos="6262"/>
        </w:tabs>
        <w:jc w:val="both"/>
        <w:rPr>
          <w:rStyle w:val="lev"/>
          <w:rFonts w:asciiTheme="majorBidi" w:hAnsiTheme="majorBidi" w:cstheme="majorBidi"/>
          <w:b w:val="0"/>
          <w:bCs w:val="0"/>
          <w:sz w:val="24"/>
          <w:szCs w:val="24"/>
        </w:rPr>
      </w:pPr>
      <w:r w:rsidRPr="00586D06">
        <w:rPr>
          <w:rStyle w:val="lev"/>
          <w:rFonts w:asciiTheme="majorBidi" w:hAnsiTheme="majorBidi" w:cstheme="majorBidi"/>
          <w:b w:val="0"/>
          <w:bCs w:val="0"/>
          <w:sz w:val="24"/>
          <w:szCs w:val="24"/>
        </w:rPr>
        <w:t>Le but de cette étude est de comprendre comment la modélisation des files d'attente peut structurer et éclairer la prise de décision au sein des entreprises de services. Cette étude vise à évaluer l'impact de l'utilisation des modèles de files d'attente sur la gestion des ressources, l'optimisation des flux de clients et la prise de décision stratégique dans ces entreprises.</w:t>
      </w:r>
    </w:p>
    <w:p w:rsidR="001E01AE" w:rsidRPr="00586D06" w:rsidRDefault="00155FE6" w:rsidP="00586D06">
      <w:pPr>
        <w:tabs>
          <w:tab w:val="left" w:pos="6262"/>
        </w:tabs>
        <w:jc w:val="both"/>
        <w:rPr>
          <w:rStyle w:val="lev"/>
          <w:rFonts w:asciiTheme="majorBidi" w:hAnsiTheme="majorBidi" w:cstheme="majorBidi"/>
          <w:b w:val="0"/>
          <w:bCs w:val="0"/>
          <w:sz w:val="24"/>
          <w:szCs w:val="24"/>
        </w:rPr>
      </w:pPr>
      <w:r w:rsidRPr="00586D06">
        <w:rPr>
          <w:rStyle w:val="lev"/>
          <w:rFonts w:asciiTheme="majorBidi" w:hAnsiTheme="majorBidi" w:cstheme="majorBidi"/>
          <w:b w:val="0"/>
          <w:bCs w:val="0"/>
          <w:sz w:val="24"/>
          <w:szCs w:val="24"/>
        </w:rPr>
        <w:t>Afin d'atteindre les objectifs fixés, deux méthodes de méthodologie seront adoptées : la première est la méthode théorique, qui repose sur des recherches bibliographiques à l'aide de livres, articles, sites Web, etc., pour comprendre les concepts de la théorie des files d'attente et son application dans le secteur des services. La seconde méthode est pratique et utilise une méthode descriptive-analytique basée sur des simulations de files d’attente. Les données collectées seront traitées et analysées à l’aide d'outils statistiques comme Microsoft Excel</w:t>
      </w:r>
      <w:r w:rsidR="00F87CE6" w:rsidRPr="00586D06">
        <w:rPr>
          <w:rStyle w:val="lev"/>
          <w:rFonts w:asciiTheme="majorBidi" w:hAnsiTheme="majorBidi" w:cstheme="majorBidi"/>
          <w:b w:val="0"/>
          <w:bCs w:val="0"/>
          <w:sz w:val="24"/>
          <w:szCs w:val="24"/>
        </w:rPr>
        <w:t>.</w:t>
      </w:r>
    </w:p>
    <w:p w:rsidR="007459B2" w:rsidRPr="00586D06" w:rsidRDefault="00155FE6" w:rsidP="00586D06">
      <w:pPr>
        <w:tabs>
          <w:tab w:val="left" w:pos="6262"/>
        </w:tabs>
        <w:jc w:val="both"/>
        <w:rPr>
          <w:rStyle w:val="lev"/>
          <w:rFonts w:asciiTheme="majorBidi" w:hAnsiTheme="majorBidi" w:cstheme="majorBidi"/>
          <w:sz w:val="28"/>
          <w:szCs w:val="28"/>
          <w:rtl/>
        </w:rPr>
      </w:pPr>
      <w:r w:rsidRPr="00586D06">
        <w:rPr>
          <w:rStyle w:val="lev"/>
          <w:rFonts w:asciiTheme="majorBidi" w:hAnsiTheme="majorBidi" w:cstheme="majorBidi"/>
          <w:sz w:val="28"/>
          <w:szCs w:val="28"/>
        </w:rPr>
        <w:t>L’importance de recherche :</w:t>
      </w:r>
    </w:p>
    <w:p w:rsidR="004B7380" w:rsidRPr="00586D06" w:rsidRDefault="004B7380" w:rsidP="00586D06">
      <w:pPr>
        <w:tabs>
          <w:tab w:val="left" w:pos="6262"/>
        </w:tabs>
        <w:jc w:val="both"/>
        <w:rPr>
          <w:rStyle w:val="lev"/>
          <w:rFonts w:asciiTheme="majorBidi" w:hAnsiTheme="majorBidi" w:cstheme="majorBidi"/>
          <w:b w:val="0"/>
          <w:bCs w:val="0"/>
          <w:sz w:val="24"/>
          <w:szCs w:val="24"/>
        </w:rPr>
      </w:pPr>
      <w:r w:rsidRPr="00586D06">
        <w:rPr>
          <w:rStyle w:val="lev"/>
          <w:rFonts w:asciiTheme="majorBidi" w:hAnsiTheme="majorBidi" w:cstheme="majorBidi"/>
          <w:b w:val="0"/>
          <w:bCs w:val="0"/>
          <w:sz w:val="24"/>
          <w:szCs w:val="24"/>
        </w:rPr>
        <w:t xml:space="preserve">L'importance de la recherche est tout d'abord scientifique et réside dans l'enrichissement de la bibliothèque avec des écrits et </w:t>
      </w:r>
      <w:r w:rsidR="00332273" w:rsidRPr="00586D06">
        <w:rPr>
          <w:rStyle w:val="lev"/>
          <w:rFonts w:asciiTheme="majorBidi" w:hAnsiTheme="majorBidi" w:cstheme="majorBidi"/>
          <w:b w:val="0"/>
          <w:bCs w:val="0"/>
          <w:sz w:val="24"/>
          <w:szCs w:val="24"/>
        </w:rPr>
        <w:t>des recherches liées</w:t>
      </w:r>
      <w:r w:rsidRPr="00586D06">
        <w:rPr>
          <w:rStyle w:val="lev"/>
          <w:rFonts w:asciiTheme="majorBidi" w:hAnsiTheme="majorBidi" w:cstheme="majorBidi"/>
          <w:b w:val="0"/>
          <w:bCs w:val="0"/>
          <w:sz w:val="24"/>
          <w:szCs w:val="24"/>
        </w:rPr>
        <w:t xml:space="preserve"> à la manière de traiter des cas pratiques, et ensuite appliquée, car elle offre au lecteur une convergence théorique et appliquée, qui contribuerait à </w:t>
      </w:r>
      <w:r w:rsidR="00332273" w:rsidRPr="00586D06">
        <w:rPr>
          <w:rStyle w:val="lev"/>
          <w:rFonts w:asciiTheme="majorBidi" w:hAnsiTheme="majorBidi" w:cstheme="majorBidi"/>
          <w:b w:val="0"/>
          <w:bCs w:val="0"/>
          <w:sz w:val="24"/>
          <w:szCs w:val="24"/>
        </w:rPr>
        <w:t>développer des</w:t>
      </w:r>
      <w:r w:rsidRPr="00586D06">
        <w:rPr>
          <w:rStyle w:val="lev"/>
          <w:rFonts w:asciiTheme="majorBidi" w:hAnsiTheme="majorBidi" w:cstheme="majorBidi"/>
          <w:b w:val="0"/>
          <w:bCs w:val="0"/>
          <w:sz w:val="24"/>
          <w:szCs w:val="24"/>
        </w:rPr>
        <w:t xml:space="preserve"> valeurs scientifiques pour aborder les différentes questions auxquelles sont confrontés les décideurs.</w:t>
      </w:r>
    </w:p>
    <w:p w:rsidR="004B7380" w:rsidRPr="00586D06" w:rsidRDefault="004B7380" w:rsidP="00586D06">
      <w:pPr>
        <w:tabs>
          <w:tab w:val="left" w:pos="6262"/>
        </w:tabs>
        <w:jc w:val="both"/>
        <w:rPr>
          <w:rStyle w:val="lev"/>
          <w:rFonts w:asciiTheme="majorBidi" w:hAnsiTheme="majorBidi" w:cstheme="majorBidi"/>
          <w:b w:val="0"/>
          <w:bCs w:val="0"/>
          <w:sz w:val="24"/>
          <w:szCs w:val="24"/>
        </w:rPr>
      </w:pPr>
      <w:r w:rsidRPr="00586D06">
        <w:rPr>
          <w:rStyle w:val="lev"/>
          <w:rFonts w:asciiTheme="majorBidi" w:hAnsiTheme="majorBidi" w:cstheme="majorBidi"/>
          <w:b w:val="0"/>
          <w:bCs w:val="0"/>
          <w:sz w:val="24"/>
          <w:szCs w:val="24"/>
        </w:rPr>
        <w:lastRenderedPageBreak/>
        <w:t>Nous avons choisi les services de télécommunication fournis par Mobilis en raison de leur rôle efficace dans le développement économique.</w:t>
      </w:r>
    </w:p>
    <w:p w:rsidR="00B773CD" w:rsidRPr="00586D06" w:rsidRDefault="00155FE6" w:rsidP="00586D06">
      <w:pPr>
        <w:tabs>
          <w:tab w:val="left" w:pos="6262"/>
        </w:tabs>
        <w:jc w:val="both"/>
        <w:rPr>
          <w:rStyle w:val="lev"/>
          <w:rFonts w:asciiTheme="majorBidi" w:hAnsiTheme="majorBidi" w:cstheme="majorBidi"/>
          <w:sz w:val="28"/>
          <w:szCs w:val="28"/>
          <w:rtl/>
        </w:rPr>
      </w:pPr>
      <w:r w:rsidRPr="00586D06">
        <w:rPr>
          <w:rStyle w:val="lev"/>
          <w:rFonts w:asciiTheme="majorBidi" w:hAnsiTheme="majorBidi" w:cstheme="majorBidi"/>
          <w:sz w:val="28"/>
          <w:szCs w:val="28"/>
        </w:rPr>
        <w:t>Les o</w:t>
      </w:r>
      <w:r w:rsidR="00B773CD" w:rsidRPr="00586D06">
        <w:rPr>
          <w:rStyle w:val="lev"/>
          <w:rFonts w:asciiTheme="majorBidi" w:hAnsiTheme="majorBidi" w:cstheme="majorBidi"/>
          <w:sz w:val="28"/>
          <w:szCs w:val="28"/>
        </w:rPr>
        <w:t>bstacles de l’étude :</w:t>
      </w:r>
    </w:p>
    <w:p w:rsidR="00B017F9" w:rsidRPr="00586D06" w:rsidRDefault="00B017F9" w:rsidP="00586D06">
      <w:pPr>
        <w:pStyle w:val="Paragraphedeliste"/>
        <w:numPr>
          <w:ilvl w:val="0"/>
          <w:numId w:val="4"/>
        </w:numPr>
        <w:tabs>
          <w:tab w:val="left" w:pos="6262"/>
        </w:tabs>
        <w:jc w:val="both"/>
        <w:rPr>
          <w:rStyle w:val="lev"/>
          <w:rFonts w:asciiTheme="majorBidi" w:hAnsiTheme="majorBidi" w:cstheme="majorBidi"/>
          <w:b w:val="0"/>
          <w:bCs w:val="0"/>
          <w:sz w:val="24"/>
          <w:szCs w:val="24"/>
        </w:rPr>
      </w:pPr>
      <w:r w:rsidRPr="00586D06">
        <w:rPr>
          <w:rStyle w:val="lev"/>
          <w:rFonts w:asciiTheme="majorBidi" w:hAnsiTheme="majorBidi" w:cstheme="majorBidi"/>
          <w:b w:val="0"/>
          <w:bCs w:val="0"/>
          <w:sz w:val="24"/>
          <w:szCs w:val="24"/>
        </w:rPr>
        <w:t>Manque de références spécialisées dans la bibliothèque universitaire.</w:t>
      </w:r>
    </w:p>
    <w:p w:rsidR="00B017F9" w:rsidRPr="00586D06" w:rsidRDefault="00B017F9" w:rsidP="00586D06">
      <w:pPr>
        <w:pStyle w:val="Paragraphedeliste"/>
        <w:numPr>
          <w:ilvl w:val="0"/>
          <w:numId w:val="4"/>
        </w:numPr>
        <w:tabs>
          <w:tab w:val="left" w:pos="6262"/>
        </w:tabs>
        <w:jc w:val="both"/>
        <w:rPr>
          <w:rStyle w:val="lev"/>
          <w:rFonts w:asciiTheme="majorBidi" w:hAnsiTheme="majorBidi" w:cstheme="majorBidi"/>
          <w:b w:val="0"/>
          <w:bCs w:val="0"/>
          <w:sz w:val="24"/>
          <w:szCs w:val="24"/>
        </w:rPr>
      </w:pPr>
      <w:r w:rsidRPr="00586D06">
        <w:rPr>
          <w:rStyle w:val="lev"/>
          <w:rFonts w:asciiTheme="majorBidi" w:hAnsiTheme="majorBidi" w:cstheme="majorBidi"/>
          <w:b w:val="0"/>
          <w:bCs w:val="0"/>
          <w:sz w:val="24"/>
          <w:szCs w:val="24"/>
        </w:rPr>
        <w:t>Difficulté d'obtenir des données dans l'étude de cas.</w:t>
      </w:r>
    </w:p>
    <w:p w:rsidR="000F3F27" w:rsidRPr="00586D06" w:rsidRDefault="000F3F27" w:rsidP="00586D06">
      <w:pPr>
        <w:tabs>
          <w:tab w:val="left" w:pos="6262"/>
        </w:tabs>
        <w:jc w:val="both"/>
        <w:rPr>
          <w:rStyle w:val="lev"/>
          <w:rFonts w:asciiTheme="majorBidi" w:hAnsiTheme="majorBidi" w:cstheme="majorBidi"/>
          <w:sz w:val="28"/>
          <w:szCs w:val="28"/>
        </w:rPr>
      </w:pPr>
    </w:p>
    <w:p w:rsidR="000F3F27" w:rsidRPr="00586D06" w:rsidRDefault="000F3F27" w:rsidP="00586D06">
      <w:pPr>
        <w:tabs>
          <w:tab w:val="left" w:pos="6262"/>
        </w:tabs>
        <w:jc w:val="both"/>
        <w:rPr>
          <w:rStyle w:val="lev"/>
          <w:rFonts w:asciiTheme="majorBidi" w:hAnsiTheme="majorBidi" w:cstheme="majorBidi"/>
          <w:sz w:val="28"/>
          <w:szCs w:val="28"/>
        </w:rPr>
      </w:pPr>
    </w:p>
    <w:p w:rsidR="000F3F27" w:rsidRPr="00586D06" w:rsidRDefault="000F3F27" w:rsidP="00586D06">
      <w:pPr>
        <w:tabs>
          <w:tab w:val="left" w:pos="6262"/>
        </w:tabs>
        <w:jc w:val="both"/>
        <w:rPr>
          <w:rStyle w:val="lev"/>
          <w:rFonts w:asciiTheme="majorBidi" w:hAnsiTheme="majorBidi" w:cstheme="majorBidi"/>
          <w:sz w:val="28"/>
          <w:szCs w:val="28"/>
        </w:rPr>
      </w:pPr>
    </w:p>
    <w:p w:rsidR="000F3F27" w:rsidRPr="00586D06" w:rsidRDefault="000F3F27" w:rsidP="00586D06">
      <w:pPr>
        <w:tabs>
          <w:tab w:val="left" w:pos="6262"/>
        </w:tabs>
        <w:jc w:val="both"/>
        <w:rPr>
          <w:rStyle w:val="lev"/>
          <w:rFonts w:asciiTheme="majorBidi" w:hAnsiTheme="majorBidi" w:cstheme="majorBidi"/>
          <w:sz w:val="28"/>
          <w:szCs w:val="28"/>
        </w:rPr>
      </w:pPr>
    </w:p>
    <w:p w:rsidR="000F3F27" w:rsidRPr="00586D06" w:rsidRDefault="000F3F27" w:rsidP="00586D06">
      <w:pPr>
        <w:tabs>
          <w:tab w:val="left" w:pos="6262"/>
        </w:tabs>
        <w:jc w:val="both"/>
        <w:rPr>
          <w:rStyle w:val="lev"/>
          <w:rFonts w:asciiTheme="majorBidi" w:hAnsiTheme="majorBidi" w:cstheme="majorBidi"/>
          <w:sz w:val="28"/>
          <w:szCs w:val="28"/>
        </w:rPr>
      </w:pPr>
    </w:p>
    <w:p w:rsidR="000F3F27" w:rsidRPr="00586D06" w:rsidRDefault="000F3F27" w:rsidP="00586D06">
      <w:pPr>
        <w:tabs>
          <w:tab w:val="left" w:pos="6262"/>
        </w:tabs>
        <w:jc w:val="both"/>
        <w:rPr>
          <w:rStyle w:val="lev"/>
          <w:rFonts w:asciiTheme="majorBidi" w:hAnsiTheme="majorBidi" w:cstheme="majorBidi"/>
          <w:sz w:val="28"/>
          <w:szCs w:val="28"/>
        </w:rPr>
      </w:pPr>
    </w:p>
    <w:p w:rsidR="000F3F27" w:rsidRPr="00586D06" w:rsidRDefault="000F3F27" w:rsidP="00586D06">
      <w:pPr>
        <w:tabs>
          <w:tab w:val="left" w:pos="6262"/>
        </w:tabs>
        <w:jc w:val="both"/>
        <w:rPr>
          <w:rStyle w:val="lev"/>
          <w:rFonts w:asciiTheme="majorBidi" w:hAnsiTheme="majorBidi" w:cstheme="majorBidi"/>
          <w:sz w:val="28"/>
          <w:szCs w:val="28"/>
        </w:rPr>
      </w:pPr>
    </w:p>
    <w:p w:rsidR="000F3F27" w:rsidRPr="00586D06" w:rsidRDefault="000F3F27" w:rsidP="00586D06">
      <w:pPr>
        <w:tabs>
          <w:tab w:val="left" w:pos="6262"/>
        </w:tabs>
        <w:jc w:val="both"/>
        <w:rPr>
          <w:rStyle w:val="lev"/>
          <w:rFonts w:asciiTheme="majorBidi" w:hAnsiTheme="majorBidi" w:cstheme="majorBidi"/>
          <w:sz w:val="28"/>
          <w:szCs w:val="28"/>
        </w:rPr>
      </w:pPr>
    </w:p>
    <w:p w:rsidR="000F3F27" w:rsidRPr="00586D06" w:rsidRDefault="000F3F27" w:rsidP="00586D06">
      <w:pPr>
        <w:tabs>
          <w:tab w:val="left" w:pos="6262"/>
        </w:tabs>
        <w:jc w:val="both"/>
        <w:rPr>
          <w:rStyle w:val="lev"/>
          <w:rFonts w:asciiTheme="majorBidi" w:hAnsiTheme="majorBidi" w:cstheme="majorBidi"/>
          <w:sz w:val="28"/>
          <w:szCs w:val="28"/>
        </w:rPr>
      </w:pPr>
    </w:p>
    <w:p w:rsidR="000F3F27" w:rsidRPr="00586D06" w:rsidRDefault="000F3F27" w:rsidP="00586D06">
      <w:pPr>
        <w:tabs>
          <w:tab w:val="left" w:pos="6262"/>
        </w:tabs>
        <w:jc w:val="both"/>
        <w:rPr>
          <w:rStyle w:val="lev"/>
          <w:rFonts w:asciiTheme="majorBidi" w:hAnsiTheme="majorBidi" w:cstheme="majorBidi"/>
          <w:sz w:val="28"/>
          <w:szCs w:val="28"/>
        </w:rPr>
      </w:pPr>
    </w:p>
    <w:p w:rsidR="000F3F27" w:rsidRPr="00586D06" w:rsidRDefault="000F3F27" w:rsidP="00586D06">
      <w:pPr>
        <w:tabs>
          <w:tab w:val="left" w:pos="6262"/>
        </w:tabs>
        <w:jc w:val="both"/>
        <w:rPr>
          <w:rStyle w:val="lev"/>
          <w:rFonts w:asciiTheme="majorBidi" w:hAnsiTheme="majorBidi" w:cstheme="majorBidi"/>
          <w:sz w:val="28"/>
          <w:szCs w:val="28"/>
        </w:rPr>
      </w:pPr>
    </w:p>
    <w:p w:rsidR="000F3F27" w:rsidRPr="00586D06" w:rsidRDefault="000F3F27" w:rsidP="00586D06">
      <w:pPr>
        <w:tabs>
          <w:tab w:val="left" w:pos="6262"/>
        </w:tabs>
        <w:jc w:val="both"/>
        <w:rPr>
          <w:rStyle w:val="lev"/>
          <w:rFonts w:asciiTheme="majorBidi" w:hAnsiTheme="majorBidi" w:cstheme="majorBidi"/>
          <w:sz w:val="28"/>
          <w:szCs w:val="28"/>
        </w:rPr>
      </w:pPr>
    </w:p>
    <w:p w:rsidR="000F3F27" w:rsidRPr="00586D06" w:rsidRDefault="000F3F27" w:rsidP="00586D06">
      <w:pPr>
        <w:tabs>
          <w:tab w:val="left" w:pos="6262"/>
        </w:tabs>
        <w:jc w:val="both"/>
        <w:rPr>
          <w:rStyle w:val="lev"/>
          <w:rFonts w:asciiTheme="majorBidi" w:hAnsiTheme="majorBidi" w:cstheme="majorBidi"/>
          <w:sz w:val="28"/>
          <w:szCs w:val="28"/>
        </w:rPr>
      </w:pPr>
    </w:p>
    <w:p w:rsidR="000F3F27" w:rsidRPr="00586D06" w:rsidRDefault="000F3F27" w:rsidP="00586D06">
      <w:pPr>
        <w:tabs>
          <w:tab w:val="left" w:pos="6262"/>
        </w:tabs>
        <w:jc w:val="both"/>
        <w:rPr>
          <w:rStyle w:val="lev"/>
          <w:rFonts w:asciiTheme="majorBidi" w:hAnsiTheme="majorBidi" w:cstheme="majorBidi"/>
          <w:sz w:val="28"/>
          <w:szCs w:val="28"/>
        </w:rPr>
      </w:pPr>
    </w:p>
    <w:p w:rsidR="000F3F27" w:rsidRPr="00586D06" w:rsidRDefault="000F3F27" w:rsidP="00586D06">
      <w:pPr>
        <w:tabs>
          <w:tab w:val="left" w:pos="6262"/>
        </w:tabs>
        <w:jc w:val="both"/>
        <w:rPr>
          <w:rStyle w:val="lev"/>
          <w:rFonts w:asciiTheme="majorBidi" w:hAnsiTheme="majorBidi" w:cstheme="majorBidi"/>
          <w:sz w:val="28"/>
          <w:szCs w:val="28"/>
        </w:rPr>
      </w:pPr>
    </w:p>
    <w:p w:rsidR="000F3F27" w:rsidRDefault="000F3F27" w:rsidP="00586D06">
      <w:pPr>
        <w:tabs>
          <w:tab w:val="left" w:pos="6262"/>
        </w:tabs>
        <w:jc w:val="both"/>
        <w:rPr>
          <w:rStyle w:val="lev"/>
          <w:rFonts w:asciiTheme="majorBidi" w:hAnsiTheme="majorBidi" w:cstheme="majorBidi"/>
          <w:sz w:val="28"/>
          <w:szCs w:val="28"/>
        </w:rPr>
      </w:pPr>
    </w:p>
    <w:p w:rsidR="00C7702B" w:rsidRDefault="00C7702B" w:rsidP="00586D06">
      <w:pPr>
        <w:tabs>
          <w:tab w:val="left" w:pos="6262"/>
        </w:tabs>
        <w:jc w:val="both"/>
        <w:rPr>
          <w:rStyle w:val="lev"/>
          <w:rFonts w:asciiTheme="majorBidi" w:hAnsiTheme="majorBidi" w:cstheme="majorBidi"/>
          <w:sz w:val="28"/>
          <w:szCs w:val="28"/>
        </w:rPr>
      </w:pPr>
    </w:p>
    <w:p w:rsidR="00C7702B" w:rsidRDefault="00C7702B" w:rsidP="00586D06">
      <w:pPr>
        <w:tabs>
          <w:tab w:val="left" w:pos="6262"/>
        </w:tabs>
        <w:jc w:val="both"/>
        <w:rPr>
          <w:rStyle w:val="lev"/>
          <w:rFonts w:asciiTheme="majorBidi" w:hAnsiTheme="majorBidi" w:cstheme="majorBidi"/>
          <w:sz w:val="28"/>
          <w:szCs w:val="28"/>
        </w:rPr>
      </w:pPr>
    </w:p>
    <w:p w:rsidR="00C7702B" w:rsidRDefault="00C7702B" w:rsidP="00586D06">
      <w:pPr>
        <w:tabs>
          <w:tab w:val="left" w:pos="6262"/>
        </w:tabs>
        <w:jc w:val="both"/>
        <w:rPr>
          <w:rStyle w:val="lev"/>
          <w:rFonts w:asciiTheme="majorBidi" w:hAnsiTheme="majorBidi" w:cstheme="majorBidi"/>
          <w:sz w:val="28"/>
          <w:szCs w:val="28"/>
        </w:rPr>
      </w:pPr>
    </w:p>
    <w:p w:rsidR="00C7702B" w:rsidRPr="00586D06" w:rsidRDefault="00C7702B" w:rsidP="00586D06">
      <w:pPr>
        <w:tabs>
          <w:tab w:val="left" w:pos="6262"/>
        </w:tabs>
        <w:jc w:val="both"/>
        <w:rPr>
          <w:rStyle w:val="lev"/>
          <w:rFonts w:asciiTheme="majorBidi" w:hAnsiTheme="majorBidi" w:cstheme="majorBidi"/>
          <w:sz w:val="28"/>
          <w:szCs w:val="28"/>
        </w:rPr>
      </w:pPr>
    </w:p>
    <w:p w:rsidR="004739DA" w:rsidRPr="00586D06" w:rsidRDefault="00B773CD" w:rsidP="00586D06">
      <w:pPr>
        <w:tabs>
          <w:tab w:val="left" w:pos="6262"/>
        </w:tabs>
        <w:jc w:val="both"/>
        <w:rPr>
          <w:rStyle w:val="lev"/>
          <w:rFonts w:asciiTheme="majorBidi" w:hAnsiTheme="majorBidi" w:cstheme="majorBidi"/>
          <w:sz w:val="28"/>
          <w:szCs w:val="28"/>
          <w:rtl/>
          <w:lang w:bidi="ar-DZ"/>
        </w:rPr>
      </w:pPr>
      <w:r w:rsidRPr="00586D06">
        <w:rPr>
          <w:rStyle w:val="lev"/>
          <w:rFonts w:asciiTheme="majorBidi" w:hAnsiTheme="majorBidi" w:cstheme="majorBidi"/>
          <w:sz w:val="28"/>
          <w:szCs w:val="28"/>
        </w:rPr>
        <w:lastRenderedPageBreak/>
        <w:t>Les études antérieures :</w:t>
      </w:r>
    </w:p>
    <w:p w:rsidR="0047478A" w:rsidRPr="00586D06" w:rsidRDefault="0047478A" w:rsidP="00586D06">
      <w:pPr>
        <w:jc w:val="both"/>
        <w:rPr>
          <w:rFonts w:asciiTheme="majorBidi" w:hAnsiTheme="majorBidi" w:cstheme="majorBidi"/>
          <w:b/>
          <w:bCs/>
          <w:sz w:val="24"/>
          <w:szCs w:val="24"/>
          <w:u w:val="single"/>
          <w:lang w:bidi="ar-DZ"/>
        </w:rPr>
      </w:pPr>
      <w:r w:rsidRPr="00586D06">
        <w:rPr>
          <w:rFonts w:asciiTheme="majorBidi" w:hAnsiTheme="majorBidi" w:cstheme="majorBidi"/>
          <w:b/>
          <w:bCs/>
          <w:sz w:val="24"/>
          <w:szCs w:val="24"/>
          <w:u w:val="single"/>
          <w:lang w:bidi="ar-DZ"/>
        </w:rPr>
        <w:t>Etude N°01 :</w:t>
      </w:r>
    </w:p>
    <w:p w:rsidR="007475FC" w:rsidRPr="00586D06" w:rsidRDefault="007475FC" w:rsidP="00586D06">
      <w:pPr>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Cette étude, réalisée par la chercheuse Amal Youssef Mohamed Jah El-Rasoul de la Faculté de commerce de l'Université du Canal de Suez, s'intitule « Le rôle des files d'attente dans la prise de décision ». Il s'agit d'un mémoire de master publié en 2016. L'étude explore l'impact des files d'attente sur la prise de décision dans les organisations de services, soulignant l'importance de la gestion des files d'attente comme outil stratégique pour améliorer la qualité de service et réduire les coûts. La chercheuse conclut que l'utilisation de la théorie des files d'attente contribue à accroître la satisfaction client, à réduire les temps d'attente et à diminuer les coûts d'exploitation. L'étude recommande également l'adoption de modèles stratégiques de gestion des files d'attente, ce qui améliore la relation client et accroît la rentabilité et l'efficacité opérationnelle d'une organisation.</w:t>
      </w:r>
    </w:p>
    <w:p w:rsidR="0047478A" w:rsidRPr="00586D06" w:rsidRDefault="0047478A" w:rsidP="00586D06">
      <w:pPr>
        <w:jc w:val="both"/>
        <w:rPr>
          <w:rFonts w:asciiTheme="majorBidi" w:hAnsiTheme="majorBidi" w:cstheme="majorBidi"/>
          <w:b/>
          <w:bCs/>
          <w:sz w:val="24"/>
          <w:szCs w:val="24"/>
          <w:u w:val="single"/>
          <w:lang w:bidi="ar-DZ"/>
        </w:rPr>
      </w:pPr>
      <w:r w:rsidRPr="00586D06">
        <w:rPr>
          <w:rFonts w:asciiTheme="majorBidi" w:hAnsiTheme="majorBidi" w:cstheme="majorBidi"/>
          <w:b/>
          <w:bCs/>
          <w:sz w:val="24"/>
          <w:szCs w:val="24"/>
          <w:u w:val="single"/>
          <w:lang w:bidi="ar-DZ"/>
        </w:rPr>
        <w:t>Etude N°0</w:t>
      </w:r>
      <w:r w:rsidRPr="00586D06">
        <w:rPr>
          <w:rFonts w:asciiTheme="majorBidi" w:hAnsiTheme="majorBidi" w:cstheme="majorBidi"/>
          <w:b/>
          <w:bCs/>
          <w:sz w:val="24"/>
          <w:szCs w:val="24"/>
          <w:u w:val="single"/>
          <w:rtl/>
          <w:lang w:bidi="ar-DZ"/>
        </w:rPr>
        <w:t>2</w:t>
      </w:r>
      <w:r w:rsidRPr="00586D06">
        <w:rPr>
          <w:rFonts w:asciiTheme="majorBidi" w:hAnsiTheme="majorBidi" w:cstheme="majorBidi"/>
          <w:b/>
          <w:bCs/>
          <w:sz w:val="24"/>
          <w:szCs w:val="24"/>
          <w:u w:val="single"/>
          <w:lang w:bidi="ar-DZ"/>
        </w:rPr>
        <w:t> :</w:t>
      </w:r>
    </w:p>
    <w:p w:rsidR="007475FC" w:rsidRPr="00586D06" w:rsidRDefault="007475FC" w:rsidP="00586D06">
      <w:pPr>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Les étudiants Boudouda Siddiq et Mabrouk Suleiman ont réalisé cette étude, intitulée « Application de méthodes quantitatives et qualitatives pour réduire les temps d'attente hospitaliers », dans le cadre de leur mémoire de fin d'études au Département d'économie quantitative de l'Université Kasdi Merbah de Ouargla en 2022.</w:t>
      </w:r>
    </w:p>
    <w:p w:rsidR="007475FC" w:rsidRPr="00586D06" w:rsidRDefault="007475FC" w:rsidP="00586D06">
      <w:pPr>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L'étude abordait la problématique des temps d'attente élevés dans les hôpitaux de Ouargla, notamment en période de crise sanitaire. Elle visait à améliorer la qualité des services de santé en combinant des méthodes quantitatives (théorie des files d'attente) et qualitatives (analyse du comportement des patients).</w:t>
      </w:r>
    </w:p>
    <w:p w:rsidR="007475FC" w:rsidRPr="00586D06" w:rsidRDefault="007475FC" w:rsidP="00586D06">
      <w:pPr>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Les résultats ont montré que le recours à des méthodes quantitatives seules produit des modèles théoriquement efficaces, mais que ceux-ci sont insuffisants en pratique sans une compréhension des aspects comportementaux des patients. Par conséquent, les chercheurs ont recommandé l'adoption d'une double approche combinant l'analyse mathématique et la gestion de la dimension humaine, en insistant sur la nécessité d'adapter les solutions à chaque établissement en fonction de ses spécificités plutôt que d'appliquer des modèles standardisés.</w:t>
      </w:r>
    </w:p>
    <w:p w:rsidR="0047478A" w:rsidRPr="00586D06" w:rsidRDefault="0047478A" w:rsidP="00586D06">
      <w:pPr>
        <w:jc w:val="both"/>
        <w:rPr>
          <w:rFonts w:asciiTheme="majorBidi" w:hAnsiTheme="majorBidi" w:cstheme="majorBidi"/>
          <w:b/>
          <w:bCs/>
          <w:sz w:val="24"/>
          <w:szCs w:val="24"/>
          <w:u w:val="single"/>
          <w:lang w:bidi="ar-DZ"/>
        </w:rPr>
      </w:pPr>
      <w:r w:rsidRPr="00586D06">
        <w:rPr>
          <w:rFonts w:asciiTheme="majorBidi" w:hAnsiTheme="majorBidi" w:cstheme="majorBidi"/>
          <w:b/>
          <w:bCs/>
          <w:sz w:val="24"/>
          <w:szCs w:val="24"/>
          <w:u w:val="single"/>
          <w:lang w:bidi="ar-DZ"/>
        </w:rPr>
        <w:t>Etude N°03 :</w:t>
      </w:r>
    </w:p>
    <w:p w:rsidR="00180F26" w:rsidRPr="00586D06" w:rsidRDefault="00180F26" w:rsidP="00586D06">
      <w:pPr>
        <w:jc w:val="both"/>
        <w:rPr>
          <w:rFonts w:asciiTheme="majorBidi" w:hAnsiTheme="majorBidi" w:cstheme="majorBidi"/>
          <w:sz w:val="24"/>
          <w:szCs w:val="24"/>
        </w:rPr>
      </w:pPr>
      <w:r w:rsidRPr="00586D06">
        <w:rPr>
          <w:rFonts w:asciiTheme="majorBidi" w:hAnsiTheme="majorBidi" w:cstheme="majorBidi"/>
          <w:sz w:val="24"/>
          <w:szCs w:val="24"/>
        </w:rPr>
        <w:t xml:space="preserve">Mohamed El-Sayed El-Asi, du Département de statistiques appliquées de l'Université de Port-Saïd, en Égypte, a présenté cette étude intitulée « Analyse des temps d'attente aux guichets à l'aide d'un modèle de file d'attente », dans le cadre de son mémoire de master en statistiques appliquées en 2020. L'étude abordait le problème de l'affluence dans une station-service et proposait une solution utilisant un modèle de gestion des files d'attente pour réduire les temps d'attente et améliorer la qualité de service. Le chercheur s'est appuyé sur les distributions de Poisson et exponentielles pour modéliser les taux d'arrivée et de service, et a utilisé le programme de simulation WinQSB. Les résultats ont démontré l'efficacité du modèle, avec des temps d'attente réduits de 25 minutes à deux minutes et demie. L'étude recommandait d'augmenter le nombre de stations-service, d'améliorer les systèmes de données et de mettre </w:t>
      </w:r>
      <w:r w:rsidRPr="00586D06">
        <w:rPr>
          <w:rFonts w:asciiTheme="majorBidi" w:hAnsiTheme="majorBidi" w:cstheme="majorBidi"/>
          <w:sz w:val="24"/>
          <w:szCs w:val="24"/>
        </w:rPr>
        <w:lastRenderedPageBreak/>
        <w:t>en œuvre des solutions numériques telles que le paiement électronique et les applications mobiles, qui contribueraient à fournir un service plus rapide et plus efficace, conformément aux normes internationales.</w:t>
      </w:r>
    </w:p>
    <w:p w:rsidR="0047478A" w:rsidRPr="00586D06" w:rsidRDefault="0047478A" w:rsidP="00586D06">
      <w:pPr>
        <w:jc w:val="both"/>
        <w:rPr>
          <w:rFonts w:asciiTheme="majorBidi" w:hAnsiTheme="majorBidi" w:cstheme="majorBidi"/>
          <w:b/>
          <w:bCs/>
          <w:sz w:val="24"/>
          <w:szCs w:val="24"/>
          <w:u w:val="single"/>
          <w:lang w:bidi="ar-DZ"/>
        </w:rPr>
      </w:pPr>
      <w:r w:rsidRPr="00586D06">
        <w:rPr>
          <w:rFonts w:asciiTheme="majorBidi" w:hAnsiTheme="majorBidi" w:cstheme="majorBidi"/>
          <w:b/>
          <w:bCs/>
          <w:sz w:val="24"/>
          <w:szCs w:val="24"/>
          <w:u w:val="single"/>
          <w:lang w:bidi="ar-DZ"/>
        </w:rPr>
        <w:t>Etude N°04 :</w:t>
      </w:r>
    </w:p>
    <w:p w:rsidR="00D80E98" w:rsidRPr="00586D06" w:rsidRDefault="00180F26" w:rsidP="00586D06">
      <w:pPr>
        <w:jc w:val="both"/>
        <w:rPr>
          <w:rFonts w:asciiTheme="majorBidi" w:hAnsiTheme="majorBidi" w:cstheme="majorBidi"/>
          <w:b/>
          <w:bCs/>
          <w:color w:val="FF0000"/>
          <w:sz w:val="40"/>
          <w:szCs w:val="40"/>
          <w:u w:val="single"/>
          <w:lang w:bidi="ar-DZ"/>
        </w:rPr>
        <w:sectPr w:rsidR="00D80E98" w:rsidRPr="00586D06" w:rsidSect="00D80E98">
          <w:headerReference w:type="default" r:id="rId12"/>
          <w:footerReference w:type="default" r:id="rId13"/>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pgNumType w:fmt="lowerLetter" w:start="1"/>
          <w:cols w:space="708"/>
          <w:docGrid w:linePitch="360"/>
        </w:sectPr>
      </w:pPr>
      <w:r w:rsidRPr="00586D06">
        <w:rPr>
          <w:rStyle w:val="lev"/>
          <w:rFonts w:asciiTheme="majorBidi" w:hAnsiTheme="majorBidi" w:cstheme="majorBidi"/>
          <w:b w:val="0"/>
          <w:bCs w:val="0"/>
          <w:sz w:val="24"/>
          <w:szCs w:val="24"/>
        </w:rPr>
        <w:t>Khamissi Amin et Ben Khaznaji Amina ont mené cette étude intitulée « Amélioration de la qualité des services bancaires grâce aux modèles de file d'attente : étude de cas de l'agence Badr Bank, Bordj Bou Arreridj ». Publiée dans le Journal of Quantitative Economic Studies en 2020, cette étude scientifique évaluée par des pairs visait à appliquer un modèle de file d'attente, plus précisément le modèle M/M/S, pour améliorer la qualité des services bancaires à l'agence Badr Bank, en mettant l'accent sur la réduction des temps d'attente et l'optimisation des flux de clients. Grâce à une analyse quantitative approfondie, l'étude a révélé une congestion importante aux guichets de change et a suggéré d'augmenter le nombre de guichets ou d'échelonner le service pour résoudre ce problème. Elle a également recommandé d'examiner le coût de chaque solution proposée afin de trouver un équilibre entre efficacité et qualité. L'étude a conclu que la mise en œuvre efficace d'un modèle de gestion des files d'attente contribue à accroître la satisfaction client, à renforcer la compétitivité de la banque et à optimiser l'utilisation des res</w:t>
      </w:r>
      <w:r w:rsidR="00C7702B">
        <w:rPr>
          <w:rStyle w:val="lev"/>
          <w:rFonts w:asciiTheme="majorBidi" w:hAnsiTheme="majorBidi" w:cstheme="majorBidi"/>
          <w:b w:val="0"/>
          <w:bCs w:val="0"/>
          <w:sz w:val="24"/>
          <w:szCs w:val="24"/>
        </w:rPr>
        <w:t>sources humaines et matérielles</w:t>
      </w:r>
    </w:p>
    <w:p w:rsidR="000F3F27" w:rsidRPr="00586D06" w:rsidRDefault="00205492" w:rsidP="00586D06">
      <w:pPr>
        <w:jc w:val="both"/>
        <w:rPr>
          <w:rFonts w:asciiTheme="majorBidi" w:eastAsia="Times New Roman" w:hAnsiTheme="majorBidi" w:cstheme="majorBidi"/>
          <w:b/>
          <w:bCs/>
          <w:sz w:val="28"/>
          <w:szCs w:val="28"/>
          <w:lang w:eastAsia="fr-FR"/>
        </w:rPr>
        <w:sectPr w:rsidR="000F3F27" w:rsidRPr="00586D06" w:rsidSect="00D80E98">
          <w:headerReference w:type="default" r:id="rId14"/>
          <w:footerReference w:type="default" r:id="rId15"/>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pgNumType w:fmt="lowerLetter" w:start="1"/>
          <w:cols w:space="708"/>
          <w:docGrid w:linePitch="360"/>
        </w:sectPr>
      </w:pPr>
      <w:r w:rsidRPr="00586D06">
        <w:rPr>
          <w:rFonts w:asciiTheme="majorBidi" w:hAnsiTheme="majorBidi" w:cstheme="majorBidi"/>
          <w:b/>
          <w:bCs/>
          <w:noProof/>
          <w:sz w:val="28"/>
          <w:szCs w:val="28"/>
          <w:lang w:eastAsia="fr-FR"/>
        </w:rPr>
        <w:lastRenderedPageBreak/>
        <mc:AlternateContent>
          <mc:Choice Requires="wps">
            <w:drawing>
              <wp:anchor distT="0" distB="0" distL="114300" distR="114300" simplePos="0" relativeHeight="252499968" behindDoc="0" locked="0" layoutInCell="1" allowOverlap="1" wp14:anchorId="0A3A58AF" wp14:editId="7B68D816">
                <wp:simplePos x="0" y="0"/>
                <wp:positionH relativeFrom="column">
                  <wp:posOffset>186055</wp:posOffset>
                </wp:positionH>
                <wp:positionV relativeFrom="paragraph">
                  <wp:posOffset>1033780</wp:posOffset>
                </wp:positionV>
                <wp:extent cx="5133975" cy="1403985"/>
                <wp:effectExtent l="0" t="0" r="28575" b="13970"/>
                <wp:wrapNone/>
                <wp:docPr id="3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1403985"/>
                        </a:xfrm>
                        <a:prstGeom prst="rect">
                          <a:avLst/>
                        </a:prstGeom>
                        <a:solidFill>
                          <a:srgbClr val="FFFFFF"/>
                        </a:solidFill>
                        <a:ln w="9525">
                          <a:solidFill>
                            <a:schemeClr val="bg1"/>
                          </a:solidFill>
                          <a:miter lim="800000"/>
                          <a:headEnd/>
                          <a:tailEnd/>
                        </a:ln>
                      </wps:spPr>
                      <wps:txbx>
                        <w:txbxContent>
                          <w:p w:rsidR="00DB078C" w:rsidRPr="00C47838" w:rsidRDefault="00DB078C" w:rsidP="00205492">
                            <w:pPr>
                              <w:jc w:val="center"/>
                              <w:rPr>
                                <w:rFonts w:asciiTheme="majorBidi" w:hAnsiTheme="majorBidi" w:cstheme="majorBidi"/>
                                <w:b/>
                                <w:bCs/>
                                <w:i/>
                                <w:iCs/>
                                <w:sz w:val="56"/>
                                <w:szCs w:val="56"/>
                                <w:u w:val="single"/>
                              </w:rPr>
                            </w:pPr>
                            <w:r w:rsidRPr="00C47838">
                              <w:rPr>
                                <w:rFonts w:asciiTheme="majorBidi" w:hAnsiTheme="majorBidi" w:cstheme="majorBidi"/>
                                <w:b/>
                                <w:bCs/>
                                <w:i/>
                                <w:iCs/>
                                <w:sz w:val="56"/>
                                <w:szCs w:val="56"/>
                                <w:u w:val="single"/>
                              </w:rPr>
                              <w:t>Chapitre 1:</w:t>
                            </w:r>
                          </w:p>
                          <w:p w:rsidR="00DB078C" w:rsidRPr="00C47838" w:rsidRDefault="00DB078C" w:rsidP="00205492">
                            <w:pPr>
                              <w:jc w:val="center"/>
                              <w:rPr>
                                <w:rFonts w:asciiTheme="majorBidi" w:hAnsiTheme="majorBidi" w:cstheme="majorBidi"/>
                                <w:b/>
                                <w:bCs/>
                                <w:i/>
                                <w:iCs/>
                                <w:sz w:val="56"/>
                                <w:szCs w:val="56"/>
                              </w:rPr>
                            </w:pPr>
                            <w:r>
                              <w:rPr>
                                <w:rFonts w:asciiTheme="majorBidi" w:hAnsiTheme="majorBidi" w:cstheme="majorBidi"/>
                                <w:b/>
                                <w:bCs/>
                                <w:i/>
                                <w:iCs/>
                                <w:sz w:val="56"/>
                                <w:szCs w:val="56"/>
                              </w:rPr>
                              <w:t>La prise de décision au niveau des entreprises de services.</w:t>
                            </w:r>
                          </w:p>
                          <w:p w:rsidR="00DB078C" w:rsidRDefault="00DB078C" w:rsidP="0020549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3A58AF" id="_x0000_s1054" type="#_x0000_t202" style="position:absolute;left:0;text-align:left;margin-left:14.65pt;margin-top:81.4pt;width:404.25pt;height:110.55pt;z-index:2524999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" strokecolor="white [3212]">
                <v:textbox style="mso-fit-shape-to-text:t">
                  <w:txbxContent>
                    <w:p w:rsidR="00DB078C" w:rsidRPr="00C47838" w:rsidRDefault="00DB078C" w:rsidP="00205492">
                      <w:pPr>
                        <w:jc w:val="center"/>
                        <w:rPr>
                          <w:rFonts w:asciiTheme="majorBidi" w:hAnsiTheme="majorBidi" w:cstheme="majorBidi"/>
                          <w:b/>
                          <w:bCs/>
                          <w:i/>
                          <w:iCs/>
                          <w:sz w:val="56"/>
                          <w:szCs w:val="56"/>
                          <w:u w:val="single"/>
                        </w:rPr>
                      </w:pPr>
                      <w:r w:rsidRPr="00C47838">
                        <w:rPr>
                          <w:rFonts w:asciiTheme="majorBidi" w:hAnsiTheme="majorBidi" w:cstheme="majorBidi"/>
                          <w:b/>
                          <w:bCs/>
                          <w:i/>
                          <w:iCs/>
                          <w:sz w:val="56"/>
                          <w:szCs w:val="56"/>
                          <w:u w:val="single"/>
                        </w:rPr>
                        <w:t>Chapitre 1:</w:t>
                      </w:r>
                    </w:p>
                    <w:p w:rsidR="00DB078C" w:rsidRPr="00C47838" w:rsidRDefault="00DB078C" w:rsidP="00205492">
                      <w:pPr>
                        <w:jc w:val="center"/>
                        <w:rPr>
                          <w:rFonts w:asciiTheme="majorBidi" w:hAnsiTheme="majorBidi" w:cstheme="majorBidi"/>
                          <w:b/>
                          <w:bCs/>
                          <w:i/>
                          <w:iCs/>
                          <w:sz w:val="56"/>
                          <w:szCs w:val="56"/>
                        </w:rPr>
                      </w:pPr>
                      <w:r>
                        <w:rPr>
                          <w:rFonts w:asciiTheme="majorBidi" w:hAnsiTheme="majorBidi" w:cstheme="majorBidi"/>
                          <w:b/>
                          <w:bCs/>
                          <w:i/>
                          <w:iCs/>
                          <w:sz w:val="56"/>
                          <w:szCs w:val="56"/>
                        </w:rPr>
                        <w:t>La prise de décision au niveau des entreprises de services.</w:t>
                      </w:r>
                    </w:p>
                    <w:p w:rsidR="00DB078C" w:rsidRDefault="00DB078C" w:rsidP="00205492"/>
                  </w:txbxContent>
                </v:textbox>
              </v:shape>
            </w:pict>
          </mc:Fallback>
        </mc:AlternateContent>
      </w:r>
    </w:p>
    <w:p w:rsidR="00205492" w:rsidRPr="00586D06" w:rsidRDefault="00205492" w:rsidP="00586D06">
      <w:pPr>
        <w:jc w:val="both"/>
        <w:rPr>
          <w:rFonts w:asciiTheme="majorBidi" w:eastAsia="Times New Roman" w:hAnsiTheme="majorBidi" w:cstheme="majorBidi"/>
          <w:b/>
          <w:bCs/>
          <w:sz w:val="28"/>
          <w:szCs w:val="28"/>
          <w:lang w:eastAsia="fr-FR"/>
        </w:rPr>
      </w:pPr>
    </w:p>
    <w:p w:rsidR="00205492" w:rsidRPr="00586D06" w:rsidRDefault="00205492" w:rsidP="00586D06">
      <w:pPr>
        <w:tabs>
          <w:tab w:val="left" w:pos="1305"/>
        </w:tabs>
        <w:jc w:val="both"/>
        <w:rPr>
          <w:rFonts w:asciiTheme="majorBidi" w:eastAsia="Times New Roman" w:hAnsiTheme="majorBidi" w:cstheme="majorBidi"/>
          <w:b/>
          <w:bCs/>
          <w:sz w:val="28"/>
          <w:szCs w:val="28"/>
          <w:lang w:eastAsia="fr-FR"/>
        </w:rPr>
      </w:pPr>
      <w:r w:rsidRPr="00586D06">
        <w:rPr>
          <w:rFonts w:asciiTheme="majorBidi" w:eastAsia="Times New Roman" w:hAnsiTheme="majorBidi" w:cstheme="majorBidi"/>
          <w:b/>
          <w:bCs/>
          <w:sz w:val="28"/>
          <w:szCs w:val="28"/>
          <w:lang w:eastAsia="fr-FR"/>
        </w:rPr>
        <w:t>Introduction du chapitre</w:t>
      </w:r>
      <w:r w:rsidR="0048427A" w:rsidRPr="00586D06">
        <w:rPr>
          <w:rFonts w:asciiTheme="majorBidi" w:eastAsia="Times New Roman" w:hAnsiTheme="majorBidi" w:cstheme="majorBidi"/>
          <w:b/>
          <w:bCs/>
          <w:sz w:val="28"/>
          <w:szCs w:val="28"/>
          <w:lang w:eastAsia="fr-FR"/>
        </w:rPr>
        <w:t xml:space="preserve"> 1</w:t>
      </w:r>
    </w:p>
    <w:p w:rsidR="00205492" w:rsidRPr="00586D06" w:rsidRDefault="00205492"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La prise de décision est considérée comme un élément fondamental et un point de départ pour toutes les activités qui se déroulent au sein de l’organisation. De plus, l’arrêt de la prise de décision, quel que soit son type, conduit à une perturbation du travail. La qualité de la décision est ce qui détermine la position de l’organisation sur un marché rempli de concurrents.</w:t>
      </w:r>
      <w:r w:rsidRPr="00586D06">
        <w:rPr>
          <w:rFonts w:asciiTheme="majorBidi" w:hAnsiTheme="majorBidi" w:cstheme="majorBidi"/>
        </w:rPr>
        <w:t xml:space="preserve"> </w:t>
      </w:r>
      <w:r w:rsidRPr="00586D06">
        <w:rPr>
          <w:rFonts w:asciiTheme="majorBidi" w:hAnsiTheme="majorBidi" w:cstheme="majorBidi"/>
          <w:color w:val="000000" w:themeColor="text1"/>
          <w:sz w:val="24"/>
          <w:szCs w:val="24"/>
        </w:rPr>
        <w:t>Ce qui affecte directement la gestion de l’institution, sa compétitivité et sa capacité à s’adapter à un environnement en constante évolution. La décision montre également la stratégie suivie en gestion, en choisissant la décision optimale parmi les alternatives disponibles pour résoudre le problème de manière efficace, car la négligence à cet égard peut conduire à la disparition complète de l’entreprise.</w:t>
      </w:r>
    </w:p>
    <w:p w:rsidR="00205492" w:rsidRPr="00586D06" w:rsidRDefault="00205492" w:rsidP="00586D06">
      <w:pPr>
        <w:jc w:val="both"/>
        <w:rPr>
          <w:rFonts w:asciiTheme="majorBidi" w:eastAsia="Times New Roman" w:hAnsiTheme="majorBidi" w:cstheme="majorBidi"/>
          <w:sz w:val="28"/>
          <w:szCs w:val="28"/>
          <w:lang w:eastAsia="fr-FR"/>
        </w:rPr>
      </w:pPr>
      <w:r w:rsidRPr="00586D06">
        <w:rPr>
          <w:rFonts w:asciiTheme="majorBidi" w:eastAsia="Times New Roman" w:hAnsiTheme="majorBidi" w:cstheme="majorBidi"/>
          <w:b/>
          <w:bCs/>
          <w:sz w:val="28"/>
          <w:szCs w:val="28"/>
          <w:lang w:eastAsia="fr-FR"/>
        </w:rPr>
        <w:br w:type="page"/>
      </w:r>
    </w:p>
    <w:p w:rsidR="00205492" w:rsidRPr="00586D06" w:rsidRDefault="00205492" w:rsidP="00586D06">
      <w:pPr>
        <w:jc w:val="both"/>
        <w:rPr>
          <w:rFonts w:asciiTheme="majorBidi" w:hAnsiTheme="majorBidi" w:cstheme="majorBidi"/>
          <w:b/>
          <w:bCs/>
          <w:sz w:val="28"/>
          <w:szCs w:val="28"/>
          <w:u w:val="single"/>
        </w:rPr>
      </w:pPr>
      <w:r w:rsidRPr="00586D06">
        <w:rPr>
          <w:rFonts w:asciiTheme="majorBidi" w:hAnsiTheme="majorBidi" w:cstheme="majorBidi"/>
          <w:b/>
          <w:bCs/>
          <w:sz w:val="28"/>
          <w:szCs w:val="28"/>
          <w:u w:val="single"/>
        </w:rPr>
        <w:lastRenderedPageBreak/>
        <w:t xml:space="preserve">Section 01 : </w:t>
      </w:r>
      <w:r w:rsidR="00BE3ED3" w:rsidRPr="00586D06">
        <w:rPr>
          <w:rFonts w:asciiTheme="majorBidi" w:hAnsiTheme="majorBidi" w:cstheme="majorBidi"/>
          <w:b/>
          <w:bCs/>
          <w:sz w:val="28"/>
          <w:szCs w:val="28"/>
          <w:u w:val="single"/>
        </w:rPr>
        <w:t>Fondements théoriques de la prise de décision</w:t>
      </w:r>
    </w:p>
    <w:p w:rsidR="00205492" w:rsidRPr="00586D06" w:rsidRDefault="00205492" w:rsidP="00586D06">
      <w:pPr>
        <w:pStyle w:val="Paragraphedeliste"/>
        <w:numPr>
          <w:ilvl w:val="1"/>
          <w:numId w:val="70"/>
        </w:numPr>
        <w:spacing w:after="160" w:line="259" w:lineRule="auto"/>
        <w:jc w:val="both"/>
        <w:rPr>
          <w:rFonts w:asciiTheme="majorBidi" w:hAnsiTheme="majorBidi" w:cstheme="majorBidi"/>
          <w:sz w:val="28"/>
          <w:szCs w:val="28"/>
        </w:rPr>
      </w:pPr>
      <w:r w:rsidRPr="00586D06">
        <w:rPr>
          <w:rFonts w:asciiTheme="majorBidi" w:hAnsiTheme="majorBidi" w:cstheme="majorBidi"/>
          <w:b/>
          <w:bCs/>
          <w:sz w:val="28"/>
          <w:szCs w:val="28"/>
        </w:rPr>
        <w:t>La</w:t>
      </w:r>
      <w:r w:rsidR="00BE3ED3" w:rsidRPr="00586D06">
        <w:rPr>
          <w:rFonts w:asciiTheme="majorBidi" w:hAnsiTheme="majorBidi" w:cstheme="majorBidi"/>
          <w:b/>
          <w:bCs/>
          <w:sz w:val="28"/>
          <w:szCs w:val="28"/>
        </w:rPr>
        <w:t xml:space="preserve"> notion de la décision</w:t>
      </w:r>
      <w:r w:rsidRPr="00586D06">
        <w:rPr>
          <w:rFonts w:asciiTheme="majorBidi" w:hAnsiTheme="majorBidi" w:cstheme="majorBidi"/>
          <w:b/>
          <w:bCs/>
          <w:sz w:val="28"/>
          <w:szCs w:val="28"/>
        </w:rPr>
        <w:t> </w:t>
      </w:r>
      <w:r w:rsidRPr="00586D06">
        <w:rPr>
          <w:rFonts w:asciiTheme="majorBidi" w:hAnsiTheme="majorBidi" w:cstheme="majorBidi"/>
          <w:sz w:val="28"/>
          <w:szCs w:val="28"/>
        </w:rPr>
        <w:t>:</w:t>
      </w:r>
    </w:p>
    <w:p w:rsidR="00205492" w:rsidRPr="00586D06" w:rsidRDefault="00205492" w:rsidP="00586D06">
      <w:pPr>
        <w:pStyle w:val="Paragraphedeliste"/>
        <w:numPr>
          <w:ilvl w:val="2"/>
          <w:numId w:val="70"/>
        </w:numPr>
        <w:jc w:val="both"/>
        <w:rPr>
          <w:rFonts w:asciiTheme="majorBidi" w:hAnsiTheme="majorBidi" w:cstheme="majorBidi"/>
          <w:b/>
          <w:bCs/>
          <w:sz w:val="28"/>
          <w:szCs w:val="28"/>
        </w:rPr>
      </w:pPr>
      <w:r w:rsidRPr="00586D06">
        <w:rPr>
          <w:rFonts w:asciiTheme="majorBidi" w:hAnsiTheme="majorBidi" w:cstheme="majorBidi"/>
          <w:b/>
          <w:bCs/>
          <w:sz w:val="28"/>
          <w:szCs w:val="28"/>
        </w:rPr>
        <w:t xml:space="preserve">Définition : </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Chacun d’entre nous prend chaque jour de nombreuses décisions, certaines étant dans son intérêt personnel et d’autres dans l’intérêt public,</w:t>
      </w:r>
      <w:r w:rsidRPr="00586D06">
        <w:rPr>
          <w:rFonts w:asciiTheme="majorBidi" w:hAnsiTheme="majorBidi" w:cstheme="majorBidi"/>
          <w:sz w:val="24"/>
          <w:szCs w:val="24"/>
          <w:rtl/>
        </w:rPr>
        <w:t xml:space="preserve"> </w:t>
      </w:r>
      <w:r w:rsidRPr="00586D06">
        <w:rPr>
          <w:rFonts w:asciiTheme="majorBidi" w:hAnsiTheme="majorBidi" w:cstheme="majorBidi"/>
          <w:sz w:val="24"/>
          <w:szCs w:val="24"/>
        </w:rPr>
        <w:t>On retrouve donc plusieurs définitions, parmi lesquelles :</w:t>
      </w:r>
      <w:r w:rsidRPr="00586D06">
        <w:rPr>
          <w:rStyle w:val="Appelnotedebasdep"/>
          <w:rFonts w:asciiTheme="majorBidi" w:hAnsiTheme="majorBidi" w:cstheme="majorBidi"/>
          <w:sz w:val="24"/>
          <w:szCs w:val="24"/>
        </w:rPr>
        <w:footnoteReference w:id="1"/>
      </w:r>
      <w:r w:rsidRPr="00586D06">
        <w:rPr>
          <w:rFonts w:asciiTheme="majorBidi" w:hAnsiTheme="majorBidi" w:cstheme="majorBidi"/>
          <w:sz w:val="24"/>
          <w:szCs w:val="24"/>
        </w:rPr>
        <w:t xml:space="preserve">  </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Simon : “Une décision est définie comme le choix d'une alternative parmi les alternatives disponibles pour trouver la solution appropriée à un problème grave résultant d'un monde en mutation, et elle représente l'essence de l'activité exécutive dans les affaires. “</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Yong : “La décision est définie comme une réponse efficace qui fournit les résultats souhaités pour une situation spécifique ou un groupe de situations potentielles dans l’organisation. “</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Barnard : “La décision est définie comme une action rationnelle qui résulte d’une délibération, d’un calcul et d’une réflexion. “</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Riggs &amp; Kohn : “Tout comme Stoner, ils définissent la décision comme (le processus de choix d'une alternative spécifique parmi les alternatives disponibles). “</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Harrison définit une décision comme le moment dans le processus d'évaluation des alternatives liées à l'objectif auquel l'attente du décideur d'une action particulière le conduit à faire un choix qui dirige ses capacités et ses énergies pour atteindre son objectif</w:t>
      </w:r>
      <w:r w:rsidRPr="00586D06">
        <w:rPr>
          <w:rStyle w:val="Appelnotedebasdep"/>
          <w:rFonts w:asciiTheme="majorBidi" w:hAnsiTheme="majorBidi" w:cstheme="majorBidi"/>
          <w:sz w:val="24"/>
          <w:szCs w:val="24"/>
        </w:rPr>
        <w:footnoteReference w:id="2"/>
      </w:r>
    </w:p>
    <w:p w:rsidR="00546A8F" w:rsidRPr="00586D06" w:rsidRDefault="00546A8F" w:rsidP="00586D06">
      <w:pPr>
        <w:jc w:val="both"/>
        <w:rPr>
          <w:rFonts w:asciiTheme="majorBidi" w:hAnsiTheme="majorBidi" w:cstheme="majorBidi"/>
          <w:sz w:val="24"/>
          <w:szCs w:val="24"/>
        </w:rPr>
      </w:pPr>
      <w:r w:rsidRPr="00586D06">
        <w:rPr>
          <w:rFonts w:asciiTheme="majorBidi" w:hAnsiTheme="majorBidi" w:cstheme="majorBidi"/>
          <w:sz w:val="24"/>
          <w:szCs w:val="24"/>
        </w:rPr>
        <w:t>D'après les définitions précédentes, nous pouvons dire qu'une décision est un processus rationnel visant à choisir la meilleure alternative possible parmi un ensemble d'alternatives disponibles, sur la base de l'analyse des informations et de l'estimation des résultats attendus, afin d'atteindre un objectif spécifique ou de résoudre un problème existant dans un contexte organisationnel ou personnel.</w:t>
      </w:r>
    </w:p>
    <w:p w:rsidR="00205492" w:rsidRPr="00586D06" w:rsidRDefault="00205492" w:rsidP="00586D06">
      <w:pPr>
        <w:pStyle w:val="Paragraphedeliste"/>
        <w:numPr>
          <w:ilvl w:val="2"/>
          <w:numId w:val="70"/>
        </w:numPr>
        <w:spacing w:before="100" w:beforeAutospacing="1" w:after="100" w:afterAutospacing="1" w:line="240" w:lineRule="auto"/>
        <w:jc w:val="both"/>
        <w:outlineLvl w:val="1"/>
        <w:rPr>
          <w:rFonts w:asciiTheme="majorBidi" w:eastAsia="Times New Roman" w:hAnsiTheme="majorBidi" w:cstheme="majorBidi"/>
          <w:b/>
          <w:bCs/>
          <w:sz w:val="28"/>
          <w:szCs w:val="28"/>
          <w:lang w:eastAsia="fr-FR" w:bidi="ar-DZ"/>
        </w:rPr>
      </w:pPr>
      <w:r w:rsidRPr="00586D06">
        <w:rPr>
          <w:rFonts w:asciiTheme="majorBidi" w:eastAsia="Times New Roman" w:hAnsiTheme="majorBidi" w:cstheme="majorBidi"/>
          <w:b/>
          <w:bCs/>
          <w:sz w:val="28"/>
          <w:szCs w:val="28"/>
          <w:lang w:eastAsia="fr-FR" w:bidi="ar-DZ"/>
        </w:rPr>
        <w:t>Typologie des décisions dans l’entreprise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La direction est souvent confrontée à des obstacles de divers types et de diverses tailles qui nécessitent de prendre des décisions qui servent l’intérêt public de l’organisation. Cela nous amène à une classification très célèbre, empruntée à Igor Ansoff, qui distingue les décisions à grande échelle, qui déterminent les ressources globales de l'entreprise, et d'autres qui sont de nature routinière et répétitive, afin d'assurer une bonne gestion au quotidien Outre le critère de difficulté, il existe de nombreux autres critères.</w:t>
      </w:r>
      <w:r w:rsidRPr="00586D06">
        <w:rPr>
          <w:rStyle w:val="Appelnotedebasdep"/>
          <w:rFonts w:asciiTheme="majorBidi" w:eastAsia="Times New Roman" w:hAnsiTheme="majorBidi" w:cstheme="majorBidi"/>
          <w:sz w:val="24"/>
          <w:szCs w:val="24"/>
          <w:lang w:eastAsia="fr-FR" w:bidi="ar-DZ"/>
        </w:rPr>
        <w:footnoteReference w:id="3"/>
      </w:r>
    </w:p>
    <w:p w:rsidR="00B371C9" w:rsidRPr="00586D06" w:rsidRDefault="00B371C9" w:rsidP="00586D06">
      <w:pPr>
        <w:spacing w:before="100" w:beforeAutospacing="1" w:after="100" w:afterAutospacing="1" w:line="240" w:lineRule="auto"/>
        <w:jc w:val="both"/>
        <w:outlineLvl w:val="1"/>
        <w:rPr>
          <w:rFonts w:asciiTheme="majorBidi" w:eastAsia="Times New Roman" w:hAnsiTheme="majorBidi" w:cstheme="majorBidi"/>
          <w:b/>
          <w:bCs/>
          <w:sz w:val="28"/>
          <w:szCs w:val="28"/>
          <w:u w:val="single"/>
          <w:lang w:eastAsia="fr-FR" w:bidi="ar-DZ"/>
        </w:rPr>
      </w:pPr>
    </w:p>
    <w:p w:rsidR="00205492" w:rsidRPr="00586D06" w:rsidRDefault="00205492" w:rsidP="00586D06">
      <w:pPr>
        <w:pStyle w:val="Paragraphedeliste"/>
        <w:numPr>
          <w:ilvl w:val="3"/>
          <w:numId w:val="71"/>
        </w:numPr>
        <w:spacing w:before="100" w:beforeAutospacing="1" w:after="100" w:afterAutospacing="1" w:line="240" w:lineRule="auto"/>
        <w:jc w:val="both"/>
        <w:outlineLvl w:val="1"/>
        <w:rPr>
          <w:rFonts w:asciiTheme="majorBidi" w:eastAsia="Times New Roman" w:hAnsiTheme="majorBidi" w:cstheme="majorBidi"/>
          <w:b/>
          <w:bCs/>
          <w:sz w:val="28"/>
          <w:szCs w:val="28"/>
          <w:lang w:eastAsia="fr-FR" w:bidi="ar-DZ"/>
        </w:rPr>
      </w:pPr>
      <w:r w:rsidRPr="00586D06">
        <w:rPr>
          <w:rFonts w:asciiTheme="majorBidi" w:eastAsia="Times New Roman" w:hAnsiTheme="majorBidi" w:cstheme="majorBidi"/>
          <w:b/>
          <w:bCs/>
          <w:sz w:val="28"/>
          <w:szCs w:val="28"/>
          <w:lang w:eastAsia="fr-FR" w:bidi="ar-DZ"/>
        </w:rPr>
        <w:lastRenderedPageBreak/>
        <w:t>En terme de complexité</w:t>
      </w:r>
      <w:r w:rsidR="00B566D2" w:rsidRPr="00586D06">
        <w:rPr>
          <w:rFonts w:asciiTheme="majorBidi" w:eastAsia="Times New Roman" w:hAnsiTheme="majorBidi" w:cstheme="majorBidi"/>
          <w:b/>
          <w:bCs/>
          <w:sz w:val="28"/>
          <w:szCs w:val="28"/>
          <w:lang w:eastAsia="fr-FR" w:bidi="ar-DZ"/>
        </w:rPr>
        <w:t> :</w:t>
      </w:r>
      <w:r w:rsidRPr="00586D06">
        <w:rPr>
          <w:rFonts w:asciiTheme="majorBidi" w:eastAsia="Times New Roman" w:hAnsiTheme="majorBidi" w:cstheme="majorBidi"/>
          <w:b/>
          <w:bCs/>
          <w:sz w:val="28"/>
          <w:szCs w:val="28"/>
          <w:lang w:eastAsia="fr-FR" w:bidi="ar-DZ"/>
        </w:rPr>
        <w:t xml:space="preserv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hAnsiTheme="majorBidi" w:cstheme="majorBidi"/>
        </w:rPr>
        <w:t xml:space="preserve"> </w:t>
      </w:r>
      <w:r w:rsidRPr="00586D06">
        <w:rPr>
          <w:rFonts w:asciiTheme="majorBidi" w:eastAsia="Times New Roman" w:hAnsiTheme="majorBidi" w:cstheme="majorBidi"/>
          <w:sz w:val="24"/>
          <w:szCs w:val="24"/>
          <w:lang w:eastAsia="fr-FR" w:bidi="ar-DZ"/>
        </w:rPr>
        <w:t>Sachant que tous les niveaux de la hiérarchie d'une entreprise contribuent quotidiennement à l'atteinte des objectifs, à travers une variété d'actions et de décisions, Igor Ansoff a formulé sa classification en se basant sur le constat qu'il existe plusieurs niveaux de difficulté dans les problèmes à résoudre. Il conclut donc qu’une bonne gestion d’entreprise s’obtient grâce à trois catégories de décisions classées par ordre de priorité : les décisions stratégiques, les décisions opérationnelles et les décisions administratives.</w:t>
      </w:r>
      <w:r w:rsidRPr="00586D06">
        <w:rPr>
          <w:rStyle w:val="Appelnotedebasdep"/>
          <w:rFonts w:asciiTheme="majorBidi" w:eastAsia="Times New Roman" w:hAnsiTheme="majorBidi" w:cstheme="majorBidi"/>
          <w:sz w:val="24"/>
          <w:szCs w:val="24"/>
          <w:lang w:eastAsia="fr-FR" w:bidi="ar-DZ"/>
        </w:rPr>
        <w:footnoteReference w:id="4"/>
      </w:r>
    </w:p>
    <w:p w:rsidR="00205492" w:rsidRPr="00586D06" w:rsidRDefault="00205492" w:rsidP="00586D06">
      <w:pPr>
        <w:pStyle w:val="Paragraphedeliste"/>
        <w:numPr>
          <w:ilvl w:val="0"/>
          <w:numId w:val="6"/>
        </w:numPr>
        <w:spacing w:before="100" w:beforeAutospacing="1" w:after="100" w:afterAutospacing="1" w:line="240" w:lineRule="auto"/>
        <w:jc w:val="both"/>
        <w:outlineLvl w:val="1"/>
        <w:rPr>
          <w:rFonts w:asciiTheme="majorBidi" w:eastAsia="Times New Roman" w:hAnsiTheme="majorBidi" w:cstheme="majorBidi"/>
          <w:b/>
          <w:bCs/>
          <w:sz w:val="24"/>
          <w:szCs w:val="24"/>
          <w:u w:val="single"/>
          <w:lang w:eastAsia="fr-FR" w:bidi="ar-DZ"/>
        </w:rPr>
      </w:pPr>
      <w:r w:rsidRPr="00586D06">
        <w:rPr>
          <w:rFonts w:asciiTheme="majorBidi" w:eastAsia="Times New Roman" w:hAnsiTheme="majorBidi" w:cstheme="majorBidi"/>
          <w:b/>
          <w:bCs/>
          <w:sz w:val="24"/>
          <w:szCs w:val="24"/>
          <w:u w:val="single"/>
          <w:lang w:eastAsia="fr-FR" w:bidi="ar-DZ"/>
        </w:rPr>
        <w:t>Les décisions stratégiques :</w:t>
      </w:r>
    </w:p>
    <w:p w:rsidR="00205492" w:rsidRPr="00586D06" w:rsidRDefault="00205492" w:rsidP="00586D06">
      <w:pPr>
        <w:spacing w:before="100" w:beforeAutospacing="1" w:after="100" w:afterAutospacing="1" w:line="240" w:lineRule="auto"/>
        <w:ind w:left="360"/>
        <w:jc w:val="both"/>
        <w:outlineLvl w:val="1"/>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sz w:val="24"/>
          <w:szCs w:val="24"/>
          <w:lang w:eastAsia="fr-FR" w:bidi="ar-DZ"/>
        </w:rPr>
        <w:t>Selon Grant, « la stratégie est une sorte de lien entre l’entreprise et son environnement »</w:t>
      </w:r>
      <w:r w:rsidRPr="00586D06">
        <w:rPr>
          <w:rFonts w:asciiTheme="majorBidi" w:hAnsiTheme="majorBidi" w:cstheme="majorBidi"/>
        </w:rPr>
        <w:t xml:space="preserve"> </w:t>
      </w:r>
      <w:r w:rsidRPr="00586D06">
        <w:rPr>
          <w:rFonts w:asciiTheme="majorBidi" w:eastAsia="Times New Roman" w:hAnsiTheme="majorBidi" w:cstheme="majorBidi"/>
          <w:sz w:val="24"/>
          <w:szCs w:val="24"/>
          <w:lang w:eastAsia="fr-FR" w:bidi="ar-DZ"/>
        </w:rPr>
        <w:t xml:space="preserve">Une décision stratégique engage l’entreprise sur une longue période, notamment en termes d’allocation des ressources </w:t>
      </w:r>
      <w:r w:rsidRPr="00586D06">
        <w:rPr>
          <w:rStyle w:val="Appelnotedebasdep"/>
          <w:rFonts w:asciiTheme="majorBidi" w:eastAsia="Times New Roman" w:hAnsiTheme="majorBidi" w:cstheme="majorBidi"/>
          <w:sz w:val="24"/>
          <w:szCs w:val="24"/>
          <w:lang w:eastAsia="fr-FR" w:bidi="ar-DZ"/>
        </w:rPr>
        <w:footnoteReference w:id="5"/>
      </w:r>
      <w:r w:rsidRPr="00586D06">
        <w:rPr>
          <w:rFonts w:asciiTheme="majorBidi" w:eastAsia="Times New Roman" w:hAnsiTheme="majorBidi" w:cstheme="majorBidi"/>
          <w:sz w:val="24"/>
          <w:szCs w:val="24"/>
          <w:lang w:eastAsia="fr-FR" w:bidi="ar-DZ"/>
        </w:rPr>
        <w:t>La décision stratégique est un objet de recherche incontournable car c’est une décision importante pour l’organisation du fait des actions engagées et des ressources requises et parce qu’elle entraîne l’organisation dans une direction ou orientation générale.</w:t>
      </w:r>
      <w:r w:rsidRPr="00586D06">
        <w:rPr>
          <w:rStyle w:val="Appelnotedebasdep"/>
          <w:rFonts w:asciiTheme="majorBidi" w:eastAsia="Times New Roman" w:hAnsiTheme="majorBidi" w:cstheme="majorBidi"/>
          <w:sz w:val="24"/>
          <w:szCs w:val="24"/>
          <w:lang w:eastAsia="fr-FR" w:bidi="ar-DZ"/>
        </w:rPr>
        <w:footnoteReference w:id="6"/>
      </w:r>
    </w:p>
    <w:p w:rsidR="00205492" w:rsidRPr="00586D06" w:rsidRDefault="00205492" w:rsidP="00586D06">
      <w:pPr>
        <w:spacing w:before="100" w:beforeAutospacing="1" w:after="100" w:afterAutospacing="1" w:line="240" w:lineRule="auto"/>
        <w:ind w:left="360"/>
        <w:jc w:val="both"/>
        <w:outlineLvl w:val="1"/>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sz w:val="24"/>
          <w:szCs w:val="24"/>
          <w:lang w:eastAsia="fr-FR" w:bidi="ar-DZ"/>
        </w:rPr>
        <w:t>Donc On peut dire que les décisions stratégiques concernent la détermination des futurs programmes de travail de l’organisation et la préparation des plans et politiques futurs. Elles sont liées à la position concurrentielle de l’organisation sur le marché, et ses décisions sont caractérisées par une stabilité relative à long terme et des investissements importants.</w:t>
      </w:r>
      <w:r w:rsidRPr="00586D06">
        <w:rPr>
          <w:rStyle w:val="Appelnotedebasdep"/>
          <w:rFonts w:asciiTheme="majorBidi" w:eastAsia="Times New Roman" w:hAnsiTheme="majorBidi" w:cstheme="majorBidi"/>
          <w:sz w:val="24"/>
          <w:szCs w:val="24"/>
          <w:lang w:eastAsia="fr-FR" w:bidi="ar-DZ"/>
        </w:rPr>
        <w:footnoteReference w:id="7"/>
      </w:r>
    </w:p>
    <w:p w:rsidR="00205492" w:rsidRPr="00586D06" w:rsidRDefault="00205492" w:rsidP="00586D06">
      <w:pPr>
        <w:spacing w:before="100" w:beforeAutospacing="1" w:after="100" w:afterAutospacing="1" w:line="240" w:lineRule="auto"/>
        <w:ind w:left="360"/>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 Donc On peut dire que les décisions stratégiques</w:t>
      </w:r>
      <w:r w:rsidRPr="00586D06">
        <w:rPr>
          <w:rFonts w:asciiTheme="majorBidi" w:eastAsia="Times New Roman" w:hAnsiTheme="majorBidi" w:cstheme="majorBidi"/>
          <w:sz w:val="24"/>
          <w:szCs w:val="24"/>
          <w:rtl/>
          <w:lang w:eastAsia="fr-FR" w:bidi="ar-DZ"/>
        </w:rPr>
        <w:t xml:space="preserve"> </w:t>
      </w:r>
      <w:r w:rsidRPr="00586D06">
        <w:rPr>
          <w:rFonts w:asciiTheme="majorBidi" w:eastAsia="Times New Roman" w:hAnsiTheme="majorBidi" w:cstheme="majorBidi"/>
          <w:sz w:val="24"/>
          <w:szCs w:val="24"/>
          <w:lang w:eastAsia="fr-FR" w:bidi="ar-DZ"/>
        </w:rPr>
        <w:t>consomment donc du temps et un investissement important car elles sont irréversibles et la tâche de les réaliser est confiée à la haute direction.</w:t>
      </w:r>
    </w:p>
    <w:p w:rsidR="00205492" w:rsidRPr="00586D06" w:rsidRDefault="00205492" w:rsidP="00586D06">
      <w:pPr>
        <w:pStyle w:val="Paragraphedeliste"/>
        <w:numPr>
          <w:ilvl w:val="0"/>
          <w:numId w:val="6"/>
        </w:numPr>
        <w:spacing w:before="100" w:beforeAutospacing="1" w:after="100" w:afterAutospacing="1" w:line="240" w:lineRule="auto"/>
        <w:jc w:val="both"/>
        <w:outlineLvl w:val="1"/>
        <w:rPr>
          <w:rFonts w:asciiTheme="majorBidi" w:eastAsia="Times New Roman" w:hAnsiTheme="majorBidi" w:cstheme="majorBidi"/>
          <w:b/>
          <w:bCs/>
          <w:sz w:val="24"/>
          <w:szCs w:val="24"/>
          <w:u w:val="single"/>
          <w:lang w:eastAsia="fr-FR" w:bidi="ar-DZ"/>
        </w:rPr>
      </w:pPr>
      <w:r w:rsidRPr="00586D06">
        <w:rPr>
          <w:rFonts w:asciiTheme="majorBidi" w:eastAsia="Times New Roman" w:hAnsiTheme="majorBidi" w:cstheme="majorBidi"/>
          <w:b/>
          <w:bCs/>
          <w:sz w:val="24"/>
          <w:szCs w:val="24"/>
          <w:u w:val="single"/>
          <w:lang w:eastAsia="fr-FR" w:bidi="ar-DZ"/>
        </w:rPr>
        <w:t>Les décisions tactiques :</w:t>
      </w:r>
    </w:p>
    <w:p w:rsidR="00205492" w:rsidRPr="00586D06" w:rsidRDefault="00205492" w:rsidP="00586D06">
      <w:pPr>
        <w:pStyle w:val="Paragraphedeliste"/>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sz w:val="24"/>
          <w:szCs w:val="24"/>
          <w:lang w:eastAsia="fr-FR" w:bidi="ar-DZ"/>
        </w:rPr>
        <w:t>Les décisions tactiques doivent permettre de définir et d’organiser les ressources de l’entreprise dans la réalisation des objectifs fixés dans le cadre des décisions stratégiques.</w:t>
      </w:r>
    </w:p>
    <w:p w:rsidR="00205492" w:rsidRPr="00586D06" w:rsidRDefault="00205492" w:rsidP="00586D06">
      <w:pPr>
        <w:pStyle w:val="Paragraphedeliste"/>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Ces décisions sont d’une grande importance dans le processus de bonne utilisation des ressources nécessaires, qu’elles soient financières ou humaines, qui sont considérées comme le carburant de base pour la continuité du travail. </w:t>
      </w:r>
    </w:p>
    <w:p w:rsidR="00205492" w:rsidRPr="00586D06" w:rsidRDefault="00205492" w:rsidP="00586D06">
      <w:pPr>
        <w:pStyle w:val="Paragraphedeliste"/>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Ces décisions sont prises par les chefs ou les départements afin de traduire les plans en actions ou de construire une structure organisationnelle. Ils sont également considérés comme un lien entre la haute direction et les employés.</w:t>
      </w:r>
      <w:r w:rsidRPr="00586D06">
        <w:rPr>
          <w:rStyle w:val="Appelnotedebasdep"/>
          <w:rFonts w:asciiTheme="majorBidi" w:eastAsia="Times New Roman" w:hAnsiTheme="majorBidi" w:cstheme="majorBidi"/>
          <w:sz w:val="24"/>
          <w:szCs w:val="24"/>
          <w:lang w:eastAsia="fr-FR" w:bidi="ar-DZ"/>
        </w:rPr>
        <w:footnoteReference w:id="8"/>
      </w:r>
    </w:p>
    <w:p w:rsidR="00205492" w:rsidRPr="00586D06" w:rsidRDefault="00205492" w:rsidP="00586D06">
      <w:pPr>
        <w:pStyle w:val="Paragraphedeliste"/>
        <w:numPr>
          <w:ilvl w:val="0"/>
          <w:numId w:val="6"/>
        </w:numPr>
        <w:spacing w:before="100" w:beforeAutospacing="1" w:after="100" w:afterAutospacing="1" w:line="240" w:lineRule="auto"/>
        <w:jc w:val="both"/>
        <w:outlineLvl w:val="1"/>
        <w:rPr>
          <w:rFonts w:asciiTheme="majorBidi" w:eastAsia="Times New Roman" w:hAnsiTheme="majorBidi" w:cstheme="majorBidi"/>
          <w:b/>
          <w:bCs/>
          <w:sz w:val="24"/>
          <w:szCs w:val="24"/>
          <w:u w:val="single"/>
          <w:lang w:eastAsia="fr-FR" w:bidi="ar-DZ"/>
        </w:rPr>
      </w:pPr>
      <w:r w:rsidRPr="00586D06">
        <w:rPr>
          <w:rFonts w:asciiTheme="majorBidi" w:eastAsia="Times New Roman" w:hAnsiTheme="majorBidi" w:cstheme="majorBidi"/>
          <w:b/>
          <w:bCs/>
          <w:sz w:val="24"/>
          <w:szCs w:val="24"/>
          <w:u w:val="single"/>
          <w:lang w:eastAsia="fr-FR" w:bidi="ar-DZ"/>
        </w:rPr>
        <w:t>Les décisions opérationnelles :</w:t>
      </w:r>
    </w:p>
    <w:p w:rsidR="00205492" w:rsidRPr="00586D06" w:rsidRDefault="00205492" w:rsidP="00586D06">
      <w:pPr>
        <w:pStyle w:val="Paragraphedeliste"/>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sz w:val="24"/>
          <w:szCs w:val="24"/>
          <w:lang w:eastAsia="fr-FR" w:bidi="ar-DZ"/>
        </w:rPr>
        <w:t>Les décisions opérationnelles portent sur l’exploitation courante de l’entreprise et concerne l’utilisation optimale des ressources allouées au processus productif de l’entreprise.</w:t>
      </w:r>
      <w:r w:rsidRPr="00586D06">
        <w:rPr>
          <w:rStyle w:val="Appelnotedebasdep"/>
          <w:rFonts w:asciiTheme="majorBidi" w:eastAsia="Times New Roman" w:hAnsiTheme="majorBidi" w:cstheme="majorBidi"/>
          <w:sz w:val="24"/>
          <w:szCs w:val="24"/>
          <w:lang w:eastAsia="fr-FR" w:bidi="ar-DZ"/>
        </w:rPr>
        <w:footnoteReference w:id="9"/>
      </w:r>
    </w:p>
    <w:p w:rsidR="00205492" w:rsidRPr="00586D06" w:rsidRDefault="00205492" w:rsidP="00586D06">
      <w:pPr>
        <w:pStyle w:val="Paragraphedeliste"/>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lastRenderedPageBreak/>
        <w:t>Ce type de décision se caractérise par son immédiateté et sa routine car elle répond aux problèmes quotidiens du travail, ce qui signifie qu'elle n'est pas limitée à des moments ou à des personnes spécifiques, car elle ne nécessite pas d'effort ni de créativité et dépend également des expériences et de l'expertise antérieures.</w:t>
      </w:r>
    </w:p>
    <w:p w:rsidR="00205492" w:rsidRPr="00586D06" w:rsidRDefault="00205492" w:rsidP="00586D06">
      <w:pPr>
        <w:pStyle w:val="Paragraphedeliste"/>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La plupart des décisions sont prises par la direction générale.</w:t>
      </w:r>
      <w:r w:rsidRPr="00586D06">
        <w:rPr>
          <w:rStyle w:val="Appelnotedebasdep"/>
          <w:rFonts w:asciiTheme="majorBidi" w:eastAsia="Times New Roman" w:hAnsiTheme="majorBidi" w:cstheme="majorBidi"/>
          <w:sz w:val="24"/>
          <w:szCs w:val="24"/>
          <w:lang w:eastAsia="fr-FR" w:bidi="ar-DZ"/>
        </w:rPr>
        <w:footnoteReference w:id="10"/>
      </w:r>
    </w:p>
    <w:p w:rsidR="00205492" w:rsidRPr="00586D06" w:rsidRDefault="00205492" w:rsidP="00586D06">
      <w:pPr>
        <w:pStyle w:val="NormalWeb"/>
        <w:numPr>
          <w:ilvl w:val="3"/>
          <w:numId w:val="71"/>
        </w:numPr>
        <w:jc w:val="both"/>
        <w:rPr>
          <w:rFonts w:asciiTheme="majorBidi" w:hAnsiTheme="majorBidi" w:cstheme="majorBidi"/>
          <w:b/>
          <w:bCs/>
          <w:sz w:val="28"/>
          <w:szCs w:val="28"/>
          <w:lang w:bidi="ar-DZ"/>
        </w:rPr>
      </w:pPr>
      <w:r w:rsidRPr="00586D06">
        <w:rPr>
          <w:rFonts w:asciiTheme="majorBidi" w:hAnsiTheme="majorBidi" w:cstheme="majorBidi"/>
          <w:b/>
          <w:bCs/>
          <w:sz w:val="28"/>
          <w:szCs w:val="28"/>
          <w:lang w:bidi="ar-DZ"/>
        </w:rPr>
        <w:t>En terme d’échéance :</w:t>
      </w:r>
    </w:p>
    <w:p w:rsidR="00205492" w:rsidRPr="00586D06" w:rsidRDefault="00205492" w:rsidP="00586D06">
      <w:pPr>
        <w:pStyle w:val="NormalWeb"/>
        <w:jc w:val="both"/>
        <w:rPr>
          <w:rFonts w:asciiTheme="majorBidi" w:hAnsiTheme="majorBidi" w:cstheme="majorBidi"/>
          <w:lang w:bidi="ar-DZ"/>
        </w:rPr>
      </w:pPr>
      <w:r w:rsidRPr="00586D06">
        <w:rPr>
          <w:rFonts w:asciiTheme="majorBidi" w:hAnsiTheme="majorBidi" w:cstheme="majorBidi"/>
          <w:lang w:bidi="ar-DZ"/>
        </w:rPr>
        <w:t xml:space="preserve">Dans une organisation les décisions peuvent être classer selon le critère de l’échéance, leur importance varie des plus court aux plus long et elles sont les suivantes : </w:t>
      </w:r>
      <w:r w:rsidRPr="00586D06">
        <w:rPr>
          <w:rStyle w:val="Appelnotedebasdep"/>
          <w:rFonts w:asciiTheme="majorBidi" w:hAnsiTheme="majorBidi" w:cstheme="majorBidi"/>
          <w:lang w:bidi="ar-DZ"/>
        </w:rPr>
        <w:footnoteReference w:id="11"/>
      </w:r>
    </w:p>
    <w:p w:rsidR="00205492" w:rsidRPr="00586D06" w:rsidRDefault="00205492" w:rsidP="00586D06">
      <w:pPr>
        <w:pStyle w:val="NormalWeb"/>
        <w:numPr>
          <w:ilvl w:val="0"/>
          <w:numId w:val="6"/>
        </w:numPr>
        <w:jc w:val="both"/>
        <w:rPr>
          <w:rFonts w:asciiTheme="majorBidi" w:hAnsiTheme="majorBidi" w:cstheme="majorBidi"/>
          <w:b/>
          <w:bCs/>
          <w:u w:val="single"/>
          <w:lang w:bidi="ar-DZ"/>
        </w:rPr>
      </w:pPr>
      <w:r w:rsidRPr="00586D06">
        <w:rPr>
          <w:rFonts w:asciiTheme="majorBidi" w:hAnsiTheme="majorBidi" w:cstheme="majorBidi"/>
          <w:b/>
          <w:bCs/>
          <w:u w:val="single"/>
          <w:lang w:bidi="ar-DZ"/>
        </w:rPr>
        <w:t>Les decisions à court terme :</w:t>
      </w:r>
    </w:p>
    <w:p w:rsidR="00205492" w:rsidRPr="00586D06" w:rsidRDefault="00205492" w:rsidP="00586D06">
      <w:pPr>
        <w:pStyle w:val="NormalWeb"/>
        <w:jc w:val="both"/>
        <w:rPr>
          <w:rFonts w:asciiTheme="majorBidi" w:hAnsiTheme="majorBidi" w:cstheme="majorBidi"/>
          <w:lang w:bidi="ar-DZ"/>
        </w:rPr>
      </w:pPr>
      <w:r w:rsidRPr="00586D06">
        <w:rPr>
          <w:rFonts w:asciiTheme="majorBidi" w:hAnsiTheme="majorBidi" w:cstheme="majorBidi"/>
          <w:lang w:bidi="ar-DZ"/>
        </w:rPr>
        <w:t>Premièrement, ces décisions sont caractérisées par une répétition quotidienne, donc malgré leur importance dans le développement de l’entreprise, leur échec reste sans gravité et ne menace pas beaucoup l’entreprise, surtout lorsque des mesures correctives sont prises rapidement. Deuxièmement, ces décisions se caractérisent par leurs résultats rapides car elles concernent un avenir proche, qui peut être facilement modifié. Un exemple de recours à la gestion des stocks selon la méthode LIFO est que celle-ci est considérée comme une décision à court terme.</w:t>
      </w:r>
    </w:p>
    <w:p w:rsidR="00205492" w:rsidRPr="00586D06" w:rsidRDefault="00205492" w:rsidP="00586D06">
      <w:pPr>
        <w:pStyle w:val="NormalWeb"/>
        <w:numPr>
          <w:ilvl w:val="0"/>
          <w:numId w:val="6"/>
        </w:numPr>
        <w:jc w:val="both"/>
        <w:rPr>
          <w:rFonts w:asciiTheme="majorBidi" w:hAnsiTheme="majorBidi" w:cstheme="majorBidi"/>
          <w:b/>
          <w:bCs/>
          <w:u w:val="single"/>
          <w:rtl/>
          <w:lang w:val="en-US" w:bidi="ar-DZ"/>
        </w:rPr>
      </w:pPr>
      <w:r w:rsidRPr="00586D06">
        <w:rPr>
          <w:rFonts w:asciiTheme="majorBidi" w:hAnsiTheme="majorBidi" w:cstheme="majorBidi"/>
          <w:b/>
          <w:bCs/>
          <w:u w:val="single"/>
          <w:lang w:val="en-US" w:bidi="ar-DZ"/>
        </w:rPr>
        <w:t>Les decision a long term:</w:t>
      </w:r>
    </w:p>
    <w:p w:rsidR="00205492" w:rsidRPr="00586D06" w:rsidRDefault="00205492" w:rsidP="00586D06">
      <w:pPr>
        <w:pStyle w:val="NormalWeb"/>
        <w:jc w:val="both"/>
        <w:rPr>
          <w:rFonts w:asciiTheme="majorBidi" w:hAnsiTheme="majorBidi" w:cstheme="majorBidi"/>
          <w:lang w:bidi="ar-DZ"/>
        </w:rPr>
      </w:pPr>
      <w:r w:rsidRPr="00586D06">
        <w:rPr>
          <w:rFonts w:asciiTheme="majorBidi" w:hAnsiTheme="majorBidi" w:cstheme="majorBidi"/>
          <w:lang w:bidi="ar-DZ"/>
        </w:rPr>
        <w:t xml:space="preserve">Contrairement aux décisions à court terme, les décisions à moyen et à long terme sont caractérisées par un risque et une difficulté à corriger les erreurs, ce qui constitue une menace directe pour la santé de l’entreprise. De plus, les résultats des décisions apparaissent après quelques années et perdurent pendant plusieurs années. Il s’agit de décisions irréversibles et qui ne tolèrent aucune erreur. Exemple : création d’une nouvelle filiale pour l’entreprise sur un nouveau marché </w:t>
      </w:r>
    </w:p>
    <w:p w:rsidR="00205492" w:rsidRPr="00586D06" w:rsidRDefault="00205492" w:rsidP="00586D06">
      <w:pPr>
        <w:pStyle w:val="NormalWeb"/>
        <w:numPr>
          <w:ilvl w:val="3"/>
          <w:numId w:val="71"/>
        </w:numPr>
        <w:jc w:val="both"/>
        <w:rPr>
          <w:rFonts w:asciiTheme="majorBidi" w:hAnsiTheme="majorBidi" w:cstheme="majorBidi"/>
          <w:b/>
          <w:bCs/>
          <w:sz w:val="28"/>
          <w:szCs w:val="28"/>
          <w:lang w:bidi="ar-DZ"/>
        </w:rPr>
      </w:pPr>
      <w:r w:rsidRPr="00586D06">
        <w:rPr>
          <w:rFonts w:asciiTheme="majorBidi" w:hAnsiTheme="majorBidi" w:cstheme="majorBidi"/>
          <w:b/>
          <w:bCs/>
          <w:sz w:val="28"/>
          <w:szCs w:val="28"/>
          <w:lang w:bidi="ar-DZ"/>
        </w:rPr>
        <w:t>Selon la nature des variables de la décision :</w:t>
      </w:r>
    </w:p>
    <w:p w:rsidR="00205492" w:rsidRPr="00586D06" w:rsidRDefault="00205492" w:rsidP="00586D06">
      <w:pPr>
        <w:pStyle w:val="NormalWeb"/>
        <w:jc w:val="both"/>
        <w:rPr>
          <w:rFonts w:asciiTheme="majorBidi" w:hAnsiTheme="majorBidi" w:cstheme="majorBidi"/>
          <w:lang w:bidi="ar-DZ"/>
        </w:rPr>
      </w:pPr>
      <w:r w:rsidRPr="00586D06">
        <w:rPr>
          <w:rFonts w:asciiTheme="majorBidi" w:hAnsiTheme="majorBidi" w:cstheme="majorBidi"/>
          <w:lang w:bidi="ar-DZ"/>
        </w:rPr>
        <w:t>Selon qu’il s’agisse d’une situation répétitive ou non, le degré de connaissance des variables qui décide si la décision est programmable ou non programmable.</w:t>
      </w:r>
      <w:r w:rsidRPr="00586D06">
        <w:rPr>
          <w:rStyle w:val="Appelnotedebasdep"/>
          <w:rFonts w:asciiTheme="majorBidi" w:hAnsiTheme="majorBidi" w:cstheme="majorBidi"/>
          <w:lang w:bidi="ar-DZ"/>
        </w:rPr>
        <w:footnoteReference w:id="12"/>
      </w:r>
      <w:r w:rsidRPr="00586D06">
        <w:rPr>
          <w:rFonts w:asciiTheme="majorBidi" w:hAnsiTheme="majorBidi" w:cstheme="majorBidi"/>
          <w:lang w:bidi="ar-DZ"/>
        </w:rPr>
        <w:t xml:space="preserve"> </w:t>
      </w:r>
    </w:p>
    <w:p w:rsidR="00205492" w:rsidRPr="00586D06" w:rsidRDefault="00205492" w:rsidP="00586D06">
      <w:pPr>
        <w:pStyle w:val="NormalWeb"/>
        <w:numPr>
          <w:ilvl w:val="0"/>
          <w:numId w:val="6"/>
        </w:numPr>
        <w:jc w:val="both"/>
        <w:rPr>
          <w:rFonts w:asciiTheme="majorBidi" w:hAnsiTheme="majorBidi" w:cstheme="majorBidi"/>
          <w:b/>
          <w:bCs/>
          <w:u w:val="single"/>
          <w:rtl/>
          <w:lang w:bidi="ar-DZ"/>
        </w:rPr>
      </w:pPr>
      <w:r w:rsidRPr="00586D06">
        <w:rPr>
          <w:rFonts w:asciiTheme="majorBidi" w:hAnsiTheme="majorBidi" w:cstheme="majorBidi"/>
          <w:b/>
          <w:bCs/>
          <w:u w:val="single"/>
          <w:lang w:bidi="ar-DZ"/>
        </w:rPr>
        <w:t>Les décisions programmables</w:t>
      </w:r>
      <w:r w:rsidR="00EB1FF3" w:rsidRPr="00586D06">
        <w:rPr>
          <w:rFonts w:asciiTheme="majorBidi" w:hAnsiTheme="majorBidi" w:cstheme="majorBidi"/>
          <w:b/>
          <w:bCs/>
          <w:u w:val="single"/>
          <w:lang w:bidi="ar-DZ"/>
        </w:rPr>
        <w:t> :</w:t>
      </w:r>
    </w:p>
    <w:p w:rsidR="00205492" w:rsidRPr="00586D06" w:rsidRDefault="00205492" w:rsidP="00586D06">
      <w:pPr>
        <w:pStyle w:val="NormalWeb"/>
        <w:jc w:val="both"/>
        <w:rPr>
          <w:rFonts w:asciiTheme="majorBidi" w:hAnsiTheme="majorBidi" w:cstheme="majorBidi"/>
          <w:lang w:bidi="ar-DZ"/>
        </w:rPr>
      </w:pPr>
      <w:r w:rsidRPr="00586D06">
        <w:rPr>
          <w:rFonts w:asciiTheme="majorBidi" w:hAnsiTheme="majorBidi" w:cstheme="majorBidi"/>
          <w:lang w:bidi="ar-DZ"/>
        </w:rPr>
        <w:t xml:space="preserve">On dit qu'une décision est programmée lorsque l'on peut la formuler sous forme d'étapes à suivre pour résoudre un problème standard, ou encore que l'on peut confier les étapes à une machine programmée. C'est parce que ce type de décision est lié à des cas répétés, donc toutes </w:t>
      </w:r>
      <w:r w:rsidRPr="00586D06">
        <w:rPr>
          <w:rFonts w:asciiTheme="majorBidi" w:hAnsiTheme="majorBidi" w:cstheme="majorBidi"/>
          <w:lang w:bidi="ar-DZ"/>
        </w:rPr>
        <w:lastRenderedPageBreak/>
        <w:t>les informations sont disponibles, même les actions à entreprendre sont connues, donc elles peuvent être programmées</w:t>
      </w:r>
      <w:r w:rsidRPr="00586D06">
        <w:rPr>
          <w:rStyle w:val="Appelnotedebasdep"/>
          <w:rFonts w:asciiTheme="majorBidi" w:hAnsiTheme="majorBidi" w:cstheme="majorBidi"/>
          <w:lang w:bidi="ar-DZ"/>
        </w:rPr>
        <w:footnoteReference w:id="13"/>
      </w:r>
      <w:r w:rsidRPr="00586D06">
        <w:rPr>
          <w:rFonts w:asciiTheme="majorBidi" w:hAnsiTheme="majorBidi" w:cstheme="majorBidi"/>
          <w:lang w:bidi="ar-DZ"/>
        </w:rPr>
        <w:t>.</w:t>
      </w:r>
    </w:p>
    <w:p w:rsidR="00205492" w:rsidRPr="00586D06" w:rsidRDefault="00205492" w:rsidP="00586D06">
      <w:pPr>
        <w:pStyle w:val="NormalWeb"/>
        <w:numPr>
          <w:ilvl w:val="0"/>
          <w:numId w:val="6"/>
        </w:numPr>
        <w:jc w:val="both"/>
        <w:rPr>
          <w:rFonts w:asciiTheme="majorBidi" w:hAnsiTheme="majorBidi" w:cstheme="majorBidi"/>
          <w:b/>
          <w:bCs/>
          <w:u w:val="single"/>
          <w:rtl/>
          <w:lang w:bidi="ar-DZ"/>
        </w:rPr>
      </w:pPr>
      <w:r w:rsidRPr="00586D06">
        <w:rPr>
          <w:rFonts w:asciiTheme="majorBidi" w:hAnsiTheme="majorBidi" w:cstheme="majorBidi"/>
          <w:b/>
          <w:bCs/>
          <w:u w:val="single"/>
          <w:lang w:bidi="ar-DZ"/>
        </w:rPr>
        <w:t>Les décisions non programmables</w:t>
      </w:r>
      <w:r w:rsidR="00EB1FF3" w:rsidRPr="00586D06">
        <w:rPr>
          <w:rFonts w:asciiTheme="majorBidi" w:hAnsiTheme="majorBidi" w:cstheme="majorBidi"/>
          <w:b/>
          <w:bCs/>
          <w:u w:val="single"/>
          <w:lang w:bidi="ar-DZ"/>
        </w:rPr>
        <w:t> :</w:t>
      </w:r>
      <w:r w:rsidRPr="00586D06">
        <w:rPr>
          <w:rFonts w:asciiTheme="majorBidi" w:hAnsiTheme="majorBidi" w:cstheme="majorBidi"/>
          <w:b/>
          <w:bCs/>
          <w:u w:val="single"/>
          <w:lang w:bidi="ar-DZ"/>
        </w:rPr>
        <w:t xml:space="preserve"> </w:t>
      </w:r>
    </w:p>
    <w:p w:rsidR="00205492" w:rsidRPr="00586D06" w:rsidRDefault="00205492" w:rsidP="00586D06">
      <w:pPr>
        <w:pStyle w:val="NormalWeb"/>
        <w:jc w:val="both"/>
        <w:rPr>
          <w:rFonts w:asciiTheme="majorBidi" w:hAnsiTheme="majorBidi" w:cstheme="majorBidi"/>
          <w:lang w:bidi="ar-DZ"/>
        </w:rPr>
      </w:pPr>
      <w:r w:rsidRPr="00586D06">
        <w:rPr>
          <w:rFonts w:asciiTheme="majorBidi" w:hAnsiTheme="majorBidi" w:cstheme="majorBidi"/>
          <w:lang w:bidi="ar-DZ"/>
        </w:rPr>
        <w:t>Nous ne pouvons pas programmer des décisions lorsqu’elles concernent des cas rares ou nouveaux où les variables sont nombreuses et qualitatives. Dans ce cas, nous pouvons recourir à deux solutions : l’expérience et l’intuition. L’expérience se produit lorsque le décideur a déjà vécu la même situation ou une situation similaire. La décision est donc qualifiée mais non programmée. Quant à l’intuition, elle est utilisée dans des cas totalement nouveaux, aboutissant à une décision qui qualifiée mais non programmée structurée</w:t>
      </w:r>
      <w:r w:rsidRPr="00586D06">
        <w:rPr>
          <w:rStyle w:val="Appelnotedebasdep"/>
          <w:rFonts w:asciiTheme="majorBidi" w:hAnsiTheme="majorBidi" w:cstheme="majorBidi"/>
          <w:lang w:bidi="ar-DZ"/>
        </w:rPr>
        <w:footnoteReference w:id="14"/>
      </w:r>
      <w:r w:rsidRPr="00586D06">
        <w:rPr>
          <w:rFonts w:asciiTheme="majorBidi" w:hAnsiTheme="majorBidi" w:cstheme="majorBidi"/>
          <w:lang w:bidi="ar-DZ"/>
        </w:rPr>
        <w:t xml:space="preserve">. </w:t>
      </w:r>
    </w:p>
    <w:p w:rsidR="00205492" w:rsidRPr="00586D06" w:rsidRDefault="00205492" w:rsidP="00586D06">
      <w:pPr>
        <w:pStyle w:val="NormalWeb"/>
        <w:numPr>
          <w:ilvl w:val="3"/>
          <w:numId w:val="71"/>
        </w:numPr>
        <w:jc w:val="both"/>
        <w:rPr>
          <w:rFonts w:asciiTheme="majorBidi" w:hAnsiTheme="majorBidi" w:cstheme="majorBidi"/>
          <w:b/>
          <w:bCs/>
          <w:sz w:val="28"/>
          <w:szCs w:val="28"/>
          <w:lang w:bidi="ar-DZ"/>
        </w:rPr>
      </w:pPr>
      <w:r w:rsidRPr="00586D06">
        <w:rPr>
          <w:rFonts w:asciiTheme="majorBidi" w:hAnsiTheme="majorBidi" w:cstheme="majorBidi"/>
          <w:b/>
          <w:bCs/>
          <w:sz w:val="28"/>
          <w:szCs w:val="28"/>
          <w:lang w:bidi="ar-DZ"/>
        </w:rPr>
        <w:t xml:space="preserve"> En terme d’incidence de la décision</w:t>
      </w:r>
      <w:r w:rsidR="00EB1FF3" w:rsidRPr="00586D06">
        <w:rPr>
          <w:rFonts w:asciiTheme="majorBidi" w:hAnsiTheme="majorBidi" w:cstheme="majorBidi"/>
          <w:b/>
          <w:bCs/>
          <w:sz w:val="28"/>
          <w:szCs w:val="28"/>
          <w:lang w:bidi="ar-DZ"/>
        </w:rPr>
        <w:t> :</w:t>
      </w:r>
    </w:p>
    <w:p w:rsidR="00205492" w:rsidRPr="00586D06" w:rsidRDefault="00205492" w:rsidP="00586D06">
      <w:pPr>
        <w:pStyle w:val="NormalWeb"/>
        <w:jc w:val="both"/>
        <w:rPr>
          <w:rFonts w:asciiTheme="majorBidi" w:hAnsiTheme="majorBidi" w:cstheme="majorBidi"/>
          <w:lang w:bidi="ar-DZ"/>
        </w:rPr>
      </w:pPr>
      <w:r w:rsidRPr="00586D06">
        <w:rPr>
          <w:rFonts w:asciiTheme="majorBidi" w:hAnsiTheme="majorBidi" w:cstheme="majorBidi"/>
          <w:lang w:bidi="ar-DZ"/>
        </w:rPr>
        <w:t>Une partie des décisions de l’entreprise n’affecte que la section ou le service dans lequel elle sont prises Ce sont des décisions a incidence réduite et d’autre qui affecte l’ensemble de l’entreprise ce sont les décision d’ordre générale. Il y a aussi celles qui peuvent avoir une plus grande portée en se faisant ressentir sur plusieurs niveaux de l’organisation</w:t>
      </w:r>
      <w:r w:rsidRPr="00586D06">
        <w:rPr>
          <w:rStyle w:val="Appelnotedebasdep"/>
          <w:rFonts w:asciiTheme="majorBidi" w:hAnsiTheme="majorBidi" w:cstheme="majorBidi"/>
          <w:lang w:bidi="ar-DZ"/>
        </w:rPr>
        <w:footnoteReference w:id="15"/>
      </w:r>
      <w:r w:rsidRPr="00586D06">
        <w:rPr>
          <w:rFonts w:asciiTheme="majorBidi" w:hAnsiTheme="majorBidi" w:cstheme="majorBidi"/>
          <w:lang w:bidi="ar-DZ"/>
        </w:rPr>
        <w:t xml:space="preserve">  </w:t>
      </w:r>
    </w:p>
    <w:p w:rsidR="00205492" w:rsidRPr="00586D06" w:rsidRDefault="00205492" w:rsidP="00586D06">
      <w:pPr>
        <w:pStyle w:val="NormalWeb"/>
        <w:numPr>
          <w:ilvl w:val="3"/>
          <w:numId w:val="71"/>
        </w:numPr>
        <w:jc w:val="both"/>
        <w:rPr>
          <w:rFonts w:asciiTheme="majorBidi" w:hAnsiTheme="majorBidi" w:cstheme="majorBidi"/>
          <w:b/>
          <w:bCs/>
          <w:sz w:val="28"/>
          <w:szCs w:val="28"/>
        </w:rPr>
      </w:pPr>
      <w:r w:rsidRPr="00586D06">
        <w:rPr>
          <w:rFonts w:asciiTheme="majorBidi" w:hAnsiTheme="majorBidi" w:cstheme="majorBidi"/>
          <w:b/>
          <w:bCs/>
          <w:sz w:val="28"/>
          <w:szCs w:val="28"/>
        </w:rPr>
        <w:t xml:space="preserve"> Les décisions selon leur degré de risque :</w:t>
      </w:r>
    </w:p>
    <w:p w:rsidR="00205492" w:rsidRPr="00586D06" w:rsidRDefault="00205492" w:rsidP="00586D06">
      <w:pPr>
        <w:pStyle w:val="NormalWeb"/>
        <w:jc w:val="both"/>
        <w:rPr>
          <w:rFonts w:asciiTheme="majorBidi" w:hAnsiTheme="majorBidi" w:cstheme="majorBidi"/>
        </w:rPr>
      </w:pPr>
      <w:r w:rsidRPr="00586D06">
        <w:rPr>
          <w:rFonts w:asciiTheme="majorBidi" w:hAnsiTheme="majorBidi" w:cstheme="majorBidi"/>
        </w:rPr>
        <w:t>Il existe une classification de la prise de décision basée sur le degré de risque de la décision, et cela dépend du degré de prévisibilité des résultats, car plus nous pouvons prédire l'avenir de la décision, plus le degré de risque est faible, ce qui nous permet de déterminer trois degrés, qui sont :</w:t>
      </w:r>
      <w:r w:rsidRPr="00586D06">
        <w:rPr>
          <w:rStyle w:val="Appelnotedebasdep"/>
          <w:rFonts w:asciiTheme="majorBidi" w:hAnsiTheme="majorBidi" w:cstheme="majorBidi"/>
        </w:rPr>
        <w:footnoteReference w:id="16"/>
      </w:r>
      <w:r w:rsidRPr="00586D06">
        <w:rPr>
          <w:rFonts w:asciiTheme="majorBidi" w:hAnsiTheme="majorBidi" w:cstheme="majorBidi"/>
        </w:rPr>
        <w:t> </w:t>
      </w:r>
    </w:p>
    <w:p w:rsidR="00205492" w:rsidRPr="00586D06" w:rsidRDefault="00205492" w:rsidP="00586D06">
      <w:pPr>
        <w:pStyle w:val="NormalWeb"/>
        <w:numPr>
          <w:ilvl w:val="0"/>
          <w:numId w:val="6"/>
        </w:numPr>
        <w:jc w:val="both"/>
        <w:rPr>
          <w:rFonts w:asciiTheme="majorBidi" w:hAnsiTheme="majorBidi" w:cstheme="majorBidi"/>
        </w:rPr>
      </w:pPr>
      <w:r w:rsidRPr="00586D06">
        <w:rPr>
          <w:rFonts w:asciiTheme="majorBidi" w:hAnsiTheme="majorBidi" w:cstheme="majorBidi"/>
          <w:b/>
          <w:bCs/>
          <w:u w:val="single"/>
        </w:rPr>
        <w:t>La décision certaine</w:t>
      </w:r>
      <w:r w:rsidRPr="00586D06">
        <w:rPr>
          <w:rFonts w:asciiTheme="majorBidi" w:hAnsiTheme="majorBidi" w:cstheme="majorBidi"/>
        </w:rPr>
        <w:t> : Ce type de décision est pris lorsque le ratio de risque est presque nul, de sorte que les résultats de la décision peuvent être prédits avec certitude, en raison de la disponibilité de toutes les informations nécessaires pour prendre la bonne décision. Exemple : commander un stock dans le cas où la demande est stable. Il ne faut cependant pas négliger que le ratio de risque ne peut pas être nul, car il peut résulter de fluctuations de l’environnement extérieur qui ne peuvent pas être contrôlées.</w:t>
      </w:r>
    </w:p>
    <w:p w:rsidR="00205492" w:rsidRPr="00586D06" w:rsidRDefault="00205492" w:rsidP="00586D06">
      <w:pPr>
        <w:pStyle w:val="NormalWeb"/>
        <w:numPr>
          <w:ilvl w:val="0"/>
          <w:numId w:val="6"/>
        </w:numPr>
        <w:jc w:val="both"/>
        <w:rPr>
          <w:rFonts w:asciiTheme="majorBidi" w:hAnsiTheme="majorBidi" w:cstheme="majorBidi"/>
          <w:rtl/>
        </w:rPr>
      </w:pPr>
      <w:r w:rsidRPr="00586D06">
        <w:rPr>
          <w:rFonts w:asciiTheme="majorBidi" w:hAnsiTheme="majorBidi" w:cstheme="majorBidi"/>
          <w:b/>
          <w:bCs/>
          <w:u w:val="single"/>
        </w:rPr>
        <w:t>La décision aléatoire</w:t>
      </w:r>
      <w:r w:rsidRPr="00586D06">
        <w:rPr>
          <w:rFonts w:asciiTheme="majorBidi" w:hAnsiTheme="majorBidi" w:cstheme="majorBidi"/>
        </w:rPr>
        <w:t> : Le deuxième type de décision, qui résulte souvent d’une ambiguïté dans l’une des variables ou d’un manque de maîtrise de celle-ci. Il est donc possible d’identifier la probabilité, mais il n’est pas possible de connaître les résultats.</w:t>
      </w:r>
      <w:r w:rsidRPr="00586D06">
        <w:rPr>
          <w:rStyle w:val="Appelnotedebasdep"/>
          <w:rFonts w:asciiTheme="majorBidi" w:hAnsiTheme="majorBidi" w:cstheme="majorBidi"/>
        </w:rPr>
        <w:footnoteReference w:id="17"/>
      </w:r>
      <w:r w:rsidRPr="00586D06">
        <w:rPr>
          <w:rFonts w:asciiTheme="majorBidi" w:hAnsiTheme="majorBidi" w:cstheme="majorBidi"/>
        </w:rPr>
        <w:t xml:space="preserve">                                                                             Exemple : Investir dans des actions en bourse</w:t>
      </w:r>
    </w:p>
    <w:p w:rsidR="004A3E8A" w:rsidRPr="00586D06" w:rsidRDefault="00205492" w:rsidP="00586D06">
      <w:pPr>
        <w:pStyle w:val="NormalWeb"/>
        <w:numPr>
          <w:ilvl w:val="0"/>
          <w:numId w:val="6"/>
        </w:numPr>
        <w:jc w:val="both"/>
        <w:rPr>
          <w:rFonts w:asciiTheme="majorBidi" w:hAnsiTheme="majorBidi" w:cstheme="majorBidi"/>
        </w:rPr>
      </w:pPr>
      <w:r w:rsidRPr="00586D06">
        <w:rPr>
          <w:rFonts w:asciiTheme="majorBidi" w:hAnsiTheme="majorBidi" w:cstheme="majorBidi"/>
          <w:b/>
          <w:bCs/>
          <w:u w:val="single"/>
        </w:rPr>
        <w:t>La décision incertaine</w:t>
      </w:r>
      <w:r w:rsidRPr="00586D06">
        <w:rPr>
          <w:rFonts w:asciiTheme="majorBidi" w:hAnsiTheme="majorBidi" w:cstheme="majorBidi"/>
        </w:rPr>
        <w:t xml:space="preserve"> : Cette décision est la plus difficile pour l’organisation car elle contient des variables ni maitrisé ni probabilisable par l’organisation soit en raison de la rareté des informations, soit en raison des fluctuations et des complexités de </w:t>
      </w:r>
      <w:r w:rsidRPr="00586D06">
        <w:rPr>
          <w:rFonts w:asciiTheme="majorBidi" w:hAnsiTheme="majorBidi" w:cstheme="majorBidi"/>
        </w:rPr>
        <w:lastRenderedPageBreak/>
        <w:t>l’environnement. Ces décisions sont souvent d’une importance extrême et d’un poids stratégique.</w:t>
      </w:r>
    </w:p>
    <w:p w:rsidR="004A3E8A" w:rsidRPr="00586D06" w:rsidRDefault="00B566D2" w:rsidP="00586D06">
      <w:pPr>
        <w:pStyle w:val="NormalWeb"/>
        <w:numPr>
          <w:ilvl w:val="1"/>
          <w:numId w:val="71"/>
        </w:numPr>
        <w:jc w:val="both"/>
        <w:rPr>
          <w:rFonts w:asciiTheme="majorBidi" w:hAnsiTheme="majorBidi" w:cstheme="majorBidi"/>
        </w:rPr>
      </w:pPr>
      <w:r w:rsidRPr="00586D06">
        <w:rPr>
          <w:rFonts w:asciiTheme="majorBidi" w:hAnsiTheme="majorBidi" w:cstheme="majorBidi"/>
          <w:b/>
          <w:bCs/>
          <w:sz w:val="28"/>
          <w:szCs w:val="28"/>
        </w:rPr>
        <w:t>La prise de décision </w:t>
      </w:r>
      <w:r w:rsidRPr="00586D06">
        <w:rPr>
          <w:rFonts w:asciiTheme="majorBidi" w:hAnsiTheme="majorBidi" w:cstheme="majorBidi"/>
          <w:sz w:val="28"/>
          <w:szCs w:val="28"/>
        </w:rPr>
        <w:t>:</w:t>
      </w:r>
    </w:p>
    <w:p w:rsidR="00B566D2" w:rsidRPr="00586D06" w:rsidRDefault="00B566D2" w:rsidP="00586D06">
      <w:pPr>
        <w:pStyle w:val="NormalWeb"/>
        <w:numPr>
          <w:ilvl w:val="2"/>
          <w:numId w:val="72"/>
        </w:numPr>
        <w:jc w:val="both"/>
        <w:rPr>
          <w:rFonts w:asciiTheme="majorBidi" w:hAnsiTheme="majorBidi" w:cstheme="majorBidi"/>
        </w:rPr>
      </w:pPr>
      <w:r w:rsidRPr="00586D06">
        <w:rPr>
          <w:rFonts w:asciiTheme="majorBidi" w:hAnsiTheme="majorBidi" w:cstheme="majorBidi"/>
          <w:b/>
          <w:bCs/>
          <w:sz w:val="28"/>
          <w:szCs w:val="28"/>
          <w:lang w:bidi="ar-DZ"/>
        </w:rPr>
        <w:t>Définition :</w:t>
      </w:r>
    </w:p>
    <w:p w:rsidR="00B566D2" w:rsidRPr="00586D06" w:rsidRDefault="00B566D2" w:rsidP="00586D06">
      <w:pPr>
        <w:jc w:val="both"/>
        <w:rPr>
          <w:rFonts w:asciiTheme="majorBidi" w:hAnsiTheme="majorBidi" w:cstheme="majorBidi"/>
          <w:sz w:val="24"/>
          <w:szCs w:val="24"/>
          <w:rtl/>
        </w:rPr>
      </w:pPr>
      <w:r w:rsidRPr="00586D06">
        <w:rPr>
          <w:rFonts w:asciiTheme="majorBidi" w:hAnsiTheme="majorBidi" w:cstheme="majorBidi"/>
          <w:sz w:val="24"/>
          <w:szCs w:val="24"/>
        </w:rPr>
        <w:t>“La prise de décision correspond au fait d’effectuer un choix entre plusieurs modalités d’actions possibles lors de la confrontation à un problème, le but étant de le résoudre en traduisant le choix fait en un comportement (en une séquence d’action). Elle implique un certain nombre d’opérations distinctes : la définition de l’objet (ce sur quoi porte la réflexion et portera la décision), la recherche, l’analyse et l’organisation des informations utiles, l’élaboration et l’évaluation d’hypothèses de décisions en prenant en particulier appui sur des connaissances et/ou des expériences antérieures, le choix d’une hypothèse de décision et sa mise en œuvre.”</w:t>
      </w:r>
      <w:r w:rsidRPr="00586D06">
        <w:rPr>
          <w:rStyle w:val="Appelnotedebasdep"/>
          <w:rFonts w:asciiTheme="majorBidi" w:hAnsiTheme="majorBidi" w:cstheme="majorBidi"/>
          <w:sz w:val="24"/>
          <w:szCs w:val="24"/>
        </w:rPr>
        <w:footnoteReference w:id="18"/>
      </w:r>
    </w:p>
    <w:p w:rsidR="00B566D2" w:rsidRPr="00586D06" w:rsidRDefault="00B566D2" w:rsidP="00586D06">
      <w:pPr>
        <w:jc w:val="both"/>
        <w:rPr>
          <w:rFonts w:asciiTheme="majorBidi" w:hAnsiTheme="majorBidi" w:cstheme="majorBidi"/>
          <w:sz w:val="24"/>
          <w:szCs w:val="24"/>
        </w:rPr>
      </w:pPr>
      <w:r w:rsidRPr="00586D06">
        <w:rPr>
          <w:rFonts w:asciiTheme="majorBidi" w:hAnsiTheme="majorBidi" w:cstheme="majorBidi"/>
          <w:sz w:val="24"/>
          <w:szCs w:val="24"/>
        </w:rPr>
        <w:t xml:space="preserve">C'est pourquoi </w:t>
      </w:r>
      <w:r w:rsidRPr="00586D06">
        <w:rPr>
          <w:rFonts w:asciiTheme="majorBidi" w:hAnsiTheme="majorBidi" w:cstheme="majorBidi"/>
          <w:b/>
          <w:bCs/>
          <w:sz w:val="24"/>
          <w:szCs w:val="24"/>
        </w:rPr>
        <w:t xml:space="preserve">Khalil Mohamed Ghazaoui </w:t>
      </w:r>
      <w:r w:rsidRPr="00586D06">
        <w:rPr>
          <w:rFonts w:asciiTheme="majorBidi" w:hAnsiTheme="majorBidi" w:cstheme="majorBidi"/>
          <w:sz w:val="24"/>
          <w:szCs w:val="24"/>
        </w:rPr>
        <w:t xml:space="preserve">a dit qu’elle est Un choix conscient entre les alternatives disponibles dans une situation spécifique, ou du processus de comparaison de solutions alternatives pour faire face à un problème spécifique et de choisir la meilleure solution parmi elles. </w:t>
      </w:r>
      <w:r w:rsidRPr="00586D06">
        <w:rPr>
          <w:rStyle w:val="Appelnotedebasdep"/>
          <w:rFonts w:asciiTheme="majorBidi" w:hAnsiTheme="majorBidi" w:cstheme="majorBidi"/>
          <w:sz w:val="24"/>
          <w:szCs w:val="24"/>
        </w:rPr>
        <w:footnoteReference w:id="19"/>
      </w:r>
      <w:r w:rsidRPr="00586D06">
        <w:rPr>
          <w:rFonts w:asciiTheme="majorBidi" w:hAnsiTheme="majorBidi" w:cstheme="majorBidi"/>
          <w:sz w:val="24"/>
          <w:szCs w:val="24"/>
        </w:rPr>
        <w:t xml:space="preserve"> </w:t>
      </w:r>
    </w:p>
    <w:p w:rsidR="00B566D2" w:rsidRPr="00586D06" w:rsidRDefault="00B566D2" w:rsidP="00586D06">
      <w:pPr>
        <w:jc w:val="both"/>
        <w:rPr>
          <w:rFonts w:asciiTheme="majorBidi" w:hAnsiTheme="majorBidi" w:cstheme="majorBidi"/>
          <w:sz w:val="24"/>
          <w:szCs w:val="24"/>
        </w:rPr>
      </w:pPr>
      <w:r w:rsidRPr="00586D06">
        <w:rPr>
          <w:rFonts w:asciiTheme="majorBidi" w:hAnsiTheme="majorBidi" w:cstheme="majorBidi"/>
          <w:b/>
          <w:bCs/>
          <w:sz w:val="24"/>
          <w:szCs w:val="24"/>
        </w:rPr>
        <w:t>L</w:t>
      </w:r>
      <w:r w:rsidRPr="00586D06">
        <w:rPr>
          <w:rFonts w:asciiTheme="majorBidi" w:hAnsiTheme="majorBidi" w:cstheme="majorBidi"/>
          <w:sz w:val="24"/>
          <w:szCs w:val="24"/>
        </w:rPr>
        <w:t>a prise de décision correspond aussi au fait d’effectuer un choix entre plusieurs modalités d’actions possibles lors de la confrontation à un problème, le but étant de le résoudre en traduisant le choix fait en un comportement (en une séquence d’action).</w:t>
      </w:r>
      <w:r w:rsidRPr="00586D06">
        <w:rPr>
          <w:rStyle w:val="Appelnotedebasdep"/>
          <w:rFonts w:asciiTheme="majorBidi" w:hAnsiTheme="majorBidi" w:cstheme="majorBidi"/>
          <w:sz w:val="24"/>
          <w:szCs w:val="24"/>
        </w:rPr>
        <w:footnoteReference w:id="20"/>
      </w:r>
    </w:p>
    <w:p w:rsidR="00F74137" w:rsidRPr="00586D06" w:rsidRDefault="00F74137" w:rsidP="00586D06">
      <w:pPr>
        <w:jc w:val="both"/>
        <w:rPr>
          <w:rFonts w:asciiTheme="majorBidi" w:hAnsiTheme="majorBidi" w:cstheme="majorBidi"/>
          <w:sz w:val="24"/>
          <w:szCs w:val="24"/>
        </w:rPr>
      </w:pPr>
      <w:r w:rsidRPr="00586D06">
        <w:rPr>
          <w:rFonts w:asciiTheme="majorBidi" w:hAnsiTheme="majorBidi" w:cstheme="majorBidi"/>
          <w:sz w:val="24"/>
          <w:szCs w:val="24"/>
        </w:rPr>
        <w:t>D'après les définitions précédentes, nous pouvons dire que la prise de décision est un processus rationnel et systématique qui comprend la définition du problème, la collecte et l'analyse des informations, la génération d'alternatives, puis le choix de l'alternative la plus appropriée pour atteindre un objectif spécifique ou résoudre un problème particulier, dans des conditions allant de la certitude à l'incertitude.</w:t>
      </w:r>
    </w:p>
    <w:p w:rsidR="00205492" w:rsidRPr="00586D06" w:rsidRDefault="00205492" w:rsidP="00586D06">
      <w:pPr>
        <w:pStyle w:val="Paragraphedeliste"/>
        <w:numPr>
          <w:ilvl w:val="2"/>
          <w:numId w:val="72"/>
        </w:numPr>
        <w:spacing w:after="160" w:line="259" w:lineRule="auto"/>
        <w:jc w:val="both"/>
        <w:rPr>
          <w:rFonts w:asciiTheme="majorBidi" w:hAnsiTheme="majorBidi" w:cstheme="majorBidi"/>
          <w:b/>
          <w:bCs/>
          <w:sz w:val="28"/>
          <w:szCs w:val="28"/>
        </w:rPr>
      </w:pPr>
      <w:r w:rsidRPr="00586D06">
        <w:rPr>
          <w:rFonts w:asciiTheme="majorBidi" w:hAnsiTheme="majorBidi" w:cstheme="majorBidi"/>
          <w:b/>
          <w:bCs/>
          <w:sz w:val="28"/>
          <w:szCs w:val="28"/>
        </w:rPr>
        <w:t>L’importance de la prise de décision :</w:t>
      </w:r>
    </w:p>
    <w:p w:rsidR="002237B0"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Le processus de prise de décision au sein de l’organisation est devenu plus important, plus dangereux et plus influent. La décision ne concerne pas une seule personne, mais inclut plusieurs individus ou groupes, et comprend plusieurs aspects, dont certains sont techniques</w:t>
      </w:r>
      <w:r w:rsidRPr="00586D06">
        <w:rPr>
          <w:rFonts w:asciiTheme="majorBidi" w:hAnsiTheme="majorBidi" w:cstheme="majorBidi"/>
          <w:sz w:val="24"/>
          <w:szCs w:val="24"/>
          <w:rtl/>
        </w:rPr>
        <w:t xml:space="preserve"> </w:t>
      </w:r>
      <w:r w:rsidRPr="00586D06">
        <w:rPr>
          <w:rFonts w:asciiTheme="majorBidi" w:hAnsiTheme="majorBidi" w:cstheme="majorBidi"/>
          <w:sz w:val="24"/>
          <w:szCs w:val="24"/>
        </w:rPr>
        <w:t>L’autre est d’ordre organisationnel, financier et juridique.</w:t>
      </w:r>
      <w:r w:rsidRPr="00586D06">
        <w:rPr>
          <w:rStyle w:val="Appelnotedebasdep"/>
          <w:rFonts w:asciiTheme="majorBidi" w:hAnsiTheme="majorBidi" w:cstheme="majorBidi"/>
          <w:sz w:val="24"/>
          <w:szCs w:val="24"/>
        </w:rPr>
        <w:footnoteReference w:id="21"/>
      </w:r>
    </w:p>
    <w:p w:rsidR="00205492" w:rsidRPr="00586D06" w:rsidRDefault="00205492" w:rsidP="00586D06">
      <w:pPr>
        <w:jc w:val="both"/>
        <w:rPr>
          <w:rFonts w:asciiTheme="majorBidi" w:hAnsiTheme="majorBidi" w:cstheme="majorBidi"/>
          <w:sz w:val="24"/>
          <w:szCs w:val="24"/>
          <w:rtl/>
        </w:rPr>
      </w:pPr>
      <w:r w:rsidRPr="00586D06">
        <w:rPr>
          <w:rFonts w:asciiTheme="majorBidi" w:hAnsiTheme="majorBidi" w:cstheme="majorBidi"/>
          <w:sz w:val="24"/>
          <w:szCs w:val="24"/>
        </w:rPr>
        <w:lastRenderedPageBreak/>
        <w:t>Le processus de prise de décision tire son importance pour les fonctions de l’organisation du fait qu’il représente le point de départ</w:t>
      </w:r>
      <w:r w:rsidRPr="00586D06">
        <w:rPr>
          <w:rFonts w:asciiTheme="majorBidi" w:hAnsiTheme="majorBidi" w:cstheme="majorBidi"/>
          <w:sz w:val="24"/>
          <w:szCs w:val="24"/>
          <w:rtl/>
        </w:rPr>
        <w:t xml:space="preserve"> </w:t>
      </w:r>
      <w:r w:rsidRPr="00586D06">
        <w:rPr>
          <w:rFonts w:asciiTheme="majorBidi" w:hAnsiTheme="majorBidi" w:cstheme="majorBidi"/>
          <w:sz w:val="24"/>
          <w:szCs w:val="24"/>
        </w:rPr>
        <w:t>Pour toutes les activités et événements quotidiens de la vie des institutions</w:t>
      </w:r>
      <w:r w:rsidRPr="00586D06">
        <w:rPr>
          <w:rStyle w:val="Appelnotedebasdep"/>
          <w:rFonts w:asciiTheme="majorBidi" w:hAnsiTheme="majorBidi" w:cstheme="majorBidi"/>
          <w:sz w:val="24"/>
          <w:szCs w:val="24"/>
        </w:rPr>
        <w:footnoteReference w:id="22"/>
      </w:r>
    </w:p>
    <w:p w:rsidR="00205492" w:rsidRPr="00586D06" w:rsidRDefault="00205492" w:rsidP="00586D06">
      <w:pPr>
        <w:jc w:val="both"/>
        <w:rPr>
          <w:rFonts w:asciiTheme="majorBidi" w:hAnsiTheme="majorBidi" w:cstheme="majorBidi"/>
          <w:sz w:val="24"/>
          <w:szCs w:val="24"/>
          <w:rtl/>
        </w:rPr>
      </w:pPr>
      <w:r w:rsidRPr="00586D06">
        <w:rPr>
          <w:rFonts w:asciiTheme="majorBidi" w:hAnsiTheme="majorBidi" w:cstheme="majorBidi"/>
          <w:sz w:val="24"/>
          <w:szCs w:val="24"/>
        </w:rPr>
        <w:t>le processus de prise de décision est considéré comme l’essence de chaque processus</w:t>
      </w:r>
      <w:r w:rsidRPr="00586D06">
        <w:rPr>
          <w:rFonts w:asciiTheme="majorBidi" w:hAnsiTheme="majorBidi" w:cstheme="majorBidi"/>
          <w:sz w:val="24"/>
          <w:szCs w:val="24"/>
          <w:rtl/>
        </w:rPr>
        <w:t xml:space="preserve"> </w:t>
      </w:r>
      <w:r w:rsidRPr="00586D06">
        <w:rPr>
          <w:rFonts w:asciiTheme="majorBidi" w:hAnsiTheme="majorBidi" w:cstheme="majorBidi"/>
          <w:sz w:val="24"/>
          <w:szCs w:val="24"/>
        </w:rPr>
        <w:t>et le travail principal des fonctionnaires, et par conséquent le succès de l'institution dépend dans une large mesure de La capacité et la compétence des décideurs à prendre des décisions judicieuses et appropriées,</w:t>
      </w:r>
      <w:r w:rsidRPr="00586D06">
        <w:rPr>
          <w:rFonts w:asciiTheme="majorBidi" w:hAnsiTheme="majorBidi" w:cstheme="majorBidi"/>
          <w:sz w:val="24"/>
          <w:szCs w:val="24"/>
          <w:rtl/>
        </w:rPr>
        <w:t xml:space="preserve"> </w:t>
      </w:r>
      <w:r w:rsidRPr="00586D06">
        <w:rPr>
          <w:rFonts w:asciiTheme="majorBidi" w:hAnsiTheme="majorBidi" w:cstheme="majorBidi"/>
          <w:sz w:val="24"/>
          <w:szCs w:val="24"/>
        </w:rPr>
        <w:t>Des études indiquent également qu’il existe une relation directe entre la taille de l’organisation et la complexité du processus décisionnel. Plus l'organisation est grande, plus le nombre de départements et de travailleurs est important, et par conséquent le nombre de problème à résoudre, ce qui rend le processus de prise de décision et de satisfaction de tous un processus presque impossible</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Par conséquent, le processus de prise de décision fait l’objet d’une planification minutieuse qui garantit que l’organisation atteint ses objectifs individuels et collectifs à court et à long terme.</w:t>
      </w:r>
      <w:r w:rsidRPr="00586D06">
        <w:rPr>
          <w:rStyle w:val="Appelnotedebasdep"/>
          <w:rFonts w:asciiTheme="majorBidi" w:hAnsiTheme="majorBidi" w:cstheme="majorBidi"/>
          <w:sz w:val="24"/>
          <w:szCs w:val="24"/>
        </w:rPr>
        <w:footnoteReference w:id="23"/>
      </w:r>
    </w:p>
    <w:p w:rsidR="00205492" w:rsidRPr="00586D06" w:rsidRDefault="00205492" w:rsidP="00586D06">
      <w:pPr>
        <w:pStyle w:val="Paragraphedeliste"/>
        <w:numPr>
          <w:ilvl w:val="2"/>
          <w:numId w:val="72"/>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hAnsiTheme="majorBidi" w:cstheme="majorBidi"/>
          <w:b/>
          <w:bCs/>
          <w:sz w:val="28"/>
          <w:szCs w:val="28"/>
        </w:rPr>
        <w:t>Les étapes du processus de prise de décision :</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La définition du problème : le problème se définit comme étant l’expression d’un écart entre une situation existante et une situation désirée. C’est l’écart entre ce qui existe effectivement et ce qui devrait être.</w:t>
      </w:r>
      <w:r w:rsidRPr="00586D06">
        <w:rPr>
          <w:rStyle w:val="Appelnotedebasdep"/>
          <w:rFonts w:asciiTheme="majorBidi" w:hAnsiTheme="majorBidi" w:cstheme="majorBidi"/>
          <w:sz w:val="24"/>
          <w:szCs w:val="24"/>
        </w:rPr>
        <w:footnoteReference w:id="24"/>
      </w:r>
      <w:r w:rsidRPr="00586D06">
        <w:rPr>
          <w:rFonts w:asciiTheme="majorBidi" w:hAnsiTheme="majorBidi" w:cstheme="majorBidi"/>
          <w:sz w:val="24"/>
          <w:szCs w:val="24"/>
        </w:rPr>
        <w:t xml:space="preserve"> Par conséquent, la décision est prise pour résoudre ces problèmes selon les étapes suivantes :</w:t>
      </w:r>
      <w:r w:rsidRPr="00586D06">
        <w:rPr>
          <w:rStyle w:val="Appelnotedebasdep"/>
          <w:rFonts w:asciiTheme="majorBidi" w:hAnsiTheme="majorBidi" w:cstheme="majorBidi"/>
          <w:sz w:val="24"/>
          <w:szCs w:val="24"/>
        </w:rPr>
        <w:footnoteReference w:id="25"/>
      </w:r>
    </w:p>
    <w:p w:rsidR="00205492" w:rsidRPr="00586D06" w:rsidRDefault="00205492" w:rsidP="00586D06">
      <w:pPr>
        <w:pStyle w:val="Paragraphedeliste"/>
        <w:numPr>
          <w:ilvl w:val="0"/>
          <w:numId w:val="5"/>
        </w:numPr>
        <w:jc w:val="both"/>
        <w:rPr>
          <w:rFonts w:asciiTheme="majorBidi" w:hAnsiTheme="majorBidi" w:cstheme="majorBidi"/>
          <w:sz w:val="24"/>
          <w:szCs w:val="24"/>
          <w:u w:val="single"/>
        </w:rPr>
      </w:pPr>
      <w:r w:rsidRPr="00586D06">
        <w:rPr>
          <w:rFonts w:asciiTheme="majorBidi" w:hAnsiTheme="majorBidi" w:cstheme="majorBidi"/>
          <w:b/>
          <w:bCs/>
          <w:sz w:val="24"/>
          <w:szCs w:val="24"/>
          <w:u w:val="single"/>
        </w:rPr>
        <w:t>Phase 1</w:t>
      </w:r>
      <w:r w:rsidRPr="00586D06">
        <w:rPr>
          <w:rFonts w:asciiTheme="majorBidi" w:hAnsiTheme="majorBidi" w:cstheme="majorBidi"/>
          <w:sz w:val="24"/>
          <w:szCs w:val="24"/>
          <w:u w:val="single"/>
        </w:rPr>
        <w:t> : exploration de la nature du problème :</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L’une des tâches les plus importantes du manager est de comparer le travail soumis avec ce qui devrait être soumis, car le problème n’est pas remarqué par tout le monde. Il doit donc étudier la situation en profondeur, en tenant compte de l’avis des personnes confrontées au problème pour connaître les véritables raisons et motivations de ce dernier. Il s’agit d’établir un diagnostic de la situation notamment à l’aide d’une collecte d’informations.</w:t>
      </w:r>
      <w:r w:rsidRPr="00586D06">
        <w:rPr>
          <w:rStyle w:val="Appelnotedebasdep"/>
          <w:rFonts w:asciiTheme="majorBidi" w:hAnsiTheme="majorBidi" w:cstheme="majorBidi"/>
          <w:sz w:val="24"/>
          <w:szCs w:val="24"/>
        </w:rPr>
        <w:footnoteReference w:id="26"/>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Le plus gros problème auquel sont confrontés les décideurs est de déterminer la nature du problème car, à ce jour, il n’existe pas de méthode standard pour déterminer la nature du problème autrement que de s’appuyer sur l’expérience et l’intelligence du manager. Mais il existe des moyens d’aider, notamment :</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1- Les informations précédentes telles que rapports d’activité, rapports d’incident de travail aident à traiter les causes principales et à prévoir le problème.</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lastRenderedPageBreak/>
        <w:t xml:space="preserve">2- Impliquer le reste des employés dans le processus de détermination de la nature du problème, car l’employé est plus proche du problème que le manager, car il est impliqué dans ses pratiques quotidiennes, et le travailleur peut avoir un point de vue différent de celui du manager, capable de résoudre le problème. </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3- La collecte des données nécessaires sur le problème, les personnes impliquées dans le problème et les parties actives qui résoudront le problème nous permet de déterminer avec précision la nature du problème.</w:t>
      </w:r>
    </w:p>
    <w:p w:rsidR="00205492" w:rsidRPr="00586D06" w:rsidRDefault="00205492" w:rsidP="00586D06">
      <w:pPr>
        <w:pStyle w:val="Paragraphedeliste"/>
        <w:numPr>
          <w:ilvl w:val="0"/>
          <w:numId w:val="5"/>
        </w:numPr>
        <w:jc w:val="both"/>
        <w:rPr>
          <w:rFonts w:asciiTheme="majorBidi" w:hAnsiTheme="majorBidi" w:cstheme="majorBidi"/>
          <w:sz w:val="24"/>
          <w:szCs w:val="24"/>
          <w:u w:val="single"/>
        </w:rPr>
      </w:pPr>
      <w:r w:rsidRPr="00586D06">
        <w:rPr>
          <w:rFonts w:asciiTheme="majorBidi" w:hAnsiTheme="majorBidi" w:cstheme="majorBidi"/>
          <w:b/>
          <w:bCs/>
          <w:sz w:val="24"/>
          <w:szCs w:val="24"/>
          <w:u w:val="single"/>
        </w:rPr>
        <w:t>Phase 2</w:t>
      </w:r>
      <w:r w:rsidRPr="00586D06">
        <w:rPr>
          <w:rFonts w:asciiTheme="majorBidi" w:hAnsiTheme="majorBidi" w:cstheme="majorBidi"/>
          <w:sz w:val="24"/>
          <w:szCs w:val="24"/>
          <w:u w:val="single"/>
        </w:rPr>
        <w:t> : la recherche d’alternatives (solution) :</w: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La détermination des alternatives est l’étape qui suit la définition précise de la nature du problème. L’une des tâches du manager est de proposer de nombreuses alternatives pour faire face à tous les scénarios et ne pas tomber dans une période de vide. Les alternatives doivent également être compatibles avec les ressources matérielles et humaines existantes. Ensuite il sélectionne les alternatives qui résolvent le problème et apportent le plus grand bénéfice à l'organisation.</w:t>
      </w:r>
    </w:p>
    <w:p w:rsidR="00205492" w:rsidRPr="00586D06" w:rsidRDefault="00205492" w:rsidP="00586D06">
      <w:pPr>
        <w:pStyle w:val="Paragraphedeliste"/>
        <w:numPr>
          <w:ilvl w:val="0"/>
          <w:numId w:val="5"/>
        </w:numPr>
        <w:jc w:val="both"/>
        <w:rPr>
          <w:rFonts w:asciiTheme="majorBidi" w:hAnsiTheme="majorBidi" w:cstheme="majorBidi"/>
          <w:sz w:val="24"/>
          <w:szCs w:val="24"/>
          <w:u w:val="single"/>
        </w:rPr>
      </w:pPr>
      <w:r w:rsidRPr="00586D06">
        <w:rPr>
          <w:rFonts w:asciiTheme="majorBidi" w:hAnsiTheme="majorBidi" w:cstheme="majorBidi"/>
          <w:b/>
          <w:bCs/>
          <w:sz w:val="24"/>
          <w:szCs w:val="24"/>
          <w:u w:val="single"/>
        </w:rPr>
        <w:t>Phase 3</w:t>
      </w:r>
      <w:r w:rsidRPr="00586D06">
        <w:rPr>
          <w:rFonts w:asciiTheme="majorBidi" w:hAnsiTheme="majorBidi" w:cstheme="majorBidi"/>
          <w:sz w:val="24"/>
          <w:szCs w:val="24"/>
          <w:u w:val="single"/>
        </w:rPr>
        <w:t xml:space="preserve"> : la comparaison des alternatives :</w:t>
      </w:r>
    </w:p>
    <w:p w:rsidR="00205492" w:rsidRPr="00586D06" w:rsidRDefault="00205492" w:rsidP="00586D06">
      <w:pPr>
        <w:jc w:val="both"/>
        <w:rPr>
          <w:rFonts w:asciiTheme="majorBidi" w:hAnsiTheme="majorBidi" w:cstheme="majorBidi"/>
          <w:sz w:val="24"/>
          <w:szCs w:val="24"/>
          <w:rtl/>
        </w:rPr>
      </w:pPr>
      <w:r w:rsidRPr="00586D06">
        <w:rPr>
          <w:rFonts w:asciiTheme="majorBidi" w:hAnsiTheme="majorBidi" w:cstheme="majorBidi"/>
          <w:sz w:val="24"/>
          <w:szCs w:val="24"/>
        </w:rPr>
        <w:t>Le processus de comparaison est basé sur les avantages et les inconvénients de chaque alternative</w:t>
      </w:r>
      <w:r w:rsidRPr="00586D06">
        <w:rPr>
          <w:rFonts w:asciiTheme="majorBidi" w:hAnsiTheme="majorBidi" w:cstheme="majorBidi"/>
          <w:sz w:val="24"/>
          <w:szCs w:val="24"/>
          <w:rtl/>
        </w:rPr>
        <w:t xml:space="preserve">. </w:t>
      </w:r>
      <w:r w:rsidRPr="00586D06">
        <w:rPr>
          <w:rFonts w:asciiTheme="majorBidi" w:hAnsiTheme="majorBidi" w:cstheme="majorBidi"/>
          <w:sz w:val="24"/>
          <w:szCs w:val="24"/>
        </w:rPr>
        <w:t>Des contraintes particulières peuvent parfois ne pas apparents au niveau théorique et deviennent apparents lorsque l’alternative est mise en œuvre sur le terrain. Parfois, en raison de contraintes de temps, la situation ne permet pas une étude approfondie, ce qui oblige le manager à prendre des décisions rapides dites décisions sous pression. Dans ce cas, on ne peut rien faire d’autre qu’espérer atteindre l’objectif grâce à cette alternative.</w:t>
      </w:r>
    </w:p>
    <w:p w:rsidR="00205492" w:rsidRPr="00586D06" w:rsidRDefault="00205492" w:rsidP="00586D06">
      <w:pPr>
        <w:pStyle w:val="Paragraphedeliste"/>
        <w:numPr>
          <w:ilvl w:val="0"/>
          <w:numId w:val="5"/>
        </w:numPr>
        <w:jc w:val="both"/>
        <w:rPr>
          <w:rFonts w:asciiTheme="majorBidi" w:hAnsiTheme="majorBidi" w:cstheme="majorBidi"/>
          <w:sz w:val="24"/>
          <w:szCs w:val="24"/>
          <w:u w:val="single"/>
        </w:rPr>
      </w:pPr>
      <w:r w:rsidRPr="00586D06">
        <w:rPr>
          <w:rFonts w:asciiTheme="majorBidi" w:hAnsiTheme="majorBidi" w:cstheme="majorBidi"/>
          <w:b/>
          <w:bCs/>
          <w:sz w:val="24"/>
          <w:szCs w:val="24"/>
          <w:u w:val="single"/>
        </w:rPr>
        <w:t>Phase 4</w:t>
      </w:r>
      <w:r w:rsidRPr="00586D06">
        <w:rPr>
          <w:rFonts w:asciiTheme="majorBidi" w:hAnsiTheme="majorBidi" w:cstheme="majorBidi"/>
          <w:sz w:val="24"/>
          <w:szCs w:val="24"/>
          <w:u w:val="single"/>
        </w:rPr>
        <w:t xml:space="preserve"> : la sélection (choix) de l’alternative appropriée :</w:t>
      </w:r>
    </w:p>
    <w:p w:rsidR="00205492" w:rsidRPr="00586D06" w:rsidRDefault="00205492" w:rsidP="00586D06">
      <w:pPr>
        <w:jc w:val="both"/>
        <w:rPr>
          <w:rFonts w:asciiTheme="majorBidi" w:hAnsiTheme="majorBidi" w:cstheme="majorBidi"/>
          <w:sz w:val="24"/>
          <w:szCs w:val="24"/>
          <w:rtl/>
        </w:rPr>
      </w:pPr>
      <w:r w:rsidRPr="00586D06">
        <w:rPr>
          <w:rFonts w:asciiTheme="majorBidi" w:hAnsiTheme="majorBidi" w:cstheme="majorBidi"/>
          <w:sz w:val="24"/>
          <w:szCs w:val="24"/>
        </w:rPr>
        <w:t xml:space="preserve">L’évaluation des avantages et inconvénients des alternatives est une operation relative. ce qui est considéré comme avantage par certains peut être considéré comme inconvénient par d’autre, ceci par rapport aux critères de référence pris par le décideur </w:t>
      </w:r>
    </w:p>
    <w:p w:rsidR="00205492" w:rsidRPr="00586D06" w:rsidRDefault="00205492" w:rsidP="00586D06">
      <w:pPr>
        <w:jc w:val="both"/>
        <w:rPr>
          <w:rFonts w:asciiTheme="majorBidi" w:hAnsiTheme="majorBidi" w:cstheme="majorBidi"/>
          <w:sz w:val="24"/>
          <w:szCs w:val="24"/>
          <w:rtl/>
          <w:lang w:bidi="ar-DZ"/>
        </w:rPr>
      </w:pPr>
      <w:r w:rsidRPr="00586D06">
        <w:rPr>
          <w:rFonts w:asciiTheme="majorBidi" w:hAnsiTheme="majorBidi" w:cstheme="majorBidi"/>
          <w:sz w:val="24"/>
          <w:szCs w:val="24"/>
          <w:lang w:bidi="ar-DZ"/>
        </w:rPr>
        <w:t>Choisir la meilleure alternative est l’étape la plus difficile du processus de prise de décision, car elle dépend de l’évaluation des avantages et des inconvénients de chaque alternative d’une manière relative qui diffère d’une personne à l’autre. Par exemple, ce que vous voyez comme avantage peut apparaître à une autre personne comme inconvénient de son point de vue, car cela dépend des références approuvées par le décideur. Il est donc nécessaire de s’appuyer sur les données et les caractéristiques qui servent les intérêts des profits de l’organisation.</w:t>
      </w:r>
    </w:p>
    <w:p w:rsidR="00205492" w:rsidRPr="00586D06" w:rsidRDefault="00205492" w:rsidP="00586D06">
      <w:pPr>
        <w:pStyle w:val="Paragraphedeliste"/>
        <w:numPr>
          <w:ilvl w:val="0"/>
          <w:numId w:val="5"/>
        </w:numPr>
        <w:jc w:val="both"/>
        <w:rPr>
          <w:rFonts w:asciiTheme="majorBidi" w:hAnsiTheme="majorBidi" w:cstheme="majorBidi"/>
          <w:sz w:val="24"/>
          <w:szCs w:val="24"/>
          <w:u w:val="single"/>
        </w:rPr>
      </w:pPr>
      <w:r w:rsidRPr="00586D06">
        <w:rPr>
          <w:rFonts w:asciiTheme="majorBidi" w:hAnsiTheme="majorBidi" w:cstheme="majorBidi"/>
          <w:b/>
          <w:bCs/>
          <w:sz w:val="24"/>
          <w:szCs w:val="24"/>
          <w:u w:val="single"/>
        </w:rPr>
        <w:t>Phase 5</w:t>
      </w:r>
      <w:r w:rsidRPr="00586D06">
        <w:rPr>
          <w:rFonts w:asciiTheme="majorBidi" w:hAnsiTheme="majorBidi" w:cstheme="majorBidi"/>
          <w:sz w:val="24"/>
          <w:szCs w:val="24"/>
          <w:u w:val="single"/>
        </w:rPr>
        <w:t xml:space="preserve"> : l’exécution de la décision :</w:t>
      </w:r>
    </w:p>
    <w:p w:rsidR="00205492" w:rsidRPr="00586D06" w:rsidRDefault="00205492" w:rsidP="00586D06">
      <w:pPr>
        <w:jc w:val="both"/>
        <w:rPr>
          <w:rFonts w:asciiTheme="majorBidi" w:hAnsiTheme="majorBidi" w:cstheme="majorBidi"/>
          <w:sz w:val="24"/>
          <w:szCs w:val="24"/>
          <w:rtl/>
          <w:lang w:bidi="ar-DZ"/>
        </w:rPr>
      </w:pPr>
      <w:r w:rsidRPr="00586D06">
        <w:rPr>
          <w:rFonts w:asciiTheme="majorBidi" w:hAnsiTheme="majorBidi" w:cstheme="majorBidi"/>
          <w:sz w:val="24"/>
          <w:szCs w:val="24"/>
        </w:rPr>
        <w:t xml:space="preserve">La tâche du manager ne s'arrête pas à la détermination de l'alternative optimale, mais il doit commencer le processus d'activation de la décision avec un groupe de personnes responsables de ce processus, car il n'est pas chargé de mettre en œuvre la décision, mais plutôt d'expliquer en détail le contenu de la décision et l'équipement humain et matériels disponible, en plus d'ajouter les différentes méthodes de motivation afin d'obtenir un résultat efficace. Cette étape </w:t>
      </w:r>
      <w:r w:rsidRPr="00586D06">
        <w:rPr>
          <w:rFonts w:asciiTheme="majorBidi" w:hAnsiTheme="majorBidi" w:cstheme="majorBidi"/>
          <w:sz w:val="24"/>
          <w:szCs w:val="24"/>
        </w:rPr>
        <w:lastRenderedPageBreak/>
        <w:t>dépend en grande partie des compétences du manager à communiquer avec les employés pour éviter tout malentendu qui pourrait ruiner l'ensemble du processus.</w:t>
      </w:r>
    </w:p>
    <w:p w:rsidR="00205492" w:rsidRPr="00586D06" w:rsidRDefault="00205492" w:rsidP="00586D06">
      <w:pPr>
        <w:pStyle w:val="Paragraphedeliste"/>
        <w:numPr>
          <w:ilvl w:val="0"/>
          <w:numId w:val="5"/>
        </w:numPr>
        <w:jc w:val="both"/>
        <w:rPr>
          <w:rFonts w:asciiTheme="majorBidi" w:hAnsiTheme="majorBidi" w:cstheme="majorBidi"/>
          <w:sz w:val="24"/>
          <w:szCs w:val="24"/>
        </w:rPr>
      </w:pPr>
      <w:r w:rsidRPr="00586D06">
        <w:rPr>
          <w:rFonts w:asciiTheme="majorBidi" w:hAnsiTheme="majorBidi" w:cstheme="majorBidi"/>
          <w:b/>
          <w:bCs/>
          <w:sz w:val="24"/>
          <w:szCs w:val="24"/>
          <w:u w:val="single"/>
        </w:rPr>
        <w:t>Phase 6</w:t>
      </w:r>
      <w:r w:rsidRPr="00586D06">
        <w:rPr>
          <w:rFonts w:asciiTheme="majorBidi" w:hAnsiTheme="majorBidi" w:cstheme="majorBidi"/>
          <w:sz w:val="24"/>
          <w:szCs w:val="24"/>
          <w:u w:val="single"/>
        </w:rPr>
        <w:t xml:space="preserve"> : suivi et contrôle de la décision </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 xml:space="preserve">Cette étape est très importante pour connaître les résultats des décisions prises et les contraintes sur lesquelles il faut travailler, les problèmes qui n'ont pas été remarquées lors du processus de mise en œuvre de la décision et qui doivent être révisées et changer. Nous citons parmi eux les obstacles de nature juridiques et financière ou même technique </w:t>
      </w:r>
    </w:p>
    <w:p w:rsidR="0009278B" w:rsidRPr="00586D06" w:rsidRDefault="0009278B" w:rsidP="00586D06">
      <w:pPr>
        <w:jc w:val="both"/>
        <w:rPr>
          <w:rFonts w:asciiTheme="majorBidi" w:hAnsiTheme="majorBidi" w:cstheme="majorBidi"/>
          <w:sz w:val="24"/>
          <w:szCs w:val="24"/>
        </w:rPr>
      </w:pPr>
    </w:p>
    <w:p w:rsidR="0009278B" w:rsidRPr="00586D06" w:rsidRDefault="0009278B" w:rsidP="00586D06">
      <w:pPr>
        <w:jc w:val="both"/>
        <w:rPr>
          <w:rFonts w:asciiTheme="majorBidi" w:hAnsiTheme="majorBidi" w:cstheme="majorBidi"/>
          <w:sz w:val="24"/>
          <w:szCs w:val="24"/>
        </w:rPr>
      </w:pPr>
    </w:p>
    <w:p w:rsidR="0009278B" w:rsidRPr="00586D06" w:rsidRDefault="0009278B" w:rsidP="00586D06">
      <w:pPr>
        <w:jc w:val="both"/>
        <w:rPr>
          <w:rFonts w:asciiTheme="majorBidi" w:hAnsiTheme="majorBidi" w:cstheme="majorBidi"/>
          <w:sz w:val="24"/>
          <w:szCs w:val="24"/>
        </w:rPr>
      </w:pPr>
    </w:p>
    <w:p w:rsidR="0009278B" w:rsidRPr="00586D06" w:rsidRDefault="0009278B" w:rsidP="00586D06">
      <w:pPr>
        <w:jc w:val="both"/>
        <w:rPr>
          <w:rFonts w:asciiTheme="majorBidi" w:hAnsiTheme="majorBidi" w:cstheme="majorBidi"/>
          <w:sz w:val="24"/>
          <w:szCs w:val="24"/>
        </w:rPr>
      </w:pPr>
    </w:p>
    <w:p w:rsidR="0009278B" w:rsidRPr="00586D06" w:rsidRDefault="0009278B" w:rsidP="00586D06">
      <w:pPr>
        <w:jc w:val="both"/>
        <w:rPr>
          <w:rFonts w:asciiTheme="majorBidi" w:hAnsiTheme="majorBidi" w:cstheme="majorBidi"/>
          <w:sz w:val="24"/>
          <w:szCs w:val="24"/>
        </w:rPr>
      </w:pPr>
    </w:p>
    <w:p w:rsidR="0009278B" w:rsidRPr="00586D06" w:rsidRDefault="0009278B" w:rsidP="00586D06">
      <w:pPr>
        <w:jc w:val="both"/>
        <w:rPr>
          <w:rFonts w:asciiTheme="majorBidi" w:hAnsiTheme="majorBidi" w:cstheme="majorBidi"/>
          <w:sz w:val="24"/>
          <w:szCs w:val="24"/>
        </w:rPr>
      </w:pPr>
    </w:p>
    <w:p w:rsidR="0009278B" w:rsidRPr="00586D06" w:rsidRDefault="0009278B" w:rsidP="00586D06">
      <w:pPr>
        <w:jc w:val="both"/>
        <w:rPr>
          <w:rFonts w:asciiTheme="majorBidi" w:hAnsiTheme="majorBidi" w:cstheme="majorBidi"/>
          <w:sz w:val="24"/>
          <w:szCs w:val="24"/>
        </w:rPr>
      </w:pPr>
    </w:p>
    <w:p w:rsidR="0009278B" w:rsidRPr="00586D06" w:rsidRDefault="0009278B" w:rsidP="00586D06">
      <w:pPr>
        <w:jc w:val="both"/>
        <w:rPr>
          <w:rFonts w:asciiTheme="majorBidi" w:hAnsiTheme="majorBidi" w:cstheme="majorBidi"/>
          <w:sz w:val="24"/>
          <w:szCs w:val="24"/>
        </w:rPr>
      </w:pPr>
    </w:p>
    <w:p w:rsidR="0009278B" w:rsidRPr="00586D06" w:rsidRDefault="0009278B" w:rsidP="00586D06">
      <w:pPr>
        <w:jc w:val="both"/>
        <w:rPr>
          <w:rFonts w:asciiTheme="majorBidi" w:hAnsiTheme="majorBidi" w:cstheme="majorBidi"/>
          <w:sz w:val="24"/>
          <w:szCs w:val="24"/>
        </w:rPr>
      </w:pPr>
    </w:p>
    <w:p w:rsidR="0009278B" w:rsidRPr="00586D06" w:rsidRDefault="0009278B" w:rsidP="00586D06">
      <w:pPr>
        <w:jc w:val="both"/>
        <w:rPr>
          <w:rFonts w:asciiTheme="majorBidi" w:hAnsiTheme="majorBidi" w:cstheme="majorBidi"/>
          <w:sz w:val="24"/>
          <w:szCs w:val="24"/>
        </w:rPr>
      </w:pPr>
    </w:p>
    <w:p w:rsidR="0009278B" w:rsidRPr="00586D06" w:rsidRDefault="0009278B" w:rsidP="00586D06">
      <w:pPr>
        <w:jc w:val="both"/>
        <w:rPr>
          <w:rFonts w:asciiTheme="majorBidi" w:hAnsiTheme="majorBidi" w:cstheme="majorBidi"/>
          <w:sz w:val="24"/>
          <w:szCs w:val="24"/>
        </w:rPr>
      </w:pPr>
    </w:p>
    <w:p w:rsidR="0009278B" w:rsidRPr="00586D06" w:rsidRDefault="0009278B" w:rsidP="00586D06">
      <w:pPr>
        <w:jc w:val="both"/>
        <w:rPr>
          <w:rFonts w:asciiTheme="majorBidi" w:hAnsiTheme="majorBidi" w:cstheme="majorBidi"/>
          <w:sz w:val="24"/>
          <w:szCs w:val="24"/>
        </w:rPr>
      </w:pPr>
    </w:p>
    <w:p w:rsidR="0009278B" w:rsidRPr="00586D06" w:rsidRDefault="0009278B" w:rsidP="00586D06">
      <w:pPr>
        <w:jc w:val="both"/>
        <w:rPr>
          <w:rFonts w:asciiTheme="majorBidi" w:hAnsiTheme="majorBidi" w:cstheme="majorBidi"/>
          <w:sz w:val="24"/>
          <w:szCs w:val="24"/>
        </w:rPr>
      </w:pPr>
    </w:p>
    <w:p w:rsidR="0009278B" w:rsidRPr="00586D06" w:rsidRDefault="0009278B" w:rsidP="00586D06">
      <w:pPr>
        <w:jc w:val="both"/>
        <w:rPr>
          <w:rFonts w:asciiTheme="majorBidi" w:hAnsiTheme="majorBidi" w:cstheme="majorBidi"/>
          <w:sz w:val="24"/>
          <w:szCs w:val="24"/>
        </w:rPr>
      </w:pPr>
    </w:p>
    <w:p w:rsidR="0009278B" w:rsidRPr="00586D06" w:rsidRDefault="0009278B" w:rsidP="00586D06">
      <w:pPr>
        <w:jc w:val="both"/>
        <w:rPr>
          <w:rFonts w:asciiTheme="majorBidi" w:hAnsiTheme="majorBidi" w:cstheme="majorBidi"/>
          <w:sz w:val="24"/>
          <w:szCs w:val="24"/>
          <w:lang w:bidi="ar-DZ"/>
        </w:rPr>
      </w:pPr>
    </w:p>
    <w:p w:rsidR="0009278B" w:rsidRPr="00586D06" w:rsidRDefault="0009278B" w:rsidP="00586D06">
      <w:pPr>
        <w:jc w:val="both"/>
        <w:rPr>
          <w:rFonts w:asciiTheme="majorBidi" w:hAnsiTheme="majorBidi" w:cstheme="majorBidi"/>
          <w:sz w:val="24"/>
          <w:szCs w:val="24"/>
          <w:lang w:bidi="ar-DZ"/>
        </w:rPr>
      </w:pPr>
    </w:p>
    <w:p w:rsidR="0009278B" w:rsidRPr="00586D06" w:rsidRDefault="0009278B" w:rsidP="00586D06">
      <w:pPr>
        <w:jc w:val="both"/>
        <w:rPr>
          <w:rFonts w:asciiTheme="majorBidi" w:hAnsiTheme="majorBidi" w:cstheme="majorBidi"/>
          <w:sz w:val="24"/>
          <w:szCs w:val="24"/>
          <w:lang w:bidi="ar-DZ"/>
        </w:rPr>
      </w:pPr>
    </w:p>
    <w:p w:rsidR="0009278B" w:rsidRPr="00586D06" w:rsidRDefault="0009278B" w:rsidP="00586D06">
      <w:pPr>
        <w:jc w:val="both"/>
        <w:rPr>
          <w:rFonts w:asciiTheme="majorBidi" w:hAnsiTheme="majorBidi" w:cstheme="majorBidi"/>
          <w:sz w:val="24"/>
          <w:szCs w:val="24"/>
          <w:lang w:bidi="ar-DZ"/>
        </w:rPr>
      </w:pPr>
    </w:p>
    <w:p w:rsidR="0009278B" w:rsidRPr="00586D06" w:rsidRDefault="0009278B" w:rsidP="00586D06">
      <w:pPr>
        <w:jc w:val="both"/>
        <w:rPr>
          <w:rFonts w:asciiTheme="majorBidi" w:hAnsiTheme="majorBidi" w:cstheme="majorBidi"/>
          <w:sz w:val="24"/>
          <w:szCs w:val="24"/>
          <w:lang w:bidi="ar-DZ"/>
        </w:rPr>
      </w:pPr>
    </w:p>
    <w:p w:rsidR="0009278B" w:rsidRPr="00586D06" w:rsidRDefault="0009278B" w:rsidP="00586D06">
      <w:pPr>
        <w:jc w:val="both"/>
        <w:rPr>
          <w:rFonts w:asciiTheme="majorBidi" w:hAnsiTheme="majorBidi" w:cstheme="majorBidi"/>
          <w:sz w:val="24"/>
          <w:szCs w:val="24"/>
          <w:lang w:bidi="ar-DZ"/>
        </w:rPr>
      </w:pPr>
    </w:p>
    <w:p w:rsidR="0009278B" w:rsidRPr="00586D06" w:rsidRDefault="0009278B" w:rsidP="00586D06">
      <w:pPr>
        <w:jc w:val="both"/>
        <w:rPr>
          <w:rFonts w:asciiTheme="majorBidi" w:hAnsiTheme="majorBidi" w:cstheme="majorBidi"/>
          <w:sz w:val="24"/>
          <w:szCs w:val="24"/>
        </w:rPr>
      </w:pPr>
    </w:p>
    <w:p w:rsidR="0009278B" w:rsidRPr="00586D06" w:rsidRDefault="0009278B" w:rsidP="00586D06">
      <w:pPr>
        <w:jc w:val="both"/>
        <w:rPr>
          <w:rFonts w:asciiTheme="majorBidi" w:hAnsiTheme="majorBidi" w:cstheme="majorBidi"/>
          <w:sz w:val="24"/>
          <w:szCs w:val="24"/>
        </w:rPr>
      </w:pPr>
    </w:p>
    <w:p w:rsidR="00205492" w:rsidRPr="00586D06" w:rsidRDefault="00205492" w:rsidP="00586D06">
      <w:pPr>
        <w:jc w:val="both"/>
        <w:rPr>
          <w:rFonts w:asciiTheme="majorBidi" w:hAnsiTheme="majorBidi" w:cstheme="majorBidi"/>
          <w:sz w:val="24"/>
          <w:szCs w:val="24"/>
          <w:u w:val="single"/>
        </w:rPr>
      </w:pPr>
      <w:r w:rsidRPr="00586D06">
        <w:rPr>
          <w:rFonts w:asciiTheme="majorBidi" w:hAnsiTheme="majorBidi" w:cstheme="majorBidi"/>
          <w:sz w:val="24"/>
          <w:szCs w:val="24"/>
        </w:rPr>
        <w:t xml:space="preserve">Figure </w:t>
      </w:r>
      <w:r w:rsidR="00137019" w:rsidRPr="00586D06">
        <w:rPr>
          <w:rFonts w:asciiTheme="majorBidi" w:hAnsiTheme="majorBidi" w:cstheme="majorBidi"/>
          <w:sz w:val="24"/>
          <w:szCs w:val="24"/>
        </w:rPr>
        <w:t>01</w:t>
      </w:r>
      <w:r w:rsidRPr="00586D06">
        <w:rPr>
          <w:rFonts w:asciiTheme="majorBidi" w:hAnsiTheme="majorBidi" w:cstheme="majorBidi"/>
          <w:sz w:val="24"/>
          <w:szCs w:val="24"/>
        </w:rPr>
        <w:t xml:space="preserve"> : Les étapes de la prise de décision .</w:t>
      </w:r>
    </w:p>
    <w:p w:rsidR="00205492" w:rsidRPr="00586D06" w:rsidRDefault="00205492" w:rsidP="00586D06">
      <w:pPr>
        <w:jc w:val="both"/>
        <w:rPr>
          <w:rFonts w:asciiTheme="majorBidi" w:hAnsiTheme="majorBidi" w:cstheme="majorBidi"/>
          <w:b/>
          <w:bCs/>
          <w:sz w:val="32"/>
          <w:szCs w:val="32"/>
          <w:u w:val="single"/>
        </w:rPr>
      </w:pP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258880" behindDoc="0" locked="0" layoutInCell="1" allowOverlap="1" wp14:anchorId="6EB6EF9F" wp14:editId="7B13A52A">
                <wp:simplePos x="0" y="0"/>
                <wp:positionH relativeFrom="column">
                  <wp:posOffset>32190</wp:posOffset>
                </wp:positionH>
                <wp:positionV relativeFrom="paragraph">
                  <wp:posOffset>216144</wp:posOffset>
                </wp:positionV>
                <wp:extent cx="5717540" cy="6682154"/>
                <wp:effectExtent l="0" t="0" r="0" b="4445"/>
                <wp:wrapNone/>
                <wp:docPr id="65" name="Zone de texte 65"/>
                <wp:cNvGraphicFramePr/>
                <a:graphic xmlns:a="http://schemas.openxmlformats.org/drawingml/2006/main">
                  <a:graphicData uri="http://schemas.microsoft.com/office/word/2010/wordprocessingShape">
                    <wps:wsp>
                      <wps:cNvSpPr txBox="1"/>
                      <wps:spPr>
                        <a:xfrm>
                          <a:off x="0" y="0"/>
                          <a:ext cx="5717540" cy="6682154"/>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DB078C" w:rsidRDefault="00DB078C" w:rsidP="002054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B6EF9F" id="Zone de texte 65" o:spid="_x0000_s1055" type="#_x0000_t202" style="position:absolute;left:0;text-align:left;margin-left:2.55pt;margin-top:17pt;width:450.2pt;height:526.15pt;z-index:251258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" fillcolor="white [3201]" stroked="f" strokeweight="2pt">
                <v:textbox>
                  <w:txbxContent>
                    <w:p w:rsidR="00DB078C" w:rsidRDefault="00DB078C" w:rsidP="00205492"/>
                  </w:txbxContent>
                </v:textbox>
              </v:shape>
            </w:pict>
          </mc:Fallback>
        </mc:AlternateContent>
      </w: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260928" behindDoc="0" locked="0" layoutInCell="1" allowOverlap="1" wp14:anchorId="3BB42695" wp14:editId="0938F261">
                <wp:simplePos x="0" y="0"/>
                <wp:positionH relativeFrom="column">
                  <wp:posOffset>1170305</wp:posOffset>
                </wp:positionH>
                <wp:positionV relativeFrom="paragraph">
                  <wp:posOffset>234994</wp:posOffset>
                </wp:positionV>
                <wp:extent cx="2626689" cy="462455"/>
                <wp:effectExtent l="0" t="0" r="21590" b="13970"/>
                <wp:wrapNone/>
                <wp:docPr id="66" name="Rectangle 66"/>
                <wp:cNvGraphicFramePr/>
                <a:graphic xmlns:a="http://schemas.openxmlformats.org/drawingml/2006/main">
                  <a:graphicData uri="http://schemas.microsoft.com/office/word/2010/wordprocessingShape">
                    <wps:wsp>
                      <wps:cNvSpPr/>
                      <wps:spPr>
                        <a:xfrm>
                          <a:off x="0" y="0"/>
                          <a:ext cx="2626689" cy="46245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DB078C" w:rsidRPr="009F57BA" w:rsidRDefault="00DB078C" w:rsidP="00205492">
                            <w:pPr>
                              <w:spacing w:after="0" w:line="240" w:lineRule="auto"/>
                              <w:jc w:val="center"/>
                              <w:rPr>
                                <w:sz w:val="24"/>
                                <w:szCs w:val="24"/>
                              </w:rPr>
                            </w:pPr>
                            <w:r w:rsidRPr="009F57BA">
                              <w:rPr>
                                <w:sz w:val="24"/>
                                <w:szCs w:val="24"/>
                              </w:rPr>
                              <w:t>Prise de conscience du problème</w:t>
                            </w:r>
                          </w:p>
                          <w:p w:rsidR="00DB078C" w:rsidRPr="009F57BA" w:rsidRDefault="00DB078C" w:rsidP="00205492">
                            <w:pPr>
                              <w:spacing w:after="0" w:line="240" w:lineRule="auto"/>
                              <w:jc w:val="center"/>
                              <w:rPr>
                                <w:sz w:val="24"/>
                                <w:szCs w:val="24"/>
                              </w:rPr>
                            </w:pPr>
                            <w:r w:rsidRPr="009F57BA">
                              <w:rPr>
                                <w:sz w:val="24"/>
                                <w:szCs w:val="24"/>
                              </w:rPr>
                              <w:t>(Reconnaissance d’un besoin)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B42695" id="Rectangle 66" o:spid="_x0000_s1056" style="position:absolute;left:0;text-align:left;margin-left:92.15pt;margin-top:18.5pt;width:206.85pt;height:36.4pt;z-index:25126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" filled="f" strokecolor="black [3200]">
                <v:stroke joinstyle="round"/>
                <v:textbox>
                  <w:txbxContent>
                    <w:p w:rsidR="00DB078C" w:rsidRPr="009F57BA" w:rsidRDefault="00DB078C" w:rsidP="00205492">
                      <w:pPr>
                        <w:spacing w:after="0" w:line="240" w:lineRule="auto"/>
                        <w:jc w:val="center"/>
                        <w:rPr>
                          <w:sz w:val="24"/>
                          <w:szCs w:val="24"/>
                        </w:rPr>
                      </w:pPr>
                      <w:r w:rsidRPr="009F57BA">
                        <w:rPr>
                          <w:sz w:val="24"/>
                          <w:szCs w:val="24"/>
                        </w:rPr>
                        <w:t>Prise de conscience du problème</w:t>
                      </w:r>
                    </w:p>
                    <w:p w:rsidR="00DB078C" w:rsidRPr="009F57BA" w:rsidRDefault="00DB078C" w:rsidP="00205492">
                      <w:pPr>
                        <w:spacing w:after="0" w:line="240" w:lineRule="auto"/>
                        <w:jc w:val="center"/>
                        <w:rPr>
                          <w:sz w:val="24"/>
                          <w:szCs w:val="24"/>
                        </w:rPr>
                      </w:pPr>
                      <w:r w:rsidRPr="009F57BA">
                        <w:rPr>
                          <w:sz w:val="24"/>
                          <w:szCs w:val="24"/>
                        </w:rPr>
                        <w:t>(Reconnaissance d’un besoin)</w:t>
                      </w:r>
                    </w:p>
                  </w:txbxContent>
                </v:textbox>
              </v:rect>
            </w:pict>
          </mc:Fallback>
        </mc:AlternateContent>
      </w:r>
    </w:p>
    <w:p w:rsidR="00205492" w:rsidRPr="00586D06" w:rsidRDefault="00205492" w:rsidP="00586D06">
      <w:pPr>
        <w:jc w:val="both"/>
        <w:rPr>
          <w:rFonts w:asciiTheme="majorBidi" w:hAnsiTheme="majorBidi" w:cstheme="majorBidi"/>
          <w:b/>
          <w:bCs/>
          <w:sz w:val="32"/>
          <w:szCs w:val="32"/>
          <w:u w:val="single"/>
        </w:rPr>
      </w:pP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295744" behindDoc="0" locked="0" layoutInCell="1" allowOverlap="1" wp14:anchorId="68B73B51" wp14:editId="586B8896">
                <wp:simplePos x="0" y="0"/>
                <wp:positionH relativeFrom="column">
                  <wp:posOffset>2484536</wp:posOffset>
                </wp:positionH>
                <wp:positionV relativeFrom="paragraph">
                  <wp:posOffset>339769</wp:posOffset>
                </wp:positionV>
                <wp:extent cx="10510" cy="399393"/>
                <wp:effectExtent l="38100" t="0" r="66040" b="58420"/>
                <wp:wrapNone/>
                <wp:docPr id="67" name="Connecteur droit avec flèche 67"/>
                <wp:cNvGraphicFramePr/>
                <a:graphic xmlns:a="http://schemas.openxmlformats.org/drawingml/2006/main">
                  <a:graphicData uri="http://schemas.microsoft.com/office/word/2010/wordprocessingShape">
                    <wps:wsp>
                      <wps:cNvCnPr/>
                      <wps:spPr>
                        <a:xfrm>
                          <a:off x="0" y="0"/>
                          <a:ext cx="10510" cy="399393"/>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2E1B001E" id="_x0000_t32" coordsize="21600,21600" o:spt="32" o:oned="t" path="m,l21600,21600e" filled="f">
                <v:path arrowok="t" fillok="f" o:connecttype="none"/>
                <o:lock v:ext="edit" shapetype="t"/>
              </v:shapetype>
              <v:shape id="Connecteur droit avec flèche 67" o:spid="_x0000_s1026" type="#_x0000_t32" style="position:absolute;margin-left:195.65pt;margin-top:26.75pt;width:.85pt;height:31.45pt;z-index:251295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" strokecolor="black [3200]" strokeweight="3pt">
                <v:stroke endarrow="block"/>
                <v:shadow on="t" color="black" opacity="22937f" origin=",.5" offset="0,.63889mm"/>
              </v:shape>
            </w:pict>
          </mc:Fallback>
        </mc:AlternateContent>
      </w:r>
    </w:p>
    <w:p w:rsidR="00205492" w:rsidRPr="00586D06" w:rsidRDefault="00205492" w:rsidP="00586D06">
      <w:pPr>
        <w:jc w:val="both"/>
        <w:rPr>
          <w:rFonts w:asciiTheme="majorBidi" w:hAnsiTheme="majorBidi" w:cstheme="majorBidi"/>
          <w:b/>
          <w:bCs/>
          <w:sz w:val="32"/>
          <w:szCs w:val="32"/>
          <w:u w:val="single"/>
        </w:rPr>
      </w:pPr>
    </w:p>
    <w:p w:rsidR="00205492" w:rsidRPr="00586D06" w:rsidRDefault="00205492" w:rsidP="00586D06">
      <w:pPr>
        <w:jc w:val="both"/>
        <w:rPr>
          <w:rFonts w:asciiTheme="majorBidi" w:hAnsiTheme="majorBidi" w:cstheme="majorBidi"/>
          <w:b/>
          <w:bCs/>
          <w:sz w:val="32"/>
          <w:szCs w:val="32"/>
          <w:u w:val="single"/>
        </w:rPr>
      </w:pP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262976" behindDoc="0" locked="0" layoutInCell="1" allowOverlap="1" wp14:anchorId="3063CD7E" wp14:editId="7FCF1CEE">
                <wp:simplePos x="0" y="0"/>
                <wp:positionH relativeFrom="column">
                  <wp:posOffset>528999</wp:posOffset>
                </wp:positionH>
                <wp:positionV relativeFrom="paragraph">
                  <wp:posOffset>9525</wp:posOffset>
                </wp:positionV>
                <wp:extent cx="3972560" cy="504190"/>
                <wp:effectExtent l="0" t="0" r="27940" b="10160"/>
                <wp:wrapNone/>
                <wp:docPr id="68" name="Rectangle 68"/>
                <wp:cNvGraphicFramePr/>
                <a:graphic xmlns:a="http://schemas.openxmlformats.org/drawingml/2006/main">
                  <a:graphicData uri="http://schemas.microsoft.com/office/word/2010/wordprocessingShape">
                    <wps:wsp>
                      <wps:cNvSpPr/>
                      <wps:spPr>
                        <a:xfrm>
                          <a:off x="0" y="0"/>
                          <a:ext cx="3972560" cy="50419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DB078C" w:rsidRPr="009F57BA" w:rsidRDefault="00DB078C" w:rsidP="00205492">
                            <w:pPr>
                              <w:jc w:val="center"/>
                              <w:rPr>
                                <w:sz w:val="24"/>
                                <w:szCs w:val="24"/>
                              </w:rPr>
                            </w:pPr>
                            <w:r w:rsidRPr="009F57BA">
                              <w:rPr>
                                <w:sz w:val="24"/>
                                <w:szCs w:val="24"/>
                              </w:rPr>
                              <w:t xml:space="preserve">Analyse du problème, collection de données et formulation précis du problème et des objectifs de l’étude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063CD7E" id="Rectangle 68" o:spid="_x0000_s1057" style="position:absolute;left:0;text-align:left;margin-left:41.65pt;margin-top:.75pt;width:312.8pt;height:39.7pt;z-index:251262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" filled="f" strokecolor="black [3200]">
                <v:stroke joinstyle="round"/>
                <v:textbox>
                  <w:txbxContent>
                    <w:p w:rsidR="00DB078C" w:rsidRPr="009F57BA" w:rsidRDefault="00DB078C" w:rsidP="00205492">
                      <w:pPr>
                        <w:jc w:val="center"/>
                        <w:rPr>
                          <w:sz w:val="24"/>
                          <w:szCs w:val="24"/>
                        </w:rPr>
                      </w:pPr>
                      <w:r w:rsidRPr="009F57BA">
                        <w:rPr>
                          <w:sz w:val="24"/>
                          <w:szCs w:val="24"/>
                        </w:rPr>
                        <w:t xml:space="preserve">Analyse du problème, collection de données et formulation précis du problème et des objectifs de l’étude </w:t>
                      </w:r>
                    </w:p>
                  </w:txbxContent>
                </v:textbox>
              </v:rect>
            </w:pict>
          </mc:Fallback>
        </mc:AlternateContent>
      </w:r>
    </w:p>
    <w:p w:rsidR="00205492" w:rsidRPr="00586D06" w:rsidRDefault="00205492" w:rsidP="00586D06">
      <w:pPr>
        <w:jc w:val="both"/>
        <w:rPr>
          <w:rFonts w:asciiTheme="majorBidi" w:hAnsiTheme="majorBidi" w:cstheme="majorBidi"/>
          <w:b/>
          <w:bCs/>
          <w:sz w:val="32"/>
          <w:szCs w:val="32"/>
          <w:u w:val="single"/>
        </w:rPr>
      </w:pP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312128" behindDoc="0" locked="0" layoutInCell="1" allowOverlap="1" wp14:anchorId="4795E593" wp14:editId="5C950FD8">
                <wp:simplePos x="0" y="0"/>
                <wp:positionH relativeFrom="column">
                  <wp:posOffset>2516067</wp:posOffset>
                </wp:positionH>
                <wp:positionV relativeFrom="paragraph">
                  <wp:posOffset>156604</wp:posOffset>
                </wp:positionV>
                <wp:extent cx="10510" cy="399393"/>
                <wp:effectExtent l="38100" t="0" r="66040" b="58420"/>
                <wp:wrapNone/>
                <wp:docPr id="69" name="Connecteur droit avec flèche 69"/>
                <wp:cNvGraphicFramePr/>
                <a:graphic xmlns:a="http://schemas.openxmlformats.org/drawingml/2006/main">
                  <a:graphicData uri="http://schemas.microsoft.com/office/word/2010/wordprocessingShape">
                    <wps:wsp>
                      <wps:cNvCnPr/>
                      <wps:spPr>
                        <a:xfrm>
                          <a:off x="0" y="0"/>
                          <a:ext cx="10510" cy="399393"/>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44AFF7E" id="Connecteur droit avec flèche 69" o:spid="_x0000_s1026" type="#_x0000_t32" style="position:absolute;margin-left:198.1pt;margin-top:12.35pt;width:.85pt;height:31.45pt;z-index:251312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" strokecolor="black [3200]" strokeweight="3pt">
                <v:stroke endarrow="block"/>
                <v:shadow on="t" color="black" opacity="22937f" origin=",.5" offset="0,.63889mm"/>
              </v:shape>
            </w:pict>
          </mc:Fallback>
        </mc:AlternateContent>
      </w:r>
    </w:p>
    <w:p w:rsidR="00205492" w:rsidRPr="00586D06" w:rsidRDefault="00205492" w:rsidP="00586D06">
      <w:pPr>
        <w:jc w:val="both"/>
        <w:rPr>
          <w:rFonts w:asciiTheme="majorBidi" w:hAnsiTheme="majorBidi" w:cstheme="majorBidi"/>
          <w:b/>
          <w:bCs/>
          <w:sz w:val="32"/>
          <w:szCs w:val="32"/>
          <w:u w:val="single"/>
        </w:rPr>
      </w:pP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277312" behindDoc="0" locked="0" layoutInCell="1" allowOverlap="1" wp14:anchorId="5D8DAA55" wp14:editId="1ECC690E">
                <wp:simplePos x="0" y="0"/>
                <wp:positionH relativeFrom="column">
                  <wp:posOffset>1202121</wp:posOffset>
                </wp:positionH>
                <wp:positionV relativeFrom="paragraph">
                  <wp:posOffset>185749</wp:posOffset>
                </wp:positionV>
                <wp:extent cx="2659118" cy="504497"/>
                <wp:effectExtent l="0" t="0" r="27305" b="10160"/>
                <wp:wrapNone/>
                <wp:docPr id="70" name="Rectangle 70"/>
                <wp:cNvGraphicFramePr/>
                <a:graphic xmlns:a="http://schemas.openxmlformats.org/drawingml/2006/main">
                  <a:graphicData uri="http://schemas.microsoft.com/office/word/2010/wordprocessingShape">
                    <wps:wsp>
                      <wps:cNvSpPr/>
                      <wps:spPr>
                        <a:xfrm>
                          <a:off x="0" y="0"/>
                          <a:ext cx="2659118" cy="504497"/>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DB078C" w:rsidRPr="009F57BA" w:rsidRDefault="00DB078C" w:rsidP="00205492">
                            <w:pPr>
                              <w:jc w:val="center"/>
                              <w:rPr>
                                <w:sz w:val="24"/>
                                <w:szCs w:val="24"/>
                              </w:rPr>
                            </w:pPr>
                            <w:r w:rsidRPr="009F57BA">
                              <w:rPr>
                                <w:sz w:val="24"/>
                                <w:szCs w:val="24"/>
                              </w:rPr>
                              <w:t xml:space="preserve">Formulation d’alternatives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D8DAA55" id="Rectangle 70" o:spid="_x0000_s1058" style="position:absolute;left:0;text-align:left;margin-left:94.65pt;margin-top:14.65pt;width:209.4pt;height:39.7pt;z-index:251277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" filled="f" strokecolor="black [3200]">
                <v:stroke joinstyle="round"/>
                <v:textbox>
                  <w:txbxContent>
                    <w:p w:rsidR="00DB078C" w:rsidRPr="009F57BA" w:rsidRDefault="00DB078C" w:rsidP="00205492">
                      <w:pPr>
                        <w:jc w:val="center"/>
                        <w:rPr>
                          <w:sz w:val="24"/>
                          <w:szCs w:val="24"/>
                        </w:rPr>
                      </w:pPr>
                      <w:r w:rsidRPr="009F57BA">
                        <w:rPr>
                          <w:sz w:val="24"/>
                          <w:szCs w:val="24"/>
                        </w:rPr>
                        <w:t xml:space="preserve">Formulation d’alternatives </w:t>
                      </w:r>
                    </w:p>
                  </w:txbxContent>
                </v:textbox>
              </v:rect>
            </w:pict>
          </mc:Fallback>
        </mc:AlternateContent>
      </w:r>
    </w:p>
    <w:p w:rsidR="00205492" w:rsidRPr="00586D06" w:rsidRDefault="00205492" w:rsidP="00586D06">
      <w:pPr>
        <w:jc w:val="both"/>
        <w:rPr>
          <w:rFonts w:asciiTheme="majorBidi" w:hAnsiTheme="majorBidi" w:cstheme="majorBidi"/>
          <w:b/>
          <w:bCs/>
          <w:sz w:val="32"/>
          <w:szCs w:val="32"/>
          <w:u w:val="single"/>
        </w:rPr>
      </w:pP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322368" behindDoc="0" locked="0" layoutInCell="1" allowOverlap="1" wp14:anchorId="22E70053" wp14:editId="13043983">
                <wp:simplePos x="0" y="0"/>
                <wp:positionH relativeFrom="column">
                  <wp:posOffset>2032328</wp:posOffset>
                </wp:positionH>
                <wp:positionV relativeFrom="paragraph">
                  <wp:posOffset>332456</wp:posOffset>
                </wp:positionV>
                <wp:extent cx="314960" cy="567559"/>
                <wp:effectExtent l="38100" t="0" r="27940" b="61595"/>
                <wp:wrapNone/>
                <wp:docPr id="71" name="Connecteur droit avec flèche 71"/>
                <wp:cNvGraphicFramePr/>
                <a:graphic xmlns:a="http://schemas.openxmlformats.org/drawingml/2006/main">
                  <a:graphicData uri="http://schemas.microsoft.com/office/word/2010/wordprocessingShape">
                    <wps:wsp>
                      <wps:cNvCnPr/>
                      <wps:spPr>
                        <a:xfrm flipH="1">
                          <a:off x="0" y="0"/>
                          <a:ext cx="314960" cy="567559"/>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E5E1C7" id="Connecteur droit avec flèche 71" o:spid="_x0000_s1026" type="#_x0000_t32" style="position:absolute;margin-left:160.05pt;margin-top:26.2pt;width:24.8pt;height:44.7pt;flip:x;z-index:25132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" strokecolor="black [3200]" strokeweight="3pt">
                <v:stroke endarrow="block"/>
                <v:shadow on="t" color="black" opacity="22937f" origin=",.5" offset="0,.63889mm"/>
              </v:shape>
            </w:pict>
          </mc:Fallback>
        </mc:AlternateContent>
      </w: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326464" behindDoc="0" locked="0" layoutInCell="1" allowOverlap="1" wp14:anchorId="241F0366" wp14:editId="54D22B5B">
                <wp:simplePos x="0" y="0"/>
                <wp:positionH relativeFrom="column">
                  <wp:posOffset>2862557</wp:posOffset>
                </wp:positionH>
                <wp:positionV relativeFrom="paragraph">
                  <wp:posOffset>321989</wp:posOffset>
                </wp:positionV>
                <wp:extent cx="273619" cy="578069"/>
                <wp:effectExtent l="0" t="0" r="50800" b="50800"/>
                <wp:wrapNone/>
                <wp:docPr id="72" name="Connecteur droit avec flèche 72"/>
                <wp:cNvGraphicFramePr/>
                <a:graphic xmlns:a="http://schemas.openxmlformats.org/drawingml/2006/main">
                  <a:graphicData uri="http://schemas.microsoft.com/office/word/2010/wordprocessingShape">
                    <wps:wsp>
                      <wps:cNvCnPr/>
                      <wps:spPr>
                        <a:xfrm>
                          <a:off x="0" y="0"/>
                          <a:ext cx="273619" cy="578069"/>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91AFFE" id="Connecteur droit avec flèche 72" o:spid="_x0000_s1026" type="#_x0000_t32" style="position:absolute;margin-left:225.4pt;margin-top:25.35pt;width:21.55pt;height:45.5pt;z-index:25132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" strokecolor="black [3200]" strokeweight="3pt">
                <v:stroke endarrow="block"/>
                <v:shadow on="t" color="black" opacity="22937f" origin=",.5" offset="0,.63889mm"/>
              </v:shape>
            </w:pict>
          </mc:Fallback>
        </mc:AlternateContent>
      </w: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316224" behindDoc="0" locked="0" layoutInCell="1" allowOverlap="1" wp14:anchorId="1DD630F4" wp14:editId="3D20D3E3">
                <wp:simplePos x="0" y="0"/>
                <wp:positionH relativeFrom="column">
                  <wp:posOffset>3367405</wp:posOffset>
                </wp:positionH>
                <wp:positionV relativeFrom="paragraph">
                  <wp:posOffset>321682</wp:posOffset>
                </wp:positionV>
                <wp:extent cx="851338" cy="672969"/>
                <wp:effectExtent l="0" t="0" r="63500" b="51435"/>
                <wp:wrapNone/>
                <wp:docPr id="73" name="Connecteur droit avec flèche 73"/>
                <wp:cNvGraphicFramePr/>
                <a:graphic xmlns:a="http://schemas.openxmlformats.org/drawingml/2006/main">
                  <a:graphicData uri="http://schemas.microsoft.com/office/word/2010/wordprocessingShape">
                    <wps:wsp>
                      <wps:cNvCnPr/>
                      <wps:spPr>
                        <a:xfrm>
                          <a:off x="0" y="0"/>
                          <a:ext cx="851338" cy="672969"/>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FE43964" id="Connecteur droit avec flèche 73" o:spid="_x0000_s1026" type="#_x0000_t32" style="position:absolute;margin-left:265.15pt;margin-top:25.35pt;width:67.05pt;height:53pt;z-index:251316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" strokecolor="black [3200]" strokeweight="3pt">
                <v:stroke endarrow="block"/>
                <v:shadow on="t" color="black" opacity="22937f" origin=",.5" offset="0,.63889mm"/>
              </v:shape>
            </w:pict>
          </mc:Fallback>
        </mc:AlternateContent>
      </w: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314176" behindDoc="0" locked="0" layoutInCell="1" allowOverlap="1" wp14:anchorId="2F6D7DBD" wp14:editId="167D8013">
                <wp:simplePos x="0" y="0"/>
                <wp:positionH relativeFrom="column">
                  <wp:posOffset>855433</wp:posOffset>
                </wp:positionH>
                <wp:positionV relativeFrom="paragraph">
                  <wp:posOffset>332499</wp:posOffset>
                </wp:positionV>
                <wp:extent cx="924910" cy="693683"/>
                <wp:effectExtent l="38100" t="0" r="27940" b="49530"/>
                <wp:wrapNone/>
                <wp:docPr id="74" name="Connecteur droit avec flèche 74"/>
                <wp:cNvGraphicFramePr/>
                <a:graphic xmlns:a="http://schemas.openxmlformats.org/drawingml/2006/main">
                  <a:graphicData uri="http://schemas.microsoft.com/office/word/2010/wordprocessingShape">
                    <wps:wsp>
                      <wps:cNvCnPr/>
                      <wps:spPr>
                        <a:xfrm flipH="1">
                          <a:off x="0" y="0"/>
                          <a:ext cx="924910" cy="693683"/>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3225DA6" id="Connecteur droit avec flèche 74" o:spid="_x0000_s1026" type="#_x0000_t32" style="position:absolute;margin-left:67.35pt;margin-top:26.2pt;width:72.85pt;height:54.6pt;flip:x;z-index:251314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" strokecolor="black [3200]" strokeweight="3pt">
                <v:stroke endarrow="block"/>
                <v:shadow on="t" color="black" opacity="22937f" origin=",.5" offset="0,.63889mm"/>
              </v:shape>
            </w:pict>
          </mc:Fallback>
        </mc:AlternateContent>
      </w:r>
    </w:p>
    <w:p w:rsidR="00205492" w:rsidRPr="00586D06" w:rsidRDefault="00205492" w:rsidP="00586D06">
      <w:pPr>
        <w:jc w:val="both"/>
        <w:rPr>
          <w:rFonts w:asciiTheme="majorBidi" w:hAnsiTheme="majorBidi" w:cstheme="majorBidi"/>
          <w:b/>
          <w:bCs/>
          <w:sz w:val="32"/>
          <w:szCs w:val="32"/>
          <w:u w:val="single"/>
        </w:rPr>
      </w:pPr>
    </w:p>
    <w:p w:rsidR="00205492" w:rsidRPr="00586D06" w:rsidRDefault="00205492" w:rsidP="00586D06">
      <w:pPr>
        <w:jc w:val="both"/>
        <w:rPr>
          <w:rFonts w:asciiTheme="majorBidi" w:hAnsiTheme="majorBidi" w:cstheme="majorBidi"/>
          <w:b/>
          <w:bCs/>
          <w:sz w:val="32"/>
          <w:szCs w:val="32"/>
          <w:u w:val="single"/>
        </w:rPr>
      </w:pP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356160" behindDoc="0" locked="0" layoutInCell="1" allowOverlap="1" wp14:anchorId="67A70628" wp14:editId="0DA421A6">
                <wp:simplePos x="0" y="0"/>
                <wp:positionH relativeFrom="column">
                  <wp:posOffset>3114543</wp:posOffset>
                </wp:positionH>
                <wp:positionV relativeFrom="paragraph">
                  <wp:posOffset>109001</wp:posOffset>
                </wp:positionV>
                <wp:extent cx="94855" cy="1355835"/>
                <wp:effectExtent l="0" t="0" r="19685" b="34925"/>
                <wp:wrapNone/>
                <wp:docPr id="75" name="Connecteur droit 75"/>
                <wp:cNvGraphicFramePr/>
                <a:graphic xmlns:a="http://schemas.openxmlformats.org/drawingml/2006/main">
                  <a:graphicData uri="http://schemas.microsoft.com/office/word/2010/wordprocessingShape">
                    <wps:wsp>
                      <wps:cNvCnPr/>
                      <wps:spPr>
                        <a:xfrm>
                          <a:off x="0" y="0"/>
                          <a:ext cx="94855" cy="135583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F2946B" id="Connecteur droit 75" o:spid="_x0000_s1026" style="position:absolute;z-index:25135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25pt,8.6pt" to="252.7pt,1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" strokecolor="black [3200]">
                <v:stroke dashstyle="dash"/>
              </v:line>
            </w:pict>
          </mc:Fallback>
        </mc:AlternateContent>
      </w: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354112" behindDoc="0" locked="0" layoutInCell="1" allowOverlap="1" wp14:anchorId="6CAB8D1B" wp14:editId="0C5140AB">
                <wp:simplePos x="0" y="0"/>
                <wp:positionH relativeFrom="column">
                  <wp:posOffset>1948508</wp:posOffset>
                </wp:positionH>
                <wp:positionV relativeFrom="paragraph">
                  <wp:posOffset>161553</wp:posOffset>
                </wp:positionV>
                <wp:extent cx="94594" cy="1292772"/>
                <wp:effectExtent l="0" t="0" r="20320" b="22225"/>
                <wp:wrapNone/>
                <wp:docPr id="76" name="Connecteur droit 76"/>
                <wp:cNvGraphicFramePr/>
                <a:graphic xmlns:a="http://schemas.openxmlformats.org/drawingml/2006/main">
                  <a:graphicData uri="http://schemas.microsoft.com/office/word/2010/wordprocessingShape">
                    <wps:wsp>
                      <wps:cNvCnPr/>
                      <wps:spPr>
                        <a:xfrm flipH="1">
                          <a:off x="0" y="0"/>
                          <a:ext cx="94594" cy="1292772"/>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6DEDAF" id="Connecteur droit 76" o:spid="_x0000_s1026" style="position:absolute;flip:x;z-index:25135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45pt,12.7pt" to="160.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" strokecolor="black [3200]">
                <v:stroke dashstyle="dash"/>
              </v:line>
            </w:pict>
          </mc:Fallback>
        </mc:AlternateContent>
      </w: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291648" behindDoc="0" locked="0" layoutInCell="1" allowOverlap="1" wp14:anchorId="242A9D57" wp14:editId="11E2D572">
                <wp:simplePos x="0" y="0"/>
                <wp:positionH relativeFrom="column">
                  <wp:posOffset>176224</wp:posOffset>
                </wp:positionH>
                <wp:positionV relativeFrom="paragraph">
                  <wp:posOffset>292516</wp:posOffset>
                </wp:positionV>
                <wp:extent cx="1397876" cy="430924"/>
                <wp:effectExtent l="0" t="0" r="12065" b="26670"/>
                <wp:wrapNone/>
                <wp:docPr id="77" name="Rectangle 77"/>
                <wp:cNvGraphicFramePr/>
                <a:graphic xmlns:a="http://schemas.openxmlformats.org/drawingml/2006/main">
                  <a:graphicData uri="http://schemas.microsoft.com/office/word/2010/wordprocessingShape">
                    <wps:wsp>
                      <wps:cNvSpPr/>
                      <wps:spPr>
                        <a:xfrm>
                          <a:off x="0" y="0"/>
                          <a:ext cx="1397876" cy="430924"/>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DB078C" w:rsidRPr="009F57BA" w:rsidRDefault="00DB078C" w:rsidP="00205492">
                            <w:pPr>
                              <w:jc w:val="center"/>
                              <w:rPr>
                                <w:sz w:val="24"/>
                                <w:szCs w:val="24"/>
                              </w:rPr>
                            </w:pPr>
                            <w:r w:rsidRPr="009F57BA">
                              <w:rPr>
                                <w:sz w:val="24"/>
                                <w:szCs w:val="24"/>
                              </w:rPr>
                              <w:t>Alternative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A9D57" id="Rectangle 77" o:spid="_x0000_s1059" style="position:absolute;left:0;text-align:left;margin-left:13.9pt;margin-top:23.05pt;width:110.05pt;height:33.95pt;z-index:25129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" filled="f" strokecolor="black [3200]">
                <v:stroke joinstyle="round"/>
                <v:textbox>
                  <w:txbxContent>
                    <w:p w:rsidR="00DB078C" w:rsidRPr="009F57BA" w:rsidRDefault="00DB078C" w:rsidP="00205492">
                      <w:pPr>
                        <w:jc w:val="center"/>
                        <w:rPr>
                          <w:sz w:val="24"/>
                          <w:szCs w:val="24"/>
                        </w:rPr>
                      </w:pPr>
                      <w:r w:rsidRPr="009F57BA">
                        <w:rPr>
                          <w:sz w:val="24"/>
                          <w:szCs w:val="24"/>
                        </w:rPr>
                        <w:t>Alternative 1</w:t>
                      </w:r>
                    </w:p>
                  </w:txbxContent>
                </v:textbox>
              </v:rect>
            </w:pict>
          </mc:Fallback>
        </mc:AlternateContent>
      </w: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287552" behindDoc="0" locked="0" layoutInCell="1" allowOverlap="1" wp14:anchorId="46232ACA" wp14:editId="4E2D5FF3">
                <wp:simplePos x="0" y="0"/>
                <wp:positionH relativeFrom="column">
                  <wp:posOffset>3497996</wp:posOffset>
                </wp:positionH>
                <wp:positionV relativeFrom="paragraph">
                  <wp:posOffset>270860</wp:posOffset>
                </wp:positionV>
                <wp:extent cx="1397876" cy="430924"/>
                <wp:effectExtent l="0" t="0" r="12065" b="26670"/>
                <wp:wrapNone/>
                <wp:docPr id="78" name="Rectangle 78"/>
                <wp:cNvGraphicFramePr/>
                <a:graphic xmlns:a="http://schemas.openxmlformats.org/drawingml/2006/main">
                  <a:graphicData uri="http://schemas.microsoft.com/office/word/2010/wordprocessingShape">
                    <wps:wsp>
                      <wps:cNvSpPr/>
                      <wps:spPr>
                        <a:xfrm>
                          <a:off x="0" y="0"/>
                          <a:ext cx="1397876" cy="430924"/>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DB078C" w:rsidRPr="009F57BA" w:rsidRDefault="00DB078C" w:rsidP="00205492">
                            <w:pPr>
                              <w:jc w:val="center"/>
                              <w:rPr>
                                <w:sz w:val="24"/>
                                <w:szCs w:val="24"/>
                              </w:rPr>
                            </w:pPr>
                            <w:r w:rsidRPr="009F57BA">
                              <w:rPr>
                                <w:sz w:val="24"/>
                                <w:szCs w:val="24"/>
                              </w:rPr>
                              <w:t>Alternative N</w:t>
                            </w:r>
                          </w:p>
                          <w:p w:rsidR="00DB078C" w:rsidRDefault="00DB078C" w:rsidP="002054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232ACA" id="Rectangle 78" o:spid="_x0000_s1060" style="position:absolute;left:0;text-align:left;margin-left:275.45pt;margin-top:21.35pt;width:110.05pt;height:33.95pt;z-index:25128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" filled="f" strokecolor="black [3200]">
                <v:stroke joinstyle="round"/>
                <v:textbox>
                  <w:txbxContent>
                    <w:p w:rsidR="00DB078C" w:rsidRPr="009F57BA" w:rsidRDefault="00DB078C" w:rsidP="00205492">
                      <w:pPr>
                        <w:jc w:val="center"/>
                        <w:rPr>
                          <w:sz w:val="24"/>
                          <w:szCs w:val="24"/>
                        </w:rPr>
                      </w:pPr>
                      <w:r w:rsidRPr="009F57BA">
                        <w:rPr>
                          <w:sz w:val="24"/>
                          <w:szCs w:val="24"/>
                        </w:rPr>
                        <w:t>Alternative N</w:t>
                      </w:r>
                    </w:p>
                    <w:p w:rsidR="00DB078C" w:rsidRDefault="00DB078C" w:rsidP="00205492">
                      <w:pPr>
                        <w:jc w:val="center"/>
                      </w:pPr>
                    </w:p>
                  </w:txbxContent>
                </v:textbox>
              </v:rect>
            </w:pict>
          </mc:Fallback>
        </mc:AlternateContent>
      </w:r>
    </w:p>
    <w:p w:rsidR="00205492" w:rsidRPr="00586D06" w:rsidRDefault="00205492" w:rsidP="00586D06">
      <w:pPr>
        <w:jc w:val="both"/>
        <w:rPr>
          <w:rFonts w:asciiTheme="majorBidi" w:hAnsiTheme="majorBidi" w:cstheme="majorBidi"/>
          <w:b/>
          <w:bCs/>
          <w:sz w:val="32"/>
          <w:szCs w:val="32"/>
          <w:u w:val="single"/>
        </w:rPr>
      </w:pP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320320" behindDoc="0" locked="0" layoutInCell="1" allowOverlap="1" wp14:anchorId="3DC6BB94" wp14:editId="0C16EF7D">
                <wp:simplePos x="0" y="0"/>
                <wp:positionH relativeFrom="column">
                  <wp:posOffset>4244647</wp:posOffset>
                </wp:positionH>
                <wp:positionV relativeFrom="paragraph">
                  <wp:posOffset>332455</wp:posOffset>
                </wp:positionV>
                <wp:extent cx="10510" cy="399393"/>
                <wp:effectExtent l="38100" t="0" r="66040" b="58420"/>
                <wp:wrapNone/>
                <wp:docPr id="79" name="Connecteur droit avec flèche 79"/>
                <wp:cNvGraphicFramePr/>
                <a:graphic xmlns:a="http://schemas.openxmlformats.org/drawingml/2006/main">
                  <a:graphicData uri="http://schemas.microsoft.com/office/word/2010/wordprocessingShape">
                    <wps:wsp>
                      <wps:cNvCnPr/>
                      <wps:spPr>
                        <a:xfrm>
                          <a:off x="0" y="0"/>
                          <a:ext cx="10510" cy="399393"/>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555D9BC" id="Connecteur droit avec flèche 79" o:spid="_x0000_s1026" type="#_x0000_t32" style="position:absolute;margin-left:334.2pt;margin-top:26.2pt;width:.85pt;height:31.45pt;z-index:251320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" strokecolor="black [3200]" strokeweight="3pt">
                <v:stroke endarrow="block"/>
                <v:shadow on="t" color="black" opacity="22937f" origin=",.5" offset="0,.63889mm"/>
              </v:shape>
            </w:pict>
          </mc:Fallback>
        </mc:AlternateContent>
      </w: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318272" behindDoc="0" locked="0" layoutInCell="1" allowOverlap="1" wp14:anchorId="66EE5644" wp14:editId="60704FF5">
                <wp:simplePos x="0" y="0"/>
                <wp:positionH relativeFrom="column">
                  <wp:posOffset>839821</wp:posOffset>
                </wp:positionH>
                <wp:positionV relativeFrom="paragraph">
                  <wp:posOffset>353498</wp:posOffset>
                </wp:positionV>
                <wp:extent cx="10510" cy="399393"/>
                <wp:effectExtent l="38100" t="0" r="66040" b="58420"/>
                <wp:wrapNone/>
                <wp:docPr id="80" name="Connecteur droit avec flèche 80"/>
                <wp:cNvGraphicFramePr/>
                <a:graphic xmlns:a="http://schemas.openxmlformats.org/drawingml/2006/main">
                  <a:graphicData uri="http://schemas.microsoft.com/office/word/2010/wordprocessingShape">
                    <wps:wsp>
                      <wps:cNvCnPr/>
                      <wps:spPr>
                        <a:xfrm>
                          <a:off x="0" y="0"/>
                          <a:ext cx="10510" cy="399393"/>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13D8F54E" id="Connecteur droit avec flèche 80" o:spid="_x0000_s1026" type="#_x0000_t32" style="position:absolute;margin-left:66.15pt;margin-top:27.85pt;width:.85pt;height:31.45pt;z-index:251318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" strokecolor="black [3200]" strokeweight="3pt">
                <v:stroke endarrow="block"/>
                <v:shadow on="t" color="black" opacity="22937f" origin=",.5" offset="0,.63889mm"/>
              </v:shape>
            </w:pict>
          </mc:Fallback>
        </mc:AlternateContent>
      </w:r>
    </w:p>
    <w:p w:rsidR="00205492" w:rsidRPr="00586D06" w:rsidRDefault="00205492" w:rsidP="00586D06">
      <w:pPr>
        <w:jc w:val="both"/>
        <w:rPr>
          <w:rFonts w:asciiTheme="majorBidi" w:hAnsiTheme="majorBidi" w:cstheme="majorBidi"/>
          <w:b/>
          <w:bCs/>
          <w:sz w:val="32"/>
          <w:szCs w:val="32"/>
          <w:u w:val="single"/>
        </w:rPr>
      </w:pP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289600" behindDoc="0" locked="0" layoutInCell="1" allowOverlap="1" wp14:anchorId="4FB8615D" wp14:editId="6F7C142F">
                <wp:simplePos x="0" y="0"/>
                <wp:positionH relativeFrom="column">
                  <wp:posOffset>161202</wp:posOffset>
                </wp:positionH>
                <wp:positionV relativeFrom="paragraph">
                  <wp:posOffset>347564</wp:posOffset>
                </wp:positionV>
                <wp:extent cx="1397635" cy="536028"/>
                <wp:effectExtent l="0" t="0" r="12065" b="16510"/>
                <wp:wrapNone/>
                <wp:docPr id="81" name="Rectangle 81"/>
                <wp:cNvGraphicFramePr/>
                <a:graphic xmlns:a="http://schemas.openxmlformats.org/drawingml/2006/main">
                  <a:graphicData uri="http://schemas.microsoft.com/office/word/2010/wordprocessingShape">
                    <wps:wsp>
                      <wps:cNvSpPr/>
                      <wps:spPr>
                        <a:xfrm>
                          <a:off x="0" y="0"/>
                          <a:ext cx="1397635" cy="536028"/>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DB078C" w:rsidRPr="009F57BA" w:rsidRDefault="00DB078C" w:rsidP="00205492">
                            <w:pPr>
                              <w:jc w:val="center"/>
                              <w:rPr>
                                <w:sz w:val="24"/>
                                <w:szCs w:val="24"/>
                              </w:rPr>
                            </w:pPr>
                            <w:r w:rsidRPr="009F57BA">
                              <w:rPr>
                                <w:sz w:val="24"/>
                                <w:szCs w:val="24"/>
                              </w:rPr>
                              <w:t>Evaluation de l’alternative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8615D" id="Rectangle 81" o:spid="_x0000_s1061" style="position:absolute;left:0;text-align:left;margin-left:12.7pt;margin-top:27.35pt;width:110.05pt;height:42.2pt;z-index:25128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" filled="f" strokecolor="black [3200]">
                <v:stroke joinstyle="round"/>
                <v:textbox>
                  <w:txbxContent>
                    <w:p w:rsidR="00DB078C" w:rsidRPr="009F57BA" w:rsidRDefault="00DB078C" w:rsidP="00205492">
                      <w:pPr>
                        <w:jc w:val="center"/>
                        <w:rPr>
                          <w:sz w:val="24"/>
                          <w:szCs w:val="24"/>
                        </w:rPr>
                      </w:pPr>
                      <w:r w:rsidRPr="009F57BA">
                        <w:rPr>
                          <w:sz w:val="24"/>
                          <w:szCs w:val="24"/>
                        </w:rPr>
                        <w:t>Evaluation de l’alternative 1</w:t>
                      </w:r>
                    </w:p>
                  </w:txbxContent>
                </v:textbox>
              </v:rect>
            </w:pict>
          </mc:Fallback>
        </mc:AlternateContent>
      </w: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285504" behindDoc="0" locked="0" layoutInCell="1" allowOverlap="1" wp14:anchorId="061F4265" wp14:editId="7842BEC8">
                <wp:simplePos x="0" y="0"/>
                <wp:positionH relativeFrom="column">
                  <wp:posOffset>3482975</wp:posOffset>
                </wp:positionH>
                <wp:positionV relativeFrom="paragraph">
                  <wp:posOffset>326697</wp:posOffset>
                </wp:positionV>
                <wp:extent cx="1397635" cy="536027"/>
                <wp:effectExtent l="0" t="0" r="12065" b="16510"/>
                <wp:wrapNone/>
                <wp:docPr id="82" name="Rectangle 82"/>
                <wp:cNvGraphicFramePr/>
                <a:graphic xmlns:a="http://schemas.openxmlformats.org/drawingml/2006/main">
                  <a:graphicData uri="http://schemas.microsoft.com/office/word/2010/wordprocessingShape">
                    <wps:wsp>
                      <wps:cNvSpPr/>
                      <wps:spPr>
                        <a:xfrm>
                          <a:off x="0" y="0"/>
                          <a:ext cx="1397635" cy="536027"/>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DB078C" w:rsidRPr="009F57BA" w:rsidRDefault="00DB078C" w:rsidP="00205492">
                            <w:pPr>
                              <w:jc w:val="center"/>
                              <w:rPr>
                                <w:sz w:val="24"/>
                                <w:szCs w:val="24"/>
                              </w:rPr>
                            </w:pPr>
                            <w:r w:rsidRPr="009F57BA">
                              <w:rPr>
                                <w:sz w:val="24"/>
                                <w:szCs w:val="24"/>
                              </w:rPr>
                              <w:t>Evaluation de l’alternative N</w:t>
                            </w:r>
                          </w:p>
                          <w:p w:rsidR="00DB078C" w:rsidRDefault="00DB078C" w:rsidP="002054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1F4265" id="Rectangle 82" o:spid="_x0000_s1062" style="position:absolute;left:0;text-align:left;margin-left:274.25pt;margin-top:25.7pt;width:110.05pt;height:42.2pt;z-index:25128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" filled="f" strokecolor="black [3200]">
                <v:stroke joinstyle="round"/>
                <v:textbox>
                  <w:txbxContent>
                    <w:p w:rsidR="00DB078C" w:rsidRPr="009F57BA" w:rsidRDefault="00DB078C" w:rsidP="00205492">
                      <w:pPr>
                        <w:jc w:val="center"/>
                        <w:rPr>
                          <w:sz w:val="24"/>
                          <w:szCs w:val="24"/>
                        </w:rPr>
                      </w:pPr>
                      <w:r w:rsidRPr="009F57BA">
                        <w:rPr>
                          <w:sz w:val="24"/>
                          <w:szCs w:val="24"/>
                        </w:rPr>
                        <w:t>Evaluation de l’alternative N</w:t>
                      </w:r>
                    </w:p>
                    <w:p w:rsidR="00DB078C" w:rsidRDefault="00DB078C" w:rsidP="00205492">
                      <w:pPr>
                        <w:jc w:val="center"/>
                      </w:pPr>
                    </w:p>
                  </w:txbxContent>
                </v:textbox>
              </v:rect>
            </w:pict>
          </mc:Fallback>
        </mc:AlternateContent>
      </w:r>
    </w:p>
    <w:p w:rsidR="00205492" w:rsidRPr="00586D06" w:rsidRDefault="00205492" w:rsidP="00586D06">
      <w:pPr>
        <w:jc w:val="both"/>
        <w:rPr>
          <w:rFonts w:asciiTheme="majorBidi" w:hAnsiTheme="majorBidi" w:cstheme="majorBidi"/>
          <w:b/>
          <w:bCs/>
          <w:sz w:val="32"/>
          <w:szCs w:val="32"/>
          <w:u w:val="single"/>
        </w:rPr>
      </w:pP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328512" behindDoc="0" locked="0" layoutInCell="1" allowOverlap="1" wp14:anchorId="339DF14C" wp14:editId="4D3EC727">
                <wp:simplePos x="0" y="0"/>
                <wp:positionH relativeFrom="column">
                  <wp:posOffset>1953435</wp:posOffset>
                </wp:positionH>
                <wp:positionV relativeFrom="paragraph">
                  <wp:posOffset>340951</wp:posOffset>
                </wp:positionV>
                <wp:extent cx="273619" cy="578069"/>
                <wp:effectExtent l="0" t="0" r="50800" b="50800"/>
                <wp:wrapNone/>
                <wp:docPr id="83" name="Connecteur droit avec flèche 83"/>
                <wp:cNvGraphicFramePr/>
                <a:graphic xmlns:a="http://schemas.openxmlformats.org/drawingml/2006/main">
                  <a:graphicData uri="http://schemas.microsoft.com/office/word/2010/wordprocessingShape">
                    <wps:wsp>
                      <wps:cNvCnPr/>
                      <wps:spPr>
                        <a:xfrm>
                          <a:off x="0" y="0"/>
                          <a:ext cx="273619" cy="578069"/>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C2F7EB" id="Connecteur droit avec flèche 83" o:spid="_x0000_s1026" type="#_x0000_t32" style="position:absolute;margin-left:153.8pt;margin-top:26.85pt;width:21.55pt;height:45.5pt;z-index:25132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" strokecolor="black [3200]" strokeweight="3pt">
                <v:stroke endarrow="block"/>
                <v:shadow on="t" color="black" opacity="22937f" origin=",.5" offset="0,.63889mm"/>
              </v:shape>
            </w:pict>
          </mc:Fallback>
        </mc:AlternateContent>
      </w: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324416" behindDoc="0" locked="0" layoutInCell="1" allowOverlap="1" wp14:anchorId="7C6AF523" wp14:editId="2E4B34FB">
                <wp:simplePos x="0" y="0"/>
                <wp:positionH relativeFrom="column">
                  <wp:posOffset>2888922</wp:posOffset>
                </wp:positionH>
                <wp:positionV relativeFrom="paragraph">
                  <wp:posOffset>351177</wp:posOffset>
                </wp:positionV>
                <wp:extent cx="314960" cy="567559"/>
                <wp:effectExtent l="38100" t="0" r="27940" b="61595"/>
                <wp:wrapNone/>
                <wp:docPr id="84" name="Connecteur droit avec flèche 84"/>
                <wp:cNvGraphicFramePr/>
                <a:graphic xmlns:a="http://schemas.openxmlformats.org/drawingml/2006/main">
                  <a:graphicData uri="http://schemas.microsoft.com/office/word/2010/wordprocessingShape">
                    <wps:wsp>
                      <wps:cNvCnPr/>
                      <wps:spPr>
                        <a:xfrm flipH="1">
                          <a:off x="0" y="0"/>
                          <a:ext cx="314960" cy="567559"/>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D97820" id="Connecteur droit avec flèche 84" o:spid="_x0000_s1026" type="#_x0000_t32" style="position:absolute;margin-left:227.45pt;margin-top:27.65pt;width:24.8pt;height:44.7pt;flip:x;z-index:25132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" strokecolor="black [3200]" strokeweight="3pt">
                <v:stroke endarrow="block"/>
                <v:shadow on="t" color="black" opacity="22937f" origin=",.5" offset="0,.63889mm"/>
              </v:shape>
            </w:pict>
          </mc:Fallback>
        </mc:AlternateContent>
      </w:r>
    </w:p>
    <w:p w:rsidR="00205492" w:rsidRPr="00586D06" w:rsidRDefault="00205492" w:rsidP="00586D06">
      <w:pPr>
        <w:jc w:val="both"/>
        <w:rPr>
          <w:rFonts w:asciiTheme="majorBidi" w:hAnsiTheme="majorBidi" w:cstheme="majorBidi"/>
          <w:b/>
          <w:bCs/>
          <w:sz w:val="32"/>
          <w:szCs w:val="32"/>
          <w:u w:val="single"/>
        </w:rPr>
      </w:pP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345920" behindDoc="0" locked="0" layoutInCell="1" allowOverlap="1" wp14:anchorId="163C3F01" wp14:editId="2049B739">
                <wp:simplePos x="0" y="0"/>
                <wp:positionH relativeFrom="column">
                  <wp:posOffset>3797103</wp:posOffset>
                </wp:positionH>
                <wp:positionV relativeFrom="paragraph">
                  <wp:posOffset>124460</wp:posOffset>
                </wp:positionV>
                <wp:extent cx="484352" cy="620110"/>
                <wp:effectExtent l="38100" t="0" r="30480" b="66040"/>
                <wp:wrapNone/>
                <wp:docPr id="85" name="Connecteur droit avec flèche 85"/>
                <wp:cNvGraphicFramePr/>
                <a:graphic xmlns:a="http://schemas.openxmlformats.org/drawingml/2006/main">
                  <a:graphicData uri="http://schemas.microsoft.com/office/word/2010/wordprocessingShape">
                    <wps:wsp>
                      <wps:cNvCnPr/>
                      <wps:spPr>
                        <a:xfrm flipH="1">
                          <a:off x="0" y="0"/>
                          <a:ext cx="484352" cy="62011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13245A" id="Connecteur droit avec flèche 85" o:spid="_x0000_s1026" type="#_x0000_t32" style="position:absolute;margin-left:299pt;margin-top:9.8pt;width:38.15pt;height:48.85pt;flip:x;z-index:25134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" strokecolor="black [3200]" strokeweight="3pt">
                <v:stroke endarrow="block"/>
                <v:shadow on="t" color="black" opacity="22937f" origin=",.5" offset="0,.63889mm"/>
              </v:shape>
            </w:pict>
          </mc:Fallback>
        </mc:AlternateContent>
      </w: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330560" behindDoc="0" locked="0" layoutInCell="1" allowOverlap="1" wp14:anchorId="4706BF7A" wp14:editId="68EC86E1">
                <wp:simplePos x="0" y="0"/>
                <wp:positionH relativeFrom="column">
                  <wp:posOffset>844922</wp:posOffset>
                </wp:positionH>
                <wp:positionV relativeFrom="paragraph">
                  <wp:posOffset>155990</wp:posOffset>
                </wp:positionV>
                <wp:extent cx="409904" cy="630621"/>
                <wp:effectExtent l="0" t="0" r="66675" b="55245"/>
                <wp:wrapNone/>
                <wp:docPr id="86" name="Connecteur droit avec flèche 86"/>
                <wp:cNvGraphicFramePr/>
                <a:graphic xmlns:a="http://schemas.openxmlformats.org/drawingml/2006/main">
                  <a:graphicData uri="http://schemas.microsoft.com/office/word/2010/wordprocessingShape">
                    <wps:wsp>
                      <wps:cNvCnPr/>
                      <wps:spPr>
                        <a:xfrm>
                          <a:off x="0" y="0"/>
                          <a:ext cx="409904" cy="630621"/>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E042B5" id="Connecteur droit avec flèche 86" o:spid="_x0000_s1026" type="#_x0000_t32" style="position:absolute;margin-left:66.55pt;margin-top:12.3pt;width:32.3pt;height:49.65pt;z-index:25133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" strokecolor="black [3200]" strokeweight="3pt">
                <v:stroke endarrow="block"/>
                <v:shadow on="t" color="black" opacity="22937f" origin=",.5" offset="0,.63889mm"/>
              </v:shape>
            </w:pict>
          </mc:Fallback>
        </mc:AlternateContent>
      </w:r>
    </w:p>
    <w:p w:rsidR="00205492" w:rsidRPr="00586D06" w:rsidRDefault="00205492" w:rsidP="00586D06">
      <w:pPr>
        <w:jc w:val="both"/>
        <w:rPr>
          <w:rFonts w:asciiTheme="majorBidi" w:hAnsiTheme="majorBidi" w:cstheme="majorBidi"/>
          <w:b/>
          <w:bCs/>
          <w:sz w:val="32"/>
          <w:szCs w:val="32"/>
          <w:u w:val="single"/>
        </w:rPr>
      </w:pP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283456" behindDoc="0" locked="0" layoutInCell="1" allowOverlap="1" wp14:anchorId="54FF6497" wp14:editId="64C2E28C">
                <wp:simplePos x="0" y="0"/>
                <wp:positionH relativeFrom="margin">
                  <wp:posOffset>1254541</wp:posOffset>
                </wp:positionH>
                <wp:positionV relativeFrom="paragraph">
                  <wp:posOffset>195164</wp:posOffset>
                </wp:positionV>
                <wp:extent cx="2522483" cy="504497"/>
                <wp:effectExtent l="0" t="0" r="11430" b="10160"/>
                <wp:wrapNone/>
                <wp:docPr id="118" name="Rectangle 118"/>
                <wp:cNvGraphicFramePr/>
                <a:graphic xmlns:a="http://schemas.openxmlformats.org/drawingml/2006/main">
                  <a:graphicData uri="http://schemas.microsoft.com/office/word/2010/wordprocessingShape">
                    <wps:wsp>
                      <wps:cNvSpPr/>
                      <wps:spPr>
                        <a:xfrm>
                          <a:off x="0" y="0"/>
                          <a:ext cx="2522483" cy="504497"/>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DB078C" w:rsidRPr="009F57BA" w:rsidRDefault="00DB078C" w:rsidP="00205492">
                            <w:pPr>
                              <w:jc w:val="center"/>
                              <w:rPr>
                                <w:sz w:val="24"/>
                                <w:szCs w:val="24"/>
                              </w:rPr>
                            </w:pPr>
                            <w:r w:rsidRPr="009F57BA">
                              <w:rPr>
                                <w:sz w:val="24"/>
                                <w:szCs w:val="24"/>
                              </w:rPr>
                              <w:t xml:space="preserve">Comparaison et sélection de la meilleure alternative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4FF6497" id="Rectangle 118" o:spid="_x0000_s1063" style="position:absolute;left:0;text-align:left;margin-left:98.8pt;margin-top:15.35pt;width:198.6pt;height:39.7pt;z-index:251283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" filled="f" strokecolor="black [3200]">
                <v:stroke joinstyle="round"/>
                <v:textbox>
                  <w:txbxContent>
                    <w:p w:rsidR="00DB078C" w:rsidRPr="009F57BA" w:rsidRDefault="00DB078C" w:rsidP="00205492">
                      <w:pPr>
                        <w:jc w:val="center"/>
                        <w:rPr>
                          <w:sz w:val="24"/>
                          <w:szCs w:val="24"/>
                        </w:rPr>
                      </w:pPr>
                      <w:r w:rsidRPr="009F57BA">
                        <w:rPr>
                          <w:sz w:val="24"/>
                          <w:szCs w:val="24"/>
                        </w:rPr>
                        <w:t xml:space="preserve">Comparaison et sélection de la meilleure alternative </w:t>
                      </w:r>
                    </w:p>
                  </w:txbxContent>
                </v:textbox>
                <w10:wrap anchorx="margin"/>
              </v:rect>
            </w:pict>
          </mc:Fallback>
        </mc:AlternateContent>
      </w:r>
    </w:p>
    <w:p w:rsidR="00205492" w:rsidRPr="00586D06" w:rsidRDefault="00205492" w:rsidP="00586D06">
      <w:pPr>
        <w:jc w:val="both"/>
        <w:rPr>
          <w:rFonts w:asciiTheme="majorBidi" w:hAnsiTheme="majorBidi" w:cstheme="majorBidi"/>
          <w:b/>
          <w:bCs/>
          <w:sz w:val="32"/>
          <w:szCs w:val="32"/>
          <w:u w:val="single"/>
        </w:rPr>
      </w:pP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352064" behindDoc="0" locked="0" layoutInCell="1" allowOverlap="1" wp14:anchorId="237A1211" wp14:editId="1D13DDA9">
                <wp:simplePos x="0" y="0"/>
                <wp:positionH relativeFrom="column">
                  <wp:posOffset>2510155</wp:posOffset>
                </wp:positionH>
                <wp:positionV relativeFrom="paragraph">
                  <wp:posOffset>335739</wp:posOffset>
                </wp:positionV>
                <wp:extent cx="10510" cy="399393"/>
                <wp:effectExtent l="38100" t="0" r="66040" b="58420"/>
                <wp:wrapNone/>
                <wp:docPr id="119" name="Connecteur droit avec flèche 119"/>
                <wp:cNvGraphicFramePr/>
                <a:graphic xmlns:a="http://schemas.openxmlformats.org/drawingml/2006/main">
                  <a:graphicData uri="http://schemas.microsoft.com/office/word/2010/wordprocessingShape">
                    <wps:wsp>
                      <wps:cNvCnPr/>
                      <wps:spPr>
                        <a:xfrm>
                          <a:off x="0" y="0"/>
                          <a:ext cx="10510" cy="399393"/>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176E5CE3" id="Connecteur droit avec flèche 119" o:spid="_x0000_s1026" type="#_x0000_t32" style="position:absolute;margin-left:197.65pt;margin-top:26.45pt;width:.85pt;height:31.45pt;z-index:251352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" strokecolor="black [3200]" strokeweight="3pt">
                <v:stroke endarrow="block"/>
                <v:shadow on="t" color="black" opacity="22937f" origin=",.5" offset="0,.63889mm"/>
              </v:shape>
            </w:pict>
          </mc:Fallback>
        </mc:AlternateContent>
      </w: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347968" behindDoc="0" locked="0" layoutInCell="1" allowOverlap="1" wp14:anchorId="1E2B5AD0" wp14:editId="00479CCE">
                <wp:simplePos x="0" y="0"/>
                <wp:positionH relativeFrom="column">
                  <wp:posOffset>3797103</wp:posOffset>
                </wp:positionH>
                <wp:positionV relativeFrom="paragraph">
                  <wp:posOffset>226148</wp:posOffset>
                </wp:positionV>
                <wp:extent cx="379599" cy="0"/>
                <wp:effectExtent l="0" t="76200" r="20955" b="95250"/>
                <wp:wrapNone/>
                <wp:docPr id="120" name="Connecteur droit avec flèche 120"/>
                <wp:cNvGraphicFramePr/>
                <a:graphic xmlns:a="http://schemas.openxmlformats.org/drawingml/2006/main">
                  <a:graphicData uri="http://schemas.microsoft.com/office/word/2010/wordprocessingShape">
                    <wps:wsp>
                      <wps:cNvCnPr/>
                      <wps:spPr>
                        <a:xfrm>
                          <a:off x="0" y="0"/>
                          <a:ext cx="37959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43D2B685" id="Connecteur droit avec flèche 120" o:spid="_x0000_s1026" type="#_x0000_t32" style="position:absolute;margin-left:299pt;margin-top:17.8pt;width:29.9pt;height:0;z-index:251347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" strokecolor="black [3200]" strokeweight="3pt">
                <v:stroke endarrow="block"/>
                <v:shadow on="t" color="black" opacity="22937f" origin=",.5" offset="0,.63889mm"/>
              </v:shape>
            </w:pict>
          </mc:Fallback>
        </mc:AlternateContent>
      </w: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293696" behindDoc="0" locked="0" layoutInCell="1" allowOverlap="1" wp14:anchorId="56574A00" wp14:editId="6DBEC08F">
                <wp:simplePos x="0" y="0"/>
                <wp:positionH relativeFrom="column">
                  <wp:posOffset>4165666</wp:posOffset>
                </wp:positionH>
                <wp:positionV relativeFrom="paragraph">
                  <wp:posOffset>120519</wp:posOffset>
                </wp:positionV>
                <wp:extent cx="1229710" cy="987973"/>
                <wp:effectExtent l="0" t="0" r="27940" b="22225"/>
                <wp:wrapNone/>
                <wp:docPr id="121" name="Rectangle 121"/>
                <wp:cNvGraphicFramePr/>
                <a:graphic xmlns:a="http://schemas.openxmlformats.org/drawingml/2006/main">
                  <a:graphicData uri="http://schemas.microsoft.com/office/word/2010/wordprocessingShape">
                    <wps:wsp>
                      <wps:cNvSpPr/>
                      <wps:spPr>
                        <a:xfrm>
                          <a:off x="0" y="0"/>
                          <a:ext cx="1229710" cy="987973"/>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DB078C" w:rsidRPr="009F57BA" w:rsidRDefault="00DB078C" w:rsidP="00205492">
                            <w:pPr>
                              <w:jc w:val="center"/>
                              <w:rPr>
                                <w:sz w:val="24"/>
                                <w:szCs w:val="24"/>
                              </w:rPr>
                            </w:pPr>
                            <w:r w:rsidRPr="009F57BA">
                              <w:rPr>
                                <w:sz w:val="24"/>
                                <w:szCs w:val="24"/>
                              </w:rPr>
                              <w:t>Si nécessaire révision de la formulation du problème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574A00" id="Rectangle 121" o:spid="_x0000_s1064" style="position:absolute;left:0;text-align:left;margin-left:328pt;margin-top:9.5pt;width:96.85pt;height:77.8pt;z-index:25129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" filled="f" strokecolor="black [3200]">
                <v:stroke joinstyle="round"/>
                <v:textbox>
                  <w:txbxContent>
                    <w:p w:rsidR="00DB078C" w:rsidRPr="009F57BA" w:rsidRDefault="00DB078C" w:rsidP="00205492">
                      <w:pPr>
                        <w:jc w:val="center"/>
                        <w:rPr>
                          <w:sz w:val="24"/>
                          <w:szCs w:val="24"/>
                        </w:rPr>
                      </w:pPr>
                      <w:r w:rsidRPr="009F57BA">
                        <w:rPr>
                          <w:sz w:val="24"/>
                          <w:szCs w:val="24"/>
                        </w:rPr>
                        <w:t>Si nécessaire révision de la formulation du problème</w:t>
                      </w:r>
                    </w:p>
                  </w:txbxContent>
                </v:textbox>
              </v:rect>
            </w:pict>
          </mc:Fallback>
        </mc:AlternateContent>
      </w:r>
    </w:p>
    <w:p w:rsidR="00205492" w:rsidRPr="00586D06" w:rsidRDefault="00205492" w:rsidP="00586D06">
      <w:pPr>
        <w:jc w:val="both"/>
        <w:rPr>
          <w:rFonts w:asciiTheme="majorBidi" w:hAnsiTheme="majorBidi" w:cstheme="majorBidi"/>
          <w:b/>
          <w:bCs/>
          <w:sz w:val="32"/>
          <w:szCs w:val="32"/>
          <w:u w:val="single"/>
        </w:rPr>
      </w:pPr>
    </w:p>
    <w:p w:rsidR="00205492" w:rsidRPr="00586D06" w:rsidRDefault="00205492" w:rsidP="00586D06">
      <w:pPr>
        <w:jc w:val="both"/>
        <w:rPr>
          <w:rFonts w:asciiTheme="majorBidi" w:hAnsiTheme="majorBidi" w:cstheme="majorBidi"/>
          <w:b/>
          <w:bCs/>
          <w:sz w:val="32"/>
          <w:szCs w:val="32"/>
          <w:u w:val="single"/>
        </w:rPr>
      </w:pP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281408" behindDoc="0" locked="0" layoutInCell="1" allowOverlap="1" wp14:anchorId="49EE1F04" wp14:editId="4F28BA0A">
                <wp:simplePos x="0" y="0"/>
                <wp:positionH relativeFrom="column">
                  <wp:posOffset>1233236</wp:posOffset>
                </wp:positionH>
                <wp:positionV relativeFrom="paragraph">
                  <wp:posOffset>12875</wp:posOffset>
                </wp:positionV>
                <wp:extent cx="2532731" cy="504190"/>
                <wp:effectExtent l="0" t="0" r="20320" b="10160"/>
                <wp:wrapNone/>
                <wp:docPr id="122" name="Rectangle 122"/>
                <wp:cNvGraphicFramePr/>
                <a:graphic xmlns:a="http://schemas.openxmlformats.org/drawingml/2006/main">
                  <a:graphicData uri="http://schemas.microsoft.com/office/word/2010/wordprocessingShape">
                    <wps:wsp>
                      <wps:cNvSpPr/>
                      <wps:spPr>
                        <a:xfrm>
                          <a:off x="0" y="0"/>
                          <a:ext cx="2532731" cy="50419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DB078C" w:rsidRPr="009F57BA" w:rsidRDefault="00DB078C" w:rsidP="00205492">
                            <w:pPr>
                              <w:jc w:val="center"/>
                              <w:rPr>
                                <w:sz w:val="24"/>
                                <w:szCs w:val="24"/>
                              </w:rPr>
                            </w:pPr>
                            <w:r w:rsidRPr="009F57BA">
                              <w:rPr>
                                <w:sz w:val="24"/>
                                <w:szCs w:val="24"/>
                              </w:rPr>
                              <w:t xml:space="preserve">Implémentation du choix de la décision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9EE1F04" id="Rectangle 122" o:spid="_x0000_s1065" style="position:absolute;left:0;text-align:left;margin-left:97.1pt;margin-top:1pt;width:199.45pt;height:39.7pt;z-index:251281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" filled="f" strokecolor="black [3200]">
                <v:stroke joinstyle="round"/>
                <v:textbox>
                  <w:txbxContent>
                    <w:p w:rsidR="00DB078C" w:rsidRPr="009F57BA" w:rsidRDefault="00DB078C" w:rsidP="00205492">
                      <w:pPr>
                        <w:jc w:val="center"/>
                        <w:rPr>
                          <w:sz w:val="24"/>
                          <w:szCs w:val="24"/>
                        </w:rPr>
                      </w:pPr>
                      <w:r w:rsidRPr="009F57BA">
                        <w:rPr>
                          <w:sz w:val="24"/>
                          <w:szCs w:val="24"/>
                        </w:rPr>
                        <w:t xml:space="preserve">Implémentation du choix de la décision </w:t>
                      </w:r>
                    </w:p>
                  </w:txbxContent>
                </v:textbox>
              </v:rect>
            </w:pict>
          </mc:Fallback>
        </mc:AlternateContent>
      </w:r>
    </w:p>
    <w:p w:rsidR="00205492" w:rsidRPr="00586D06" w:rsidRDefault="00205492" w:rsidP="00586D06">
      <w:pPr>
        <w:jc w:val="both"/>
        <w:rPr>
          <w:rFonts w:asciiTheme="majorBidi" w:hAnsiTheme="majorBidi" w:cstheme="majorBidi"/>
          <w:b/>
          <w:bCs/>
          <w:sz w:val="32"/>
          <w:szCs w:val="32"/>
          <w:u w:val="single"/>
        </w:rPr>
      </w:pP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350016" behindDoc="0" locked="0" layoutInCell="1" allowOverlap="1" wp14:anchorId="6875E673" wp14:editId="0E16BB4C">
                <wp:simplePos x="0" y="0"/>
                <wp:positionH relativeFrom="column">
                  <wp:posOffset>2478624</wp:posOffset>
                </wp:positionH>
                <wp:positionV relativeFrom="paragraph">
                  <wp:posOffset>153035</wp:posOffset>
                </wp:positionV>
                <wp:extent cx="10510" cy="399393"/>
                <wp:effectExtent l="38100" t="0" r="66040" b="58420"/>
                <wp:wrapNone/>
                <wp:docPr id="123" name="Connecteur droit avec flèche 123"/>
                <wp:cNvGraphicFramePr/>
                <a:graphic xmlns:a="http://schemas.openxmlformats.org/drawingml/2006/main">
                  <a:graphicData uri="http://schemas.microsoft.com/office/word/2010/wordprocessingShape">
                    <wps:wsp>
                      <wps:cNvCnPr/>
                      <wps:spPr>
                        <a:xfrm>
                          <a:off x="0" y="0"/>
                          <a:ext cx="10510" cy="399393"/>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072C3479" id="Connecteur droit avec flèche 123" o:spid="_x0000_s1026" type="#_x0000_t32" style="position:absolute;margin-left:195.15pt;margin-top:12.05pt;width:.85pt;height:31.45pt;z-index:251350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" strokecolor="black [3200]" strokeweight="3pt">
                <v:stroke endarrow="block"/>
                <v:shadow on="t" color="black" opacity="22937f" origin=",.5" offset="0,.63889mm"/>
              </v:shape>
            </w:pict>
          </mc:Fallback>
        </mc:AlternateContent>
      </w:r>
    </w:p>
    <w:p w:rsidR="00205492" w:rsidRPr="00586D06" w:rsidRDefault="00205492" w:rsidP="00586D06">
      <w:pPr>
        <w:jc w:val="both"/>
        <w:rPr>
          <w:rFonts w:asciiTheme="majorBidi" w:hAnsiTheme="majorBidi" w:cstheme="majorBidi"/>
          <w:b/>
          <w:bCs/>
          <w:sz w:val="32"/>
          <w:szCs w:val="32"/>
          <w:u w:val="single"/>
        </w:rPr>
      </w:pPr>
      <w:r w:rsidRPr="00586D06">
        <w:rPr>
          <w:rFonts w:asciiTheme="majorBidi" w:hAnsiTheme="majorBidi" w:cstheme="majorBidi"/>
          <w:b/>
          <w:bCs/>
          <w:noProof/>
          <w:sz w:val="32"/>
          <w:szCs w:val="32"/>
          <w:u w:val="single"/>
          <w:lang w:eastAsia="fr-FR"/>
        </w:rPr>
        <mc:AlternateContent>
          <mc:Choice Requires="wps">
            <w:drawing>
              <wp:anchor distT="0" distB="0" distL="114300" distR="114300" simplePos="0" relativeHeight="251279360" behindDoc="0" locked="0" layoutInCell="1" allowOverlap="1" wp14:anchorId="191C0D35" wp14:editId="64335F60">
                <wp:simplePos x="0" y="0"/>
                <wp:positionH relativeFrom="column">
                  <wp:posOffset>1222726</wp:posOffset>
                </wp:positionH>
                <wp:positionV relativeFrom="paragraph">
                  <wp:posOffset>199061</wp:posOffset>
                </wp:positionV>
                <wp:extent cx="2532731" cy="504190"/>
                <wp:effectExtent l="0" t="0" r="20320" b="10160"/>
                <wp:wrapNone/>
                <wp:docPr id="124" name="Rectangle 124"/>
                <wp:cNvGraphicFramePr/>
                <a:graphic xmlns:a="http://schemas.openxmlformats.org/drawingml/2006/main">
                  <a:graphicData uri="http://schemas.microsoft.com/office/word/2010/wordprocessingShape">
                    <wps:wsp>
                      <wps:cNvSpPr/>
                      <wps:spPr>
                        <a:xfrm>
                          <a:off x="0" y="0"/>
                          <a:ext cx="2532731" cy="50419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DB078C" w:rsidRPr="009F57BA" w:rsidRDefault="00DB078C" w:rsidP="00205492">
                            <w:pPr>
                              <w:jc w:val="center"/>
                              <w:rPr>
                                <w:sz w:val="24"/>
                                <w:szCs w:val="24"/>
                              </w:rPr>
                            </w:pPr>
                            <w:r w:rsidRPr="009F57BA">
                              <w:rPr>
                                <w:sz w:val="24"/>
                                <w:szCs w:val="24"/>
                              </w:rPr>
                              <w:t xml:space="preserve">Contrôle du résultat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91C0D35" id="Rectangle 124" o:spid="_x0000_s1066" style="position:absolute;left:0;text-align:left;margin-left:96.3pt;margin-top:15.65pt;width:199.45pt;height:39.7pt;z-index:251279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" filled="f" strokecolor="black [3200]">
                <v:stroke joinstyle="round"/>
                <v:textbox>
                  <w:txbxContent>
                    <w:p w:rsidR="00DB078C" w:rsidRPr="009F57BA" w:rsidRDefault="00DB078C" w:rsidP="00205492">
                      <w:pPr>
                        <w:jc w:val="center"/>
                        <w:rPr>
                          <w:sz w:val="24"/>
                          <w:szCs w:val="24"/>
                        </w:rPr>
                      </w:pPr>
                      <w:r w:rsidRPr="009F57BA">
                        <w:rPr>
                          <w:sz w:val="24"/>
                          <w:szCs w:val="24"/>
                        </w:rPr>
                        <w:t xml:space="preserve">Contrôle du résultat </w:t>
                      </w:r>
                    </w:p>
                  </w:txbxContent>
                </v:textbox>
              </v:rect>
            </w:pict>
          </mc:Fallback>
        </mc:AlternateContent>
      </w:r>
    </w:p>
    <w:p w:rsidR="00205492" w:rsidRPr="00586D06" w:rsidRDefault="00205492" w:rsidP="00586D06">
      <w:pPr>
        <w:jc w:val="both"/>
        <w:rPr>
          <w:rFonts w:asciiTheme="majorBidi" w:hAnsiTheme="majorBidi" w:cstheme="majorBidi"/>
          <w:b/>
          <w:bCs/>
          <w:sz w:val="32"/>
          <w:szCs w:val="32"/>
          <w:u w:val="single"/>
        </w:rPr>
      </w:pPr>
    </w:p>
    <w:p w:rsidR="001D105C" w:rsidRPr="00C7702B" w:rsidRDefault="00205492" w:rsidP="00C7702B">
      <w:pPr>
        <w:jc w:val="both"/>
        <w:rPr>
          <w:rFonts w:asciiTheme="majorBidi" w:hAnsiTheme="majorBidi" w:cstheme="majorBidi"/>
          <w:rtl/>
        </w:rPr>
      </w:pPr>
      <w:r w:rsidRPr="00586D06">
        <w:rPr>
          <w:rFonts w:asciiTheme="majorBidi" w:hAnsiTheme="majorBidi" w:cstheme="majorBidi"/>
          <w:b/>
          <w:bCs/>
          <w:sz w:val="24"/>
          <w:szCs w:val="24"/>
          <w:u w:val="single"/>
        </w:rPr>
        <w:t xml:space="preserve">Source : </w:t>
      </w:r>
      <w:r w:rsidRPr="00586D06">
        <w:rPr>
          <w:rFonts w:asciiTheme="majorBidi" w:hAnsiTheme="majorBidi" w:cstheme="majorBidi"/>
        </w:rPr>
        <w:t xml:space="preserve">Boutaleb, Kamel. </w:t>
      </w:r>
      <w:r w:rsidR="00042EAB" w:rsidRPr="00586D06">
        <w:rPr>
          <w:rFonts w:asciiTheme="majorBidi" w:hAnsiTheme="majorBidi" w:cstheme="majorBidi"/>
        </w:rPr>
        <w:t>Op.cit</w:t>
      </w:r>
      <w:r w:rsidRPr="00586D06">
        <w:rPr>
          <w:rFonts w:asciiTheme="majorBidi" w:hAnsiTheme="majorBidi" w:cstheme="majorBidi"/>
        </w:rPr>
        <w:t>, p 34</w:t>
      </w:r>
    </w:p>
    <w:p w:rsidR="00205492" w:rsidRPr="00586D06" w:rsidRDefault="00205492" w:rsidP="00586D06">
      <w:pPr>
        <w:pStyle w:val="Paragraphedeliste"/>
        <w:numPr>
          <w:ilvl w:val="2"/>
          <w:numId w:val="72"/>
        </w:numPr>
        <w:jc w:val="both"/>
        <w:rPr>
          <w:rFonts w:asciiTheme="majorBidi" w:hAnsiTheme="majorBidi" w:cstheme="majorBidi"/>
          <w:b/>
          <w:bCs/>
          <w:sz w:val="28"/>
          <w:szCs w:val="28"/>
          <w:rtl/>
        </w:rPr>
      </w:pPr>
      <w:r w:rsidRPr="00586D06">
        <w:rPr>
          <w:rFonts w:asciiTheme="majorBidi" w:hAnsiTheme="majorBidi" w:cstheme="majorBidi"/>
          <w:b/>
          <w:bCs/>
          <w:sz w:val="28"/>
          <w:szCs w:val="28"/>
        </w:rPr>
        <w:lastRenderedPageBreak/>
        <w:t>Les facteurs influençant la prise de décision :</w:t>
      </w:r>
    </w:p>
    <w:p w:rsidR="00205492" w:rsidRPr="00586D06" w:rsidRDefault="00205492" w:rsidP="00586D06">
      <w:pPr>
        <w:jc w:val="both"/>
        <w:rPr>
          <w:rFonts w:asciiTheme="majorBidi" w:hAnsiTheme="majorBidi" w:cstheme="majorBidi"/>
          <w:sz w:val="24"/>
          <w:szCs w:val="24"/>
          <w:rtl/>
        </w:rPr>
      </w:pPr>
      <w:r w:rsidRPr="00586D06">
        <w:rPr>
          <w:rFonts w:asciiTheme="majorBidi" w:hAnsiTheme="majorBidi" w:cstheme="majorBidi"/>
          <w:sz w:val="24"/>
          <w:szCs w:val="24"/>
        </w:rPr>
        <w:t>Le processus de prise de décision est soumis à plusieurs facteurs qui peuvent modifier le résultat final, car ils ont un impact direct sur le plan stratégique élaboré par les dirigeants. Leur nature varie selon la nature de la décision, incluant les facteurs économiques et sociaux, les facteurs internes et externes, etc., ce qui nécessite de les prendre tous en considération afin de garantir la solidité de la décision et la solidité des résultats.</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Les facteurs les plus importants qui influencent la prise de décision sont les suivants :</w:t>
      </w:r>
      <w:r w:rsidRPr="00586D06">
        <w:rPr>
          <w:rStyle w:val="Appelnotedebasdep"/>
          <w:rFonts w:asciiTheme="majorBidi" w:hAnsiTheme="majorBidi" w:cstheme="majorBidi"/>
          <w:sz w:val="24"/>
          <w:szCs w:val="24"/>
        </w:rPr>
        <w:footnoteReference w:id="27"/>
      </w:r>
      <w:r w:rsidRPr="00586D06">
        <w:rPr>
          <w:rFonts w:asciiTheme="majorBidi" w:hAnsiTheme="majorBidi" w:cstheme="majorBidi"/>
          <w:sz w:val="24"/>
          <w:szCs w:val="24"/>
        </w:rPr>
        <w:t xml:space="preserve"> </w:t>
      </w:r>
    </w:p>
    <w:p w:rsidR="00205492" w:rsidRPr="00586D06" w:rsidRDefault="00205492" w:rsidP="00586D06">
      <w:pPr>
        <w:pStyle w:val="Paragraphedeliste"/>
        <w:numPr>
          <w:ilvl w:val="0"/>
          <w:numId w:val="5"/>
        </w:numPr>
        <w:jc w:val="both"/>
        <w:rPr>
          <w:rFonts w:asciiTheme="majorBidi" w:hAnsiTheme="majorBidi" w:cstheme="majorBidi"/>
          <w:b/>
          <w:bCs/>
          <w:sz w:val="24"/>
          <w:szCs w:val="24"/>
          <w:u w:val="single"/>
          <w:rtl/>
        </w:rPr>
      </w:pPr>
      <w:r w:rsidRPr="00586D06">
        <w:rPr>
          <w:rFonts w:asciiTheme="majorBidi" w:hAnsiTheme="majorBidi" w:cstheme="majorBidi"/>
          <w:b/>
          <w:bCs/>
          <w:sz w:val="24"/>
          <w:szCs w:val="24"/>
          <w:u w:val="single"/>
        </w:rPr>
        <w:t>L’influence de l’environnement externe :</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L’organisation représente une petite partie du monde extérieur, qui peut être national ou international. Cet environnement extérieur l’affecte soit positivement en créant des opportunités, soit négativement en créant des menaces, car il est constitué de conditions économiques et politiques ou même juridiques différentes qui peuvent changer au fil du temps. Par conséquent, les organisations cherchent à prévoir et à planifier à l’avance pour éviter les pertes imprévues et assurer la continuité.</w:t>
      </w:r>
      <w:r w:rsidRPr="00586D06">
        <w:rPr>
          <w:rStyle w:val="Appelnotedebasdep"/>
          <w:rFonts w:asciiTheme="majorBidi" w:hAnsiTheme="majorBidi" w:cstheme="majorBidi"/>
          <w:sz w:val="24"/>
          <w:szCs w:val="24"/>
        </w:rPr>
        <w:footnoteReference w:id="28"/>
      </w:r>
    </w:p>
    <w:p w:rsidR="00205492" w:rsidRPr="00586D06" w:rsidRDefault="00205492" w:rsidP="00586D06">
      <w:pPr>
        <w:pStyle w:val="Paragraphedeliste"/>
        <w:numPr>
          <w:ilvl w:val="0"/>
          <w:numId w:val="5"/>
        </w:numPr>
        <w:jc w:val="both"/>
        <w:rPr>
          <w:rFonts w:asciiTheme="majorBidi" w:hAnsiTheme="majorBidi" w:cstheme="majorBidi"/>
          <w:b/>
          <w:bCs/>
          <w:sz w:val="24"/>
          <w:szCs w:val="24"/>
          <w:u w:val="single"/>
        </w:rPr>
      </w:pPr>
      <w:r w:rsidRPr="00586D06">
        <w:rPr>
          <w:rFonts w:asciiTheme="majorBidi" w:hAnsiTheme="majorBidi" w:cstheme="majorBidi"/>
          <w:b/>
          <w:bCs/>
          <w:sz w:val="24"/>
          <w:szCs w:val="24"/>
          <w:u w:val="single"/>
        </w:rPr>
        <w:t>L’influence de l’environnement interne :</w:t>
      </w:r>
    </w:p>
    <w:p w:rsidR="00205492" w:rsidRPr="00586D06" w:rsidRDefault="00205492" w:rsidP="00586D06">
      <w:pPr>
        <w:jc w:val="both"/>
        <w:rPr>
          <w:rFonts w:asciiTheme="majorBidi" w:hAnsiTheme="majorBidi" w:cstheme="majorBidi"/>
          <w:sz w:val="24"/>
          <w:szCs w:val="24"/>
          <w:rtl/>
          <w:lang w:bidi="ar-DZ"/>
        </w:rPr>
      </w:pPr>
      <w:r w:rsidRPr="00586D06">
        <w:rPr>
          <w:rFonts w:asciiTheme="majorBidi" w:hAnsiTheme="majorBidi" w:cstheme="majorBidi"/>
          <w:sz w:val="24"/>
          <w:szCs w:val="24"/>
          <w:lang w:bidi="ar-DZ"/>
        </w:rPr>
        <w:t>L'environnement interne n'est pas moins important que l'environnement externe en termes d'impact sur le processus de prise de décision, mais il est nécessaire de bien le contrôler et de bien le gérer pour assurer le bon fonctionnement de l'organisation.</w:t>
      </w:r>
      <w:r w:rsidRPr="00586D06">
        <w:rPr>
          <w:rFonts w:asciiTheme="majorBidi" w:hAnsiTheme="majorBidi" w:cstheme="majorBidi"/>
          <w:sz w:val="24"/>
          <w:szCs w:val="24"/>
        </w:rPr>
        <w:t xml:space="preserve"> </w:t>
      </w:r>
      <w:r w:rsidRPr="00586D06">
        <w:rPr>
          <w:rFonts w:asciiTheme="majorBidi" w:hAnsiTheme="majorBidi" w:cstheme="majorBidi"/>
          <w:sz w:val="24"/>
          <w:szCs w:val="24"/>
          <w:lang w:bidi="ar-DZ"/>
        </w:rPr>
        <w:t>L’environnement interne influence la prise de décision à travers la taille de l’organisation et son taux de croissance. Plus le taux de croissance est élevé, plus l’organisation est grande et donc plus le processus de prise de décision devient complexe. Un autre aspect concerne le nombre d’employés, leur efficacité dans le contrôle des décisions, la qualité de la communication entre eux et la disponibilité des ressources humaines.</w:t>
      </w:r>
    </w:p>
    <w:p w:rsidR="00205492" w:rsidRPr="00586D06" w:rsidRDefault="00205492" w:rsidP="00586D06">
      <w:pPr>
        <w:pStyle w:val="Paragraphedeliste"/>
        <w:numPr>
          <w:ilvl w:val="0"/>
          <w:numId w:val="5"/>
        </w:numPr>
        <w:jc w:val="both"/>
        <w:rPr>
          <w:rFonts w:asciiTheme="majorBidi" w:hAnsiTheme="majorBidi" w:cstheme="majorBidi"/>
          <w:b/>
          <w:bCs/>
          <w:sz w:val="24"/>
          <w:szCs w:val="24"/>
          <w:u w:val="single"/>
          <w:rtl/>
        </w:rPr>
      </w:pPr>
      <w:r w:rsidRPr="00586D06">
        <w:rPr>
          <w:rFonts w:asciiTheme="majorBidi" w:hAnsiTheme="majorBidi" w:cstheme="majorBidi"/>
          <w:b/>
          <w:bCs/>
          <w:sz w:val="24"/>
          <w:szCs w:val="24"/>
          <w:u w:val="single"/>
        </w:rPr>
        <w:t>L’influence de la personnalité du dirigeant :</w:t>
      </w:r>
    </w:p>
    <w:p w:rsidR="00205492" w:rsidRPr="00586D06" w:rsidRDefault="00205492" w:rsidP="00586D06">
      <w:pPr>
        <w:jc w:val="both"/>
        <w:rPr>
          <w:rFonts w:asciiTheme="majorBidi" w:hAnsiTheme="majorBidi" w:cstheme="majorBidi"/>
          <w:sz w:val="24"/>
          <w:szCs w:val="24"/>
          <w:rtl/>
        </w:rPr>
      </w:pPr>
      <w:r w:rsidRPr="00586D06">
        <w:rPr>
          <w:rFonts w:asciiTheme="majorBidi" w:hAnsiTheme="majorBidi" w:cstheme="majorBidi"/>
          <w:sz w:val="24"/>
          <w:szCs w:val="24"/>
        </w:rPr>
        <w:t xml:space="preserve">La prise de décision est une tâche fondamentale pour un manager, nous pouvons donc remarquer que le côté personnel de celle-ci est très important, car ce dernier diffère d'un manager à l'autre en raison de l'âge, de l'expérience, des compétences, de l'intensité des responsabilités et même des circonstances de la prise de décision. Cela nous incite à le classer en quatre cas, dont certains traitent avec prudence et ne se précipitent pas pour prendre une décision et étudient toutes les données séparément sans précipitation afin d'en sortir avec le moins de dommages. Il existe un autre type, celui de la personne hâtive, qui répond rapidement aux exigences de la décision sans étudier les résultats futurs. Il y a aussi le type confus, qui est confus dans la détermination du type de situation, du type de données et des </w:t>
      </w:r>
      <w:r w:rsidRPr="00586D06">
        <w:rPr>
          <w:rFonts w:asciiTheme="majorBidi" w:hAnsiTheme="majorBidi" w:cstheme="majorBidi"/>
          <w:sz w:val="24"/>
          <w:szCs w:val="24"/>
        </w:rPr>
        <w:lastRenderedPageBreak/>
        <w:t>alternatives disponibles, ce qui conduit à une vision superficielle du problème qui est insuffisante pour le résoudre.</w:t>
      </w:r>
      <w:r w:rsidRPr="00586D06">
        <w:rPr>
          <w:rStyle w:val="Appelnotedebasdep"/>
          <w:rFonts w:asciiTheme="majorBidi" w:hAnsiTheme="majorBidi" w:cstheme="majorBidi"/>
          <w:sz w:val="24"/>
          <w:szCs w:val="24"/>
        </w:rPr>
        <w:footnoteReference w:id="29"/>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D’autres facteurs influencent également le processus de prise de décision, comme les coutumes, les traditions et les croyances. Ces facteurs sont considérés comme des facteurs subjectifs, mais leur degré d’influence est grand et ne peut donc pas être ignoré.</w:t>
      </w:r>
      <w:r w:rsidRPr="00586D06">
        <w:rPr>
          <w:rStyle w:val="Appelnotedebasdep"/>
          <w:rFonts w:asciiTheme="majorBidi" w:hAnsiTheme="majorBidi" w:cstheme="majorBidi"/>
          <w:sz w:val="24"/>
          <w:szCs w:val="24"/>
        </w:rPr>
        <w:footnoteReference w:id="30"/>
      </w:r>
    </w:p>
    <w:p w:rsidR="00205492" w:rsidRPr="00586D06" w:rsidRDefault="00205492" w:rsidP="00586D06">
      <w:pPr>
        <w:pStyle w:val="Paragraphedeliste"/>
        <w:numPr>
          <w:ilvl w:val="0"/>
          <w:numId w:val="5"/>
        </w:numPr>
        <w:jc w:val="both"/>
        <w:rPr>
          <w:rFonts w:asciiTheme="majorBidi" w:hAnsiTheme="majorBidi" w:cstheme="majorBidi"/>
          <w:b/>
          <w:bCs/>
          <w:sz w:val="24"/>
          <w:szCs w:val="24"/>
          <w:u w:val="single"/>
          <w:rtl/>
        </w:rPr>
      </w:pPr>
      <w:r w:rsidRPr="00586D06">
        <w:rPr>
          <w:rFonts w:asciiTheme="majorBidi" w:hAnsiTheme="majorBidi" w:cstheme="majorBidi"/>
          <w:b/>
          <w:bCs/>
          <w:sz w:val="24"/>
          <w:szCs w:val="24"/>
          <w:u w:val="single"/>
        </w:rPr>
        <w:t xml:space="preserve">L’influence des conditions de prise de décision : </w:t>
      </w:r>
    </w:p>
    <w:p w:rsidR="00205492" w:rsidRPr="00586D06" w:rsidRDefault="00205492" w:rsidP="00586D06">
      <w:pPr>
        <w:jc w:val="both"/>
        <w:rPr>
          <w:rFonts w:asciiTheme="majorBidi" w:hAnsiTheme="majorBidi" w:cstheme="majorBidi"/>
          <w:sz w:val="24"/>
          <w:szCs w:val="24"/>
          <w:rtl/>
        </w:rPr>
      </w:pPr>
      <w:r w:rsidRPr="00586D06">
        <w:rPr>
          <w:rFonts w:asciiTheme="majorBidi" w:hAnsiTheme="majorBidi" w:cstheme="majorBidi"/>
          <w:sz w:val="24"/>
          <w:szCs w:val="24"/>
        </w:rPr>
        <w:t>Quelle que soit la diversité des situations, des données et des cas, le gestionnaire reste responsable de prendre des décisions dans tous les cas en fonction de l’exhaustivité des données et de l’exactitude des informations. Les situations peuvent être résumées en quatre situations :</w:t>
      </w:r>
      <w:r w:rsidRPr="00586D06">
        <w:rPr>
          <w:rStyle w:val="Appelnotedebasdep"/>
          <w:rFonts w:asciiTheme="majorBidi" w:hAnsiTheme="majorBidi" w:cstheme="majorBidi"/>
          <w:sz w:val="24"/>
          <w:szCs w:val="24"/>
        </w:rPr>
        <w:footnoteReference w:id="31"/>
      </w:r>
    </w:p>
    <w:p w:rsidR="00205492" w:rsidRPr="00586D06" w:rsidRDefault="00205492" w:rsidP="00586D06">
      <w:pPr>
        <w:pStyle w:val="Paragraphedeliste"/>
        <w:numPr>
          <w:ilvl w:val="0"/>
          <w:numId w:val="7"/>
        </w:numPr>
        <w:spacing w:after="160" w:line="259" w:lineRule="auto"/>
        <w:jc w:val="both"/>
        <w:rPr>
          <w:rFonts w:asciiTheme="majorBidi" w:hAnsiTheme="majorBidi" w:cstheme="majorBidi"/>
          <w:b/>
          <w:bCs/>
          <w:sz w:val="24"/>
          <w:szCs w:val="24"/>
        </w:rPr>
      </w:pPr>
      <w:r w:rsidRPr="00586D06">
        <w:rPr>
          <w:rFonts w:asciiTheme="majorBidi" w:hAnsiTheme="majorBidi" w:cstheme="majorBidi"/>
          <w:b/>
          <w:bCs/>
          <w:sz w:val="24"/>
          <w:szCs w:val="24"/>
        </w:rPr>
        <w:t>Conditions simples et stables (situation de certitude) :</w:t>
      </w:r>
    </w:p>
    <w:p w:rsidR="00205492" w:rsidRPr="00586D06" w:rsidRDefault="00205492" w:rsidP="00586D06">
      <w:pPr>
        <w:pStyle w:val="Paragraphedeliste"/>
        <w:jc w:val="both"/>
        <w:rPr>
          <w:rFonts w:asciiTheme="majorBidi" w:hAnsiTheme="majorBidi" w:cstheme="majorBidi"/>
          <w:sz w:val="24"/>
          <w:szCs w:val="24"/>
        </w:rPr>
      </w:pPr>
      <w:r w:rsidRPr="00586D06">
        <w:rPr>
          <w:rFonts w:asciiTheme="majorBidi" w:hAnsiTheme="majorBidi" w:cstheme="majorBidi"/>
          <w:sz w:val="24"/>
          <w:szCs w:val="24"/>
        </w:rPr>
        <w:t>Elle est représentée dans les décisions de routine et quotidiennes qui ne sont affectées par aucun facteur environnemental car elles sont stables, permettant à leur propriétaire de prendre la décision en toute simplicité.</w:t>
      </w:r>
    </w:p>
    <w:p w:rsidR="00205492" w:rsidRPr="00586D06" w:rsidRDefault="00205492" w:rsidP="00586D06">
      <w:pPr>
        <w:pStyle w:val="Paragraphedeliste"/>
        <w:numPr>
          <w:ilvl w:val="0"/>
          <w:numId w:val="7"/>
        </w:numPr>
        <w:spacing w:after="160" w:line="259" w:lineRule="auto"/>
        <w:jc w:val="both"/>
        <w:rPr>
          <w:rFonts w:asciiTheme="majorBidi" w:hAnsiTheme="majorBidi" w:cstheme="majorBidi"/>
          <w:b/>
          <w:bCs/>
          <w:sz w:val="24"/>
          <w:szCs w:val="24"/>
        </w:rPr>
      </w:pPr>
      <w:r w:rsidRPr="00586D06">
        <w:rPr>
          <w:rFonts w:asciiTheme="majorBidi" w:hAnsiTheme="majorBidi" w:cstheme="majorBidi"/>
          <w:b/>
          <w:bCs/>
          <w:sz w:val="24"/>
          <w:szCs w:val="24"/>
        </w:rPr>
        <w:t>Condition stables mais complexe (situation de risque) :</w:t>
      </w:r>
    </w:p>
    <w:p w:rsidR="00205492" w:rsidRPr="00586D06" w:rsidRDefault="00205492" w:rsidP="00586D06">
      <w:pPr>
        <w:pStyle w:val="Paragraphedeliste"/>
        <w:jc w:val="both"/>
        <w:rPr>
          <w:rFonts w:asciiTheme="majorBidi" w:hAnsiTheme="majorBidi" w:cstheme="majorBidi"/>
          <w:sz w:val="24"/>
          <w:szCs w:val="24"/>
        </w:rPr>
      </w:pPr>
      <w:r w:rsidRPr="00586D06">
        <w:rPr>
          <w:rFonts w:asciiTheme="majorBidi" w:hAnsiTheme="majorBidi" w:cstheme="majorBidi"/>
          <w:sz w:val="24"/>
          <w:szCs w:val="24"/>
        </w:rPr>
        <w:t>Cette situation est caractérisée par l’influence de certains facteurs environnementaux changeants, ce qui nécessite de s’appuyer sur l’expérience et sur des expériences similaires antérieures pour recueillir les informations nécessaires et déterminer la similitude entre elles afin d’en tirer des solutions appropriées.</w:t>
      </w:r>
    </w:p>
    <w:p w:rsidR="00205492" w:rsidRPr="00586D06" w:rsidRDefault="00205492" w:rsidP="00586D06">
      <w:pPr>
        <w:pStyle w:val="Paragraphedeliste"/>
        <w:numPr>
          <w:ilvl w:val="0"/>
          <w:numId w:val="7"/>
        </w:numPr>
        <w:spacing w:after="160" w:line="259" w:lineRule="auto"/>
        <w:jc w:val="both"/>
        <w:rPr>
          <w:rFonts w:asciiTheme="majorBidi" w:hAnsiTheme="majorBidi" w:cstheme="majorBidi"/>
          <w:b/>
          <w:bCs/>
          <w:sz w:val="24"/>
          <w:szCs w:val="24"/>
        </w:rPr>
      </w:pPr>
      <w:r w:rsidRPr="00586D06">
        <w:rPr>
          <w:rFonts w:asciiTheme="majorBidi" w:hAnsiTheme="majorBidi" w:cstheme="majorBidi"/>
          <w:b/>
          <w:bCs/>
          <w:sz w:val="24"/>
          <w:szCs w:val="24"/>
        </w:rPr>
        <w:t>Conditions simples mais variables (entre le risque et l’incertitude) :</w:t>
      </w:r>
    </w:p>
    <w:p w:rsidR="00205492" w:rsidRPr="00586D06" w:rsidRDefault="00205492" w:rsidP="00586D06">
      <w:pPr>
        <w:pStyle w:val="Paragraphedeliste"/>
        <w:jc w:val="both"/>
        <w:rPr>
          <w:rFonts w:asciiTheme="majorBidi" w:hAnsiTheme="majorBidi" w:cstheme="majorBidi"/>
          <w:sz w:val="24"/>
          <w:szCs w:val="24"/>
          <w:rtl/>
          <w:lang w:bidi="ar-DZ"/>
        </w:rPr>
      </w:pPr>
      <w:r w:rsidRPr="00586D06">
        <w:rPr>
          <w:rFonts w:asciiTheme="majorBidi" w:hAnsiTheme="majorBidi" w:cstheme="majorBidi"/>
          <w:sz w:val="24"/>
          <w:szCs w:val="24"/>
        </w:rPr>
        <w:t>Cette étape est caractérisée par plusieurs facteurs environnementaux stables, ce qui signifie qu’ils ne changent pas avec le temps. Le seul obstacle est l’abondance des facteurs et l’inexactitude des informations, et donc l’incapacité de prédire avec précision l’avenir, ce qui augmente le ratio de risque. Par conséquent, la personne qui prend la décision n’est pas en mesure d’utiliser des techniques de prise de décision, elle a donc recours aux conseils de personnes plus qualifiées comme un expert externe.</w:t>
      </w:r>
    </w:p>
    <w:p w:rsidR="00205492" w:rsidRPr="00586D06" w:rsidRDefault="00205492" w:rsidP="00586D06">
      <w:pPr>
        <w:pStyle w:val="Paragraphedeliste"/>
        <w:numPr>
          <w:ilvl w:val="0"/>
          <w:numId w:val="7"/>
        </w:numPr>
        <w:spacing w:after="160" w:line="259" w:lineRule="auto"/>
        <w:jc w:val="both"/>
        <w:rPr>
          <w:rFonts w:asciiTheme="majorBidi" w:hAnsiTheme="majorBidi" w:cstheme="majorBidi"/>
          <w:b/>
          <w:bCs/>
          <w:sz w:val="24"/>
          <w:szCs w:val="24"/>
        </w:rPr>
      </w:pPr>
      <w:r w:rsidRPr="00586D06">
        <w:rPr>
          <w:rFonts w:asciiTheme="majorBidi" w:hAnsiTheme="majorBidi" w:cstheme="majorBidi"/>
          <w:b/>
          <w:bCs/>
          <w:sz w:val="24"/>
          <w:szCs w:val="24"/>
        </w:rPr>
        <w:t>Condition variables et complexes (situation d’incertitude) :</w:t>
      </w:r>
    </w:p>
    <w:p w:rsidR="00205492" w:rsidRPr="00586D06" w:rsidRDefault="00205492" w:rsidP="00586D06">
      <w:pPr>
        <w:pStyle w:val="Paragraphedeliste"/>
        <w:jc w:val="both"/>
        <w:rPr>
          <w:rFonts w:asciiTheme="majorBidi" w:hAnsiTheme="majorBidi" w:cstheme="majorBidi"/>
          <w:sz w:val="24"/>
          <w:szCs w:val="24"/>
        </w:rPr>
      </w:pPr>
      <w:r w:rsidRPr="00586D06">
        <w:rPr>
          <w:rFonts w:asciiTheme="majorBidi" w:hAnsiTheme="majorBidi" w:cstheme="majorBidi"/>
          <w:sz w:val="24"/>
          <w:szCs w:val="24"/>
        </w:rPr>
        <w:t>La plupart des situations de prise de décision sont similaires à cette situation, un environnement complexe, changeant et inconnu car plusieurs facteurs est incluent dans cette situation difficiles et peu clairs. C'est pourquoi, comme nous l'avons mentionné précédemment, le décideur a recours à son expérience et à des situations antérieures similaires ou à un certain nombre de personnes compétentes de l'intérieur et de l'extérieur de l'organisation pour lui apporter son aide.</w:t>
      </w:r>
    </w:p>
    <w:p w:rsidR="00470B4D" w:rsidRPr="00586D06" w:rsidRDefault="00470B4D" w:rsidP="00586D06">
      <w:pPr>
        <w:pStyle w:val="Paragraphedeliste"/>
        <w:jc w:val="both"/>
        <w:rPr>
          <w:rFonts w:asciiTheme="majorBidi" w:hAnsiTheme="majorBidi" w:cstheme="majorBidi"/>
          <w:sz w:val="24"/>
          <w:szCs w:val="24"/>
        </w:rPr>
      </w:pPr>
    </w:p>
    <w:p w:rsidR="00470B4D" w:rsidRPr="00586D06" w:rsidRDefault="00470B4D" w:rsidP="00586D06">
      <w:pPr>
        <w:jc w:val="both"/>
        <w:rPr>
          <w:rFonts w:asciiTheme="majorBidi" w:hAnsiTheme="majorBidi" w:cstheme="majorBidi"/>
          <w:sz w:val="24"/>
          <w:szCs w:val="24"/>
          <w:rtl/>
          <w:lang w:bidi="ar-DZ"/>
        </w:rPr>
      </w:pP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 xml:space="preserve">Figure </w:t>
      </w:r>
      <w:r w:rsidR="00137019" w:rsidRPr="00586D06">
        <w:rPr>
          <w:rFonts w:asciiTheme="majorBidi" w:hAnsiTheme="majorBidi" w:cstheme="majorBidi"/>
          <w:sz w:val="24"/>
          <w:szCs w:val="24"/>
        </w:rPr>
        <w:t>02</w:t>
      </w:r>
      <w:r w:rsidRPr="00586D06">
        <w:rPr>
          <w:rFonts w:asciiTheme="majorBidi" w:hAnsiTheme="majorBidi" w:cstheme="majorBidi"/>
          <w:sz w:val="24"/>
          <w:szCs w:val="24"/>
        </w:rPr>
        <w:t xml:space="preserve"> : L’influence des conditions sur la prise de décision   </w:t>
      </w:r>
    </w:p>
    <w:p w:rsidR="00205492" w:rsidRPr="00586D06" w:rsidRDefault="00205492" w:rsidP="00586D06">
      <w:pPr>
        <w:jc w:val="both"/>
        <w:rPr>
          <w:rFonts w:asciiTheme="majorBidi" w:hAnsiTheme="majorBidi" w:cstheme="majorBidi"/>
          <w:sz w:val="28"/>
          <w:szCs w:val="28"/>
          <w:u w:val="single"/>
        </w:rPr>
      </w:pPr>
      <w:r w:rsidRPr="00586D06">
        <w:rPr>
          <w:rFonts w:asciiTheme="majorBidi" w:hAnsiTheme="majorBidi" w:cstheme="majorBidi"/>
          <w:noProof/>
          <w:sz w:val="28"/>
          <w:szCs w:val="28"/>
          <w:u w:val="single"/>
          <w:lang w:eastAsia="fr-FR"/>
        </w:rPr>
        <mc:AlternateContent>
          <mc:Choice Requires="wps">
            <w:drawing>
              <wp:anchor distT="0" distB="0" distL="114300" distR="114300" simplePos="0" relativeHeight="251358208" behindDoc="0" locked="0" layoutInCell="1" allowOverlap="1" wp14:anchorId="21DEDDC3" wp14:editId="7DEE4D4A">
                <wp:simplePos x="0" y="0"/>
                <wp:positionH relativeFrom="margin">
                  <wp:align>center</wp:align>
                </wp:positionH>
                <wp:positionV relativeFrom="paragraph">
                  <wp:posOffset>5715</wp:posOffset>
                </wp:positionV>
                <wp:extent cx="5365750" cy="2591435"/>
                <wp:effectExtent l="0" t="0" r="6350" b="0"/>
                <wp:wrapNone/>
                <wp:docPr id="125" name="Zone de texte 125"/>
                <wp:cNvGraphicFramePr/>
                <a:graphic xmlns:a="http://schemas.openxmlformats.org/drawingml/2006/main">
                  <a:graphicData uri="http://schemas.microsoft.com/office/word/2010/wordprocessingShape">
                    <wps:wsp>
                      <wps:cNvSpPr txBox="1"/>
                      <wps:spPr>
                        <a:xfrm>
                          <a:off x="0" y="0"/>
                          <a:ext cx="5365750" cy="2591435"/>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DB078C" w:rsidRDefault="00DB078C" w:rsidP="002054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DEDDC3" id="Zone de texte 125" o:spid="_x0000_s1067" type="#_x0000_t202" style="position:absolute;left:0;text-align:left;margin-left:0;margin-top:.45pt;width:422.5pt;height:204.05pt;z-index:25135820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" fillcolor="white [3201]" stroked="f" strokeweight="2pt">
                <v:textbox>
                  <w:txbxContent>
                    <w:p w:rsidR="00DB078C" w:rsidRDefault="00DB078C" w:rsidP="00205492"/>
                  </w:txbxContent>
                </v:textbox>
                <w10:wrap anchorx="margin"/>
              </v:shape>
            </w:pict>
          </mc:Fallback>
        </mc:AlternateContent>
      </w:r>
      <w:r w:rsidRPr="00586D06">
        <w:rPr>
          <w:rFonts w:asciiTheme="majorBidi" w:hAnsiTheme="majorBidi" w:cstheme="majorBidi"/>
          <w:noProof/>
          <w:sz w:val="28"/>
          <w:szCs w:val="28"/>
          <w:u w:val="single"/>
          <w:lang w:eastAsia="fr-FR"/>
        </w:rPr>
        <mc:AlternateContent>
          <mc:Choice Requires="wps">
            <w:drawing>
              <wp:anchor distT="0" distB="0" distL="114300" distR="114300" simplePos="0" relativeHeight="251384832" behindDoc="0" locked="0" layoutInCell="1" allowOverlap="1" wp14:anchorId="3A180CB7" wp14:editId="47AC93A2">
                <wp:simplePos x="0" y="0"/>
                <wp:positionH relativeFrom="column">
                  <wp:posOffset>1692680</wp:posOffset>
                </wp:positionH>
                <wp:positionV relativeFrom="paragraph">
                  <wp:posOffset>267223</wp:posOffset>
                </wp:positionV>
                <wp:extent cx="1256044" cy="813917"/>
                <wp:effectExtent l="0" t="0" r="1270" b="5715"/>
                <wp:wrapNone/>
                <wp:docPr id="126" name="Zone de texte 126"/>
                <wp:cNvGraphicFramePr/>
                <a:graphic xmlns:a="http://schemas.openxmlformats.org/drawingml/2006/main">
                  <a:graphicData uri="http://schemas.microsoft.com/office/word/2010/wordprocessingShape">
                    <wps:wsp>
                      <wps:cNvSpPr txBox="1"/>
                      <wps:spPr>
                        <a:xfrm>
                          <a:off x="0" y="0"/>
                          <a:ext cx="1256044" cy="813917"/>
                        </a:xfrm>
                        <a:prstGeom prst="rect">
                          <a:avLst/>
                        </a:prstGeom>
                        <a:solidFill>
                          <a:schemeClr val="lt1"/>
                        </a:solidFill>
                        <a:ln w="6350">
                          <a:noFill/>
                        </a:ln>
                      </wps:spPr>
                      <wps:txbx>
                        <w:txbxContent>
                          <w:p w:rsidR="00DB078C" w:rsidRPr="008D7EEF" w:rsidRDefault="00DB078C" w:rsidP="00205492">
                            <w:pPr>
                              <w:rPr>
                                <w:b/>
                                <w:bCs/>
                                <w:sz w:val="28"/>
                                <w:szCs w:val="28"/>
                              </w:rPr>
                            </w:pPr>
                            <w:r w:rsidRPr="008D7EEF">
                              <w:rPr>
                                <w:b/>
                                <w:bCs/>
                                <w:sz w:val="28"/>
                                <w:szCs w:val="28"/>
                              </w:rPr>
                              <w:t>Augmentation des données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180CB7" id="Zone de texte 126" o:spid="_x0000_s1068" type="#_x0000_t202" style="position:absolute;left:0;text-align:left;margin-left:133.3pt;margin-top:21.05pt;width:98.9pt;height:64.1pt;z-index:25138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" fillcolor="white [3201]" stroked="f" strokeweight=".5pt">
                <v:textbox>
                  <w:txbxContent>
                    <w:p w:rsidR="00DB078C" w:rsidRPr="008D7EEF" w:rsidRDefault="00DB078C" w:rsidP="00205492">
                      <w:pPr>
                        <w:rPr>
                          <w:b/>
                          <w:bCs/>
                          <w:sz w:val="28"/>
                          <w:szCs w:val="28"/>
                        </w:rPr>
                      </w:pPr>
                      <w:r w:rsidRPr="008D7EEF">
                        <w:rPr>
                          <w:b/>
                          <w:bCs/>
                          <w:sz w:val="28"/>
                          <w:szCs w:val="28"/>
                        </w:rPr>
                        <w:t>Augmentation des données</w:t>
                      </w:r>
                    </w:p>
                  </w:txbxContent>
                </v:textbox>
              </v:shape>
            </w:pict>
          </mc:Fallback>
        </mc:AlternateContent>
      </w:r>
      <w:r w:rsidRPr="00586D06">
        <w:rPr>
          <w:rFonts w:asciiTheme="majorBidi" w:hAnsiTheme="majorBidi" w:cstheme="majorBidi"/>
          <w:noProof/>
          <w:sz w:val="28"/>
          <w:szCs w:val="28"/>
          <w:u w:val="single"/>
          <w:lang w:eastAsia="fr-FR"/>
        </w:rPr>
        <mc:AlternateContent>
          <mc:Choice Requires="wps">
            <w:drawing>
              <wp:anchor distT="0" distB="0" distL="114300" distR="114300" simplePos="0" relativeHeight="251360256" behindDoc="0" locked="0" layoutInCell="1" allowOverlap="1" wp14:anchorId="42A88ECF" wp14:editId="577B76B0">
                <wp:simplePos x="0" y="0"/>
                <wp:positionH relativeFrom="column">
                  <wp:posOffset>306006</wp:posOffset>
                </wp:positionH>
                <wp:positionV relativeFrom="paragraph">
                  <wp:posOffset>327513</wp:posOffset>
                </wp:positionV>
                <wp:extent cx="1276141" cy="2200589"/>
                <wp:effectExtent l="0" t="0" r="19685" b="28575"/>
                <wp:wrapNone/>
                <wp:docPr id="127" name="Rectangle 127"/>
                <wp:cNvGraphicFramePr/>
                <a:graphic xmlns:a="http://schemas.openxmlformats.org/drawingml/2006/main">
                  <a:graphicData uri="http://schemas.microsoft.com/office/word/2010/wordprocessingShape">
                    <wps:wsp>
                      <wps:cNvSpPr/>
                      <wps:spPr>
                        <a:xfrm>
                          <a:off x="0" y="0"/>
                          <a:ext cx="1276141" cy="2200589"/>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DB078C" w:rsidRPr="008D7EEF" w:rsidRDefault="00DB078C" w:rsidP="00205492">
                            <w:pPr>
                              <w:jc w:val="center"/>
                              <w:rPr>
                                <w:b/>
                                <w:bCs/>
                                <w:sz w:val="28"/>
                                <w:szCs w:val="28"/>
                              </w:rPr>
                            </w:pPr>
                            <w:r w:rsidRPr="008D7EEF">
                              <w:rPr>
                                <w:b/>
                                <w:bCs/>
                                <w:sz w:val="28"/>
                                <w:szCs w:val="28"/>
                              </w:rPr>
                              <w:t>Connaissance parfaite des données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2A88ECF" id="Rectangle 127" o:spid="_x0000_s1069" style="position:absolute;left:0;text-align:left;margin-left:24.1pt;margin-top:25.8pt;width:100.5pt;height:173.25pt;z-index:251360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" filled="f" strokecolor="black [3200]">
                <v:stroke joinstyle="round"/>
                <v:textbox>
                  <w:txbxContent>
                    <w:p w:rsidR="00DB078C" w:rsidRPr="008D7EEF" w:rsidRDefault="00DB078C" w:rsidP="00205492">
                      <w:pPr>
                        <w:jc w:val="center"/>
                        <w:rPr>
                          <w:b/>
                          <w:bCs/>
                          <w:sz w:val="28"/>
                          <w:szCs w:val="28"/>
                        </w:rPr>
                      </w:pPr>
                      <w:r w:rsidRPr="008D7EEF">
                        <w:rPr>
                          <w:b/>
                          <w:bCs/>
                          <w:sz w:val="28"/>
                          <w:szCs w:val="28"/>
                        </w:rPr>
                        <w:t>Connaissance parfaite des données</w:t>
                      </w:r>
                    </w:p>
                  </w:txbxContent>
                </v:textbox>
              </v:rect>
            </w:pict>
          </mc:Fallback>
        </mc:AlternateContent>
      </w:r>
    </w:p>
    <w:p w:rsidR="00205492" w:rsidRPr="00586D06" w:rsidRDefault="00205492" w:rsidP="00586D06">
      <w:pPr>
        <w:jc w:val="both"/>
        <w:rPr>
          <w:rFonts w:asciiTheme="majorBidi" w:hAnsiTheme="majorBidi" w:cstheme="majorBidi"/>
          <w:sz w:val="28"/>
          <w:szCs w:val="28"/>
          <w:u w:val="single"/>
        </w:rPr>
      </w:pPr>
      <w:r w:rsidRPr="00586D06">
        <w:rPr>
          <w:rFonts w:asciiTheme="majorBidi" w:hAnsiTheme="majorBidi" w:cstheme="majorBidi"/>
          <w:noProof/>
          <w:sz w:val="28"/>
          <w:szCs w:val="28"/>
          <w:u w:val="single"/>
          <w:lang w:eastAsia="fr-FR"/>
        </w:rPr>
        <mc:AlternateContent>
          <mc:Choice Requires="wps">
            <w:drawing>
              <wp:anchor distT="0" distB="0" distL="114300" distR="114300" simplePos="0" relativeHeight="251382784" behindDoc="0" locked="0" layoutInCell="1" allowOverlap="1" wp14:anchorId="36850F76" wp14:editId="29AEED52">
                <wp:simplePos x="0" y="0"/>
                <wp:positionH relativeFrom="column">
                  <wp:posOffset>4265016</wp:posOffset>
                </wp:positionH>
                <wp:positionV relativeFrom="paragraph">
                  <wp:posOffset>11695</wp:posOffset>
                </wp:positionV>
                <wp:extent cx="1175203" cy="2200589"/>
                <wp:effectExtent l="0" t="0" r="25400" b="28575"/>
                <wp:wrapNone/>
                <wp:docPr id="320" name="Rectangle 320"/>
                <wp:cNvGraphicFramePr/>
                <a:graphic xmlns:a="http://schemas.openxmlformats.org/drawingml/2006/main">
                  <a:graphicData uri="http://schemas.microsoft.com/office/word/2010/wordprocessingShape">
                    <wps:wsp>
                      <wps:cNvSpPr/>
                      <wps:spPr>
                        <a:xfrm>
                          <a:off x="0" y="0"/>
                          <a:ext cx="1175203" cy="2200589"/>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DB078C" w:rsidRPr="008D7EEF" w:rsidRDefault="00DB078C" w:rsidP="00205492">
                            <w:pPr>
                              <w:jc w:val="center"/>
                              <w:rPr>
                                <w:b/>
                                <w:bCs/>
                                <w:sz w:val="28"/>
                                <w:szCs w:val="28"/>
                              </w:rPr>
                            </w:pPr>
                            <w:r w:rsidRPr="008D7EEF">
                              <w:rPr>
                                <w:b/>
                                <w:bCs/>
                                <w:sz w:val="28"/>
                                <w:szCs w:val="28"/>
                              </w:rPr>
                              <w:t>Insuffisance des données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6850F76" id="Rectangle 320" o:spid="_x0000_s1070" style="position:absolute;left:0;text-align:left;margin-left:335.85pt;margin-top:.9pt;width:92.55pt;height:173.25pt;z-index:251382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" filled="f" strokecolor="black [3200]">
                <v:stroke joinstyle="round"/>
                <v:textbox>
                  <w:txbxContent>
                    <w:p w:rsidR="00DB078C" w:rsidRPr="008D7EEF" w:rsidRDefault="00DB078C" w:rsidP="00205492">
                      <w:pPr>
                        <w:jc w:val="center"/>
                        <w:rPr>
                          <w:b/>
                          <w:bCs/>
                          <w:sz w:val="28"/>
                          <w:szCs w:val="28"/>
                        </w:rPr>
                      </w:pPr>
                      <w:r w:rsidRPr="008D7EEF">
                        <w:rPr>
                          <w:b/>
                          <w:bCs/>
                          <w:sz w:val="28"/>
                          <w:szCs w:val="28"/>
                        </w:rPr>
                        <w:t>Insuffisance des données</w:t>
                      </w:r>
                    </w:p>
                  </w:txbxContent>
                </v:textbox>
              </v:rect>
            </w:pict>
          </mc:Fallback>
        </mc:AlternateContent>
      </w:r>
    </w:p>
    <w:p w:rsidR="00205492" w:rsidRPr="00586D06" w:rsidRDefault="00205492" w:rsidP="00586D06">
      <w:pPr>
        <w:jc w:val="both"/>
        <w:rPr>
          <w:rFonts w:asciiTheme="majorBidi" w:hAnsiTheme="majorBidi" w:cstheme="majorBidi"/>
          <w:sz w:val="28"/>
          <w:szCs w:val="28"/>
          <w:u w:val="single"/>
        </w:rPr>
      </w:pPr>
      <w:r w:rsidRPr="00586D06">
        <w:rPr>
          <w:rFonts w:asciiTheme="majorBidi" w:hAnsiTheme="majorBidi" w:cstheme="majorBidi"/>
          <w:noProof/>
          <w:sz w:val="28"/>
          <w:szCs w:val="28"/>
          <w:u w:val="single"/>
          <w:lang w:eastAsia="fr-FR"/>
        </w:rPr>
        <mc:AlternateContent>
          <mc:Choice Requires="wps">
            <w:drawing>
              <wp:anchor distT="0" distB="0" distL="114300" distR="114300" simplePos="0" relativeHeight="251386880" behindDoc="0" locked="0" layoutInCell="1" allowOverlap="1" wp14:anchorId="36D33942" wp14:editId="604863FA">
                <wp:simplePos x="0" y="0"/>
                <wp:positionH relativeFrom="column">
                  <wp:posOffset>1752970</wp:posOffset>
                </wp:positionH>
                <wp:positionV relativeFrom="paragraph">
                  <wp:posOffset>219026</wp:posOffset>
                </wp:positionV>
                <wp:extent cx="823965" cy="10049"/>
                <wp:effectExtent l="38100" t="76200" r="0" b="85725"/>
                <wp:wrapNone/>
                <wp:docPr id="321" name="Connecteur droit avec flèche 321"/>
                <wp:cNvGraphicFramePr/>
                <a:graphic xmlns:a="http://schemas.openxmlformats.org/drawingml/2006/main">
                  <a:graphicData uri="http://schemas.microsoft.com/office/word/2010/wordprocessingShape">
                    <wps:wsp>
                      <wps:cNvCnPr/>
                      <wps:spPr>
                        <a:xfrm flipH="1" flipV="1">
                          <a:off x="0" y="0"/>
                          <a:ext cx="823965" cy="10049"/>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496D35C1" id="Connecteur droit avec flèche 321" o:spid="_x0000_s1026" type="#_x0000_t32" style="position:absolute;margin-left:138.05pt;margin-top:17.25pt;width:64.9pt;height:.8pt;flip:x y;z-index:251386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" strokecolor="black [3200]" strokeweight="3pt">
                <v:stroke endarrow="block"/>
                <v:shadow on="t" color="black" opacity="22937f" origin=",.5" offset="0,.63889mm"/>
              </v:shape>
            </w:pict>
          </mc:Fallback>
        </mc:AlternateContent>
      </w:r>
    </w:p>
    <w:p w:rsidR="00205492" w:rsidRPr="00586D06" w:rsidRDefault="00205492" w:rsidP="00586D06">
      <w:pPr>
        <w:jc w:val="both"/>
        <w:rPr>
          <w:rFonts w:asciiTheme="majorBidi" w:hAnsiTheme="majorBidi" w:cstheme="majorBidi"/>
          <w:sz w:val="28"/>
          <w:szCs w:val="28"/>
          <w:u w:val="single"/>
        </w:rPr>
      </w:pPr>
      <w:r w:rsidRPr="00586D06">
        <w:rPr>
          <w:rFonts w:asciiTheme="majorBidi" w:hAnsiTheme="majorBidi" w:cstheme="majorBidi"/>
          <w:noProof/>
          <w:sz w:val="28"/>
          <w:szCs w:val="28"/>
          <w:u w:val="single"/>
          <w:lang w:eastAsia="fr-FR"/>
        </w:rPr>
        <mc:AlternateContent>
          <mc:Choice Requires="wps">
            <w:drawing>
              <wp:anchor distT="0" distB="0" distL="114300" distR="114300" simplePos="0" relativeHeight="251362304" behindDoc="0" locked="0" layoutInCell="1" allowOverlap="1" wp14:anchorId="54306734" wp14:editId="5FF4199E">
                <wp:simplePos x="0" y="0"/>
                <wp:positionH relativeFrom="column">
                  <wp:posOffset>1592196</wp:posOffset>
                </wp:positionH>
                <wp:positionV relativeFrom="paragraph">
                  <wp:posOffset>154417</wp:posOffset>
                </wp:positionV>
                <wp:extent cx="914316" cy="532562"/>
                <wp:effectExtent l="0" t="0" r="19685" b="20320"/>
                <wp:wrapNone/>
                <wp:docPr id="322" name="Rectangle 322"/>
                <wp:cNvGraphicFramePr/>
                <a:graphic xmlns:a="http://schemas.openxmlformats.org/drawingml/2006/main">
                  <a:graphicData uri="http://schemas.microsoft.com/office/word/2010/wordprocessingShape">
                    <wps:wsp>
                      <wps:cNvSpPr/>
                      <wps:spPr>
                        <a:xfrm>
                          <a:off x="0" y="0"/>
                          <a:ext cx="914316" cy="532562"/>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DB078C" w:rsidRPr="008D7EEF" w:rsidRDefault="00DB078C" w:rsidP="00205492">
                            <w:pPr>
                              <w:jc w:val="center"/>
                              <w:rPr>
                                <w:b/>
                                <w:bCs/>
                                <w:sz w:val="28"/>
                                <w:szCs w:val="28"/>
                              </w:rPr>
                            </w:pPr>
                            <w:r w:rsidRPr="008D7EEF">
                              <w:rPr>
                                <w:b/>
                                <w:bCs/>
                                <w:sz w:val="28"/>
                                <w:szCs w:val="28"/>
                              </w:rPr>
                              <w:t xml:space="preserve">Certitude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306734" id="Rectangle 322" o:spid="_x0000_s1071" style="position:absolute;left:0;text-align:left;margin-left:125.35pt;margin-top:12.15pt;width:1in;height:41.95pt;z-index:25136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" filled="f" strokecolor="black [3200]">
                <v:stroke joinstyle="round"/>
                <v:textbox>
                  <w:txbxContent>
                    <w:p w:rsidR="00DB078C" w:rsidRPr="008D7EEF" w:rsidRDefault="00DB078C" w:rsidP="00205492">
                      <w:pPr>
                        <w:jc w:val="center"/>
                        <w:rPr>
                          <w:b/>
                          <w:bCs/>
                          <w:sz w:val="28"/>
                          <w:szCs w:val="28"/>
                        </w:rPr>
                      </w:pPr>
                      <w:r w:rsidRPr="008D7EEF">
                        <w:rPr>
                          <w:b/>
                          <w:bCs/>
                          <w:sz w:val="28"/>
                          <w:szCs w:val="28"/>
                        </w:rPr>
                        <w:t xml:space="preserve">Certitude </w:t>
                      </w:r>
                    </w:p>
                  </w:txbxContent>
                </v:textbox>
              </v:rect>
            </w:pict>
          </mc:Fallback>
        </mc:AlternateContent>
      </w:r>
      <w:r w:rsidRPr="00586D06">
        <w:rPr>
          <w:rFonts w:asciiTheme="majorBidi" w:hAnsiTheme="majorBidi" w:cstheme="majorBidi"/>
          <w:noProof/>
          <w:sz w:val="28"/>
          <w:szCs w:val="28"/>
          <w:u w:val="single"/>
          <w:lang w:eastAsia="fr-FR"/>
        </w:rPr>
        <mc:AlternateContent>
          <mc:Choice Requires="wps">
            <w:drawing>
              <wp:anchor distT="0" distB="0" distL="114300" distR="114300" simplePos="0" relativeHeight="251366400" behindDoc="0" locked="0" layoutInCell="1" allowOverlap="1" wp14:anchorId="3287B989" wp14:editId="1BE58F45">
                <wp:simplePos x="0" y="0"/>
                <wp:positionH relativeFrom="column">
                  <wp:posOffset>3240127</wp:posOffset>
                </wp:positionH>
                <wp:positionV relativeFrom="paragraph">
                  <wp:posOffset>154417</wp:posOffset>
                </wp:positionV>
                <wp:extent cx="1024932" cy="531906"/>
                <wp:effectExtent l="0" t="0" r="22860" b="20955"/>
                <wp:wrapNone/>
                <wp:docPr id="323" name="Rectangle 323"/>
                <wp:cNvGraphicFramePr/>
                <a:graphic xmlns:a="http://schemas.openxmlformats.org/drawingml/2006/main">
                  <a:graphicData uri="http://schemas.microsoft.com/office/word/2010/wordprocessingShape">
                    <wps:wsp>
                      <wps:cNvSpPr/>
                      <wps:spPr>
                        <a:xfrm>
                          <a:off x="0" y="0"/>
                          <a:ext cx="1024932" cy="531906"/>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DB078C" w:rsidRPr="008D7EEF" w:rsidRDefault="00DB078C" w:rsidP="00205492">
                            <w:pPr>
                              <w:jc w:val="center"/>
                              <w:rPr>
                                <w:b/>
                                <w:bCs/>
                                <w:sz w:val="28"/>
                                <w:szCs w:val="28"/>
                              </w:rPr>
                            </w:pPr>
                            <w:r w:rsidRPr="008D7EEF">
                              <w:rPr>
                                <w:b/>
                                <w:bCs/>
                                <w:sz w:val="28"/>
                                <w:szCs w:val="28"/>
                              </w:rPr>
                              <w:t>Incertitude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87B989" id="Rectangle 323" o:spid="_x0000_s1072" style="position:absolute;left:0;text-align:left;margin-left:255.15pt;margin-top:12.15pt;width:80.7pt;height:41.9pt;z-index:25136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" filled="f" strokecolor="black [3200]">
                <v:stroke joinstyle="round"/>
                <v:textbox>
                  <w:txbxContent>
                    <w:p w:rsidR="00DB078C" w:rsidRPr="008D7EEF" w:rsidRDefault="00DB078C" w:rsidP="00205492">
                      <w:pPr>
                        <w:jc w:val="center"/>
                        <w:rPr>
                          <w:b/>
                          <w:bCs/>
                          <w:sz w:val="28"/>
                          <w:szCs w:val="28"/>
                        </w:rPr>
                      </w:pPr>
                      <w:r w:rsidRPr="008D7EEF">
                        <w:rPr>
                          <w:b/>
                          <w:bCs/>
                          <w:sz w:val="28"/>
                          <w:szCs w:val="28"/>
                        </w:rPr>
                        <w:t>Incertitude</w:t>
                      </w:r>
                    </w:p>
                  </w:txbxContent>
                </v:textbox>
              </v:rect>
            </w:pict>
          </mc:Fallback>
        </mc:AlternateContent>
      </w:r>
      <w:r w:rsidRPr="00586D06">
        <w:rPr>
          <w:rFonts w:asciiTheme="majorBidi" w:hAnsiTheme="majorBidi" w:cstheme="majorBidi"/>
          <w:noProof/>
          <w:sz w:val="28"/>
          <w:szCs w:val="28"/>
          <w:u w:val="single"/>
          <w:lang w:eastAsia="fr-FR"/>
        </w:rPr>
        <mc:AlternateContent>
          <mc:Choice Requires="wps">
            <w:drawing>
              <wp:anchor distT="0" distB="0" distL="114300" distR="114300" simplePos="0" relativeHeight="251364352" behindDoc="0" locked="0" layoutInCell="1" allowOverlap="1" wp14:anchorId="50B5FD04" wp14:editId="70B87012">
                <wp:simplePos x="0" y="0"/>
                <wp:positionH relativeFrom="margin">
                  <wp:align>center</wp:align>
                </wp:positionH>
                <wp:positionV relativeFrom="paragraph">
                  <wp:posOffset>154305</wp:posOffset>
                </wp:positionV>
                <wp:extent cx="723481" cy="532130"/>
                <wp:effectExtent l="0" t="0" r="19685" b="20320"/>
                <wp:wrapNone/>
                <wp:docPr id="324" name="Rectangle 324"/>
                <wp:cNvGraphicFramePr/>
                <a:graphic xmlns:a="http://schemas.openxmlformats.org/drawingml/2006/main">
                  <a:graphicData uri="http://schemas.microsoft.com/office/word/2010/wordprocessingShape">
                    <wps:wsp>
                      <wps:cNvSpPr/>
                      <wps:spPr>
                        <a:xfrm>
                          <a:off x="0" y="0"/>
                          <a:ext cx="723481" cy="53213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DB078C" w:rsidRPr="008D7EEF" w:rsidRDefault="00DB078C" w:rsidP="00205492">
                            <w:pPr>
                              <w:jc w:val="center"/>
                              <w:rPr>
                                <w:b/>
                                <w:bCs/>
                                <w:sz w:val="28"/>
                                <w:szCs w:val="28"/>
                              </w:rPr>
                            </w:pPr>
                            <w:r w:rsidRPr="008D7EEF">
                              <w:rPr>
                                <w:b/>
                                <w:bCs/>
                                <w:sz w:val="28"/>
                                <w:szCs w:val="28"/>
                              </w:rPr>
                              <w:t>Risque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B5FD04" id="Rectangle 324" o:spid="_x0000_s1073" style="position:absolute;left:0;text-align:left;margin-left:0;margin-top:12.15pt;width:56.95pt;height:41.9pt;z-index:2513643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" filled="f" strokecolor="black [3200]">
                <v:stroke joinstyle="round"/>
                <v:textbox>
                  <w:txbxContent>
                    <w:p w:rsidR="00DB078C" w:rsidRPr="008D7EEF" w:rsidRDefault="00DB078C" w:rsidP="00205492">
                      <w:pPr>
                        <w:jc w:val="center"/>
                        <w:rPr>
                          <w:b/>
                          <w:bCs/>
                          <w:sz w:val="28"/>
                          <w:szCs w:val="28"/>
                        </w:rPr>
                      </w:pPr>
                      <w:r w:rsidRPr="008D7EEF">
                        <w:rPr>
                          <w:b/>
                          <w:bCs/>
                          <w:sz w:val="28"/>
                          <w:szCs w:val="28"/>
                        </w:rPr>
                        <w:t>Risque</w:t>
                      </w:r>
                    </w:p>
                  </w:txbxContent>
                </v:textbox>
                <w10:wrap anchorx="margin"/>
              </v:rect>
            </w:pict>
          </mc:Fallback>
        </mc:AlternateContent>
      </w:r>
    </w:p>
    <w:p w:rsidR="00205492" w:rsidRPr="00586D06" w:rsidRDefault="00205492" w:rsidP="00586D06">
      <w:pPr>
        <w:jc w:val="both"/>
        <w:rPr>
          <w:rFonts w:asciiTheme="majorBidi" w:hAnsiTheme="majorBidi" w:cstheme="majorBidi"/>
          <w:sz w:val="28"/>
          <w:szCs w:val="28"/>
          <w:u w:val="single"/>
        </w:rPr>
      </w:pPr>
    </w:p>
    <w:p w:rsidR="00205492" w:rsidRPr="00586D06" w:rsidRDefault="00205492" w:rsidP="00586D06">
      <w:pPr>
        <w:jc w:val="both"/>
        <w:rPr>
          <w:rFonts w:asciiTheme="majorBidi" w:hAnsiTheme="majorBidi" w:cstheme="majorBidi"/>
          <w:sz w:val="28"/>
          <w:szCs w:val="28"/>
          <w:u w:val="single"/>
        </w:rPr>
      </w:pPr>
      <w:r w:rsidRPr="00586D06">
        <w:rPr>
          <w:rFonts w:asciiTheme="majorBidi" w:hAnsiTheme="majorBidi" w:cstheme="majorBidi"/>
          <w:noProof/>
          <w:sz w:val="28"/>
          <w:szCs w:val="28"/>
          <w:u w:val="single"/>
          <w:lang w:eastAsia="fr-FR"/>
        </w:rPr>
        <mc:AlternateContent>
          <mc:Choice Requires="wps">
            <w:drawing>
              <wp:anchor distT="0" distB="0" distL="114300" distR="114300" simplePos="0" relativeHeight="251388928" behindDoc="0" locked="0" layoutInCell="1" allowOverlap="1" wp14:anchorId="6EB058C6" wp14:editId="7E4A960B">
                <wp:simplePos x="0" y="0"/>
                <wp:positionH relativeFrom="column">
                  <wp:posOffset>3068844</wp:posOffset>
                </wp:positionH>
                <wp:positionV relativeFrom="paragraph">
                  <wp:posOffset>235620</wp:posOffset>
                </wp:positionV>
                <wp:extent cx="1165609" cy="592853"/>
                <wp:effectExtent l="0" t="0" r="0" b="0"/>
                <wp:wrapNone/>
                <wp:docPr id="325" name="Zone de texte 325"/>
                <wp:cNvGraphicFramePr/>
                <a:graphic xmlns:a="http://schemas.openxmlformats.org/drawingml/2006/main">
                  <a:graphicData uri="http://schemas.microsoft.com/office/word/2010/wordprocessingShape">
                    <wps:wsp>
                      <wps:cNvSpPr txBox="1"/>
                      <wps:spPr>
                        <a:xfrm>
                          <a:off x="0" y="0"/>
                          <a:ext cx="1165609" cy="592853"/>
                        </a:xfrm>
                        <a:prstGeom prst="rect">
                          <a:avLst/>
                        </a:prstGeom>
                        <a:solidFill>
                          <a:schemeClr val="lt1"/>
                        </a:solidFill>
                        <a:ln w="6350">
                          <a:noFill/>
                        </a:ln>
                      </wps:spPr>
                      <wps:txbx>
                        <w:txbxContent>
                          <w:p w:rsidR="00DB078C" w:rsidRPr="008D7EEF" w:rsidRDefault="00DB078C" w:rsidP="00205492">
                            <w:pPr>
                              <w:rPr>
                                <w:b/>
                                <w:bCs/>
                                <w:sz w:val="28"/>
                                <w:szCs w:val="28"/>
                              </w:rPr>
                            </w:pPr>
                            <w:r>
                              <w:rPr>
                                <w:b/>
                                <w:bCs/>
                                <w:sz w:val="28"/>
                                <w:szCs w:val="28"/>
                              </w:rPr>
                              <w:t>Réduction Des données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B058C6" id="Zone de texte 325" o:spid="_x0000_s1074" type="#_x0000_t202" style="position:absolute;left:0;text-align:left;margin-left:241.65pt;margin-top:18.55pt;width:91.8pt;height:46.7pt;z-index:25138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" fillcolor="white [3201]" stroked="f" strokeweight=".5pt">
                <v:textbox>
                  <w:txbxContent>
                    <w:p w:rsidR="00DB078C" w:rsidRPr="008D7EEF" w:rsidRDefault="00DB078C" w:rsidP="00205492">
                      <w:pPr>
                        <w:rPr>
                          <w:b/>
                          <w:bCs/>
                          <w:sz w:val="28"/>
                          <w:szCs w:val="28"/>
                        </w:rPr>
                      </w:pPr>
                      <w:r>
                        <w:rPr>
                          <w:b/>
                          <w:bCs/>
                          <w:sz w:val="28"/>
                          <w:szCs w:val="28"/>
                        </w:rPr>
                        <w:t>Réduction Des données</w:t>
                      </w:r>
                    </w:p>
                  </w:txbxContent>
                </v:textbox>
              </v:shape>
            </w:pict>
          </mc:Fallback>
        </mc:AlternateContent>
      </w:r>
      <w:r w:rsidRPr="00586D06">
        <w:rPr>
          <w:rFonts w:asciiTheme="majorBidi" w:hAnsiTheme="majorBidi" w:cstheme="majorBidi"/>
          <w:noProof/>
          <w:sz w:val="28"/>
          <w:szCs w:val="28"/>
          <w:u w:val="single"/>
          <w:lang w:eastAsia="fr-FR"/>
        </w:rPr>
        <mc:AlternateContent>
          <mc:Choice Requires="wps">
            <w:drawing>
              <wp:anchor distT="0" distB="0" distL="114300" distR="114300" simplePos="0" relativeHeight="251390976" behindDoc="0" locked="0" layoutInCell="1" allowOverlap="1" wp14:anchorId="0E6B166A" wp14:editId="3D47A212">
                <wp:simplePos x="0" y="0"/>
                <wp:positionH relativeFrom="column">
                  <wp:posOffset>3360197</wp:posOffset>
                </wp:positionH>
                <wp:positionV relativeFrom="paragraph">
                  <wp:posOffset>185225</wp:posOffset>
                </wp:positionV>
                <wp:extent cx="773723" cy="0"/>
                <wp:effectExtent l="0" t="76200" r="26670" b="95250"/>
                <wp:wrapNone/>
                <wp:docPr id="326" name="Connecteur droit avec flèche 326"/>
                <wp:cNvGraphicFramePr/>
                <a:graphic xmlns:a="http://schemas.openxmlformats.org/drawingml/2006/main">
                  <a:graphicData uri="http://schemas.microsoft.com/office/word/2010/wordprocessingShape">
                    <wps:wsp>
                      <wps:cNvCnPr/>
                      <wps:spPr>
                        <a:xfrm>
                          <a:off x="0" y="0"/>
                          <a:ext cx="773723"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543D75D" id="Connecteur droit avec flèche 326" o:spid="_x0000_s1026" type="#_x0000_t32" style="position:absolute;margin-left:264.6pt;margin-top:14.6pt;width:60.9pt;height:0;z-index:251390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" strokecolor="black [3200]" strokeweight="3pt">
                <v:stroke endarrow="block"/>
                <v:shadow on="t" color="black" opacity="22937f" origin=",.5" offset="0,.63889mm"/>
              </v:shape>
            </w:pict>
          </mc:Fallback>
        </mc:AlternateContent>
      </w:r>
    </w:p>
    <w:p w:rsidR="00205492" w:rsidRPr="00586D06" w:rsidRDefault="00205492" w:rsidP="00586D06">
      <w:pPr>
        <w:jc w:val="both"/>
        <w:rPr>
          <w:rFonts w:asciiTheme="majorBidi" w:hAnsiTheme="majorBidi" w:cstheme="majorBidi"/>
          <w:sz w:val="28"/>
          <w:szCs w:val="28"/>
          <w:u w:val="single"/>
        </w:rPr>
      </w:pPr>
    </w:p>
    <w:p w:rsidR="00205492" w:rsidRPr="00586D06" w:rsidRDefault="00205492" w:rsidP="00586D06">
      <w:pPr>
        <w:jc w:val="both"/>
        <w:rPr>
          <w:rFonts w:asciiTheme="majorBidi" w:hAnsiTheme="majorBidi" w:cstheme="majorBidi"/>
          <w:sz w:val="28"/>
          <w:szCs w:val="28"/>
          <w:u w:val="single"/>
        </w:rPr>
      </w:pPr>
    </w:p>
    <w:p w:rsidR="00205492" w:rsidRPr="00586D06" w:rsidRDefault="00205492" w:rsidP="00586D06">
      <w:pPr>
        <w:tabs>
          <w:tab w:val="left" w:pos="2895"/>
        </w:tabs>
        <w:jc w:val="both"/>
        <w:rPr>
          <w:rFonts w:asciiTheme="majorBidi" w:hAnsiTheme="majorBidi" w:cstheme="majorBidi"/>
          <w:sz w:val="24"/>
          <w:szCs w:val="24"/>
        </w:rPr>
      </w:pPr>
      <w:r w:rsidRPr="00586D06">
        <w:rPr>
          <w:rFonts w:asciiTheme="majorBidi" w:hAnsiTheme="majorBidi" w:cstheme="majorBidi"/>
        </w:rPr>
        <w:t>Source</w:t>
      </w:r>
      <w:r w:rsidRPr="00586D06">
        <w:rPr>
          <w:rFonts w:asciiTheme="majorBidi" w:hAnsiTheme="majorBidi" w:cstheme="majorBidi"/>
          <w:sz w:val="24"/>
          <w:szCs w:val="24"/>
        </w:rPr>
        <w:t> :</w:t>
      </w:r>
      <w:r w:rsidRPr="00586D06">
        <w:rPr>
          <w:rFonts w:asciiTheme="majorBidi" w:hAnsiTheme="majorBidi" w:cstheme="majorBidi"/>
          <w:sz w:val="20"/>
          <w:szCs w:val="20"/>
        </w:rPr>
        <w:t xml:space="preserve"> Boutaleb, Kamel. « Théories de la décision ». Éléments de cours, Office des Publications Universitaires, 2006, p 40</w:t>
      </w:r>
      <w:r w:rsidRPr="00586D06">
        <w:rPr>
          <w:rFonts w:asciiTheme="majorBidi" w:hAnsiTheme="majorBidi" w:cstheme="majorBidi"/>
          <w:sz w:val="24"/>
          <w:szCs w:val="24"/>
        </w:rPr>
        <w:tab/>
      </w:r>
    </w:p>
    <w:p w:rsidR="00205492" w:rsidRPr="00586D06" w:rsidRDefault="00205492" w:rsidP="00586D06">
      <w:pPr>
        <w:pStyle w:val="Paragraphedeliste"/>
        <w:numPr>
          <w:ilvl w:val="0"/>
          <w:numId w:val="5"/>
        </w:numPr>
        <w:jc w:val="both"/>
        <w:rPr>
          <w:rFonts w:asciiTheme="majorBidi" w:hAnsiTheme="majorBidi" w:cstheme="majorBidi"/>
          <w:b/>
          <w:bCs/>
          <w:sz w:val="24"/>
          <w:szCs w:val="24"/>
          <w:u w:val="single"/>
        </w:rPr>
      </w:pPr>
      <w:r w:rsidRPr="00586D06">
        <w:rPr>
          <w:rFonts w:asciiTheme="majorBidi" w:hAnsiTheme="majorBidi" w:cstheme="majorBidi"/>
          <w:b/>
          <w:bCs/>
          <w:sz w:val="24"/>
          <w:szCs w:val="24"/>
          <w:u w:val="single"/>
        </w:rPr>
        <w:t>L’influence de l’importance de la décision :</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Le processus de prise de décision nécessite une compréhension approfondie du problème afin que les mesures nécessaires puissent être prises pour le résoudre. Cette étape nécessite des informations précises et approfondies sur l’ampleur du problème, le groupe le plus touché, le coût de la décision et si elle apportera un bénéfice, ainsi que le temps nécessaire pour résoudre le problème, (car plus le problème est important, plus la période de prise de décision est longue). Ces critères s’appliquent souvent aux décisions stratégiques en raison de leur importance pour l’organisation.</w:t>
      </w:r>
      <w:r w:rsidRPr="00586D06">
        <w:rPr>
          <w:rStyle w:val="Appelnotedebasdep"/>
          <w:rFonts w:asciiTheme="majorBidi" w:hAnsiTheme="majorBidi" w:cstheme="majorBidi"/>
          <w:sz w:val="24"/>
          <w:szCs w:val="24"/>
        </w:rPr>
        <w:footnoteReference w:id="32"/>
      </w:r>
    </w:p>
    <w:p w:rsidR="00205492" w:rsidRPr="00586D06" w:rsidRDefault="00205492" w:rsidP="00586D06">
      <w:pPr>
        <w:pStyle w:val="Paragraphedeliste"/>
        <w:numPr>
          <w:ilvl w:val="0"/>
          <w:numId w:val="5"/>
        </w:numPr>
        <w:jc w:val="both"/>
        <w:rPr>
          <w:rFonts w:asciiTheme="majorBidi" w:hAnsiTheme="majorBidi" w:cstheme="majorBidi"/>
          <w:b/>
          <w:bCs/>
          <w:sz w:val="24"/>
          <w:szCs w:val="24"/>
          <w:u w:val="single"/>
          <w:rtl/>
        </w:rPr>
      </w:pPr>
      <w:r w:rsidRPr="00586D06">
        <w:rPr>
          <w:rFonts w:asciiTheme="majorBidi" w:hAnsiTheme="majorBidi" w:cstheme="majorBidi"/>
          <w:b/>
          <w:bCs/>
          <w:sz w:val="24"/>
          <w:szCs w:val="24"/>
          <w:u w:val="single"/>
        </w:rPr>
        <w:t>L’influence du temps :</w:t>
      </w:r>
    </w:p>
    <w:p w:rsidR="00205492" w:rsidRPr="00586D06" w:rsidRDefault="00205492" w:rsidP="00586D06">
      <w:pPr>
        <w:jc w:val="both"/>
        <w:rPr>
          <w:rFonts w:asciiTheme="majorBidi" w:hAnsiTheme="majorBidi" w:cstheme="majorBidi"/>
          <w:sz w:val="24"/>
          <w:szCs w:val="24"/>
          <w:rtl/>
          <w:lang w:bidi="ar-DZ"/>
        </w:rPr>
      </w:pPr>
      <w:r w:rsidRPr="00586D06">
        <w:rPr>
          <w:rFonts w:asciiTheme="majorBidi" w:hAnsiTheme="majorBidi" w:cstheme="majorBidi"/>
          <w:sz w:val="24"/>
          <w:szCs w:val="24"/>
        </w:rPr>
        <w:t xml:space="preserve">Le facteur temps constitue un obstacle majeur pour le décideur en raison de la différence des situations et de la différence du temps approprié pour prendre la décision. Plus le décideur dispose de temps, plus il comprendra correctement le problème et l’analysera en profondeur et prendra ainsi la décision la plus appropriée. Cependant, si le problème se situe à court terme, cela nécessite de la rapidité et de l’intuition de la part du décideur afin de sortir du problème avec le moins de pertes possible. Il est donc très important de prendre le temps de planifier la décision plutôt que de la mettre en œuvre. Parfois, planifier à l’avance nous met dans un état d’attente, où la décision peut perdre son importance. Il existe d’autres cas, comme celui du retard dans la pris de décision, qui complique encore la situation. Il n’y a donc pas de moment </w:t>
      </w:r>
      <w:r w:rsidRPr="00586D06">
        <w:rPr>
          <w:rFonts w:asciiTheme="majorBidi" w:hAnsiTheme="majorBidi" w:cstheme="majorBidi"/>
          <w:sz w:val="24"/>
          <w:szCs w:val="24"/>
        </w:rPr>
        <w:lastRenderedPageBreak/>
        <w:t>précis pour prendre la décision il dépend de la capacité du manager a réalisé la stabilité de l’environnements externe été interne.</w:t>
      </w:r>
      <w:r w:rsidRPr="00586D06">
        <w:rPr>
          <w:rStyle w:val="Appelnotedebasdep"/>
          <w:rFonts w:asciiTheme="majorBidi" w:hAnsiTheme="majorBidi" w:cstheme="majorBidi"/>
          <w:sz w:val="24"/>
          <w:szCs w:val="24"/>
        </w:rPr>
        <w:footnoteReference w:id="33"/>
      </w:r>
    </w:p>
    <w:p w:rsidR="00205492" w:rsidRPr="00586D06" w:rsidRDefault="00205492" w:rsidP="00586D06">
      <w:pPr>
        <w:pStyle w:val="Paragraphedeliste"/>
        <w:numPr>
          <w:ilvl w:val="2"/>
          <w:numId w:val="72"/>
        </w:numPr>
        <w:jc w:val="both"/>
        <w:rPr>
          <w:rFonts w:asciiTheme="majorBidi" w:hAnsiTheme="majorBidi" w:cstheme="majorBidi"/>
          <w:b/>
          <w:bCs/>
          <w:sz w:val="28"/>
          <w:szCs w:val="28"/>
          <w:lang w:bidi="ar-DZ"/>
        </w:rPr>
      </w:pPr>
      <w:r w:rsidRPr="00586D06">
        <w:rPr>
          <w:rFonts w:asciiTheme="majorBidi" w:hAnsiTheme="majorBidi" w:cstheme="majorBidi"/>
          <w:b/>
          <w:bCs/>
          <w:sz w:val="28"/>
          <w:szCs w:val="28"/>
          <w:lang w:bidi="ar-DZ"/>
        </w:rPr>
        <w:t>Les styles de prise de décision :</w:t>
      </w:r>
    </w:p>
    <w:p w:rsidR="00205492" w:rsidRPr="00586D06" w:rsidRDefault="00205492" w:rsidP="00586D06">
      <w:pPr>
        <w:pStyle w:val="Paragraphedeliste"/>
        <w:numPr>
          <w:ilvl w:val="0"/>
          <w:numId w:val="5"/>
        </w:numPr>
        <w:jc w:val="both"/>
        <w:rPr>
          <w:rFonts w:asciiTheme="majorBidi" w:hAnsiTheme="majorBidi" w:cstheme="majorBidi"/>
          <w:b/>
          <w:bCs/>
          <w:sz w:val="24"/>
          <w:szCs w:val="24"/>
          <w:u w:val="single"/>
          <w:lang w:bidi="ar-DZ"/>
        </w:rPr>
      </w:pPr>
      <w:r w:rsidRPr="00586D06">
        <w:rPr>
          <w:rFonts w:asciiTheme="majorBidi" w:hAnsiTheme="majorBidi" w:cstheme="majorBidi"/>
          <w:b/>
          <w:bCs/>
          <w:sz w:val="24"/>
          <w:szCs w:val="24"/>
          <w:u w:val="single"/>
          <w:lang w:bidi="ar-DZ"/>
        </w:rPr>
        <w:t>La prise de décision participatif :</w: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Ce style de prise de décision est courant dans les organisations multinationales où les employées sont impliquées dans le processus de prise de décision et ne se limitent pas uniquement aux manager, ce qui développe les liens entre la direction et les employées et augmente le sens de responsabilité car chaque individu se considère comme celui qui a pris la décision, et ainsi le processus de mise en œuvre de la décision est facile et simple et le taux de satisfaction est très élevé</w:t>
      </w:r>
      <w:r w:rsidRPr="00586D06">
        <w:rPr>
          <w:rStyle w:val="Appelnotedebasdep"/>
          <w:rFonts w:asciiTheme="majorBidi" w:hAnsiTheme="majorBidi" w:cstheme="majorBidi"/>
          <w:sz w:val="24"/>
          <w:szCs w:val="24"/>
          <w:lang w:bidi="ar-DZ"/>
        </w:rPr>
        <w:footnoteReference w:id="34"/>
      </w:r>
      <w:r w:rsidRPr="00586D06">
        <w:rPr>
          <w:rFonts w:asciiTheme="majorBidi" w:hAnsiTheme="majorBidi" w:cstheme="majorBidi"/>
          <w:sz w:val="24"/>
          <w:szCs w:val="24"/>
          <w:lang w:bidi="ar-DZ"/>
        </w:rPr>
        <w:t xml:space="preserve">. </w:t>
      </w:r>
    </w:p>
    <w:p w:rsidR="00205492" w:rsidRPr="00586D06" w:rsidRDefault="00205492" w:rsidP="00586D06">
      <w:pPr>
        <w:pStyle w:val="Paragraphedeliste"/>
        <w:numPr>
          <w:ilvl w:val="0"/>
          <w:numId w:val="5"/>
        </w:numPr>
        <w:jc w:val="both"/>
        <w:rPr>
          <w:rFonts w:asciiTheme="majorBidi" w:hAnsiTheme="majorBidi" w:cstheme="majorBidi"/>
          <w:b/>
          <w:bCs/>
          <w:sz w:val="24"/>
          <w:szCs w:val="24"/>
          <w:u w:val="single"/>
          <w:lang w:bidi="ar-DZ"/>
        </w:rPr>
      </w:pPr>
      <w:r w:rsidRPr="00586D06">
        <w:rPr>
          <w:rFonts w:asciiTheme="majorBidi" w:hAnsiTheme="majorBidi" w:cstheme="majorBidi"/>
          <w:b/>
          <w:bCs/>
          <w:sz w:val="24"/>
          <w:szCs w:val="24"/>
          <w:u w:val="single"/>
          <w:lang w:bidi="ar-DZ"/>
        </w:rPr>
        <w:t>Prise de décision guidée par l’avis d’experts :</w: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Comme indiqué dans le titre, ce style dépend de l'expertise et de l'expérience des spécialistes dans un domaine particulier, compte tenu des informations dont ils disposent et étudiées au fil des années, ce qui manque au simple gestionnaire ou manager. Ce style est également utilisé lorsque la résolution du problème nécessite des aspects techniques, afin de fournir des solutions et des alternatives appropriées pour la prise de décision</w:t>
      </w:r>
      <w:r w:rsidRPr="00586D06">
        <w:rPr>
          <w:rStyle w:val="Appelnotedebasdep"/>
          <w:rFonts w:asciiTheme="majorBidi" w:hAnsiTheme="majorBidi" w:cstheme="majorBidi"/>
          <w:sz w:val="24"/>
          <w:szCs w:val="24"/>
          <w:lang w:bidi="ar-DZ"/>
        </w:rPr>
        <w:footnoteReference w:id="35"/>
      </w:r>
    </w:p>
    <w:p w:rsidR="00205492" w:rsidRPr="00586D06" w:rsidRDefault="00205492" w:rsidP="00586D06">
      <w:pPr>
        <w:pStyle w:val="Paragraphedeliste"/>
        <w:numPr>
          <w:ilvl w:val="0"/>
          <w:numId w:val="8"/>
        </w:numPr>
        <w:jc w:val="both"/>
        <w:rPr>
          <w:rFonts w:asciiTheme="majorBidi" w:hAnsiTheme="majorBidi" w:cstheme="majorBidi"/>
          <w:b/>
          <w:bCs/>
          <w:sz w:val="24"/>
          <w:szCs w:val="24"/>
          <w:u w:val="single"/>
          <w:lang w:bidi="ar-DZ"/>
        </w:rPr>
      </w:pPr>
      <w:r w:rsidRPr="00586D06">
        <w:rPr>
          <w:rFonts w:asciiTheme="majorBidi" w:hAnsiTheme="majorBidi" w:cstheme="majorBidi"/>
          <w:b/>
          <w:bCs/>
          <w:sz w:val="24"/>
          <w:szCs w:val="24"/>
          <w:u w:val="single"/>
          <w:lang w:bidi="ar-DZ"/>
        </w:rPr>
        <w:t>Centralisation et décentralisation dans la prise de décision :</w: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C'est souvent le modèle commun dans les institutions où l'on prend l'une des directions soit :</w:t>
      </w:r>
      <w:r w:rsidRPr="00586D06">
        <w:rPr>
          <w:rStyle w:val="Appelnotedebasdep"/>
          <w:rFonts w:asciiTheme="majorBidi" w:hAnsiTheme="majorBidi" w:cstheme="majorBidi"/>
          <w:sz w:val="24"/>
          <w:szCs w:val="24"/>
          <w:lang w:bidi="ar-DZ"/>
        </w:rPr>
        <w:footnoteReference w:id="36"/>
      </w:r>
      <w:r w:rsidRPr="00586D06">
        <w:rPr>
          <w:rFonts w:asciiTheme="majorBidi" w:hAnsiTheme="majorBidi" w:cstheme="majorBidi"/>
          <w:sz w:val="24"/>
          <w:szCs w:val="24"/>
          <w:lang w:bidi="ar-DZ"/>
        </w:rPr>
        <w:t xml:space="preserve"> </w:t>
      </w:r>
      <w:r w:rsidRPr="00586D06">
        <w:rPr>
          <w:rFonts w:asciiTheme="majorBidi" w:hAnsiTheme="majorBidi" w:cstheme="majorBidi"/>
          <w:b/>
          <w:bCs/>
          <w:sz w:val="24"/>
          <w:szCs w:val="24"/>
          <w:lang w:bidi="ar-DZ"/>
        </w:rPr>
        <w:t>la centralisation</w:t>
      </w:r>
      <w:r w:rsidRPr="00586D06">
        <w:rPr>
          <w:rFonts w:asciiTheme="majorBidi" w:hAnsiTheme="majorBidi" w:cstheme="majorBidi"/>
          <w:sz w:val="24"/>
          <w:szCs w:val="24"/>
          <w:lang w:bidi="ar-DZ"/>
        </w:rPr>
        <w:t>, qui se caractérise par la dictature, où la décision revient toujours au manager sans l'intervention des autres parties.</w: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 xml:space="preserve"> Soit la direction de </w:t>
      </w:r>
      <w:r w:rsidRPr="00586D06">
        <w:rPr>
          <w:rFonts w:asciiTheme="majorBidi" w:hAnsiTheme="majorBidi" w:cstheme="majorBidi"/>
          <w:b/>
          <w:bCs/>
          <w:sz w:val="24"/>
          <w:szCs w:val="24"/>
          <w:lang w:bidi="ar-DZ"/>
        </w:rPr>
        <w:t>la décentralisation</w:t>
      </w:r>
      <w:r w:rsidRPr="00586D06">
        <w:rPr>
          <w:rFonts w:asciiTheme="majorBidi" w:hAnsiTheme="majorBidi" w:cstheme="majorBidi"/>
          <w:sz w:val="24"/>
          <w:szCs w:val="24"/>
          <w:lang w:bidi="ar-DZ"/>
        </w:rPr>
        <w:t>, où une partie du travail est déléguée à certains employés sans en référer à la direction.</w:t>
      </w:r>
    </w:p>
    <w:p w:rsidR="00205492" w:rsidRPr="00586D06" w:rsidRDefault="00205492" w:rsidP="00586D06">
      <w:pPr>
        <w:pStyle w:val="Paragraphedeliste"/>
        <w:numPr>
          <w:ilvl w:val="0"/>
          <w:numId w:val="8"/>
        </w:numPr>
        <w:jc w:val="both"/>
        <w:rPr>
          <w:rFonts w:asciiTheme="majorBidi" w:hAnsiTheme="majorBidi" w:cstheme="majorBidi"/>
          <w:b/>
          <w:bCs/>
          <w:sz w:val="24"/>
          <w:szCs w:val="24"/>
          <w:u w:val="single"/>
          <w:lang w:bidi="ar-DZ"/>
        </w:rPr>
      </w:pPr>
      <w:r w:rsidRPr="00586D06">
        <w:rPr>
          <w:rFonts w:asciiTheme="majorBidi" w:hAnsiTheme="majorBidi" w:cstheme="majorBidi"/>
          <w:b/>
          <w:bCs/>
          <w:sz w:val="24"/>
          <w:szCs w:val="24"/>
          <w:u w:val="single"/>
          <w:lang w:bidi="ar-DZ"/>
        </w:rPr>
        <w:t>Les comités :</w: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 xml:space="preserve">Ce style est le plus courant et le plus réussi car il comporte de nombreux avantages, notamment l’échange d’idées et d’opinions entre différents spécialistes et experts. C'est l'une des méthodes les plus connues et les plus utilisées. Il existe de nombreux comités, certains permanents et d’autres temporaires. Nous citons parmi eux les comités consultatifs qui fournissent des conseils et les comités exécutifs qui assurent la mise en œuvre de la bonne </w:t>
      </w:r>
      <w:r w:rsidRPr="00586D06">
        <w:rPr>
          <w:rFonts w:asciiTheme="majorBidi" w:hAnsiTheme="majorBidi" w:cstheme="majorBidi"/>
          <w:sz w:val="24"/>
          <w:szCs w:val="24"/>
          <w:lang w:bidi="ar-DZ"/>
        </w:rPr>
        <w:lastRenderedPageBreak/>
        <w:t>décision. L’un de ses avantages les plus importants est de fournir des alternatives pour résoudre les problèmes auxquels l’institution est confrontée.</w:t>
      </w:r>
      <w:r w:rsidRPr="00586D06">
        <w:rPr>
          <w:rStyle w:val="Appelnotedebasdep"/>
          <w:rFonts w:asciiTheme="majorBidi" w:hAnsiTheme="majorBidi" w:cstheme="majorBidi"/>
          <w:sz w:val="24"/>
          <w:szCs w:val="24"/>
          <w:lang w:bidi="ar-DZ"/>
        </w:rPr>
        <w:footnoteReference w:id="37"/>
      </w:r>
    </w:p>
    <w:p w:rsidR="00470B4D" w:rsidRPr="00586D06" w:rsidRDefault="00470B4D" w:rsidP="00586D06">
      <w:pPr>
        <w:jc w:val="both"/>
        <w:rPr>
          <w:rFonts w:asciiTheme="majorBidi" w:hAnsiTheme="majorBidi" w:cstheme="majorBidi"/>
          <w:sz w:val="24"/>
          <w:szCs w:val="24"/>
          <w:lang w:bidi="ar-DZ"/>
        </w:rPr>
      </w:pPr>
    </w:p>
    <w:p w:rsidR="0048427A" w:rsidRPr="00586D06" w:rsidRDefault="0048427A" w:rsidP="00586D06">
      <w:pPr>
        <w:jc w:val="both"/>
        <w:rPr>
          <w:rFonts w:asciiTheme="majorBidi" w:hAnsiTheme="majorBidi" w:cstheme="majorBidi"/>
          <w:sz w:val="24"/>
          <w:szCs w:val="24"/>
          <w:lang w:bidi="ar-DZ"/>
        </w:rPr>
      </w:pPr>
    </w:p>
    <w:p w:rsidR="0048427A" w:rsidRPr="00586D06" w:rsidRDefault="0048427A" w:rsidP="00586D06">
      <w:pPr>
        <w:jc w:val="both"/>
        <w:rPr>
          <w:rFonts w:asciiTheme="majorBidi" w:hAnsiTheme="majorBidi" w:cstheme="majorBidi"/>
          <w:sz w:val="24"/>
          <w:szCs w:val="24"/>
          <w:lang w:bidi="ar-DZ"/>
        </w:rPr>
      </w:pPr>
    </w:p>
    <w:p w:rsidR="0048427A" w:rsidRPr="00586D06" w:rsidRDefault="0048427A" w:rsidP="00586D06">
      <w:pPr>
        <w:jc w:val="both"/>
        <w:rPr>
          <w:rFonts w:asciiTheme="majorBidi" w:hAnsiTheme="majorBidi" w:cstheme="majorBidi"/>
          <w:sz w:val="24"/>
          <w:szCs w:val="24"/>
          <w:lang w:bidi="ar-DZ"/>
        </w:rPr>
      </w:pPr>
    </w:p>
    <w:p w:rsidR="0048427A" w:rsidRPr="00586D06" w:rsidRDefault="0048427A" w:rsidP="00586D06">
      <w:pPr>
        <w:jc w:val="both"/>
        <w:rPr>
          <w:rFonts w:asciiTheme="majorBidi" w:hAnsiTheme="majorBidi" w:cstheme="majorBidi"/>
          <w:sz w:val="24"/>
          <w:szCs w:val="24"/>
          <w:lang w:bidi="ar-DZ"/>
        </w:rPr>
      </w:pPr>
    </w:p>
    <w:p w:rsidR="0048427A" w:rsidRPr="00586D06" w:rsidRDefault="0048427A" w:rsidP="00586D06">
      <w:pPr>
        <w:jc w:val="both"/>
        <w:rPr>
          <w:rFonts w:asciiTheme="majorBidi" w:hAnsiTheme="majorBidi" w:cstheme="majorBidi"/>
          <w:sz w:val="24"/>
          <w:szCs w:val="24"/>
          <w:lang w:bidi="ar-DZ"/>
        </w:rPr>
      </w:pPr>
    </w:p>
    <w:p w:rsidR="0048427A" w:rsidRPr="00586D06" w:rsidRDefault="0048427A" w:rsidP="00586D06">
      <w:pPr>
        <w:jc w:val="both"/>
        <w:rPr>
          <w:rFonts w:asciiTheme="majorBidi" w:hAnsiTheme="majorBidi" w:cstheme="majorBidi"/>
          <w:sz w:val="24"/>
          <w:szCs w:val="24"/>
          <w:lang w:bidi="ar-DZ"/>
        </w:rPr>
      </w:pPr>
    </w:p>
    <w:p w:rsidR="0048427A" w:rsidRPr="00586D06" w:rsidRDefault="0048427A" w:rsidP="00586D06">
      <w:pPr>
        <w:jc w:val="both"/>
        <w:rPr>
          <w:rFonts w:asciiTheme="majorBidi" w:hAnsiTheme="majorBidi" w:cstheme="majorBidi"/>
          <w:sz w:val="24"/>
          <w:szCs w:val="24"/>
          <w:lang w:bidi="ar-DZ"/>
        </w:rPr>
      </w:pPr>
    </w:p>
    <w:p w:rsidR="0048427A" w:rsidRPr="00586D06" w:rsidRDefault="0048427A" w:rsidP="00586D06">
      <w:pPr>
        <w:jc w:val="both"/>
        <w:rPr>
          <w:rFonts w:asciiTheme="majorBidi" w:hAnsiTheme="majorBidi" w:cstheme="majorBidi"/>
          <w:sz w:val="24"/>
          <w:szCs w:val="24"/>
          <w:lang w:bidi="ar-DZ"/>
        </w:rPr>
      </w:pPr>
    </w:p>
    <w:p w:rsidR="0048427A" w:rsidRPr="00586D06" w:rsidRDefault="0048427A" w:rsidP="00586D06">
      <w:pPr>
        <w:jc w:val="both"/>
        <w:rPr>
          <w:rFonts w:asciiTheme="majorBidi" w:hAnsiTheme="majorBidi" w:cstheme="majorBidi"/>
          <w:sz w:val="24"/>
          <w:szCs w:val="24"/>
          <w:lang w:bidi="ar-DZ"/>
        </w:rPr>
      </w:pPr>
    </w:p>
    <w:p w:rsidR="0048427A" w:rsidRPr="00586D06" w:rsidRDefault="0048427A" w:rsidP="00586D06">
      <w:pPr>
        <w:jc w:val="both"/>
        <w:rPr>
          <w:rFonts w:asciiTheme="majorBidi" w:hAnsiTheme="majorBidi" w:cstheme="majorBidi"/>
          <w:sz w:val="24"/>
          <w:szCs w:val="24"/>
          <w:lang w:bidi="ar-DZ"/>
        </w:rPr>
      </w:pPr>
    </w:p>
    <w:p w:rsidR="0048427A" w:rsidRPr="00586D06" w:rsidRDefault="0048427A" w:rsidP="00586D06">
      <w:pPr>
        <w:jc w:val="both"/>
        <w:rPr>
          <w:rFonts w:asciiTheme="majorBidi" w:hAnsiTheme="majorBidi" w:cstheme="majorBidi"/>
          <w:sz w:val="24"/>
          <w:szCs w:val="24"/>
          <w:lang w:bidi="ar-DZ"/>
        </w:rPr>
      </w:pPr>
    </w:p>
    <w:p w:rsidR="0048427A" w:rsidRPr="00586D06" w:rsidRDefault="0048427A" w:rsidP="00586D06">
      <w:pPr>
        <w:jc w:val="both"/>
        <w:rPr>
          <w:rFonts w:asciiTheme="majorBidi" w:hAnsiTheme="majorBidi" w:cstheme="majorBidi"/>
          <w:sz w:val="24"/>
          <w:szCs w:val="24"/>
          <w:lang w:bidi="ar-DZ"/>
        </w:rPr>
      </w:pPr>
    </w:p>
    <w:p w:rsidR="0048427A" w:rsidRPr="00586D06" w:rsidRDefault="0048427A" w:rsidP="00586D06">
      <w:pPr>
        <w:jc w:val="both"/>
        <w:rPr>
          <w:rFonts w:asciiTheme="majorBidi" w:hAnsiTheme="majorBidi" w:cstheme="majorBidi"/>
          <w:sz w:val="24"/>
          <w:szCs w:val="24"/>
          <w:lang w:bidi="ar-DZ"/>
        </w:rPr>
      </w:pPr>
    </w:p>
    <w:p w:rsidR="0048427A" w:rsidRPr="00586D06" w:rsidRDefault="0048427A" w:rsidP="00586D06">
      <w:pPr>
        <w:jc w:val="both"/>
        <w:rPr>
          <w:rFonts w:asciiTheme="majorBidi" w:hAnsiTheme="majorBidi" w:cstheme="majorBidi"/>
          <w:sz w:val="24"/>
          <w:szCs w:val="24"/>
          <w:lang w:bidi="ar-DZ"/>
        </w:rPr>
      </w:pPr>
    </w:p>
    <w:p w:rsidR="0048427A" w:rsidRPr="00586D06" w:rsidRDefault="0048427A" w:rsidP="00586D06">
      <w:pPr>
        <w:jc w:val="both"/>
        <w:rPr>
          <w:rFonts w:asciiTheme="majorBidi" w:hAnsiTheme="majorBidi" w:cstheme="majorBidi"/>
          <w:sz w:val="24"/>
          <w:szCs w:val="24"/>
          <w:lang w:bidi="ar-DZ"/>
        </w:rPr>
      </w:pPr>
    </w:p>
    <w:p w:rsidR="0048427A" w:rsidRPr="00586D06" w:rsidRDefault="0048427A" w:rsidP="00586D06">
      <w:pPr>
        <w:jc w:val="both"/>
        <w:rPr>
          <w:rFonts w:asciiTheme="majorBidi" w:hAnsiTheme="majorBidi" w:cstheme="majorBidi"/>
          <w:sz w:val="24"/>
          <w:szCs w:val="24"/>
          <w:lang w:bidi="ar-DZ"/>
        </w:rPr>
      </w:pPr>
    </w:p>
    <w:p w:rsidR="0048427A" w:rsidRPr="00586D06" w:rsidRDefault="0048427A" w:rsidP="00586D06">
      <w:pPr>
        <w:jc w:val="both"/>
        <w:rPr>
          <w:rFonts w:asciiTheme="majorBidi" w:hAnsiTheme="majorBidi" w:cstheme="majorBidi"/>
          <w:sz w:val="24"/>
          <w:szCs w:val="24"/>
          <w:lang w:bidi="ar-DZ"/>
        </w:rPr>
      </w:pPr>
    </w:p>
    <w:p w:rsidR="0048427A" w:rsidRPr="00586D06" w:rsidRDefault="0048427A" w:rsidP="00586D06">
      <w:pPr>
        <w:jc w:val="both"/>
        <w:rPr>
          <w:rFonts w:asciiTheme="majorBidi" w:hAnsiTheme="majorBidi" w:cstheme="majorBidi"/>
          <w:sz w:val="24"/>
          <w:szCs w:val="24"/>
          <w:lang w:bidi="ar-DZ"/>
        </w:rPr>
      </w:pPr>
    </w:p>
    <w:p w:rsidR="0048427A" w:rsidRPr="00586D06" w:rsidRDefault="0048427A" w:rsidP="00586D06">
      <w:pPr>
        <w:jc w:val="both"/>
        <w:rPr>
          <w:rFonts w:asciiTheme="majorBidi" w:hAnsiTheme="majorBidi" w:cstheme="majorBidi"/>
          <w:sz w:val="24"/>
          <w:szCs w:val="24"/>
          <w:lang w:bidi="ar-DZ"/>
        </w:rPr>
      </w:pPr>
    </w:p>
    <w:p w:rsidR="0048427A" w:rsidRPr="00586D06" w:rsidRDefault="0048427A" w:rsidP="00586D06">
      <w:pPr>
        <w:autoSpaceDE w:val="0"/>
        <w:autoSpaceDN w:val="0"/>
        <w:adjustRightInd w:val="0"/>
        <w:spacing w:after="0" w:line="240" w:lineRule="auto"/>
        <w:jc w:val="both"/>
        <w:rPr>
          <w:rFonts w:asciiTheme="majorBidi" w:hAnsiTheme="majorBidi" w:cstheme="majorBidi"/>
          <w:sz w:val="28"/>
          <w:szCs w:val="28"/>
          <w:u w:val="single"/>
        </w:rPr>
      </w:pPr>
    </w:p>
    <w:p w:rsidR="0048427A" w:rsidRPr="00586D06" w:rsidRDefault="0048427A" w:rsidP="00586D06">
      <w:pPr>
        <w:autoSpaceDE w:val="0"/>
        <w:autoSpaceDN w:val="0"/>
        <w:adjustRightInd w:val="0"/>
        <w:spacing w:after="0" w:line="240" w:lineRule="auto"/>
        <w:jc w:val="both"/>
        <w:rPr>
          <w:rFonts w:asciiTheme="majorBidi" w:hAnsiTheme="majorBidi" w:cstheme="majorBidi"/>
          <w:sz w:val="28"/>
          <w:szCs w:val="28"/>
          <w:u w:val="single"/>
        </w:rPr>
      </w:pPr>
    </w:p>
    <w:p w:rsidR="0048427A" w:rsidRPr="00586D06" w:rsidRDefault="0048427A" w:rsidP="00586D06">
      <w:pPr>
        <w:autoSpaceDE w:val="0"/>
        <w:autoSpaceDN w:val="0"/>
        <w:adjustRightInd w:val="0"/>
        <w:spacing w:after="0" w:line="240" w:lineRule="auto"/>
        <w:jc w:val="both"/>
        <w:rPr>
          <w:rFonts w:asciiTheme="majorBidi" w:hAnsiTheme="majorBidi" w:cstheme="majorBidi"/>
          <w:sz w:val="28"/>
          <w:szCs w:val="28"/>
          <w:u w:val="single"/>
        </w:rPr>
      </w:pPr>
    </w:p>
    <w:p w:rsidR="0048427A" w:rsidRPr="00586D06" w:rsidRDefault="0048427A" w:rsidP="00586D06">
      <w:pPr>
        <w:autoSpaceDE w:val="0"/>
        <w:autoSpaceDN w:val="0"/>
        <w:adjustRightInd w:val="0"/>
        <w:spacing w:after="0" w:line="240" w:lineRule="auto"/>
        <w:jc w:val="both"/>
        <w:rPr>
          <w:rFonts w:asciiTheme="majorBidi" w:hAnsiTheme="majorBidi" w:cstheme="majorBidi"/>
          <w:sz w:val="28"/>
          <w:szCs w:val="28"/>
          <w:u w:val="single"/>
        </w:rPr>
      </w:pPr>
    </w:p>
    <w:p w:rsidR="0048427A" w:rsidRPr="00586D06" w:rsidRDefault="0048427A" w:rsidP="00586D06">
      <w:pPr>
        <w:autoSpaceDE w:val="0"/>
        <w:autoSpaceDN w:val="0"/>
        <w:adjustRightInd w:val="0"/>
        <w:spacing w:after="0" w:line="240" w:lineRule="auto"/>
        <w:jc w:val="both"/>
        <w:rPr>
          <w:rFonts w:asciiTheme="majorBidi" w:hAnsiTheme="majorBidi" w:cstheme="majorBidi"/>
          <w:sz w:val="28"/>
          <w:szCs w:val="28"/>
          <w:u w:val="single"/>
        </w:rPr>
      </w:pPr>
    </w:p>
    <w:p w:rsidR="003F43D8" w:rsidRPr="00586D06" w:rsidRDefault="00205492" w:rsidP="00586D06">
      <w:pPr>
        <w:autoSpaceDE w:val="0"/>
        <w:autoSpaceDN w:val="0"/>
        <w:adjustRightInd w:val="0"/>
        <w:spacing w:after="0" w:line="240" w:lineRule="auto"/>
        <w:jc w:val="both"/>
        <w:rPr>
          <w:rFonts w:asciiTheme="majorBidi" w:hAnsiTheme="majorBidi" w:cstheme="majorBidi"/>
          <w:sz w:val="28"/>
          <w:szCs w:val="28"/>
          <w:u w:val="single"/>
        </w:rPr>
      </w:pPr>
      <w:r w:rsidRPr="00586D06">
        <w:rPr>
          <w:rFonts w:asciiTheme="majorBidi" w:hAnsiTheme="majorBidi" w:cstheme="majorBidi"/>
          <w:b/>
          <w:bCs/>
          <w:sz w:val="28"/>
          <w:szCs w:val="28"/>
          <w:u w:val="single"/>
        </w:rPr>
        <w:lastRenderedPageBreak/>
        <w:t>Section 02 : l’intérêt de l’intelligence artifici</w:t>
      </w:r>
      <w:r w:rsidR="0048427A" w:rsidRPr="00586D06">
        <w:rPr>
          <w:rFonts w:asciiTheme="majorBidi" w:hAnsiTheme="majorBidi" w:cstheme="majorBidi"/>
          <w:b/>
          <w:bCs/>
          <w:sz w:val="28"/>
          <w:szCs w:val="28"/>
          <w:u w:val="single"/>
        </w:rPr>
        <w:t>elle dans la prise de décision</w:t>
      </w:r>
      <w:r w:rsidR="0048427A" w:rsidRPr="00586D06">
        <w:rPr>
          <w:rFonts w:asciiTheme="majorBidi" w:hAnsiTheme="majorBidi" w:cstheme="majorBidi"/>
          <w:sz w:val="28"/>
          <w:szCs w:val="28"/>
          <w:u w:val="single"/>
        </w:rPr>
        <w:t xml:space="preserve">. </w:t>
      </w:r>
    </w:p>
    <w:p w:rsidR="0048427A" w:rsidRPr="00586D06" w:rsidRDefault="0048427A" w:rsidP="00586D06">
      <w:pPr>
        <w:autoSpaceDE w:val="0"/>
        <w:autoSpaceDN w:val="0"/>
        <w:adjustRightInd w:val="0"/>
        <w:spacing w:after="0" w:line="240" w:lineRule="auto"/>
        <w:jc w:val="both"/>
        <w:rPr>
          <w:rFonts w:asciiTheme="majorBidi" w:hAnsiTheme="majorBidi" w:cstheme="majorBidi"/>
          <w:sz w:val="28"/>
          <w:szCs w:val="28"/>
          <w:u w:val="single"/>
        </w:rPr>
      </w:pPr>
    </w:p>
    <w:p w:rsidR="00205492" w:rsidRPr="00586D06" w:rsidRDefault="0048427A" w:rsidP="00586D06">
      <w:pPr>
        <w:autoSpaceDE w:val="0"/>
        <w:autoSpaceDN w:val="0"/>
        <w:adjustRightInd w:val="0"/>
        <w:spacing w:after="0" w:line="240" w:lineRule="auto"/>
        <w:jc w:val="both"/>
        <w:rPr>
          <w:rFonts w:asciiTheme="majorBidi" w:hAnsiTheme="majorBidi" w:cstheme="majorBidi"/>
          <w:b/>
          <w:bCs/>
          <w:sz w:val="28"/>
          <w:szCs w:val="28"/>
          <w:rtl/>
        </w:rPr>
      </w:pPr>
      <w:r w:rsidRPr="00586D06">
        <w:rPr>
          <w:rFonts w:asciiTheme="majorBidi" w:hAnsiTheme="majorBidi" w:cstheme="majorBidi"/>
          <w:sz w:val="28"/>
          <w:szCs w:val="28"/>
        </w:rPr>
        <w:t xml:space="preserve"> </w:t>
      </w:r>
      <w:r w:rsidRPr="00586D06">
        <w:rPr>
          <w:rFonts w:asciiTheme="majorBidi" w:hAnsiTheme="majorBidi" w:cstheme="majorBidi"/>
          <w:b/>
          <w:bCs/>
          <w:sz w:val="28"/>
          <w:szCs w:val="28"/>
        </w:rPr>
        <w:t xml:space="preserve">2.1. </w:t>
      </w:r>
      <w:r w:rsidR="00205492" w:rsidRPr="00586D06">
        <w:rPr>
          <w:rFonts w:asciiTheme="majorBidi" w:hAnsiTheme="majorBidi" w:cstheme="majorBidi"/>
          <w:b/>
          <w:bCs/>
          <w:sz w:val="28"/>
          <w:szCs w:val="28"/>
        </w:rPr>
        <w:t>Définition du AI :</w:t>
      </w:r>
    </w:p>
    <w:p w:rsidR="00205492" w:rsidRPr="00586D06" w:rsidRDefault="00205492" w:rsidP="00586D06">
      <w:pPr>
        <w:autoSpaceDE w:val="0"/>
        <w:autoSpaceDN w:val="0"/>
        <w:adjustRightInd w:val="0"/>
        <w:spacing w:after="0" w:line="240" w:lineRule="auto"/>
        <w:jc w:val="both"/>
        <w:rPr>
          <w:rFonts w:asciiTheme="majorBidi" w:hAnsiTheme="majorBidi" w:cstheme="majorBidi"/>
          <w:sz w:val="28"/>
          <w:szCs w:val="28"/>
          <w:u w:val="single"/>
          <w:rtl/>
          <w:lang w:bidi="ar-DZ"/>
        </w:rPr>
      </w:pPr>
    </w:p>
    <w:p w:rsidR="00205492" w:rsidRPr="00586D06" w:rsidRDefault="00205492" w:rsidP="00586D06">
      <w:pPr>
        <w:autoSpaceDE w:val="0"/>
        <w:autoSpaceDN w:val="0"/>
        <w:adjustRightInd w:val="0"/>
        <w:spacing w:after="0" w:line="240" w:lineRule="auto"/>
        <w:jc w:val="both"/>
        <w:rPr>
          <w:rFonts w:asciiTheme="majorBidi" w:hAnsiTheme="majorBidi" w:cstheme="majorBidi"/>
          <w:sz w:val="24"/>
          <w:szCs w:val="24"/>
          <w:rtl/>
          <w:lang w:bidi="ar-DZ"/>
        </w:rPr>
      </w:pPr>
      <w:r w:rsidRPr="00586D06">
        <w:rPr>
          <w:rFonts w:asciiTheme="majorBidi" w:hAnsiTheme="majorBidi" w:cstheme="majorBidi"/>
          <w:sz w:val="24"/>
          <w:szCs w:val="24"/>
          <w:lang w:bidi="ar-DZ"/>
        </w:rPr>
        <w:t xml:space="preserve">Marvin Minsk a déclaré dans l'introduction de son livre « The Society of Mind » en 1986 </w:t>
      </w:r>
      <w:r w:rsidRPr="00586D06">
        <w:rPr>
          <w:rFonts w:asciiTheme="majorBidi" w:hAnsiTheme="majorBidi" w:cstheme="majorBidi"/>
          <w:sz w:val="24"/>
          <w:szCs w:val="24"/>
          <w:rtl/>
          <w:lang w:bidi="ar-DZ"/>
        </w:rPr>
        <w:t>''</w:t>
      </w:r>
      <w:r w:rsidRPr="00586D06">
        <w:rPr>
          <w:rFonts w:asciiTheme="majorBidi" w:hAnsiTheme="majorBidi" w:cstheme="majorBidi"/>
          <w:sz w:val="24"/>
          <w:szCs w:val="24"/>
          <w:lang w:bidi="ar-DZ"/>
        </w:rPr>
        <w:t>Créer un programme informatique qui s'engage dans des tâches qui sont accomplies de manière satisfaisante grâce à</w:t>
      </w:r>
      <w:r w:rsidRPr="00586D06">
        <w:rPr>
          <w:rFonts w:asciiTheme="majorBidi" w:hAnsiTheme="majorBidi" w:cstheme="majorBidi"/>
          <w:sz w:val="24"/>
          <w:szCs w:val="24"/>
          <w:rtl/>
          <w:lang w:bidi="ar-DZ"/>
        </w:rPr>
        <w:t xml:space="preserve"> </w:t>
      </w:r>
      <w:r w:rsidRPr="00586D06">
        <w:rPr>
          <w:rFonts w:asciiTheme="majorBidi" w:hAnsiTheme="majorBidi" w:cstheme="majorBidi"/>
          <w:sz w:val="24"/>
          <w:szCs w:val="24"/>
          <w:lang w:bidi="ar-DZ"/>
        </w:rPr>
        <w:t>Les humains, car ils ont besoin de processus mentaux de niveau supérieur tels que l’apprentissage perceptif et l’organisation de la mémoire.</w:t>
      </w:r>
      <w:r w:rsidRPr="00586D06">
        <w:rPr>
          <w:rFonts w:asciiTheme="majorBidi" w:hAnsiTheme="majorBidi" w:cstheme="majorBidi"/>
          <w:sz w:val="24"/>
          <w:szCs w:val="24"/>
          <w:rtl/>
          <w:lang w:bidi="ar-DZ"/>
        </w:rPr>
        <w:t>''</w:t>
      </w:r>
      <w:r w:rsidRPr="00586D06">
        <w:rPr>
          <w:rStyle w:val="Appelnotedebasdep"/>
          <w:rFonts w:asciiTheme="majorBidi" w:hAnsiTheme="majorBidi" w:cstheme="majorBidi"/>
          <w:sz w:val="24"/>
          <w:szCs w:val="24"/>
          <w:rtl/>
          <w:lang w:bidi="ar-DZ"/>
        </w:rPr>
        <w:footnoteReference w:id="38"/>
      </w:r>
    </w:p>
    <w:p w:rsidR="00205492" w:rsidRPr="00586D06" w:rsidRDefault="00205492" w:rsidP="00586D06">
      <w:pPr>
        <w:autoSpaceDE w:val="0"/>
        <w:autoSpaceDN w:val="0"/>
        <w:adjustRightInd w:val="0"/>
        <w:spacing w:after="0" w:line="240" w:lineRule="auto"/>
        <w:jc w:val="both"/>
        <w:rPr>
          <w:rFonts w:asciiTheme="majorBidi" w:hAnsiTheme="majorBidi" w:cstheme="majorBidi"/>
          <w:sz w:val="24"/>
          <w:szCs w:val="24"/>
          <w:rtl/>
          <w:lang w:bidi="ar-DZ"/>
        </w:rPr>
      </w:pPr>
    </w:p>
    <w:p w:rsidR="00205492" w:rsidRPr="00586D06" w:rsidRDefault="00205492" w:rsidP="00586D06">
      <w:pPr>
        <w:autoSpaceDE w:val="0"/>
        <w:autoSpaceDN w:val="0"/>
        <w:adjustRightInd w:val="0"/>
        <w:spacing w:after="0" w:line="240" w:lineRule="auto"/>
        <w:jc w:val="both"/>
        <w:rPr>
          <w:rFonts w:asciiTheme="majorBidi" w:hAnsiTheme="majorBidi" w:cstheme="majorBidi"/>
          <w:sz w:val="24"/>
          <w:szCs w:val="24"/>
          <w:rtl/>
          <w:lang w:bidi="ar-DZ"/>
        </w:rPr>
      </w:pPr>
      <w:r w:rsidRPr="00586D06">
        <w:rPr>
          <w:rFonts w:asciiTheme="majorBidi" w:hAnsiTheme="majorBidi" w:cstheme="majorBidi"/>
          <w:sz w:val="24"/>
          <w:szCs w:val="24"/>
          <w:rtl/>
          <w:lang w:bidi="ar-DZ"/>
        </w:rPr>
        <w:t>''</w:t>
      </w:r>
      <w:r w:rsidRPr="00586D06">
        <w:rPr>
          <w:rFonts w:asciiTheme="majorBidi" w:hAnsiTheme="majorBidi" w:cstheme="majorBidi"/>
          <w:sz w:val="24"/>
          <w:szCs w:val="24"/>
          <w:lang w:bidi="ar-DZ"/>
        </w:rPr>
        <w:t xml:space="preserve"> la science et l’ingénierie de la fabrication de machines intelligentes capables d’imiter les processus mentaux fondamentaux des comportements humains intelligents, et la construction de systèmes artificiels permettant à l’ordinateur d’accomplir des tâches qui ne peuvent être réalisées que par l’intelligence humaine</w:t>
      </w:r>
      <w:r w:rsidRPr="00586D06">
        <w:rPr>
          <w:rStyle w:val="Appelnotedebasdep"/>
          <w:rFonts w:asciiTheme="majorBidi" w:hAnsiTheme="majorBidi" w:cstheme="majorBidi"/>
          <w:sz w:val="24"/>
          <w:szCs w:val="24"/>
          <w:lang w:bidi="ar-DZ"/>
        </w:rPr>
        <w:footnoteReference w:id="39"/>
      </w:r>
      <w:r w:rsidRPr="00586D06">
        <w:rPr>
          <w:rFonts w:asciiTheme="majorBidi" w:hAnsiTheme="majorBidi" w:cstheme="majorBidi"/>
          <w:sz w:val="24"/>
          <w:szCs w:val="24"/>
          <w:rtl/>
          <w:lang w:bidi="ar-DZ"/>
        </w:rPr>
        <w:t>"</w:t>
      </w:r>
    </w:p>
    <w:p w:rsidR="00205492" w:rsidRPr="00586D06" w:rsidRDefault="00205492" w:rsidP="00586D06">
      <w:pPr>
        <w:autoSpaceDE w:val="0"/>
        <w:autoSpaceDN w:val="0"/>
        <w:adjustRightInd w:val="0"/>
        <w:spacing w:after="0" w:line="240" w:lineRule="auto"/>
        <w:jc w:val="both"/>
        <w:rPr>
          <w:rFonts w:asciiTheme="majorBidi" w:hAnsiTheme="majorBidi" w:cstheme="majorBidi"/>
          <w:sz w:val="24"/>
          <w:szCs w:val="24"/>
          <w:rtl/>
          <w:lang w:bidi="ar-DZ"/>
        </w:rPr>
      </w:pPr>
    </w:p>
    <w:p w:rsidR="00205492" w:rsidRPr="00586D06" w:rsidRDefault="00205492" w:rsidP="00586D06">
      <w:pPr>
        <w:autoSpaceDE w:val="0"/>
        <w:autoSpaceDN w:val="0"/>
        <w:adjustRightInd w:val="0"/>
        <w:spacing w:after="0" w:line="240" w:lineRule="auto"/>
        <w:jc w:val="both"/>
        <w:rPr>
          <w:rFonts w:asciiTheme="majorBidi" w:hAnsiTheme="majorBidi" w:cstheme="majorBidi"/>
          <w:sz w:val="24"/>
          <w:szCs w:val="24"/>
          <w:lang w:bidi="ar-DZ"/>
        </w:rPr>
      </w:pPr>
      <w:r w:rsidRPr="00586D06">
        <w:rPr>
          <w:rFonts w:asciiTheme="majorBidi" w:hAnsiTheme="majorBidi" w:cstheme="majorBidi"/>
          <w:sz w:val="24"/>
          <w:szCs w:val="24"/>
          <w:lang w:bidi="ar-DZ"/>
        </w:rPr>
        <w:t>Il a proposé, lors du colloque de Dartmouth, d’appeler ce domaine de recherche « intelligence artificielle ».C’est pourquoi il est aujourd’hui considéré comme le père de l’intelligence artificielle.</w:t>
      </w:r>
      <w:r w:rsidRPr="00586D06">
        <w:rPr>
          <w:rStyle w:val="Appelnotedebasdep"/>
          <w:rFonts w:asciiTheme="majorBidi" w:hAnsiTheme="majorBidi" w:cstheme="majorBidi"/>
          <w:sz w:val="24"/>
          <w:szCs w:val="24"/>
          <w:lang w:bidi="ar-DZ"/>
        </w:rPr>
        <w:footnoteReference w:id="40"/>
      </w:r>
    </w:p>
    <w:p w:rsidR="00205492" w:rsidRPr="00586D06" w:rsidRDefault="00205492" w:rsidP="00586D06">
      <w:pPr>
        <w:pStyle w:val="Default"/>
        <w:jc w:val="both"/>
        <w:rPr>
          <w:rFonts w:asciiTheme="majorBidi" w:hAnsiTheme="majorBidi" w:cstheme="majorBidi"/>
          <w:color w:val="auto"/>
        </w:rPr>
      </w:pPr>
    </w:p>
    <w:p w:rsidR="00205492" w:rsidRPr="00586D06" w:rsidRDefault="00205492" w:rsidP="00586D06">
      <w:pPr>
        <w:pStyle w:val="Default"/>
        <w:jc w:val="both"/>
        <w:rPr>
          <w:rFonts w:asciiTheme="majorBidi" w:hAnsiTheme="majorBidi" w:cstheme="majorBidi"/>
          <w:color w:val="auto"/>
          <w:rtl/>
        </w:rPr>
      </w:pPr>
      <w:r w:rsidRPr="00586D06">
        <w:rPr>
          <w:rFonts w:asciiTheme="majorBidi" w:hAnsiTheme="majorBidi" w:cstheme="majorBidi"/>
          <w:color w:val="auto"/>
        </w:rPr>
        <w:t>En générale, l’intelligence artificielle est un domaine qui cherche à créer des systèmes capables d'effectuer des tâches qui nécessitent normalement une intelligence humaine, comme la reconnaissance visuelle, la compréhension du langage naturel, la prise de décision et la traduction entre les langues, ce qui signifie que ces systèmes sont capables de recevoir des informations externes et d'apprendre à partir des données comment les utiliser pour atteindre les objectifs souhaités.</w:t>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Il contient également des sous-domaines, chacun ayant une caractéristique spécifique, pour assurer les fonctions cognitives humaines .les sous domaines sont les suivants :</w:t>
      </w:r>
      <w:r w:rsidRPr="00586D06">
        <w:rPr>
          <w:rStyle w:val="Appelnotedebasdep"/>
          <w:rFonts w:asciiTheme="majorBidi" w:hAnsiTheme="majorBidi" w:cstheme="majorBidi"/>
          <w:color w:val="auto"/>
        </w:rPr>
        <w:footnoteReference w:id="41"/>
      </w:r>
    </w:p>
    <w:p w:rsidR="00205492" w:rsidRPr="00586D06" w:rsidRDefault="00205492" w:rsidP="00586D06">
      <w:pPr>
        <w:pStyle w:val="Default"/>
        <w:jc w:val="both"/>
        <w:rPr>
          <w:rFonts w:asciiTheme="majorBidi" w:hAnsiTheme="majorBidi" w:cstheme="majorBidi"/>
          <w:color w:val="auto"/>
          <w:rtl/>
        </w:rPr>
      </w:pPr>
    </w:p>
    <w:p w:rsidR="00205492" w:rsidRPr="00586D06" w:rsidRDefault="00205492" w:rsidP="00586D06">
      <w:pPr>
        <w:pStyle w:val="Default"/>
        <w:numPr>
          <w:ilvl w:val="0"/>
          <w:numId w:val="46"/>
        </w:numPr>
        <w:jc w:val="both"/>
        <w:rPr>
          <w:rFonts w:asciiTheme="majorBidi" w:hAnsiTheme="majorBidi" w:cstheme="majorBidi"/>
          <w:b/>
          <w:bCs/>
          <w:color w:val="auto"/>
        </w:rPr>
      </w:pPr>
      <w:r w:rsidRPr="00586D06">
        <w:rPr>
          <w:rFonts w:asciiTheme="majorBidi" w:hAnsiTheme="majorBidi" w:cstheme="majorBidi"/>
          <w:b/>
          <w:bCs/>
          <w:color w:val="auto"/>
        </w:rPr>
        <w:t>Apprentissage automatique (Machine Learning, ML) :</w:t>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Ce sous-domaine est responsable du développement automatique du système de compréhension grâce à l'expérience et à la programmation explicite.</w:t>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 xml:space="preserve"> Il utilise également des algorithmes basés sur des statistiques et des probabilités afin de s'améliorer grâce aux données.</w:t>
      </w:r>
      <w:r w:rsidRPr="00586D06">
        <w:rPr>
          <w:rStyle w:val="Appelnotedebasdep"/>
          <w:rFonts w:asciiTheme="majorBidi" w:hAnsiTheme="majorBidi" w:cstheme="majorBidi"/>
          <w:color w:val="auto"/>
        </w:rPr>
        <w:footnoteReference w:id="42"/>
      </w:r>
    </w:p>
    <w:p w:rsidR="00205492" w:rsidRPr="00586D06" w:rsidRDefault="00205492" w:rsidP="00586D06">
      <w:pPr>
        <w:pStyle w:val="Default"/>
        <w:jc w:val="both"/>
        <w:rPr>
          <w:rFonts w:asciiTheme="majorBidi" w:hAnsiTheme="majorBidi" w:cstheme="majorBidi"/>
          <w:color w:val="auto"/>
        </w:rPr>
      </w:pPr>
    </w:p>
    <w:p w:rsidR="00205492" w:rsidRPr="00586D06" w:rsidRDefault="00205492" w:rsidP="00586D06">
      <w:pPr>
        <w:pStyle w:val="Default"/>
        <w:numPr>
          <w:ilvl w:val="0"/>
          <w:numId w:val="46"/>
        </w:numPr>
        <w:jc w:val="both"/>
        <w:rPr>
          <w:rFonts w:asciiTheme="majorBidi" w:hAnsiTheme="majorBidi" w:cstheme="majorBidi"/>
          <w:b/>
          <w:bCs/>
          <w:color w:val="auto"/>
        </w:rPr>
      </w:pPr>
      <w:r w:rsidRPr="00586D06">
        <w:rPr>
          <w:rFonts w:asciiTheme="majorBidi" w:hAnsiTheme="majorBidi" w:cstheme="majorBidi"/>
          <w:b/>
          <w:bCs/>
          <w:color w:val="auto"/>
        </w:rPr>
        <w:t>Traitement du langage naturel (Natural Language Processing, NLP) :</w:t>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Ce sous-domaine est responsable des interactions entre les humains et les machines via le langage naturel, et l’un de ses objectifs les plus importants est d’analyser, comprendre et d’expliquer le langage humain de manière utile.</w:t>
      </w:r>
      <w:r w:rsidRPr="00586D06">
        <w:rPr>
          <w:rStyle w:val="Appelnotedebasdep"/>
          <w:rFonts w:asciiTheme="majorBidi" w:hAnsiTheme="majorBidi" w:cstheme="majorBidi"/>
          <w:color w:val="auto"/>
        </w:rPr>
        <w:footnoteReference w:id="43"/>
      </w:r>
    </w:p>
    <w:p w:rsidR="00205492" w:rsidRPr="00586D06" w:rsidRDefault="00205492" w:rsidP="00586D06">
      <w:pPr>
        <w:pStyle w:val="Default"/>
        <w:jc w:val="both"/>
        <w:rPr>
          <w:rFonts w:asciiTheme="majorBidi" w:hAnsiTheme="majorBidi" w:cstheme="majorBidi"/>
          <w:color w:val="auto"/>
        </w:rPr>
      </w:pPr>
    </w:p>
    <w:p w:rsidR="00205492" w:rsidRPr="00586D06" w:rsidRDefault="00205492" w:rsidP="00586D06">
      <w:pPr>
        <w:pStyle w:val="Default"/>
        <w:numPr>
          <w:ilvl w:val="0"/>
          <w:numId w:val="46"/>
        </w:numPr>
        <w:jc w:val="both"/>
        <w:rPr>
          <w:rFonts w:asciiTheme="majorBidi" w:hAnsiTheme="majorBidi" w:cstheme="majorBidi"/>
          <w:b/>
          <w:bCs/>
          <w:color w:val="auto"/>
        </w:rPr>
      </w:pPr>
      <w:r w:rsidRPr="00586D06">
        <w:rPr>
          <w:rFonts w:asciiTheme="majorBidi" w:hAnsiTheme="majorBidi" w:cstheme="majorBidi"/>
          <w:b/>
          <w:bCs/>
          <w:color w:val="auto"/>
        </w:rPr>
        <w:lastRenderedPageBreak/>
        <w:t>Vision par ordinateur (Computer Vision) :</w:t>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Ce sous-domaine est également responsable de la compréhension et de l'explication, mais il est spécifique aux images et aux vidéos, de sorte que le programme devient capable de les comprendre et de les analyser comme les être humain, et il contient également des applications comme la reconnaissance faciale, l'analyse d'images médicales et la conduite autonome</w:t>
      </w:r>
      <w:r w:rsidRPr="00586D06">
        <w:rPr>
          <w:rStyle w:val="Appelnotedebasdep"/>
          <w:rFonts w:asciiTheme="majorBidi" w:hAnsiTheme="majorBidi" w:cstheme="majorBidi"/>
          <w:color w:val="auto"/>
        </w:rPr>
        <w:footnoteReference w:id="44"/>
      </w:r>
    </w:p>
    <w:p w:rsidR="00205492" w:rsidRPr="00586D06" w:rsidRDefault="0048427A" w:rsidP="00586D06">
      <w:pPr>
        <w:pStyle w:val="Default"/>
        <w:jc w:val="both"/>
        <w:rPr>
          <w:rFonts w:asciiTheme="majorBidi" w:hAnsiTheme="majorBidi" w:cstheme="majorBidi"/>
          <w:b/>
          <w:bCs/>
          <w:color w:val="auto"/>
        </w:rPr>
      </w:pPr>
      <w:r w:rsidRPr="00586D06">
        <w:rPr>
          <w:rFonts w:asciiTheme="majorBidi" w:hAnsiTheme="majorBidi" w:cstheme="majorBidi"/>
          <w:b/>
          <w:bCs/>
          <w:color w:val="auto"/>
          <w:sz w:val="28"/>
          <w:szCs w:val="28"/>
        </w:rPr>
        <w:t xml:space="preserve">2.2. </w:t>
      </w:r>
      <w:r w:rsidR="00205492" w:rsidRPr="00586D06">
        <w:rPr>
          <w:rFonts w:asciiTheme="majorBidi" w:hAnsiTheme="majorBidi" w:cstheme="majorBidi"/>
          <w:b/>
          <w:bCs/>
          <w:color w:val="auto"/>
          <w:sz w:val="28"/>
          <w:szCs w:val="28"/>
        </w:rPr>
        <w:t>Importance du (AI) pour les entreprises :</w:t>
      </w:r>
    </w:p>
    <w:p w:rsidR="00205492" w:rsidRPr="00586D06" w:rsidRDefault="00205492" w:rsidP="00586D06">
      <w:pPr>
        <w:autoSpaceDE w:val="0"/>
        <w:autoSpaceDN w:val="0"/>
        <w:adjustRightInd w:val="0"/>
        <w:spacing w:after="0" w:line="240" w:lineRule="auto"/>
        <w:jc w:val="both"/>
        <w:rPr>
          <w:rFonts w:asciiTheme="majorBidi" w:hAnsiTheme="majorBidi" w:cstheme="majorBidi"/>
          <w:sz w:val="28"/>
          <w:szCs w:val="28"/>
          <w:u w:val="single"/>
        </w:rPr>
      </w:pPr>
    </w:p>
    <w:p w:rsidR="00205492" w:rsidRPr="00586D06" w:rsidRDefault="00205492" w:rsidP="00586D06">
      <w:pPr>
        <w:autoSpaceDE w:val="0"/>
        <w:autoSpaceDN w:val="0"/>
        <w:adjustRightInd w:val="0"/>
        <w:spacing w:after="0" w:line="240" w:lineRule="auto"/>
        <w:jc w:val="both"/>
        <w:rPr>
          <w:rFonts w:asciiTheme="majorBidi" w:hAnsiTheme="majorBidi" w:cstheme="majorBidi"/>
          <w:sz w:val="24"/>
          <w:szCs w:val="24"/>
        </w:rPr>
      </w:pPr>
      <w:r w:rsidRPr="00586D06">
        <w:rPr>
          <w:rFonts w:asciiTheme="majorBidi" w:hAnsiTheme="majorBidi" w:cstheme="majorBidi"/>
          <w:sz w:val="24"/>
          <w:szCs w:val="24"/>
        </w:rPr>
        <w:t>L'intelligence artificielle est devenue l'une des stratégies les plus importantes adoptées par les entreprises modernes pour de nombreuses raisons, dont la plus importante est la réduction des coûts en programmant</w:t>
      </w:r>
      <w:r w:rsidRPr="00586D06">
        <w:rPr>
          <w:rFonts w:asciiTheme="majorBidi" w:hAnsiTheme="majorBidi" w:cstheme="majorBidi"/>
          <w:sz w:val="24"/>
          <w:szCs w:val="24"/>
          <w:rtl/>
        </w:rPr>
        <w:t xml:space="preserve"> </w:t>
      </w:r>
      <w:r w:rsidRPr="00586D06">
        <w:rPr>
          <w:rFonts w:asciiTheme="majorBidi" w:hAnsiTheme="majorBidi" w:cstheme="majorBidi"/>
          <w:sz w:val="24"/>
          <w:szCs w:val="24"/>
        </w:rPr>
        <w:t>automatiquement des tâches répétitives quotidiennes et en libère l’élément humain pour des tâches à forte valeur ajoutée, il est devenus une priorité stratégique. Une étude de McKinsey indique que les entreprises qui ont adopté l’intelligence artificielle dans leur gestion ont pu réduire leurs coûts d’exploitation jusqu’à 25 % grâce à l’automatisation des processus.</w:t>
      </w:r>
      <w:r w:rsidRPr="00586D06">
        <w:rPr>
          <w:rStyle w:val="Appelnotedebasdep"/>
          <w:rFonts w:asciiTheme="majorBidi" w:hAnsiTheme="majorBidi" w:cstheme="majorBidi"/>
          <w:sz w:val="24"/>
          <w:szCs w:val="24"/>
        </w:rPr>
        <w:footnoteReference w:id="45"/>
      </w:r>
    </w:p>
    <w:p w:rsidR="00205492" w:rsidRPr="00586D06" w:rsidRDefault="00205492" w:rsidP="00586D06">
      <w:pPr>
        <w:autoSpaceDE w:val="0"/>
        <w:autoSpaceDN w:val="0"/>
        <w:adjustRightInd w:val="0"/>
        <w:spacing w:after="0" w:line="240" w:lineRule="auto"/>
        <w:jc w:val="both"/>
        <w:rPr>
          <w:rFonts w:asciiTheme="majorBidi" w:hAnsiTheme="majorBidi" w:cstheme="majorBidi"/>
          <w:sz w:val="24"/>
          <w:szCs w:val="24"/>
          <w:lang w:bidi="ar-DZ"/>
        </w:rPr>
      </w:pPr>
    </w:p>
    <w:p w:rsidR="00205492" w:rsidRPr="00586D06" w:rsidRDefault="00205492" w:rsidP="00586D06">
      <w:pPr>
        <w:autoSpaceDE w:val="0"/>
        <w:autoSpaceDN w:val="0"/>
        <w:adjustRightInd w:val="0"/>
        <w:spacing w:after="0" w:line="240" w:lineRule="auto"/>
        <w:jc w:val="both"/>
        <w:rPr>
          <w:rFonts w:asciiTheme="majorBidi" w:hAnsiTheme="majorBidi" w:cstheme="majorBidi"/>
        </w:rPr>
      </w:pPr>
      <w:r w:rsidRPr="00586D06">
        <w:rPr>
          <w:rFonts w:asciiTheme="majorBidi" w:hAnsiTheme="majorBidi" w:cstheme="majorBidi"/>
          <w:sz w:val="24"/>
          <w:szCs w:val="24"/>
        </w:rPr>
        <w:t>L'intelligence artificielle joue un rôle important dans l'orientation de la prise de décision en raison de sa capacité à exploiter une grande quantité d'informations, ce qui fournit à l'entreprise des résultats précis concernant le comportement des consommateurs, les tendances du marché ou même les informations sur le marché, lui permettant de prendre des décisions rapidement pour suivre le rythme rapide de l'évolution de l'environnement.</w:t>
      </w:r>
      <w:r w:rsidRPr="00586D06">
        <w:rPr>
          <w:rStyle w:val="Appelnotedebasdep"/>
          <w:rFonts w:asciiTheme="majorBidi" w:hAnsiTheme="majorBidi" w:cstheme="majorBidi"/>
          <w:sz w:val="24"/>
          <w:szCs w:val="24"/>
        </w:rPr>
        <w:footnoteReference w:id="46"/>
      </w:r>
    </w:p>
    <w:p w:rsidR="00205492" w:rsidRPr="00586D06" w:rsidRDefault="00205492" w:rsidP="00586D06">
      <w:pPr>
        <w:autoSpaceDE w:val="0"/>
        <w:autoSpaceDN w:val="0"/>
        <w:adjustRightInd w:val="0"/>
        <w:spacing w:after="0" w:line="240" w:lineRule="auto"/>
        <w:jc w:val="both"/>
        <w:rPr>
          <w:rFonts w:asciiTheme="majorBidi" w:hAnsiTheme="majorBidi" w:cstheme="majorBidi"/>
          <w:sz w:val="24"/>
          <w:szCs w:val="24"/>
          <w:rtl/>
        </w:rPr>
      </w:pPr>
    </w:p>
    <w:p w:rsidR="00205492" w:rsidRPr="00586D06" w:rsidRDefault="00205492" w:rsidP="00586D06">
      <w:pPr>
        <w:autoSpaceDE w:val="0"/>
        <w:autoSpaceDN w:val="0"/>
        <w:adjustRightInd w:val="0"/>
        <w:spacing w:after="0" w:line="240" w:lineRule="auto"/>
        <w:jc w:val="both"/>
        <w:rPr>
          <w:rFonts w:asciiTheme="majorBidi" w:hAnsiTheme="majorBidi" w:cstheme="majorBidi"/>
          <w:sz w:val="24"/>
          <w:szCs w:val="24"/>
        </w:rPr>
      </w:pPr>
      <w:r w:rsidRPr="00586D06">
        <w:rPr>
          <w:rFonts w:asciiTheme="majorBidi" w:hAnsiTheme="majorBidi" w:cstheme="majorBidi"/>
          <w:sz w:val="24"/>
          <w:szCs w:val="24"/>
        </w:rPr>
        <w:t>L’utilisation de l’intelligence artificielle dans le domaine du management favorise l’invention et la créativité. Par conséquent, nous constatons que de nombreuses entreprises qui utilisent l'intelligence artificielle se distinguent et disposent d'un avantage concurrentiel sur leurs concurrents grâce à la rapidité d'analyse des situations, de prise de décision et de saisie des opportunités.</w:t>
      </w:r>
      <w:r w:rsidRPr="00586D06">
        <w:rPr>
          <w:rStyle w:val="Appelnotedebasdep"/>
          <w:rFonts w:asciiTheme="majorBidi" w:hAnsiTheme="majorBidi" w:cstheme="majorBidi"/>
          <w:sz w:val="24"/>
          <w:szCs w:val="24"/>
        </w:rPr>
        <w:footnoteReference w:id="47"/>
      </w:r>
    </w:p>
    <w:p w:rsidR="00205492" w:rsidRPr="00586D06" w:rsidRDefault="00205492" w:rsidP="00586D06">
      <w:pPr>
        <w:autoSpaceDE w:val="0"/>
        <w:autoSpaceDN w:val="0"/>
        <w:adjustRightInd w:val="0"/>
        <w:spacing w:after="0" w:line="240" w:lineRule="auto"/>
        <w:jc w:val="both"/>
        <w:rPr>
          <w:rFonts w:asciiTheme="majorBidi" w:hAnsiTheme="majorBidi" w:cstheme="majorBidi"/>
          <w:sz w:val="24"/>
          <w:szCs w:val="24"/>
        </w:rPr>
      </w:pPr>
    </w:p>
    <w:p w:rsidR="00205492" w:rsidRPr="00586D06" w:rsidRDefault="00205492" w:rsidP="00586D06">
      <w:pPr>
        <w:autoSpaceDE w:val="0"/>
        <w:autoSpaceDN w:val="0"/>
        <w:adjustRightInd w:val="0"/>
        <w:spacing w:after="0" w:line="240" w:lineRule="auto"/>
        <w:jc w:val="both"/>
        <w:rPr>
          <w:rFonts w:asciiTheme="majorBidi" w:hAnsiTheme="majorBidi" w:cstheme="majorBidi"/>
          <w:sz w:val="24"/>
          <w:szCs w:val="24"/>
          <w:rtl/>
          <w:lang w:bidi="ar-DZ"/>
        </w:rPr>
      </w:pPr>
      <w:r w:rsidRPr="00586D06">
        <w:rPr>
          <w:rFonts w:asciiTheme="majorBidi" w:hAnsiTheme="majorBidi" w:cstheme="majorBidi"/>
          <w:sz w:val="24"/>
          <w:szCs w:val="24"/>
        </w:rPr>
        <w:t>En fin, l’intelligence artificielle reste un moyen de développement et une stratégie pour améliorer la créativité et de renforcer les relations avec les clients, et pas un moyen pour transformer les opérations des entreprises</w:t>
      </w:r>
      <w:r w:rsidRPr="00586D06">
        <w:rPr>
          <w:rStyle w:val="Appelnotedebasdep"/>
          <w:rFonts w:asciiTheme="majorBidi" w:hAnsiTheme="majorBidi" w:cstheme="majorBidi"/>
          <w:sz w:val="24"/>
          <w:szCs w:val="24"/>
        </w:rPr>
        <w:footnoteReference w:id="48"/>
      </w:r>
      <w:r w:rsidRPr="00586D06">
        <w:rPr>
          <w:rFonts w:asciiTheme="majorBidi" w:hAnsiTheme="majorBidi" w:cstheme="majorBidi"/>
          <w:sz w:val="24"/>
          <w:szCs w:val="24"/>
        </w:rPr>
        <w:t>.</w:t>
      </w:r>
    </w:p>
    <w:p w:rsidR="005967C0" w:rsidRPr="00586D06" w:rsidRDefault="005967C0" w:rsidP="00586D06">
      <w:pPr>
        <w:autoSpaceDE w:val="0"/>
        <w:autoSpaceDN w:val="0"/>
        <w:adjustRightInd w:val="0"/>
        <w:spacing w:after="0" w:line="240" w:lineRule="auto"/>
        <w:jc w:val="both"/>
        <w:rPr>
          <w:rFonts w:asciiTheme="majorBidi" w:hAnsiTheme="majorBidi" w:cstheme="majorBidi"/>
          <w:sz w:val="24"/>
          <w:szCs w:val="24"/>
          <w:rtl/>
          <w:lang w:bidi="ar-DZ"/>
        </w:rPr>
      </w:pPr>
    </w:p>
    <w:p w:rsidR="00205492" w:rsidRPr="00586D06" w:rsidRDefault="0048427A" w:rsidP="00586D06">
      <w:pPr>
        <w:pStyle w:val="Default"/>
        <w:jc w:val="both"/>
        <w:rPr>
          <w:rFonts w:asciiTheme="majorBidi" w:hAnsiTheme="majorBidi" w:cstheme="majorBidi"/>
          <w:b/>
          <w:bCs/>
          <w:color w:val="auto"/>
        </w:rPr>
      </w:pPr>
      <w:r w:rsidRPr="00586D06">
        <w:rPr>
          <w:rFonts w:asciiTheme="majorBidi" w:hAnsiTheme="majorBidi" w:cstheme="majorBidi"/>
          <w:b/>
          <w:bCs/>
          <w:color w:val="auto"/>
          <w:sz w:val="28"/>
          <w:szCs w:val="28"/>
        </w:rPr>
        <w:t xml:space="preserve">2.3. </w:t>
      </w:r>
      <w:r w:rsidR="00205492" w:rsidRPr="00586D06">
        <w:rPr>
          <w:rFonts w:asciiTheme="majorBidi" w:hAnsiTheme="majorBidi" w:cstheme="majorBidi"/>
          <w:b/>
          <w:bCs/>
          <w:color w:val="auto"/>
          <w:sz w:val="28"/>
          <w:szCs w:val="28"/>
        </w:rPr>
        <w:t>Les techniques de l’intelligence artificielle les plus réussies dans la prise de décision </w:t>
      </w:r>
      <w:r w:rsidR="00205492" w:rsidRPr="00586D06">
        <w:rPr>
          <w:rFonts w:asciiTheme="majorBidi" w:hAnsiTheme="majorBidi" w:cstheme="majorBidi"/>
          <w:b/>
          <w:bCs/>
          <w:color w:val="auto"/>
        </w:rPr>
        <w:t>:</w:t>
      </w:r>
    </w:p>
    <w:p w:rsidR="00205492" w:rsidRPr="00586D06" w:rsidRDefault="00205492" w:rsidP="00586D06">
      <w:pPr>
        <w:pStyle w:val="Default"/>
        <w:jc w:val="both"/>
        <w:rPr>
          <w:rFonts w:asciiTheme="majorBidi" w:hAnsiTheme="majorBidi" w:cstheme="majorBidi"/>
          <w:b/>
          <w:bCs/>
          <w:color w:val="auto"/>
          <w:u w:val="single"/>
        </w:rPr>
      </w:pP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L’intelligence artificielle étant devenue une nécessité dans le processus de prise de décision, toutes les entreprises cherchent aujourd’hui à intégrer cet élément dans leurs opérations. Cependant, cela nécessite une infrastructure de données moderne, car la qualité des données a un impact significatif sur la qualité des résultats de l’IA. C'est pourquoi certaines entreprises ont décidé de l'intégrer directement dans leurs programmes quotidiens pour faciliter les opérations nécessaires telles que le nettoyage des données et la création de programmes prédictifs, etc.</w:t>
      </w:r>
    </w:p>
    <w:p w:rsidR="0048427A" w:rsidRPr="00586D06" w:rsidRDefault="0048427A" w:rsidP="00586D06">
      <w:pPr>
        <w:pStyle w:val="Default"/>
        <w:jc w:val="both"/>
        <w:rPr>
          <w:rFonts w:asciiTheme="majorBidi" w:hAnsiTheme="majorBidi" w:cstheme="majorBidi"/>
          <w:color w:val="auto"/>
        </w:rPr>
      </w:pPr>
    </w:p>
    <w:p w:rsidR="00205492" w:rsidRPr="00586D06" w:rsidRDefault="00205492" w:rsidP="00586D06">
      <w:pPr>
        <w:pStyle w:val="Default"/>
        <w:jc w:val="both"/>
        <w:rPr>
          <w:rFonts w:asciiTheme="majorBidi" w:hAnsiTheme="majorBidi" w:cstheme="majorBidi"/>
          <w:color w:val="auto"/>
        </w:rPr>
      </w:pPr>
    </w:p>
    <w:p w:rsidR="00205492" w:rsidRPr="00586D06" w:rsidRDefault="00205492" w:rsidP="00586D06">
      <w:pPr>
        <w:pStyle w:val="Default"/>
        <w:jc w:val="both"/>
        <w:rPr>
          <w:rFonts w:asciiTheme="majorBidi" w:hAnsiTheme="majorBidi" w:cstheme="majorBidi"/>
          <w:b/>
          <w:bCs/>
          <w:color w:val="auto"/>
          <w:u w:val="single"/>
        </w:rPr>
      </w:pPr>
      <w:r w:rsidRPr="00586D06">
        <w:rPr>
          <w:rFonts w:asciiTheme="majorBidi" w:hAnsiTheme="majorBidi" w:cstheme="majorBidi"/>
          <w:b/>
          <w:bCs/>
          <w:color w:val="auto"/>
        </w:rPr>
        <w:t>Déduction basée sur des règles :</w:t>
      </w:r>
    </w:p>
    <w:p w:rsidR="00205492" w:rsidRPr="00586D06" w:rsidRDefault="00205492" w:rsidP="00586D06">
      <w:pPr>
        <w:pStyle w:val="Default"/>
        <w:jc w:val="both"/>
        <w:rPr>
          <w:rFonts w:asciiTheme="majorBidi" w:hAnsiTheme="majorBidi" w:cstheme="majorBidi"/>
          <w:b/>
          <w:bCs/>
          <w:color w:val="auto"/>
          <w:u w:val="single"/>
        </w:rPr>
      </w:pP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Il s'agit du premier système d'intelligence artificielle utilisé et le plus utilisé de tous les temps car il est basé sur des règles quotidiennes acquises dans le passé par l'élément humain, c'est-à-dire l'ingénieur responsable.</w:t>
      </w:r>
      <w:r w:rsidRPr="00586D06">
        <w:rPr>
          <w:rStyle w:val="Appelnotedebasdep"/>
          <w:rFonts w:asciiTheme="majorBidi" w:hAnsiTheme="majorBidi" w:cstheme="majorBidi"/>
          <w:color w:val="auto"/>
        </w:rPr>
        <w:footnoteReference w:id="49"/>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Cependant, avec le développement atteint de la technologie, les sources sont devenues multiples et automatisées telles que CART (Classification and Regression Trees) ou l'exploration de règles d'association</w:t>
      </w:r>
      <w:r w:rsidRPr="00586D06">
        <w:rPr>
          <w:rStyle w:val="Appelnotedebasdep"/>
          <w:rFonts w:asciiTheme="majorBidi" w:hAnsiTheme="majorBidi" w:cstheme="majorBidi"/>
          <w:color w:val="auto"/>
        </w:rPr>
        <w:footnoteReference w:id="50"/>
      </w:r>
    </w:p>
    <w:p w:rsidR="00205492" w:rsidRPr="00586D06" w:rsidRDefault="00205492" w:rsidP="00586D06">
      <w:pPr>
        <w:pStyle w:val="Default"/>
        <w:jc w:val="both"/>
        <w:rPr>
          <w:rFonts w:asciiTheme="majorBidi" w:hAnsiTheme="majorBidi" w:cstheme="majorBidi"/>
          <w:color w:val="auto"/>
        </w:rPr>
      </w:pPr>
    </w:p>
    <w:p w:rsidR="00205492" w:rsidRPr="00586D06" w:rsidRDefault="00205492" w:rsidP="00586D06">
      <w:pPr>
        <w:pStyle w:val="Default"/>
        <w:jc w:val="both"/>
        <w:rPr>
          <w:rFonts w:asciiTheme="majorBidi" w:hAnsiTheme="majorBidi" w:cstheme="majorBidi"/>
          <w:b/>
          <w:bCs/>
          <w:color w:val="auto"/>
          <w:u w:val="single"/>
        </w:rPr>
      </w:pPr>
      <w:r w:rsidRPr="00586D06">
        <w:rPr>
          <w:rFonts w:asciiTheme="majorBidi" w:hAnsiTheme="majorBidi" w:cstheme="majorBidi"/>
          <w:b/>
          <w:bCs/>
          <w:color w:val="auto"/>
        </w:rPr>
        <w:t>L’analyse linguistique sémantique :</w:t>
      </w:r>
    </w:p>
    <w:p w:rsidR="00205492" w:rsidRPr="00586D06" w:rsidRDefault="00205492" w:rsidP="00586D06">
      <w:pPr>
        <w:pStyle w:val="Default"/>
        <w:jc w:val="both"/>
        <w:rPr>
          <w:rFonts w:asciiTheme="majorBidi" w:hAnsiTheme="majorBidi" w:cstheme="majorBidi"/>
          <w:b/>
          <w:bCs/>
          <w:color w:val="auto"/>
          <w:u w:val="single"/>
        </w:rPr>
      </w:pP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 xml:space="preserve">Cette technologie est considérée comme l’une les plus célèbres et les plus répandues de tous les temps, car elle utilise des cartes pour faciliter le processus de compréhension du langage naturel dans les documents afin de rechercher des informations. </w:t>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 xml:space="preserve">Il a ensuite été développé pour s'adapter au domaine financier et est devenu connu sous le nom de ’’réseaux sémantiques’’. </w:t>
      </w:r>
      <w:r w:rsidRPr="00586D06">
        <w:rPr>
          <w:rStyle w:val="Appelnotedebasdep"/>
          <w:rFonts w:asciiTheme="majorBidi" w:hAnsiTheme="majorBidi" w:cstheme="majorBidi"/>
          <w:color w:val="auto"/>
        </w:rPr>
        <w:footnoteReference w:id="51"/>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 xml:space="preserve">Parfois, d’autres théories sont ajoutées à cette approche pour la soutenir, comme l’analyse sémantique latente utilisée pour le diagnostic médical. </w:t>
      </w:r>
      <w:r w:rsidRPr="00586D06">
        <w:rPr>
          <w:rStyle w:val="Appelnotedebasdep"/>
          <w:rFonts w:asciiTheme="majorBidi" w:hAnsiTheme="majorBidi" w:cstheme="majorBidi"/>
          <w:color w:val="auto"/>
        </w:rPr>
        <w:footnoteReference w:id="52"/>
      </w:r>
    </w:p>
    <w:p w:rsidR="006D766F" w:rsidRPr="00586D06" w:rsidRDefault="006D766F" w:rsidP="00586D06">
      <w:pPr>
        <w:pStyle w:val="Default"/>
        <w:jc w:val="both"/>
        <w:rPr>
          <w:rFonts w:asciiTheme="majorBidi" w:hAnsiTheme="majorBidi" w:cstheme="majorBidi"/>
          <w:color w:val="auto"/>
        </w:rPr>
      </w:pPr>
    </w:p>
    <w:p w:rsidR="00205492" w:rsidRPr="00586D06" w:rsidRDefault="0048427A" w:rsidP="00586D06">
      <w:pPr>
        <w:pStyle w:val="Default"/>
        <w:jc w:val="both"/>
        <w:rPr>
          <w:rFonts w:asciiTheme="majorBidi" w:hAnsiTheme="majorBidi" w:cstheme="majorBidi"/>
          <w:b/>
          <w:bCs/>
          <w:color w:val="auto"/>
        </w:rPr>
      </w:pPr>
      <w:r w:rsidRPr="00586D06">
        <w:rPr>
          <w:rFonts w:asciiTheme="majorBidi" w:hAnsiTheme="majorBidi" w:cstheme="majorBidi"/>
          <w:b/>
          <w:bCs/>
          <w:color w:val="auto"/>
        </w:rPr>
        <w:t xml:space="preserve">Réseaux bayésiens : </w:t>
      </w:r>
    </w:p>
    <w:p w:rsidR="0048427A" w:rsidRPr="00586D06" w:rsidRDefault="0048427A" w:rsidP="00586D06">
      <w:pPr>
        <w:pStyle w:val="Default"/>
        <w:jc w:val="both"/>
        <w:rPr>
          <w:rFonts w:asciiTheme="majorBidi" w:hAnsiTheme="majorBidi" w:cstheme="majorBidi"/>
          <w:b/>
          <w:bCs/>
          <w:color w:val="auto"/>
        </w:rPr>
      </w:pP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Étant donné que le terme est nouveau, cette technique n'a pas encore été utilisée avec précision, mais elle se distingue des autres techniques par son recours à l'inférence probabiliste, de sorte que chaque fois que de nouvelles données sont ajoutées, les probabilités conditionnelles associées à chaque chemin au sein du réseau entre les nœuds sont modifiées.</w:t>
      </w:r>
      <w:r w:rsidRPr="00586D06">
        <w:rPr>
          <w:rStyle w:val="Appelnotedebasdep"/>
          <w:rFonts w:asciiTheme="majorBidi" w:hAnsiTheme="majorBidi" w:cstheme="majorBidi"/>
          <w:color w:val="auto"/>
        </w:rPr>
        <w:footnoteReference w:id="53"/>
      </w:r>
      <w:r w:rsidRPr="00586D06">
        <w:rPr>
          <w:rFonts w:asciiTheme="majorBidi" w:hAnsiTheme="majorBidi" w:cstheme="majorBidi"/>
          <w:color w:val="auto"/>
        </w:rPr>
        <w:t xml:space="preserve"> </w:t>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L’une de ses utilisations les plus récentes est l’utilisation du réseau bayésien comme base pour la conception d’un système éducatif intelligent.</w:t>
      </w:r>
      <w:r w:rsidRPr="00586D06">
        <w:rPr>
          <w:rStyle w:val="Appelnotedebasdep"/>
          <w:rFonts w:asciiTheme="majorBidi" w:hAnsiTheme="majorBidi" w:cstheme="majorBidi"/>
          <w:color w:val="auto"/>
        </w:rPr>
        <w:footnoteReference w:id="54"/>
      </w:r>
    </w:p>
    <w:p w:rsidR="00205492" w:rsidRPr="00586D06" w:rsidRDefault="00205492" w:rsidP="00586D06">
      <w:pPr>
        <w:pStyle w:val="Default"/>
        <w:jc w:val="both"/>
        <w:rPr>
          <w:rFonts w:asciiTheme="majorBidi" w:hAnsiTheme="majorBidi" w:cstheme="majorBidi"/>
          <w:color w:val="auto"/>
        </w:rPr>
      </w:pPr>
    </w:p>
    <w:p w:rsidR="00205492" w:rsidRPr="00586D06" w:rsidRDefault="00205492" w:rsidP="00586D06">
      <w:pPr>
        <w:pStyle w:val="Default"/>
        <w:jc w:val="both"/>
        <w:rPr>
          <w:rFonts w:asciiTheme="majorBidi" w:hAnsiTheme="majorBidi" w:cstheme="majorBidi"/>
          <w:b/>
          <w:bCs/>
          <w:color w:val="auto"/>
          <w:u w:val="single"/>
        </w:rPr>
      </w:pPr>
      <w:r w:rsidRPr="00586D06">
        <w:rPr>
          <w:rFonts w:asciiTheme="majorBidi" w:hAnsiTheme="majorBidi" w:cstheme="majorBidi"/>
          <w:b/>
          <w:bCs/>
          <w:color w:val="auto"/>
        </w:rPr>
        <w:t>Les réseaux neurones :</w:t>
      </w:r>
      <w:r w:rsidRPr="00586D06">
        <w:rPr>
          <w:rFonts w:asciiTheme="majorBidi" w:hAnsiTheme="majorBidi" w:cstheme="majorBidi"/>
          <w:b/>
          <w:bCs/>
          <w:color w:val="auto"/>
          <w:u w:val="single"/>
        </w:rPr>
        <w:t xml:space="preserve"> </w:t>
      </w:r>
    </w:p>
    <w:p w:rsidR="00205492" w:rsidRPr="00586D06" w:rsidRDefault="00205492" w:rsidP="00586D06">
      <w:pPr>
        <w:pStyle w:val="Default"/>
        <w:jc w:val="both"/>
        <w:rPr>
          <w:rFonts w:asciiTheme="majorBidi" w:hAnsiTheme="majorBidi" w:cstheme="majorBidi"/>
          <w:b/>
          <w:bCs/>
          <w:color w:val="auto"/>
          <w:u w:val="single"/>
        </w:rPr>
      </w:pP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 xml:space="preserve">Les réseaux de neurones artificiels ont été conçus pour simuler le fonctionnement du cerveau humain, (c'est-à-dire les réseaux de neurones humains), et ils sont l'une des raisons les plus importantes qui ont contribué à la diffusion de l'intelligence artificielle, en particulier dans le domaine de la prise de décision. </w:t>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lastRenderedPageBreak/>
        <w:t>Cependant, malgré le fait que leurs applications remontent au siècle dernier, il existe une sorte de réserve à l’égard de ce domaine de la part des penseurs</w:t>
      </w:r>
      <w:r w:rsidRPr="00586D06">
        <w:rPr>
          <w:rStyle w:val="Appelnotedebasdep"/>
          <w:rFonts w:asciiTheme="majorBidi" w:hAnsiTheme="majorBidi" w:cstheme="majorBidi"/>
          <w:color w:val="auto"/>
        </w:rPr>
        <w:footnoteReference w:id="55"/>
      </w:r>
      <w:r w:rsidRPr="00586D06">
        <w:rPr>
          <w:rFonts w:asciiTheme="majorBidi" w:hAnsiTheme="majorBidi" w:cstheme="majorBidi"/>
          <w:color w:val="auto"/>
        </w:rPr>
        <w:t>.</w:t>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La première idée était de le construire pour qu'il ressemble au système nerveux central humain, puis de le convertir en modèles mathématiques pour simuler la perception de la pensée humaine (c'est-à-dire apprendre à la machine à penser)</w:t>
      </w:r>
      <w:r w:rsidRPr="00586D06">
        <w:rPr>
          <w:rStyle w:val="Appelnotedebasdep"/>
          <w:rFonts w:asciiTheme="majorBidi" w:hAnsiTheme="majorBidi" w:cstheme="majorBidi"/>
          <w:color w:val="auto"/>
        </w:rPr>
        <w:footnoteReference w:id="56"/>
      </w:r>
      <w:r w:rsidRPr="00586D06">
        <w:rPr>
          <w:rFonts w:asciiTheme="majorBidi" w:hAnsiTheme="majorBidi" w:cstheme="majorBidi"/>
          <w:color w:val="auto"/>
        </w:rPr>
        <w:t>.</w:t>
      </w:r>
    </w:p>
    <w:p w:rsidR="00205492" w:rsidRPr="00586D06" w:rsidRDefault="00205492" w:rsidP="00586D06">
      <w:pPr>
        <w:pStyle w:val="Default"/>
        <w:jc w:val="both"/>
        <w:rPr>
          <w:rFonts w:asciiTheme="majorBidi" w:hAnsiTheme="majorBidi" w:cstheme="majorBidi"/>
          <w:color w:val="auto"/>
        </w:rPr>
      </w:pPr>
    </w:p>
    <w:p w:rsidR="00205492" w:rsidRPr="00586D06" w:rsidRDefault="00205492" w:rsidP="00586D06">
      <w:pPr>
        <w:pStyle w:val="Default"/>
        <w:jc w:val="both"/>
        <w:rPr>
          <w:rFonts w:asciiTheme="majorBidi" w:hAnsiTheme="majorBidi" w:cstheme="majorBidi"/>
          <w:b/>
          <w:bCs/>
          <w:color w:val="auto"/>
        </w:rPr>
      </w:pPr>
      <w:r w:rsidRPr="00586D06">
        <w:rPr>
          <w:rFonts w:asciiTheme="majorBidi" w:hAnsiTheme="majorBidi" w:cstheme="majorBidi"/>
          <w:b/>
          <w:bCs/>
          <w:color w:val="auto"/>
        </w:rPr>
        <w:t>Les algorithmes génétiques :</w:t>
      </w:r>
    </w:p>
    <w:p w:rsidR="00205492" w:rsidRPr="00586D06" w:rsidRDefault="00205492" w:rsidP="00586D06">
      <w:pPr>
        <w:pStyle w:val="Default"/>
        <w:jc w:val="both"/>
        <w:rPr>
          <w:rFonts w:asciiTheme="majorBidi" w:hAnsiTheme="majorBidi" w:cstheme="majorBidi"/>
          <w:b/>
          <w:bCs/>
          <w:color w:val="auto"/>
        </w:rPr>
      </w:pP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 xml:space="preserve">Cette technique est utilisée pour résoudre des problèmes et prendre des décisions quotidiennes en présence de nombreuses alternatives, de sorte qu'elle effectue une comparaison entre des centaines de facteurs afin de choisir la solution la plus appropriée et de trouver la solution la plus bénéfique au problème. </w:t>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 xml:space="preserve">Il est souvent utilisé dans le domaine financier pour déterminer l’investissement optimal ou pour traiter les candidats qui souhaitent obtenir un prêt. </w:t>
      </w:r>
    </w:p>
    <w:p w:rsidR="00205492" w:rsidRPr="00586D06" w:rsidRDefault="00205492" w:rsidP="00586D06">
      <w:pPr>
        <w:pStyle w:val="Default"/>
        <w:jc w:val="both"/>
        <w:rPr>
          <w:rFonts w:asciiTheme="majorBidi" w:hAnsiTheme="majorBidi" w:cstheme="majorBidi"/>
          <w:color w:val="auto"/>
          <w:rtl/>
          <w:lang w:bidi="ar-DZ"/>
        </w:rPr>
      </w:pPr>
      <w:r w:rsidRPr="00586D06">
        <w:rPr>
          <w:rFonts w:asciiTheme="majorBidi" w:hAnsiTheme="majorBidi" w:cstheme="majorBidi"/>
          <w:color w:val="auto"/>
        </w:rPr>
        <w:t>Ces algorithmes analysent les facteurs de chaque candidat et prennent la décision la plus appropriée dans différents cas</w:t>
      </w:r>
      <w:r w:rsidRPr="00586D06">
        <w:rPr>
          <w:rStyle w:val="Appelnotedebasdep"/>
          <w:rFonts w:asciiTheme="majorBidi" w:hAnsiTheme="majorBidi" w:cstheme="majorBidi"/>
          <w:color w:val="auto"/>
        </w:rPr>
        <w:footnoteReference w:id="57"/>
      </w:r>
      <w:r w:rsidRPr="00586D06">
        <w:rPr>
          <w:rFonts w:asciiTheme="majorBidi" w:hAnsiTheme="majorBidi" w:cstheme="majorBidi"/>
          <w:color w:val="auto"/>
        </w:rPr>
        <w:t>.</w:t>
      </w:r>
    </w:p>
    <w:p w:rsidR="00205492" w:rsidRPr="00586D06" w:rsidRDefault="00205492" w:rsidP="00586D06">
      <w:pPr>
        <w:autoSpaceDE w:val="0"/>
        <w:autoSpaceDN w:val="0"/>
        <w:adjustRightInd w:val="0"/>
        <w:spacing w:after="0" w:line="240" w:lineRule="auto"/>
        <w:jc w:val="both"/>
        <w:rPr>
          <w:rFonts w:asciiTheme="majorBidi" w:hAnsiTheme="majorBidi" w:cstheme="majorBidi"/>
          <w:b/>
          <w:bCs/>
          <w:sz w:val="28"/>
          <w:szCs w:val="28"/>
          <w:u w:val="single"/>
        </w:rPr>
      </w:pPr>
    </w:p>
    <w:p w:rsidR="00205492" w:rsidRPr="00586D06" w:rsidRDefault="0048427A" w:rsidP="00586D06">
      <w:pPr>
        <w:autoSpaceDE w:val="0"/>
        <w:autoSpaceDN w:val="0"/>
        <w:adjustRightInd w:val="0"/>
        <w:spacing w:after="0" w:line="240" w:lineRule="auto"/>
        <w:jc w:val="both"/>
        <w:rPr>
          <w:rFonts w:asciiTheme="majorBidi" w:hAnsiTheme="majorBidi" w:cstheme="majorBidi"/>
          <w:b/>
          <w:bCs/>
          <w:sz w:val="28"/>
          <w:szCs w:val="28"/>
        </w:rPr>
      </w:pPr>
      <w:r w:rsidRPr="00586D06">
        <w:rPr>
          <w:rFonts w:asciiTheme="majorBidi" w:hAnsiTheme="majorBidi" w:cstheme="majorBidi"/>
          <w:b/>
          <w:bCs/>
          <w:sz w:val="28"/>
          <w:szCs w:val="28"/>
        </w:rPr>
        <w:t xml:space="preserve">2.4. </w:t>
      </w:r>
      <w:r w:rsidR="00205492" w:rsidRPr="00586D06">
        <w:rPr>
          <w:rFonts w:asciiTheme="majorBidi" w:hAnsiTheme="majorBidi" w:cstheme="majorBidi"/>
          <w:b/>
          <w:bCs/>
          <w:sz w:val="28"/>
          <w:szCs w:val="28"/>
        </w:rPr>
        <w:t>L’impact de l’intelligence artificielle dans la prise de décision :</w:t>
      </w:r>
    </w:p>
    <w:p w:rsidR="00205492" w:rsidRPr="00586D06" w:rsidRDefault="00205492" w:rsidP="00586D06">
      <w:pPr>
        <w:pStyle w:val="Default"/>
        <w:jc w:val="both"/>
        <w:rPr>
          <w:rFonts w:asciiTheme="majorBidi" w:hAnsiTheme="majorBidi" w:cstheme="majorBidi"/>
          <w:color w:val="auto"/>
          <w:sz w:val="23"/>
          <w:szCs w:val="23"/>
        </w:rPr>
      </w:pP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 xml:space="preserve">L’intelligence artificielle est devenue une nécessité dans le monde des entreprises pour assurer sa position, sa compétitivité et même sa durabilité. </w:t>
      </w:r>
    </w:p>
    <w:p w:rsidR="00205492" w:rsidRPr="00586D06" w:rsidRDefault="00205492" w:rsidP="00586D06">
      <w:pPr>
        <w:pStyle w:val="Default"/>
        <w:jc w:val="both"/>
        <w:rPr>
          <w:rFonts w:asciiTheme="majorBidi" w:hAnsiTheme="majorBidi" w:cstheme="majorBidi"/>
          <w:color w:val="auto"/>
          <w:sz w:val="28"/>
          <w:szCs w:val="28"/>
        </w:rPr>
      </w:pPr>
      <w:r w:rsidRPr="00586D06">
        <w:rPr>
          <w:rFonts w:asciiTheme="majorBidi" w:hAnsiTheme="majorBidi" w:cstheme="majorBidi"/>
          <w:color w:val="auto"/>
        </w:rPr>
        <w:t>Mais l’intégration de l’intelligence artificielle dans le domaine de la prise de décision a introduit de nombreux changements dans la manière dont le problème est reçu et dans la manière dont il est résolu.</w:t>
      </w:r>
      <w:r w:rsidRPr="00586D06">
        <w:rPr>
          <w:rFonts w:asciiTheme="majorBidi" w:hAnsiTheme="majorBidi" w:cstheme="majorBidi"/>
          <w:color w:val="auto"/>
          <w:sz w:val="28"/>
          <w:szCs w:val="28"/>
        </w:rPr>
        <w:t xml:space="preserve"> </w:t>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Cela est dû à sa formidable capacité à analyser une énorme quantité de données et à stocker des informations grâce à des algorithmes avancés qui permettent de gagner beaucoup du temps et d’effort car il a transformé le long processus de prise de décision en une tâche simple qui ne prend pas beaucoup de temps ni d'efforts et donne aux manager une vue globale et claire sur la situation de l'entreprise basée sur des informations fiables.</w:t>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sz w:val="28"/>
          <w:szCs w:val="28"/>
        </w:rPr>
        <w:t xml:space="preserve"> </w:t>
      </w:r>
      <w:r w:rsidRPr="00586D06">
        <w:rPr>
          <w:rFonts w:asciiTheme="majorBidi" w:hAnsiTheme="majorBidi" w:cstheme="majorBidi"/>
          <w:color w:val="auto"/>
        </w:rPr>
        <w:t>Sans parler des changements qui interviennent dans la manière dont les décisions sont prises. Dans le cas normal, le décideur s'appuie sur son expérience et son intuition pour décoder le marché, mais avec l'intelligence artificielle, le domaine est devenu équipé de tous les types d'informations nécessaires et est disponible à tout moment, et avec la nouvelle mise à jour, donc la prise de décision est devenue très claire et très rapide.</w:t>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 xml:space="preserve"> Cette capacité confère à l’organisation une grande compétitivité en raison du faible taux d’erreur car la décision est basée sur des informations précises, ce qui augmente l’efficacité de la décision.</w:t>
      </w:r>
      <w:r w:rsidRPr="00586D06">
        <w:rPr>
          <w:rFonts w:asciiTheme="majorBidi" w:hAnsiTheme="majorBidi" w:cstheme="majorBidi"/>
          <w:color w:val="auto"/>
          <w:sz w:val="28"/>
          <w:szCs w:val="28"/>
        </w:rPr>
        <w:t xml:space="preserve"> </w:t>
      </w:r>
      <w:r w:rsidRPr="00586D06">
        <w:rPr>
          <w:rFonts w:asciiTheme="majorBidi" w:hAnsiTheme="majorBidi" w:cstheme="majorBidi"/>
          <w:color w:val="auto"/>
        </w:rPr>
        <w:t>Avec ce développement, les caractéristiques de l'ancienne gestion ont commencé à disparaître, et même les limites tracées ont commencé à devenir possibles, ce qui a ouvert une nouvelle porte d'invention et de créativité pour l'organisation, car toutes les décisions incertaines sont devenues certaine</w:t>
      </w:r>
      <w:r w:rsidRPr="00586D06">
        <w:rPr>
          <w:rStyle w:val="Appelnotedebasdep"/>
          <w:rFonts w:asciiTheme="majorBidi" w:hAnsiTheme="majorBidi" w:cstheme="majorBidi"/>
          <w:color w:val="auto"/>
        </w:rPr>
        <w:footnoteReference w:id="58"/>
      </w:r>
      <w:r w:rsidRPr="00586D06">
        <w:rPr>
          <w:rFonts w:asciiTheme="majorBidi" w:hAnsiTheme="majorBidi" w:cstheme="majorBidi"/>
          <w:color w:val="auto"/>
        </w:rPr>
        <w:t xml:space="preserve"> </w:t>
      </w:r>
    </w:p>
    <w:p w:rsidR="00205492" w:rsidRPr="00586D06" w:rsidRDefault="00205492" w:rsidP="00586D06">
      <w:pPr>
        <w:pStyle w:val="Default"/>
        <w:jc w:val="both"/>
        <w:rPr>
          <w:rFonts w:asciiTheme="majorBidi" w:hAnsiTheme="majorBidi" w:cstheme="majorBidi"/>
          <w:color w:val="auto"/>
        </w:rPr>
      </w:pPr>
    </w:p>
    <w:p w:rsidR="00205492" w:rsidRPr="00586D06" w:rsidRDefault="00205492" w:rsidP="00586D06">
      <w:pPr>
        <w:pStyle w:val="Default"/>
        <w:jc w:val="both"/>
        <w:rPr>
          <w:rFonts w:asciiTheme="majorBidi" w:hAnsiTheme="majorBidi" w:cstheme="majorBidi"/>
          <w:color w:val="auto"/>
        </w:rPr>
      </w:pPr>
    </w:p>
    <w:p w:rsidR="00205492" w:rsidRPr="00586D06" w:rsidRDefault="00205492" w:rsidP="00586D06">
      <w:pPr>
        <w:pStyle w:val="Default"/>
        <w:jc w:val="both"/>
        <w:rPr>
          <w:rFonts w:asciiTheme="majorBidi" w:hAnsiTheme="majorBidi" w:cstheme="majorBidi"/>
          <w:color w:val="auto"/>
        </w:rPr>
      </w:pPr>
    </w:p>
    <w:p w:rsidR="00205492" w:rsidRPr="00586D06" w:rsidRDefault="00205492" w:rsidP="00586D06">
      <w:pPr>
        <w:pStyle w:val="Default"/>
        <w:jc w:val="both"/>
        <w:rPr>
          <w:rFonts w:asciiTheme="majorBidi" w:hAnsiTheme="majorBidi" w:cstheme="majorBidi"/>
          <w:b/>
          <w:bCs/>
          <w:color w:val="auto"/>
          <w:sz w:val="28"/>
          <w:szCs w:val="28"/>
          <w:u w:val="single"/>
        </w:rPr>
      </w:pPr>
    </w:p>
    <w:p w:rsidR="00205492" w:rsidRPr="00586D06" w:rsidRDefault="0048427A" w:rsidP="00586D06">
      <w:pPr>
        <w:pStyle w:val="Default"/>
        <w:jc w:val="both"/>
        <w:rPr>
          <w:rFonts w:asciiTheme="majorBidi" w:hAnsiTheme="majorBidi" w:cstheme="majorBidi"/>
          <w:b/>
          <w:bCs/>
          <w:color w:val="auto"/>
          <w:sz w:val="28"/>
          <w:szCs w:val="28"/>
        </w:rPr>
      </w:pPr>
      <w:r w:rsidRPr="00586D06">
        <w:rPr>
          <w:rFonts w:asciiTheme="majorBidi" w:hAnsiTheme="majorBidi" w:cstheme="majorBidi"/>
          <w:b/>
          <w:bCs/>
          <w:color w:val="auto"/>
          <w:sz w:val="28"/>
          <w:szCs w:val="28"/>
        </w:rPr>
        <w:lastRenderedPageBreak/>
        <w:t xml:space="preserve">2.5. </w:t>
      </w:r>
      <w:r w:rsidR="00205492" w:rsidRPr="00586D06">
        <w:rPr>
          <w:rFonts w:asciiTheme="majorBidi" w:hAnsiTheme="majorBidi" w:cstheme="majorBidi"/>
          <w:b/>
          <w:bCs/>
          <w:color w:val="auto"/>
          <w:sz w:val="28"/>
          <w:szCs w:val="28"/>
        </w:rPr>
        <w:t>Les avantages :</w:t>
      </w:r>
    </w:p>
    <w:p w:rsidR="00205492" w:rsidRPr="00586D06" w:rsidRDefault="00205492" w:rsidP="00586D06">
      <w:pPr>
        <w:pStyle w:val="Default"/>
        <w:jc w:val="both"/>
        <w:rPr>
          <w:rFonts w:asciiTheme="majorBidi" w:hAnsiTheme="majorBidi" w:cstheme="majorBidi"/>
          <w:b/>
          <w:bCs/>
          <w:color w:val="auto"/>
          <w:u w:val="single"/>
        </w:rPr>
      </w:pPr>
    </w:p>
    <w:p w:rsidR="00205492" w:rsidRPr="00586D06" w:rsidRDefault="00205492" w:rsidP="00586D06">
      <w:pPr>
        <w:pStyle w:val="Default"/>
        <w:numPr>
          <w:ilvl w:val="0"/>
          <w:numId w:val="45"/>
        </w:numPr>
        <w:jc w:val="both"/>
        <w:rPr>
          <w:rFonts w:asciiTheme="majorBidi" w:hAnsiTheme="majorBidi" w:cstheme="majorBidi"/>
          <w:b/>
          <w:bCs/>
          <w:color w:val="auto"/>
          <w:u w:val="single"/>
        </w:rPr>
      </w:pPr>
      <w:r w:rsidRPr="00586D06">
        <w:rPr>
          <w:rFonts w:asciiTheme="majorBidi" w:hAnsiTheme="majorBidi" w:cstheme="majorBidi"/>
          <w:b/>
          <w:bCs/>
          <w:color w:val="auto"/>
          <w:u w:val="single"/>
        </w:rPr>
        <w:t>L’efficacité et la rapidité accrue :</w:t>
      </w:r>
    </w:p>
    <w:p w:rsidR="00205492" w:rsidRPr="00586D06" w:rsidRDefault="00205492" w:rsidP="00586D06">
      <w:pPr>
        <w:pStyle w:val="Default"/>
        <w:ind w:left="784"/>
        <w:jc w:val="both"/>
        <w:rPr>
          <w:rFonts w:asciiTheme="majorBidi" w:hAnsiTheme="majorBidi" w:cstheme="majorBidi"/>
          <w:b/>
          <w:bCs/>
          <w:color w:val="auto"/>
          <w:u w:val="single"/>
        </w:rPr>
      </w:pPr>
    </w:p>
    <w:p w:rsidR="00205492" w:rsidRPr="00586D06" w:rsidRDefault="00205492" w:rsidP="00586D06">
      <w:pPr>
        <w:pStyle w:val="Default"/>
        <w:jc w:val="both"/>
        <w:rPr>
          <w:rFonts w:asciiTheme="majorBidi" w:hAnsiTheme="majorBidi" w:cstheme="majorBidi"/>
          <w:color w:val="auto"/>
          <w:rtl/>
        </w:rPr>
      </w:pPr>
      <w:r w:rsidRPr="00586D06">
        <w:rPr>
          <w:rFonts w:asciiTheme="majorBidi" w:hAnsiTheme="majorBidi" w:cstheme="majorBidi"/>
          <w:color w:val="auto"/>
        </w:rPr>
        <w:t>Grâce aux technologies automatisées de l'intelligence artificielle et à sa capacité à stocker et à analyser une énorme quantité d'informations, il est devenue un contributeur efficace à la croissance de l'efficacité et de la rapidité des procédures de prise de décision, donnant aux gestionnaires la possibilité de réagir rapidement à des moments sensibles.</w:t>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Avec la présence de l'intelligence artificielle, il n'y a plus de retard dans la prise de décisions en raison de longues procédures, ce qui améliore la capacité à saisir les opportunités de courte durée, car des réactions rapides peuvent influencer le succès ou l’échec d’une initiative.</w:t>
      </w:r>
    </w:p>
    <w:p w:rsidR="00205492" w:rsidRPr="00586D06" w:rsidRDefault="00205492" w:rsidP="00586D06">
      <w:pPr>
        <w:pStyle w:val="Default"/>
        <w:jc w:val="both"/>
        <w:rPr>
          <w:rFonts w:asciiTheme="majorBidi" w:hAnsiTheme="majorBidi" w:cstheme="majorBidi"/>
          <w:color w:val="auto"/>
        </w:rPr>
      </w:pPr>
    </w:p>
    <w:p w:rsidR="00205492" w:rsidRPr="00586D06" w:rsidRDefault="00205492" w:rsidP="00586D06">
      <w:pPr>
        <w:pStyle w:val="Default"/>
        <w:numPr>
          <w:ilvl w:val="0"/>
          <w:numId w:val="45"/>
        </w:numPr>
        <w:jc w:val="both"/>
        <w:rPr>
          <w:rFonts w:asciiTheme="majorBidi" w:hAnsiTheme="majorBidi" w:cstheme="majorBidi"/>
          <w:color w:val="auto"/>
        </w:rPr>
      </w:pPr>
      <w:r w:rsidRPr="00586D06">
        <w:rPr>
          <w:rFonts w:asciiTheme="majorBidi" w:hAnsiTheme="majorBidi" w:cstheme="majorBidi"/>
          <w:b/>
          <w:bCs/>
          <w:color w:val="auto"/>
          <w:u w:val="single"/>
        </w:rPr>
        <w:t>La précision améliorer </w:t>
      </w:r>
      <w:r w:rsidRPr="00586D06">
        <w:rPr>
          <w:rFonts w:asciiTheme="majorBidi" w:hAnsiTheme="majorBidi" w:cstheme="majorBidi"/>
          <w:color w:val="auto"/>
        </w:rPr>
        <w:t xml:space="preserve">: </w:t>
      </w:r>
    </w:p>
    <w:p w:rsidR="00205492" w:rsidRPr="00586D06" w:rsidRDefault="00205492" w:rsidP="00586D06">
      <w:pPr>
        <w:pStyle w:val="Default"/>
        <w:ind w:left="784"/>
        <w:jc w:val="both"/>
        <w:rPr>
          <w:rFonts w:asciiTheme="majorBidi" w:hAnsiTheme="majorBidi" w:cstheme="majorBidi"/>
          <w:color w:val="auto"/>
        </w:rPr>
      </w:pPr>
    </w:p>
    <w:p w:rsidR="00205492" w:rsidRPr="00586D06" w:rsidRDefault="00205492" w:rsidP="00586D06">
      <w:pPr>
        <w:pStyle w:val="Default"/>
        <w:jc w:val="both"/>
        <w:rPr>
          <w:rFonts w:asciiTheme="majorBidi" w:hAnsiTheme="majorBidi" w:cstheme="majorBidi"/>
          <w:color w:val="auto"/>
          <w:rtl/>
        </w:rPr>
      </w:pPr>
      <w:r w:rsidRPr="00586D06">
        <w:rPr>
          <w:rFonts w:asciiTheme="majorBidi" w:hAnsiTheme="majorBidi" w:cstheme="majorBidi"/>
          <w:color w:val="auto"/>
        </w:rPr>
        <w:t>L’une des caractéristiques les plus importantes de l’intelligence artificielle est la précision et la cohérence dans la prise de décision, car elle s’appuie sur des informations complètes et diversifiées et suit les procédures précédemment utilisées afin d’éviter les erreurs humaines causées par une mauvaise évaluation du problème ou des jugements subjectifs, ce qui lui permet de fournir des recommandations fondées sur des preuves.</w:t>
      </w:r>
    </w:p>
    <w:p w:rsidR="00205492" w:rsidRPr="00586D06" w:rsidRDefault="00205492" w:rsidP="00586D06">
      <w:pPr>
        <w:pStyle w:val="Default"/>
        <w:jc w:val="both"/>
        <w:rPr>
          <w:rFonts w:asciiTheme="majorBidi" w:hAnsiTheme="majorBidi" w:cstheme="majorBidi"/>
          <w:color w:val="auto"/>
          <w:rtl/>
        </w:rPr>
      </w:pPr>
      <w:r w:rsidRPr="00586D06">
        <w:rPr>
          <w:rFonts w:asciiTheme="majorBidi" w:hAnsiTheme="majorBidi" w:cstheme="majorBidi"/>
          <w:color w:val="auto"/>
        </w:rPr>
        <w:t>L’intelligence artificielle peut s’avérer nécessaire et avoir un impact évident, notamment dans les domaines où l’erreur n’est pas tolérée lors de la prise de décision, comme la finance et la santé.</w:t>
      </w:r>
      <w:r w:rsidRPr="00586D06">
        <w:rPr>
          <w:rStyle w:val="Appelnotedebasdep"/>
          <w:rFonts w:asciiTheme="majorBidi" w:hAnsiTheme="majorBidi" w:cstheme="majorBidi"/>
          <w:color w:val="auto"/>
        </w:rPr>
        <w:footnoteReference w:id="59"/>
      </w:r>
    </w:p>
    <w:p w:rsidR="00205492" w:rsidRPr="00586D06" w:rsidRDefault="00205492" w:rsidP="00586D06">
      <w:pPr>
        <w:pStyle w:val="Default"/>
        <w:jc w:val="both"/>
        <w:rPr>
          <w:rFonts w:asciiTheme="majorBidi" w:hAnsiTheme="majorBidi" w:cstheme="majorBidi"/>
          <w:color w:val="auto"/>
        </w:rPr>
      </w:pPr>
    </w:p>
    <w:p w:rsidR="00205492" w:rsidRPr="00586D06" w:rsidRDefault="00205492" w:rsidP="00586D06">
      <w:pPr>
        <w:pStyle w:val="Default"/>
        <w:numPr>
          <w:ilvl w:val="0"/>
          <w:numId w:val="45"/>
        </w:numPr>
        <w:jc w:val="both"/>
        <w:rPr>
          <w:rFonts w:asciiTheme="majorBidi" w:hAnsiTheme="majorBidi" w:cstheme="majorBidi"/>
          <w:b/>
          <w:bCs/>
          <w:color w:val="auto"/>
          <w:u w:val="single"/>
        </w:rPr>
      </w:pPr>
      <w:r w:rsidRPr="00586D06">
        <w:rPr>
          <w:rFonts w:asciiTheme="majorBidi" w:hAnsiTheme="majorBidi" w:cstheme="majorBidi"/>
          <w:b/>
          <w:bCs/>
          <w:color w:val="auto"/>
          <w:u w:val="single"/>
        </w:rPr>
        <w:t>L’analyse prédictive améliorée :</w:t>
      </w:r>
    </w:p>
    <w:p w:rsidR="00205492" w:rsidRPr="00586D06" w:rsidRDefault="00205492" w:rsidP="00586D06">
      <w:pPr>
        <w:pStyle w:val="Default"/>
        <w:ind w:left="784"/>
        <w:jc w:val="both"/>
        <w:rPr>
          <w:rFonts w:asciiTheme="majorBidi" w:hAnsiTheme="majorBidi" w:cstheme="majorBidi"/>
          <w:b/>
          <w:bCs/>
          <w:color w:val="auto"/>
          <w:u w:val="single"/>
        </w:rPr>
      </w:pP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 xml:space="preserve">L'intelligence artificielle est excellent dans les prédictions de l'avenir grâce à une modélisation avancée qui lui permet d'élaborer plusieurs scénarios qui le préparent avant même qu'ils ne se produisent, ce qui permet une préparation en amont pour saisir les opportunités et identifier les risques. </w:t>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Il utilise également des technologies telles que l’apprentissage automatique et l’analyse prédictive qui aident les gestionnaires à déterminer avec précision les comportements futurs</w:t>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L'amélioration de l'analyse prédictive peut aider les décideurs dans divers domaines, notamment la finance, le marketing et les soins de santé, en fournissant des informations sur le comportement des clients, les tendances du marché et le pronostic des maladies.</w:t>
      </w:r>
      <w:r w:rsidRPr="00586D06">
        <w:rPr>
          <w:rStyle w:val="Appelnotedebasdep"/>
          <w:rFonts w:asciiTheme="majorBidi" w:hAnsiTheme="majorBidi" w:cstheme="majorBidi"/>
          <w:color w:val="auto"/>
        </w:rPr>
        <w:footnoteReference w:id="60"/>
      </w:r>
    </w:p>
    <w:p w:rsidR="00205492" w:rsidRPr="00586D06" w:rsidRDefault="00205492" w:rsidP="00586D06">
      <w:pPr>
        <w:pStyle w:val="Default"/>
        <w:jc w:val="both"/>
        <w:rPr>
          <w:rFonts w:asciiTheme="majorBidi" w:hAnsiTheme="majorBidi" w:cstheme="majorBidi"/>
          <w:color w:val="auto"/>
        </w:rPr>
      </w:pPr>
    </w:p>
    <w:p w:rsidR="00205492" w:rsidRPr="00586D06" w:rsidRDefault="00205492" w:rsidP="00586D06">
      <w:pPr>
        <w:pStyle w:val="Default"/>
        <w:numPr>
          <w:ilvl w:val="0"/>
          <w:numId w:val="45"/>
        </w:numPr>
        <w:jc w:val="both"/>
        <w:rPr>
          <w:rFonts w:asciiTheme="majorBidi" w:hAnsiTheme="majorBidi" w:cstheme="majorBidi"/>
          <w:b/>
          <w:bCs/>
          <w:color w:val="auto"/>
          <w:u w:val="single"/>
        </w:rPr>
      </w:pPr>
      <w:r w:rsidRPr="00586D06">
        <w:rPr>
          <w:rFonts w:asciiTheme="majorBidi" w:hAnsiTheme="majorBidi" w:cstheme="majorBidi"/>
          <w:b/>
          <w:bCs/>
          <w:color w:val="auto"/>
          <w:u w:val="single"/>
        </w:rPr>
        <w:t>L’automatisation des tâches répétitives :</w:t>
      </w:r>
    </w:p>
    <w:p w:rsidR="00205492" w:rsidRPr="00586D06" w:rsidRDefault="00205492" w:rsidP="00586D06">
      <w:pPr>
        <w:pStyle w:val="Default"/>
        <w:ind w:left="784"/>
        <w:jc w:val="both"/>
        <w:rPr>
          <w:rFonts w:asciiTheme="majorBidi" w:hAnsiTheme="majorBidi" w:cstheme="majorBidi"/>
          <w:b/>
          <w:bCs/>
          <w:color w:val="auto"/>
          <w:u w:val="single"/>
        </w:rPr>
      </w:pPr>
    </w:p>
    <w:p w:rsidR="00205492" w:rsidRPr="00586D06" w:rsidRDefault="00205492" w:rsidP="00586D06">
      <w:pPr>
        <w:pStyle w:val="Default"/>
        <w:jc w:val="both"/>
        <w:rPr>
          <w:rFonts w:asciiTheme="majorBidi" w:hAnsiTheme="majorBidi" w:cstheme="majorBidi"/>
          <w:color w:val="auto"/>
          <w:rtl/>
        </w:rPr>
      </w:pPr>
      <w:r w:rsidRPr="00586D06">
        <w:rPr>
          <w:rFonts w:asciiTheme="majorBidi" w:hAnsiTheme="majorBidi" w:cstheme="majorBidi"/>
          <w:color w:val="auto"/>
        </w:rPr>
        <w:t xml:space="preserve">L’intelligence artificielle peut prendre des décisions répétitives en automatisant les étapes de prise de décision, libérant ainsi les travailleurs pour effectuer des tâches plus complexes et stratégiques. </w:t>
      </w:r>
    </w:p>
    <w:p w:rsidR="00205492" w:rsidRPr="00586D06" w:rsidRDefault="00205492" w:rsidP="00586D06">
      <w:pPr>
        <w:pStyle w:val="Default"/>
        <w:jc w:val="both"/>
        <w:rPr>
          <w:rFonts w:asciiTheme="majorBidi" w:hAnsiTheme="majorBidi" w:cstheme="majorBidi"/>
          <w:color w:val="auto"/>
          <w:rtl/>
        </w:rPr>
      </w:pPr>
      <w:r w:rsidRPr="00586D06">
        <w:rPr>
          <w:rFonts w:asciiTheme="majorBidi" w:hAnsiTheme="majorBidi" w:cstheme="majorBidi"/>
          <w:color w:val="auto"/>
        </w:rPr>
        <w:t>L'intelligence artificielle peut également prendre des décisions qui demandent du temps et des efforts en très peu de temps, telles que : les approbations de crédit, la détection de fraudes, et la gestion des demandes clients.</w:t>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Toutes ces tâches contribuent à réduire les coûts opérationnels en augmentant la productivité et en réduisant le taux d’erreur pour atteindre l’efficacité opérationnelle.</w:t>
      </w:r>
      <w:r w:rsidRPr="00586D06">
        <w:rPr>
          <w:rStyle w:val="Appelnotedebasdep"/>
          <w:rFonts w:asciiTheme="majorBidi" w:hAnsiTheme="majorBidi" w:cstheme="majorBidi"/>
          <w:color w:val="auto"/>
        </w:rPr>
        <w:footnoteReference w:id="61"/>
      </w:r>
    </w:p>
    <w:p w:rsidR="00205492" w:rsidRPr="00586D06" w:rsidRDefault="0048427A" w:rsidP="00586D06">
      <w:pPr>
        <w:pStyle w:val="Default"/>
        <w:jc w:val="both"/>
        <w:rPr>
          <w:rFonts w:asciiTheme="majorBidi" w:hAnsiTheme="majorBidi" w:cstheme="majorBidi"/>
          <w:color w:val="auto"/>
          <w:sz w:val="28"/>
          <w:szCs w:val="28"/>
        </w:rPr>
      </w:pPr>
      <w:r w:rsidRPr="00586D06">
        <w:rPr>
          <w:rFonts w:asciiTheme="majorBidi" w:hAnsiTheme="majorBidi" w:cstheme="majorBidi"/>
          <w:b/>
          <w:bCs/>
          <w:color w:val="auto"/>
          <w:sz w:val="28"/>
          <w:szCs w:val="28"/>
        </w:rPr>
        <w:lastRenderedPageBreak/>
        <w:t xml:space="preserve">2.6. </w:t>
      </w:r>
      <w:r w:rsidR="00205492" w:rsidRPr="00586D06">
        <w:rPr>
          <w:rFonts w:asciiTheme="majorBidi" w:hAnsiTheme="majorBidi" w:cstheme="majorBidi"/>
          <w:b/>
          <w:bCs/>
          <w:color w:val="auto"/>
          <w:sz w:val="28"/>
          <w:szCs w:val="28"/>
        </w:rPr>
        <w:t>Les défis </w:t>
      </w:r>
      <w:r w:rsidR="00205492" w:rsidRPr="00586D06">
        <w:rPr>
          <w:rFonts w:asciiTheme="majorBidi" w:hAnsiTheme="majorBidi" w:cstheme="majorBidi"/>
          <w:color w:val="auto"/>
          <w:sz w:val="28"/>
          <w:szCs w:val="28"/>
        </w:rPr>
        <w:t>:</w:t>
      </w:r>
    </w:p>
    <w:p w:rsidR="00205492" w:rsidRPr="00586D06" w:rsidRDefault="00205492" w:rsidP="00586D06">
      <w:pPr>
        <w:pStyle w:val="Default"/>
        <w:jc w:val="both"/>
        <w:rPr>
          <w:rFonts w:asciiTheme="majorBidi" w:hAnsiTheme="majorBidi" w:cstheme="majorBidi"/>
          <w:color w:val="auto"/>
          <w:sz w:val="28"/>
          <w:szCs w:val="28"/>
        </w:rPr>
      </w:pPr>
    </w:p>
    <w:p w:rsidR="00205492" w:rsidRPr="00586D06" w:rsidRDefault="00205492" w:rsidP="00586D06">
      <w:pPr>
        <w:pStyle w:val="Default"/>
        <w:numPr>
          <w:ilvl w:val="0"/>
          <w:numId w:val="45"/>
        </w:numPr>
        <w:jc w:val="both"/>
        <w:rPr>
          <w:rFonts w:asciiTheme="majorBidi" w:hAnsiTheme="majorBidi" w:cstheme="majorBidi"/>
          <w:b/>
          <w:bCs/>
          <w:color w:val="auto"/>
          <w:sz w:val="23"/>
          <w:szCs w:val="23"/>
          <w:u w:val="single"/>
        </w:rPr>
      </w:pPr>
      <w:r w:rsidRPr="00586D06">
        <w:rPr>
          <w:rFonts w:asciiTheme="majorBidi" w:hAnsiTheme="majorBidi" w:cstheme="majorBidi"/>
          <w:b/>
          <w:bCs/>
          <w:color w:val="auto"/>
          <w:u w:val="single"/>
        </w:rPr>
        <w:t>La qualité des données et biais :</w:t>
      </w:r>
    </w:p>
    <w:p w:rsidR="00205492" w:rsidRPr="00586D06" w:rsidRDefault="00205492" w:rsidP="00586D06">
      <w:pPr>
        <w:pStyle w:val="Default"/>
        <w:ind w:left="784"/>
        <w:jc w:val="both"/>
        <w:rPr>
          <w:rFonts w:asciiTheme="majorBidi" w:hAnsiTheme="majorBidi" w:cstheme="majorBidi"/>
          <w:b/>
          <w:bCs/>
          <w:color w:val="auto"/>
          <w:sz w:val="23"/>
          <w:szCs w:val="23"/>
          <w:u w:val="single"/>
        </w:rPr>
      </w:pPr>
    </w:p>
    <w:p w:rsidR="00205492" w:rsidRPr="00586D06" w:rsidRDefault="00205492" w:rsidP="00586D06">
      <w:pPr>
        <w:pStyle w:val="Default"/>
        <w:jc w:val="both"/>
        <w:rPr>
          <w:rFonts w:asciiTheme="majorBidi" w:hAnsiTheme="majorBidi" w:cstheme="majorBidi"/>
          <w:color w:val="auto"/>
          <w:rtl/>
        </w:rPr>
      </w:pPr>
      <w:r w:rsidRPr="00586D06">
        <w:rPr>
          <w:rFonts w:asciiTheme="majorBidi" w:hAnsiTheme="majorBidi" w:cstheme="majorBidi"/>
          <w:color w:val="auto"/>
        </w:rPr>
        <w:t xml:space="preserve">L’un des obstacles auxquels est confrontée l’intelligence artificielle est la qualité des informations disponibles pour la prise de décision, car cela affecte directement l’exactitude et la fiabilité des résultats. </w:t>
      </w:r>
    </w:p>
    <w:p w:rsidR="00205492" w:rsidRPr="00586D06" w:rsidRDefault="00205492" w:rsidP="00586D06">
      <w:pPr>
        <w:pStyle w:val="Default"/>
        <w:jc w:val="both"/>
        <w:rPr>
          <w:rFonts w:asciiTheme="majorBidi" w:hAnsiTheme="majorBidi" w:cstheme="majorBidi"/>
          <w:color w:val="auto"/>
          <w:rtl/>
        </w:rPr>
      </w:pPr>
      <w:r w:rsidRPr="00586D06">
        <w:rPr>
          <w:rFonts w:asciiTheme="majorBidi" w:hAnsiTheme="majorBidi" w:cstheme="majorBidi"/>
          <w:color w:val="auto"/>
        </w:rPr>
        <w:t>Les systèmes d'IA dépendent fortement des données pour leur apprentissage et leurs décisions, et si les données sont incomplètes, inexactes ou biaisées, cela peut conduire à des résultats également erronés et de mauvaise qualité.</w:t>
      </w:r>
      <w:r w:rsidRPr="00586D06">
        <w:rPr>
          <w:rStyle w:val="Appelnotedebasdep"/>
          <w:rFonts w:asciiTheme="majorBidi" w:hAnsiTheme="majorBidi" w:cstheme="majorBidi"/>
          <w:color w:val="auto"/>
        </w:rPr>
        <w:footnoteReference w:id="62"/>
      </w:r>
    </w:p>
    <w:p w:rsidR="00205492" w:rsidRPr="00586D06" w:rsidRDefault="00205492" w:rsidP="00586D06">
      <w:pPr>
        <w:pStyle w:val="Default"/>
        <w:jc w:val="both"/>
        <w:rPr>
          <w:rFonts w:asciiTheme="majorBidi" w:hAnsiTheme="majorBidi" w:cstheme="majorBidi"/>
          <w:color w:val="auto"/>
          <w:rtl/>
        </w:rPr>
      </w:pPr>
      <w:r w:rsidRPr="00586D06">
        <w:rPr>
          <w:rFonts w:asciiTheme="majorBidi" w:hAnsiTheme="majorBidi" w:cstheme="majorBidi"/>
          <w:color w:val="auto"/>
        </w:rPr>
        <w:t xml:space="preserve">Selon une étude menée par IBM, ces résultats peuvent prendre beaucoup de temps à corriger, ce qui entraîne des pertes sous forme de retards de projet et d’augmentation des coûts. </w:t>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Pour éviter cela, les informations doivent être correctement gérées et soigneusement sélectionnées pour éviter toute erreur ou perte.</w:t>
      </w:r>
      <w:r w:rsidRPr="00586D06">
        <w:rPr>
          <w:rStyle w:val="Appelnotedebasdep"/>
          <w:rFonts w:asciiTheme="majorBidi" w:hAnsiTheme="majorBidi" w:cstheme="majorBidi"/>
          <w:color w:val="auto"/>
        </w:rPr>
        <w:footnoteReference w:id="63"/>
      </w:r>
    </w:p>
    <w:p w:rsidR="00205492" w:rsidRPr="00586D06" w:rsidRDefault="00205492" w:rsidP="00586D06">
      <w:pPr>
        <w:pStyle w:val="Default"/>
        <w:jc w:val="both"/>
        <w:rPr>
          <w:rFonts w:asciiTheme="majorBidi" w:hAnsiTheme="majorBidi" w:cstheme="majorBidi"/>
          <w:color w:val="auto"/>
          <w:rtl/>
        </w:rPr>
      </w:pPr>
    </w:p>
    <w:p w:rsidR="00205492" w:rsidRPr="00586D06" w:rsidRDefault="00205492" w:rsidP="00586D06">
      <w:pPr>
        <w:pStyle w:val="Default"/>
        <w:numPr>
          <w:ilvl w:val="0"/>
          <w:numId w:val="45"/>
        </w:numPr>
        <w:jc w:val="both"/>
        <w:rPr>
          <w:rFonts w:asciiTheme="majorBidi" w:hAnsiTheme="majorBidi" w:cstheme="majorBidi"/>
          <w:b/>
          <w:bCs/>
          <w:color w:val="auto"/>
          <w:u w:val="single"/>
        </w:rPr>
      </w:pPr>
      <w:r w:rsidRPr="00586D06">
        <w:rPr>
          <w:rFonts w:asciiTheme="majorBidi" w:hAnsiTheme="majorBidi" w:cstheme="majorBidi"/>
          <w:b/>
          <w:bCs/>
          <w:color w:val="auto"/>
          <w:u w:val="single"/>
        </w:rPr>
        <w:t>Les considérations éthiques :</w:t>
      </w:r>
    </w:p>
    <w:p w:rsidR="00205492" w:rsidRPr="00586D06" w:rsidRDefault="00205492" w:rsidP="00586D06">
      <w:pPr>
        <w:pStyle w:val="Default"/>
        <w:ind w:left="784"/>
        <w:jc w:val="both"/>
        <w:rPr>
          <w:rFonts w:asciiTheme="majorBidi" w:hAnsiTheme="majorBidi" w:cstheme="majorBidi"/>
          <w:b/>
          <w:bCs/>
          <w:color w:val="auto"/>
          <w:u w:val="single"/>
        </w:rPr>
      </w:pP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L’un des défis les plus importants auxquels est confrontée l’intelligence artificielle est</w:t>
      </w:r>
      <w:r w:rsidRPr="00586D06">
        <w:rPr>
          <w:rFonts w:asciiTheme="majorBidi" w:hAnsiTheme="majorBidi" w:cstheme="majorBidi"/>
          <w:color w:val="auto"/>
          <w:rtl/>
        </w:rPr>
        <w:t xml:space="preserve"> </w:t>
      </w:r>
      <w:r w:rsidRPr="00586D06">
        <w:rPr>
          <w:rFonts w:asciiTheme="majorBidi" w:hAnsiTheme="majorBidi" w:cstheme="majorBidi"/>
          <w:color w:val="auto"/>
        </w:rPr>
        <w:t xml:space="preserve">d’assurer que la technologie est juste, impartial et utilisée pour des tâches équitables. </w:t>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Les systèmes d’IA doivent adhérer à des principes éthiques tels que l’équité, la transparence et la responsabilité.</w:t>
      </w:r>
      <w:r w:rsidRPr="00586D06">
        <w:rPr>
          <w:rStyle w:val="Appelnotedebasdep"/>
          <w:rFonts w:asciiTheme="majorBidi" w:hAnsiTheme="majorBidi" w:cstheme="majorBidi"/>
          <w:color w:val="auto"/>
        </w:rPr>
        <w:footnoteReference w:id="64"/>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 xml:space="preserve">Par conséquent, en l’absence de normes régissant le comportement de l’intelligence artificielle, il est possible qu’elle emprunte une voie qui viole les valeurs et les règles générales, comme la violation de la vie privée des individus ou la propagation de préoccupations qui violent les droits de l’homme.  </w:t>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 xml:space="preserve"> Par conséquent, ne pas prêter attention à cet aspect constitue un crime contre l’humanité et doit être contrôlé pour être cohérent avec des décisions responsables et éthiques.</w:t>
      </w:r>
      <w:r w:rsidRPr="00586D06">
        <w:rPr>
          <w:rStyle w:val="Appelnotedebasdep"/>
          <w:rFonts w:asciiTheme="majorBidi" w:hAnsiTheme="majorBidi" w:cstheme="majorBidi"/>
          <w:color w:val="auto"/>
        </w:rPr>
        <w:footnoteReference w:id="65"/>
      </w:r>
    </w:p>
    <w:p w:rsidR="00205492" w:rsidRPr="00586D06" w:rsidRDefault="00205492" w:rsidP="00586D06">
      <w:pPr>
        <w:pStyle w:val="Default"/>
        <w:ind w:left="784"/>
        <w:jc w:val="both"/>
        <w:rPr>
          <w:rFonts w:asciiTheme="majorBidi" w:hAnsiTheme="majorBidi" w:cstheme="majorBidi"/>
          <w:b/>
          <w:bCs/>
          <w:color w:val="auto"/>
          <w:sz w:val="23"/>
          <w:szCs w:val="23"/>
          <w:u w:val="single"/>
        </w:rPr>
      </w:pPr>
    </w:p>
    <w:p w:rsidR="00205492" w:rsidRPr="00586D06" w:rsidRDefault="00205492" w:rsidP="00586D06">
      <w:pPr>
        <w:pStyle w:val="Default"/>
        <w:numPr>
          <w:ilvl w:val="0"/>
          <w:numId w:val="45"/>
        </w:numPr>
        <w:jc w:val="both"/>
        <w:rPr>
          <w:rFonts w:asciiTheme="majorBidi" w:hAnsiTheme="majorBidi" w:cstheme="majorBidi"/>
          <w:color w:val="auto"/>
          <w:sz w:val="23"/>
          <w:szCs w:val="23"/>
        </w:rPr>
      </w:pPr>
      <w:r w:rsidRPr="00586D06">
        <w:rPr>
          <w:rFonts w:asciiTheme="majorBidi" w:hAnsiTheme="majorBidi" w:cstheme="majorBidi"/>
          <w:b/>
          <w:bCs/>
          <w:color w:val="auto"/>
          <w:sz w:val="23"/>
          <w:szCs w:val="23"/>
          <w:u w:val="single"/>
        </w:rPr>
        <w:t>Collaboration homme-AI :</w:t>
      </w:r>
      <w:r w:rsidRPr="00586D06">
        <w:rPr>
          <w:rFonts w:asciiTheme="majorBidi" w:hAnsiTheme="majorBidi" w:cstheme="majorBidi"/>
          <w:color w:val="auto"/>
          <w:sz w:val="23"/>
          <w:szCs w:val="23"/>
        </w:rPr>
        <w:t xml:space="preserve"> </w:t>
      </w:r>
    </w:p>
    <w:p w:rsidR="00205492" w:rsidRPr="00586D06" w:rsidRDefault="00205492" w:rsidP="00586D06">
      <w:pPr>
        <w:pStyle w:val="Default"/>
        <w:ind w:left="784"/>
        <w:jc w:val="both"/>
        <w:rPr>
          <w:rFonts w:asciiTheme="majorBidi" w:hAnsiTheme="majorBidi" w:cstheme="majorBidi"/>
          <w:color w:val="auto"/>
          <w:sz w:val="23"/>
          <w:szCs w:val="23"/>
          <w:rtl/>
        </w:rPr>
      </w:pP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 xml:space="preserve">La collaboration entre l’intelligence artificielle et les humains dans la prise de décision est l’un des défis complexes auxquels sont confrontées les entreprises. </w:t>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 xml:space="preserve">Il s’agit de trouver un équilibre entre l’analyse de l’intelligence artificielle et le jugement humain, qui constituera un excellent ajout à l’organisation. </w:t>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 xml:space="preserve">Pour y parvenir, il faut améliorer la communication entre les machines et les êtres humains, et non de remplacer les humains par des machines. </w:t>
      </w:r>
    </w:p>
    <w:p w:rsidR="00205492" w:rsidRPr="00586D06" w:rsidRDefault="00205492" w:rsidP="00586D06">
      <w:pPr>
        <w:pStyle w:val="Default"/>
        <w:jc w:val="both"/>
        <w:rPr>
          <w:rFonts w:asciiTheme="majorBidi" w:hAnsiTheme="majorBidi" w:cstheme="majorBidi"/>
          <w:color w:val="auto"/>
          <w:rtl/>
        </w:rPr>
      </w:pPr>
      <w:r w:rsidRPr="00586D06">
        <w:rPr>
          <w:rFonts w:asciiTheme="majorBidi" w:hAnsiTheme="majorBidi" w:cstheme="majorBidi"/>
          <w:color w:val="auto"/>
        </w:rPr>
        <w:t>L’une des meilleures solutions à ce jour est de s’appuyer sur les décisions de l’intelligence artificielle en raison de leur grande précision et de leur faible taux d’erreur, tout en maintenant une surveillance humaine pour détecter toute erreur potentielle.</w:t>
      </w:r>
      <w:r w:rsidRPr="00586D06">
        <w:rPr>
          <w:rStyle w:val="Appelnotedebasdep"/>
          <w:rFonts w:asciiTheme="majorBidi" w:hAnsiTheme="majorBidi" w:cstheme="majorBidi"/>
          <w:color w:val="auto"/>
        </w:rPr>
        <w:footnoteReference w:id="66"/>
      </w:r>
    </w:p>
    <w:p w:rsidR="005967C0" w:rsidRPr="00586D06" w:rsidRDefault="005967C0" w:rsidP="00586D06">
      <w:pPr>
        <w:pStyle w:val="Default"/>
        <w:jc w:val="both"/>
        <w:rPr>
          <w:rFonts w:asciiTheme="majorBidi" w:hAnsiTheme="majorBidi" w:cstheme="majorBidi"/>
          <w:color w:val="auto"/>
        </w:rPr>
      </w:pPr>
    </w:p>
    <w:p w:rsidR="00A13E68" w:rsidRPr="00586D06" w:rsidRDefault="00A13E68" w:rsidP="00586D06">
      <w:pPr>
        <w:pStyle w:val="Default"/>
        <w:ind w:left="784"/>
        <w:jc w:val="both"/>
        <w:rPr>
          <w:rFonts w:asciiTheme="majorBidi" w:hAnsiTheme="majorBidi" w:cstheme="majorBidi"/>
          <w:color w:val="auto"/>
          <w:sz w:val="23"/>
          <w:szCs w:val="23"/>
        </w:rPr>
      </w:pPr>
    </w:p>
    <w:p w:rsidR="00205492" w:rsidRPr="00586D06" w:rsidRDefault="00205492" w:rsidP="00586D06">
      <w:pPr>
        <w:pStyle w:val="Default"/>
        <w:ind w:left="784"/>
        <w:jc w:val="both"/>
        <w:rPr>
          <w:rFonts w:asciiTheme="majorBidi" w:hAnsiTheme="majorBidi" w:cstheme="majorBidi"/>
          <w:color w:val="auto"/>
          <w:sz w:val="23"/>
          <w:szCs w:val="23"/>
        </w:rPr>
      </w:pPr>
      <w:r w:rsidRPr="00586D06">
        <w:rPr>
          <w:rFonts w:asciiTheme="majorBidi" w:hAnsiTheme="majorBidi" w:cstheme="majorBidi"/>
          <w:color w:val="auto"/>
          <w:sz w:val="23"/>
          <w:szCs w:val="23"/>
          <w:rtl/>
        </w:rPr>
        <w:t xml:space="preserve"> </w:t>
      </w:r>
    </w:p>
    <w:p w:rsidR="00205492" w:rsidRPr="00586D06" w:rsidRDefault="00205492" w:rsidP="00586D06">
      <w:pPr>
        <w:pStyle w:val="Default"/>
        <w:numPr>
          <w:ilvl w:val="0"/>
          <w:numId w:val="45"/>
        </w:numPr>
        <w:jc w:val="both"/>
        <w:rPr>
          <w:rFonts w:asciiTheme="majorBidi" w:hAnsiTheme="majorBidi" w:cstheme="majorBidi"/>
          <w:b/>
          <w:bCs/>
          <w:color w:val="auto"/>
          <w:sz w:val="23"/>
          <w:szCs w:val="23"/>
          <w:u w:val="single"/>
        </w:rPr>
      </w:pPr>
      <w:r w:rsidRPr="00586D06">
        <w:rPr>
          <w:rFonts w:asciiTheme="majorBidi" w:hAnsiTheme="majorBidi" w:cstheme="majorBidi"/>
          <w:b/>
          <w:bCs/>
          <w:color w:val="auto"/>
          <w:sz w:val="23"/>
          <w:szCs w:val="23"/>
          <w:u w:val="single"/>
        </w:rPr>
        <w:t xml:space="preserve">Interprétabilité et explicabilité </w:t>
      </w:r>
    </w:p>
    <w:p w:rsidR="00205492" w:rsidRPr="00586D06" w:rsidRDefault="00205492" w:rsidP="00586D06">
      <w:pPr>
        <w:pStyle w:val="Default"/>
        <w:ind w:left="784"/>
        <w:jc w:val="both"/>
        <w:rPr>
          <w:rFonts w:asciiTheme="majorBidi" w:hAnsiTheme="majorBidi" w:cstheme="majorBidi"/>
          <w:b/>
          <w:bCs/>
          <w:color w:val="auto"/>
          <w:sz w:val="23"/>
          <w:szCs w:val="23"/>
          <w:u w:val="single"/>
        </w:rPr>
      </w:pP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L’un des problèmes les plus importants auxquels est confrontée l’intelligence artificielle dans la prise de décision est la capacité d’interpréter et de clarifier les décisions et les recommandations proposées, ce qui provoque une crise de confiance entre les humains et les machines car l’intelligence artificielle fonctionne souvent comme une boîte noire, rendant la décision un peu vague et peu claire pour les humains.</w:t>
      </w:r>
      <w:r w:rsidRPr="00586D06">
        <w:rPr>
          <w:rStyle w:val="Appelnotedebasdep"/>
          <w:rFonts w:asciiTheme="majorBidi" w:hAnsiTheme="majorBidi" w:cstheme="majorBidi"/>
          <w:color w:val="auto"/>
        </w:rPr>
        <w:footnoteReference w:id="67"/>
      </w:r>
    </w:p>
    <w:p w:rsidR="00205492" w:rsidRPr="00586D06" w:rsidRDefault="00205492" w:rsidP="00586D06">
      <w:pPr>
        <w:pStyle w:val="Default"/>
        <w:jc w:val="both"/>
        <w:rPr>
          <w:rFonts w:asciiTheme="majorBidi" w:hAnsiTheme="majorBidi" w:cstheme="majorBidi"/>
          <w:color w:val="auto"/>
        </w:rPr>
      </w:pPr>
      <w:r w:rsidRPr="00586D06">
        <w:rPr>
          <w:rFonts w:asciiTheme="majorBidi" w:hAnsiTheme="majorBidi" w:cstheme="majorBidi"/>
          <w:color w:val="auto"/>
        </w:rPr>
        <w:t>Les chercheurs travaillent donc à l’intégration de programmes spécialement développés pour expliquer et clarifier les résultats en fonction des règles et de techniques établies.</w:t>
      </w:r>
      <w:r w:rsidRPr="00586D06">
        <w:rPr>
          <w:rStyle w:val="Appelnotedebasdep"/>
          <w:rFonts w:asciiTheme="majorBidi" w:hAnsiTheme="majorBidi" w:cstheme="majorBidi"/>
          <w:color w:val="auto"/>
        </w:rPr>
        <w:footnoteReference w:id="68"/>
      </w:r>
    </w:p>
    <w:p w:rsidR="00205492" w:rsidRPr="00586D06" w:rsidRDefault="00205492" w:rsidP="00586D06">
      <w:pPr>
        <w:pStyle w:val="Default"/>
        <w:ind w:left="784"/>
        <w:jc w:val="both"/>
        <w:rPr>
          <w:rFonts w:asciiTheme="majorBidi" w:hAnsiTheme="majorBidi" w:cstheme="majorBidi"/>
          <w:color w:val="auto"/>
        </w:rPr>
      </w:pPr>
      <w:r w:rsidRPr="00586D06">
        <w:rPr>
          <w:rFonts w:asciiTheme="majorBidi" w:hAnsiTheme="majorBidi" w:cstheme="majorBidi"/>
          <w:color w:val="auto"/>
          <w:sz w:val="23"/>
          <w:szCs w:val="23"/>
          <w:rtl/>
        </w:rPr>
        <w:t xml:space="preserve"> </w:t>
      </w:r>
    </w:p>
    <w:p w:rsidR="00205492" w:rsidRPr="00586D06" w:rsidRDefault="00205492" w:rsidP="00586D06">
      <w:pPr>
        <w:pStyle w:val="Default"/>
        <w:jc w:val="both"/>
        <w:rPr>
          <w:rFonts w:asciiTheme="majorBidi" w:hAnsiTheme="majorBidi" w:cstheme="majorBidi"/>
          <w:color w:val="auto"/>
        </w:rPr>
      </w:pPr>
    </w:p>
    <w:p w:rsidR="00205492" w:rsidRPr="00586D06" w:rsidRDefault="00205492" w:rsidP="00586D06">
      <w:pPr>
        <w:pStyle w:val="Default"/>
        <w:jc w:val="both"/>
        <w:rPr>
          <w:rFonts w:asciiTheme="majorBidi" w:hAnsiTheme="majorBidi" w:cstheme="majorBidi"/>
          <w:color w:val="auto"/>
        </w:rPr>
      </w:pPr>
    </w:p>
    <w:p w:rsidR="00205492" w:rsidRPr="00586D06" w:rsidRDefault="00205492" w:rsidP="00586D06">
      <w:pPr>
        <w:pStyle w:val="Default"/>
        <w:jc w:val="both"/>
        <w:rPr>
          <w:rFonts w:asciiTheme="majorBidi" w:hAnsiTheme="majorBidi" w:cstheme="majorBidi"/>
          <w:b/>
          <w:bCs/>
          <w:color w:val="auto"/>
          <w:sz w:val="28"/>
          <w:szCs w:val="28"/>
        </w:rPr>
      </w:pPr>
    </w:p>
    <w:p w:rsidR="00205492" w:rsidRPr="00586D06" w:rsidRDefault="00205492" w:rsidP="00586D06">
      <w:pPr>
        <w:pStyle w:val="Default"/>
        <w:jc w:val="both"/>
        <w:rPr>
          <w:rFonts w:asciiTheme="majorBidi" w:hAnsiTheme="majorBidi" w:cstheme="majorBidi"/>
          <w:b/>
          <w:bCs/>
          <w:color w:val="auto"/>
          <w:sz w:val="28"/>
          <w:szCs w:val="28"/>
        </w:rPr>
      </w:pPr>
    </w:p>
    <w:p w:rsidR="00205492" w:rsidRPr="00586D06" w:rsidRDefault="00205492" w:rsidP="00586D06">
      <w:pPr>
        <w:pStyle w:val="Default"/>
        <w:jc w:val="both"/>
        <w:rPr>
          <w:rFonts w:asciiTheme="majorBidi" w:hAnsiTheme="majorBidi" w:cstheme="majorBidi"/>
          <w:b/>
          <w:bCs/>
          <w:color w:val="auto"/>
          <w:sz w:val="28"/>
          <w:szCs w:val="28"/>
        </w:rPr>
      </w:pPr>
    </w:p>
    <w:p w:rsidR="00205492" w:rsidRPr="00586D06" w:rsidRDefault="00205492" w:rsidP="00586D06">
      <w:pPr>
        <w:pStyle w:val="Default"/>
        <w:jc w:val="both"/>
        <w:rPr>
          <w:rFonts w:asciiTheme="majorBidi" w:hAnsiTheme="majorBidi" w:cstheme="majorBidi"/>
          <w:b/>
          <w:bCs/>
          <w:color w:val="auto"/>
          <w:sz w:val="28"/>
          <w:szCs w:val="28"/>
        </w:rPr>
      </w:pPr>
    </w:p>
    <w:p w:rsidR="00205492" w:rsidRPr="00586D06" w:rsidRDefault="00205492" w:rsidP="00586D06">
      <w:pPr>
        <w:pStyle w:val="Default"/>
        <w:jc w:val="both"/>
        <w:rPr>
          <w:rFonts w:asciiTheme="majorBidi" w:hAnsiTheme="majorBidi" w:cstheme="majorBidi"/>
          <w:b/>
          <w:bCs/>
          <w:color w:val="auto"/>
          <w:sz w:val="28"/>
          <w:szCs w:val="28"/>
        </w:rPr>
      </w:pPr>
    </w:p>
    <w:p w:rsidR="00205492" w:rsidRPr="00586D06" w:rsidRDefault="00205492" w:rsidP="00586D06">
      <w:pPr>
        <w:pStyle w:val="Default"/>
        <w:jc w:val="both"/>
        <w:rPr>
          <w:rFonts w:asciiTheme="majorBidi" w:hAnsiTheme="majorBidi" w:cstheme="majorBidi"/>
          <w:b/>
          <w:bCs/>
          <w:color w:val="auto"/>
          <w:sz w:val="28"/>
          <w:szCs w:val="28"/>
        </w:rPr>
      </w:pPr>
    </w:p>
    <w:p w:rsidR="00205492" w:rsidRPr="00586D06" w:rsidRDefault="00205492" w:rsidP="00586D06">
      <w:pPr>
        <w:pStyle w:val="Default"/>
        <w:jc w:val="both"/>
        <w:rPr>
          <w:rFonts w:asciiTheme="majorBidi" w:hAnsiTheme="majorBidi" w:cstheme="majorBidi"/>
          <w:b/>
          <w:bCs/>
          <w:color w:val="auto"/>
          <w:sz w:val="28"/>
          <w:szCs w:val="28"/>
        </w:rPr>
      </w:pPr>
    </w:p>
    <w:p w:rsidR="00205492" w:rsidRPr="00586D06" w:rsidRDefault="00205492" w:rsidP="00586D06">
      <w:pPr>
        <w:pStyle w:val="Default"/>
        <w:jc w:val="both"/>
        <w:rPr>
          <w:rFonts w:asciiTheme="majorBidi" w:hAnsiTheme="majorBidi" w:cstheme="majorBidi"/>
          <w:b/>
          <w:bCs/>
          <w:color w:val="auto"/>
          <w:sz w:val="28"/>
          <w:szCs w:val="28"/>
        </w:rPr>
      </w:pPr>
    </w:p>
    <w:p w:rsidR="00205492" w:rsidRPr="00586D06" w:rsidRDefault="00205492" w:rsidP="00586D06">
      <w:pPr>
        <w:pStyle w:val="Default"/>
        <w:jc w:val="both"/>
        <w:rPr>
          <w:rFonts w:asciiTheme="majorBidi" w:hAnsiTheme="majorBidi" w:cstheme="majorBidi"/>
          <w:b/>
          <w:bCs/>
          <w:color w:val="auto"/>
          <w:sz w:val="28"/>
          <w:szCs w:val="28"/>
        </w:rPr>
      </w:pPr>
    </w:p>
    <w:p w:rsidR="00205492" w:rsidRPr="00586D06" w:rsidRDefault="00205492" w:rsidP="00586D06">
      <w:pPr>
        <w:pStyle w:val="Default"/>
        <w:jc w:val="both"/>
        <w:rPr>
          <w:rFonts w:asciiTheme="majorBidi" w:hAnsiTheme="majorBidi" w:cstheme="majorBidi"/>
          <w:b/>
          <w:bCs/>
          <w:color w:val="auto"/>
          <w:sz w:val="28"/>
          <w:szCs w:val="28"/>
        </w:rPr>
      </w:pPr>
    </w:p>
    <w:p w:rsidR="00205492" w:rsidRPr="00586D06" w:rsidRDefault="00205492" w:rsidP="00586D06">
      <w:pPr>
        <w:pStyle w:val="Default"/>
        <w:jc w:val="both"/>
        <w:rPr>
          <w:rFonts w:asciiTheme="majorBidi" w:hAnsiTheme="majorBidi" w:cstheme="majorBidi"/>
          <w:b/>
          <w:bCs/>
          <w:color w:val="auto"/>
          <w:sz w:val="28"/>
          <w:szCs w:val="28"/>
          <w:rtl/>
        </w:rPr>
      </w:pPr>
    </w:p>
    <w:p w:rsidR="005967C0" w:rsidRPr="00586D06" w:rsidRDefault="005967C0" w:rsidP="00586D06">
      <w:pPr>
        <w:pStyle w:val="Default"/>
        <w:jc w:val="both"/>
        <w:rPr>
          <w:rFonts w:asciiTheme="majorBidi" w:hAnsiTheme="majorBidi" w:cstheme="majorBidi"/>
          <w:b/>
          <w:bCs/>
          <w:color w:val="auto"/>
          <w:sz w:val="28"/>
          <w:szCs w:val="28"/>
        </w:rPr>
      </w:pPr>
    </w:p>
    <w:p w:rsidR="00A13E68" w:rsidRPr="00586D06" w:rsidRDefault="00A13E68" w:rsidP="00586D06">
      <w:pPr>
        <w:pStyle w:val="Default"/>
        <w:jc w:val="both"/>
        <w:rPr>
          <w:rFonts w:asciiTheme="majorBidi" w:hAnsiTheme="majorBidi" w:cstheme="majorBidi"/>
          <w:b/>
          <w:bCs/>
          <w:color w:val="auto"/>
          <w:sz w:val="28"/>
          <w:szCs w:val="28"/>
        </w:rPr>
      </w:pPr>
    </w:p>
    <w:p w:rsidR="00A13E68" w:rsidRPr="00586D06" w:rsidRDefault="00A13E68" w:rsidP="00586D06">
      <w:pPr>
        <w:pStyle w:val="Default"/>
        <w:jc w:val="both"/>
        <w:rPr>
          <w:rFonts w:asciiTheme="majorBidi" w:hAnsiTheme="majorBidi" w:cstheme="majorBidi"/>
          <w:b/>
          <w:bCs/>
          <w:color w:val="auto"/>
          <w:sz w:val="28"/>
          <w:szCs w:val="28"/>
        </w:rPr>
      </w:pPr>
    </w:p>
    <w:p w:rsidR="00A13E68" w:rsidRPr="00586D06" w:rsidRDefault="00A13E68" w:rsidP="00586D06">
      <w:pPr>
        <w:pStyle w:val="Default"/>
        <w:jc w:val="both"/>
        <w:rPr>
          <w:rFonts w:asciiTheme="majorBidi" w:hAnsiTheme="majorBidi" w:cstheme="majorBidi"/>
          <w:b/>
          <w:bCs/>
          <w:color w:val="auto"/>
          <w:sz w:val="28"/>
          <w:szCs w:val="28"/>
        </w:rPr>
      </w:pPr>
    </w:p>
    <w:p w:rsidR="00A13E68" w:rsidRPr="00586D06" w:rsidRDefault="00A13E68" w:rsidP="00586D06">
      <w:pPr>
        <w:pStyle w:val="Default"/>
        <w:jc w:val="both"/>
        <w:rPr>
          <w:rFonts w:asciiTheme="majorBidi" w:hAnsiTheme="majorBidi" w:cstheme="majorBidi"/>
          <w:b/>
          <w:bCs/>
          <w:color w:val="auto"/>
          <w:sz w:val="28"/>
          <w:szCs w:val="28"/>
        </w:rPr>
      </w:pPr>
    </w:p>
    <w:p w:rsidR="00A13E68" w:rsidRPr="00586D06" w:rsidRDefault="00A13E68" w:rsidP="00586D06">
      <w:pPr>
        <w:pStyle w:val="Default"/>
        <w:jc w:val="both"/>
        <w:rPr>
          <w:rFonts w:asciiTheme="majorBidi" w:hAnsiTheme="majorBidi" w:cstheme="majorBidi"/>
          <w:b/>
          <w:bCs/>
          <w:color w:val="auto"/>
          <w:sz w:val="28"/>
          <w:szCs w:val="28"/>
        </w:rPr>
      </w:pPr>
    </w:p>
    <w:p w:rsidR="00A13E68" w:rsidRPr="00586D06" w:rsidRDefault="00A13E68" w:rsidP="00586D06">
      <w:pPr>
        <w:pStyle w:val="Default"/>
        <w:jc w:val="both"/>
        <w:rPr>
          <w:rFonts w:asciiTheme="majorBidi" w:hAnsiTheme="majorBidi" w:cstheme="majorBidi"/>
          <w:b/>
          <w:bCs/>
          <w:color w:val="auto"/>
          <w:sz w:val="28"/>
          <w:szCs w:val="28"/>
        </w:rPr>
      </w:pPr>
    </w:p>
    <w:p w:rsidR="00A13E68" w:rsidRPr="00586D06" w:rsidRDefault="00A13E68" w:rsidP="00586D06">
      <w:pPr>
        <w:pStyle w:val="Default"/>
        <w:jc w:val="both"/>
        <w:rPr>
          <w:rFonts w:asciiTheme="majorBidi" w:hAnsiTheme="majorBidi" w:cstheme="majorBidi"/>
          <w:b/>
          <w:bCs/>
          <w:color w:val="auto"/>
          <w:sz w:val="28"/>
          <w:szCs w:val="28"/>
        </w:rPr>
      </w:pPr>
    </w:p>
    <w:p w:rsidR="00A13E68" w:rsidRPr="00586D06" w:rsidRDefault="00A13E68" w:rsidP="00586D06">
      <w:pPr>
        <w:pStyle w:val="Default"/>
        <w:jc w:val="both"/>
        <w:rPr>
          <w:rFonts w:asciiTheme="majorBidi" w:hAnsiTheme="majorBidi" w:cstheme="majorBidi"/>
          <w:b/>
          <w:bCs/>
          <w:color w:val="auto"/>
          <w:sz w:val="28"/>
          <w:szCs w:val="28"/>
        </w:rPr>
      </w:pPr>
    </w:p>
    <w:p w:rsidR="00A13E68" w:rsidRPr="00586D06" w:rsidRDefault="00A13E68" w:rsidP="00586D06">
      <w:pPr>
        <w:pStyle w:val="Default"/>
        <w:jc w:val="both"/>
        <w:rPr>
          <w:rFonts w:asciiTheme="majorBidi" w:hAnsiTheme="majorBidi" w:cstheme="majorBidi"/>
          <w:b/>
          <w:bCs/>
          <w:color w:val="auto"/>
          <w:sz w:val="28"/>
          <w:szCs w:val="28"/>
        </w:rPr>
      </w:pPr>
    </w:p>
    <w:p w:rsidR="00A13E68" w:rsidRPr="00586D06" w:rsidRDefault="00A13E68" w:rsidP="00586D06">
      <w:pPr>
        <w:pStyle w:val="Default"/>
        <w:jc w:val="both"/>
        <w:rPr>
          <w:rFonts w:asciiTheme="majorBidi" w:hAnsiTheme="majorBidi" w:cstheme="majorBidi"/>
          <w:b/>
          <w:bCs/>
          <w:color w:val="auto"/>
          <w:sz w:val="28"/>
          <w:szCs w:val="28"/>
        </w:rPr>
      </w:pPr>
    </w:p>
    <w:p w:rsidR="00A13E68" w:rsidRPr="00586D06" w:rsidRDefault="00A13E68" w:rsidP="00586D06">
      <w:pPr>
        <w:pStyle w:val="Default"/>
        <w:jc w:val="both"/>
        <w:rPr>
          <w:rFonts w:asciiTheme="majorBidi" w:hAnsiTheme="majorBidi" w:cstheme="majorBidi"/>
          <w:b/>
          <w:bCs/>
          <w:color w:val="auto"/>
          <w:sz w:val="28"/>
          <w:szCs w:val="28"/>
        </w:rPr>
      </w:pPr>
    </w:p>
    <w:p w:rsidR="00A13E68" w:rsidRPr="00586D06" w:rsidRDefault="00A13E68" w:rsidP="00586D06">
      <w:pPr>
        <w:pStyle w:val="Default"/>
        <w:jc w:val="both"/>
        <w:rPr>
          <w:rFonts w:asciiTheme="majorBidi" w:hAnsiTheme="majorBidi" w:cstheme="majorBidi"/>
          <w:b/>
          <w:bCs/>
          <w:color w:val="auto"/>
          <w:sz w:val="28"/>
          <w:szCs w:val="28"/>
        </w:rPr>
      </w:pPr>
    </w:p>
    <w:p w:rsidR="00A13E68" w:rsidRPr="00586D06" w:rsidRDefault="00A13E68" w:rsidP="00586D06">
      <w:pPr>
        <w:pStyle w:val="Default"/>
        <w:jc w:val="both"/>
        <w:rPr>
          <w:rFonts w:asciiTheme="majorBidi" w:hAnsiTheme="majorBidi" w:cstheme="majorBidi"/>
          <w:b/>
          <w:bCs/>
          <w:color w:val="auto"/>
          <w:sz w:val="28"/>
          <w:szCs w:val="28"/>
        </w:rPr>
      </w:pPr>
    </w:p>
    <w:p w:rsidR="00A13E68" w:rsidRPr="00586D06" w:rsidRDefault="00A13E68" w:rsidP="00586D06">
      <w:pPr>
        <w:pStyle w:val="Default"/>
        <w:jc w:val="both"/>
        <w:rPr>
          <w:rFonts w:asciiTheme="majorBidi" w:hAnsiTheme="majorBidi" w:cstheme="majorBidi"/>
          <w:b/>
          <w:bCs/>
          <w:color w:val="auto"/>
          <w:sz w:val="28"/>
          <w:szCs w:val="28"/>
        </w:rPr>
      </w:pPr>
    </w:p>
    <w:p w:rsidR="00A13E68" w:rsidRPr="00586D06" w:rsidRDefault="00A13E68" w:rsidP="00586D06">
      <w:pPr>
        <w:pStyle w:val="Default"/>
        <w:jc w:val="both"/>
        <w:rPr>
          <w:rFonts w:asciiTheme="majorBidi" w:hAnsiTheme="majorBidi" w:cstheme="majorBidi"/>
          <w:b/>
          <w:bCs/>
          <w:color w:val="auto"/>
          <w:sz w:val="28"/>
          <w:szCs w:val="28"/>
          <w:rtl/>
        </w:rPr>
      </w:pPr>
    </w:p>
    <w:p w:rsidR="005967C0" w:rsidRPr="00586D06" w:rsidRDefault="005967C0" w:rsidP="00586D06">
      <w:pPr>
        <w:pStyle w:val="Default"/>
        <w:jc w:val="both"/>
        <w:rPr>
          <w:rFonts w:asciiTheme="majorBidi" w:hAnsiTheme="majorBidi" w:cstheme="majorBidi"/>
          <w:b/>
          <w:bCs/>
          <w:color w:val="auto"/>
          <w:sz w:val="28"/>
          <w:szCs w:val="28"/>
          <w:rtl/>
        </w:rPr>
      </w:pPr>
    </w:p>
    <w:p w:rsidR="005967C0" w:rsidRPr="00586D06" w:rsidRDefault="005967C0" w:rsidP="00586D06">
      <w:pPr>
        <w:pStyle w:val="Default"/>
        <w:jc w:val="both"/>
        <w:rPr>
          <w:rFonts w:asciiTheme="majorBidi" w:hAnsiTheme="majorBidi" w:cstheme="majorBidi"/>
          <w:b/>
          <w:bCs/>
          <w:color w:val="auto"/>
          <w:sz w:val="28"/>
          <w:szCs w:val="28"/>
          <w:rtl/>
        </w:rPr>
      </w:pPr>
    </w:p>
    <w:p w:rsidR="00205492" w:rsidRPr="00586D06" w:rsidRDefault="00205492" w:rsidP="00586D06">
      <w:pPr>
        <w:pStyle w:val="Default"/>
        <w:jc w:val="both"/>
        <w:rPr>
          <w:rFonts w:asciiTheme="majorBidi" w:hAnsiTheme="majorBidi" w:cstheme="majorBidi"/>
          <w:b/>
          <w:bCs/>
          <w:color w:val="auto"/>
          <w:sz w:val="28"/>
          <w:szCs w:val="28"/>
        </w:rPr>
      </w:pPr>
      <w:r w:rsidRPr="00586D06">
        <w:rPr>
          <w:rFonts w:asciiTheme="majorBidi" w:hAnsiTheme="majorBidi" w:cstheme="majorBidi"/>
          <w:b/>
          <w:bCs/>
          <w:color w:val="auto"/>
          <w:sz w:val="28"/>
          <w:szCs w:val="28"/>
        </w:rPr>
        <w:t>Conclusion de chapitre </w:t>
      </w:r>
      <w:r w:rsidR="00A13E68" w:rsidRPr="00586D06">
        <w:rPr>
          <w:rFonts w:asciiTheme="majorBidi" w:hAnsiTheme="majorBidi" w:cstheme="majorBidi"/>
          <w:b/>
          <w:bCs/>
          <w:color w:val="auto"/>
          <w:sz w:val="28"/>
          <w:szCs w:val="28"/>
        </w:rPr>
        <w:t>1</w:t>
      </w:r>
      <w:r w:rsidRPr="00586D06">
        <w:rPr>
          <w:rFonts w:asciiTheme="majorBidi" w:hAnsiTheme="majorBidi" w:cstheme="majorBidi"/>
          <w:b/>
          <w:bCs/>
          <w:color w:val="auto"/>
          <w:sz w:val="28"/>
          <w:szCs w:val="28"/>
        </w:rPr>
        <w:t>:</w:t>
      </w:r>
    </w:p>
    <w:p w:rsidR="00205492" w:rsidRPr="00586D06" w:rsidRDefault="00205492" w:rsidP="00586D06">
      <w:pPr>
        <w:pStyle w:val="Default"/>
        <w:jc w:val="both"/>
        <w:rPr>
          <w:rFonts w:asciiTheme="majorBidi" w:hAnsiTheme="majorBidi" w:cstheme="majorBidi"/>
          <w:color w:val="auto"/>
        </w:rPr>
      </w:pPr>
    </w:p>
    <w:p w:rsidR="00D80E98" w:rsidRPr="00586D06" w:rsidRDefault="00205492" w:rsidP="00586D06">
      <w:pPr>
        <w:pStyle w:val="Default"/>
        <w:jc w:val="both"/>
        <w:rPr>
          <w:rFonts w:asciiTheme="majorBidi" w:hAnsiTheme="majorBidi" w:cstheme="majorBidi"/>
          <w:color w:val="auto"/>
        </w:rPr>
        <w:sectPr w:rsidR="00D80E98" w:rsidRPr="00586D06" w:rsidSect="00C52EF7">
          <w:headerReference w:type="default" r:id="rId16"/>
          <w:footerReference w:type="default" r:id="rId17"/>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pgNumType w:start="1"/>
          <w:cols w:space="708"/>
          <w:docGrid w:linePitch="360"/>
        </w:sectPr>
      </w:pPr>
      <w:r w:rsidRPr="00586D06">
        <w:rPr>
          <w:rFonts w:asciiTheme="majorBidi" w:hAnsiTheme="majorBidi" w:cstheme="majorBidi"/>
          <w:color w:val="auto"/>
        </w:rPr>
        <w:t>La prise de décision est un pilier central du management des organisations de services pour assurer le succès des opérations et la réalisation des objectifs stratégiques, grâce à la qualité et à l'efficacité de la décision, et avec la complexité des tâches, la prise de décision n'est plus un effort personnel mais un processus délibéré qui passe par des étapes précises. Dans ce contexte, l'intelligence artificielle s'est imposée comme un outil de soutien et un pivot dans le développement du système décisionnel. Depuis l'intégration des techniques d'intelligence artificielle dans les structures de travail, les décisions sont devenues plus précises et plus adaptées à la réalité et aux données.</w:t>
      </w:r>
    </w:p>
    <w:p w:rsidR="00D80E98" w:rsidRPr="00586D06" w:rsidRDefault="00EF5192" w:rsidP="00586D06">
      <w:pPr>
        <w:jc w:val="both"/>
        <w:rPr>
          <w:rFonts w:asciiTheme="majorBidi" w:hAnsiTheme="majorBidi" w:cstheme="majorBidi"/>
          <w:sz w:val="24"/>
          <w:szCs w:val="24"/>
        </w:rPr>
        <w:sectPr w:rsidR="00D80E98" w:rsidRPr="00586D06" w:rsidSect="00D80E98">
          <w:headerReference w:type="default" r:id="rId18"/>
          <w:footerReference w:type="default" r:id="rId19"/>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pgNumType w:fmt="lowerLetter" w:start="1"/>
          <w:cols w:space="708"/>
          <w:docGrid w:linePitch="360"/>
        </w:sectPr>
      </w:pPr>
      <w:r w:rsidRPr="00586D06">
        <w:rPr>
          <w:rFonts w:asciiTheme="majorBidi" w:hAnsiTheme="majorBidi" w:cstheme="majorBidi"/>
          <w:b/>
          <w:bCs/>
          <w:noProof/>
          <w:sz w:val="28"/>
          <w:szCs w:val="28"/>
          <w:lang w:eastAsia="fr-FR"/>
        </w:rPr>
        <w:lastRenderedPageBreak/>
        <mc:AlternateContent>
          <mc:Choice Requires="wps">
            <w:drawing>
              <wp:anchor distT="0" distB="0" distL="114300" distR="114300" simplePos="0" relativeHeight="251393024" behindDoc="0" locked="0" layoutInCell="1" allowOverlap="1" wp14:anchorId="39962B39" wp14:editId="5104EF2A">
                <wp:simplePos x="0" y="0"/>
                <wp:positionH relativeFrom="column">
                  <wp:posOffset>260350</wp:posOffset>
                </wp:positionH>
                <wp:positionV relativeFrom="paragraph">
                  <wp:posOffset>561975</wp:posOffset>
                </wp:positionV>
                <wp:extent cx="5133975" cy="1403985"/>
                <wp:effectExtent l="0" t="0" r="28575" b="24765"/>
                <wp:wrapNone/>
                <wp:docPr id="66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1403985"/>
                        </a:xfrm>
                        <a:prstGeom prst="rect">
                          <a:avLst/>
                        </a:prstGeom>
                        <a:solidFill>
                          <a:srgbClr val="FFFFFF"/>
                        </a:solidFill>
                        <a:ln w="9525">
                          <a:solidFill>
                            <a:schemeClr val="bg1"/>
                          </a:solidFill>
                          <a:miter lim="800000"/>
                          <a:headEnd/>
                          <a:tailEnd/>
                        </a:ln>
                      </wps:spPr>
                      <wps:txbx>
                        <w:txbxContent>
                          <w:p w:rsidR="00DB078C" w:rsidRPr="00C47838" w:rsidRDefault="00DB078C" w:rsidP="00205492">
                            <w:pPr>
                              <w:jc w:val="center"/>
                              <w:rPr>
                                <w:rFonts w:asciiTheme="majorBidi" w:hAnsiTheme="majorBidi" w:cstheme="majorBidi"/>
                                <w:b/>
                                <w:bCs/>
                                <w:i/>
                                <w:iCs/>
                                <w:sz w:val="56"/>
                                <w:szCs w:val="56"/>
                                <w:u w:val="single"/>
                              </w:rPr>
                            </w:pPr>
                            <w:r>
                              <w:rPr>
                                <w:rFonts w:asciiTheme="majorBidi" w:hAnsiTheme="majorBidi" w:cstheme="majorBidi"/>
                                <w:b/>
                                <w:bCs/>
                                <w:i/>
                                <w:iCs/>
                                <w:sz w:val="56"/>
                                <w:szCs w:val="56"/>
                                <w:u w:val="single"/>
                              </w:rPr>
                              <w:t>Chapitre 2</w:t>
                            </w:r>
                            <w:r w:rsidRPr="00C47838">
                              <w:rPr>
                                <w:rFonts w:asciiTheme="majorBidi" w:hAnsiTheme="majorBidi" w:cstheme="majorBidi"/>
                                <w:b/>
                                <w:bCs/>
                                <w:i/>
                                <w:iCs/>
                                <w:sz w:val="56"/>
                                <w:szCs w:val="56"/>
                                <w:u w:val="single"/>
                              </w:rPr>
                              <w:t>:</w:t>
                            </w:r>
                          </w:p>
                          <w:p w:rsidR="00DB078C" w:rsidRPr="00C47838" w:rsidRDefault="00DB078C" w:rsidP="00205492">
                            <w:pPr>
                              <w:jc w:val="center"/>
                              <w:rPr>
                                <w:rFonts w:asciiTheme="majorBidi" w:hAnsiTheme="majorBidi" w:cstheme="majorBidi"/>
                                <w:b/>
                                <w:bCs/>
                                <w:i/>
                                <w:iCs/>
                                <w:sz w:val="56"/>
                                <w:szCs w:val="56"/>
                              </w:rPr>
                            </w:pPr>
                            <w:r>
                              <w:rPr>
                                <w:b/>
                                <w:bCs/>
                                <w:i/>
                                <w:iCs/>
                                <w:sz w:val="56"/>
                                <w:szCs w:val="56"/>
                              </w:rPr>
                              <w:t>L’utilisation des méthodes quantitatives dans la prise de décision.</w:t>
                            </w:r>
                          </w:p>
                          <w:p w:rsidR="00DB078C" w:rsidRDefault="00DB078C" w:rsidP="0020549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962B39" id="_x0000_s1075" type="#_x0000_t202" style="position:absolute;left:0;text-align:left;margin-left:20.5pt;margin-top:44.25pt;width:404.25pt;height:110.55pt;z-index:2513930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" strokecolor="white [3212]">
                <v:textbox style="mso-fit-shape-to-text:t">
                  <w:txbxContent>
                    <w:p w:rsidR="00DB078C" w:rsidRPr="00C47838" w:rsidRDefault="00DB078C" w:rsidP="00205492">
                      <w:pPr>
                        <w:jc w:val="center"/>
                        <w:rPr>
                          <w:rFonts w:asciiTheme="majorBidi" w:hAnsiTheme="majorBidi" w:cstheme="majorBidi"/>
                          <w:b/>
                          <w:bCs/>
                          <w:i/>
                          <w:iCs/>
                          <w:sz w:val="56"/>
                          <w:szCs w:val="56"/>
                          <w:u w:val="single"/>
                        </w:rPr>
                      </w:pPr>
                      <w:r>
                        <w:rPr>
                          <w:rFonts w:asciiTheme="majorBidi" w:hAnsiTheme="majorBidi" w:cstheme="majorBidi"/>
                          <w:b/>
                          <w:bCs/>
                          <w:i/>
                          <w:iCs/>
                          <w:sz w:val="56"/>
                          <w:szCs w:val="56"/>
                          <w:u w:val="single"/>
                        </w:rPr>
                        <w:t>Chapitre 2</w:t>
                      </w:r>
                      <w:r w:rsidRPr="00C47838">
                        <w:rPr>
                          <w:rFonts w:asciiTheme="majorBidi" w:hAnsiTheme="majorBidi" w:cstheme="majorBidi"/>
                          <w:b/>
                          <w:bCs/>
                          <w:i/>
                          <w:iCs/>
                          <w:sz w:val="56"/>
                          <w:szCs w:val="56"/>
                          <w:u w:val="single"/>
                        </w:rPr>
                        <w:t>:</w:t>
                      </w:r>
                    </w:p>
                    <w:p w:rsidR="00DB078C" w:rsidRPr="00C47838" w:rsidRDefault="00DB078C" w:rsidP="00205492">
                      <w:pPr>
                        <w:jc w:val="center"/>
                        <w:rPr>
                          <w:rFonts w:asciiTheme="majorBidi" w:hAnsiTheme="majorBidi" w:cstheme="majorBidi"/>
                          <w:b/>
                          <w:bCs/>
                          <w:i/>
                          <w:iCs/>
                          <w:sz w:val="56"/>
                          <w:szCs w:val="56"/>
                        </w:rPr>
                      </w:pPr>
                      <w:r>
                        <w:rPr>
                          <w:b/>
                          <w:bCs/>
                          <w:i/>
                          <w:iCs/>
                          <w:sz w:val="56"/>
                          <w:szCs w:val="56"/>
                        </w:rPr>
                        <w:t>L’utilisation des méthodes quantitatives dans la prise de décision.</w:t>
                      </w:r>
                    </w:p>
                    <w:p w:rsidR="00DB078C" w:rsidRDefault="00DB078C" w:rsidP="00205492"/>
                  </w:txbxContent>
                </v:textbox>
              </v:shape>
            </w:pict>
          </mc:Fallback>
        </mc:AlternateContent>
      </w:r>
    </w:p>
    <w:p w:rsidR="00EF5192" w:rsidRPr="00586D06" w:rsidRDefault="00EF5192" w:rsidP="00586D06">
      <w:pPr>
        <w:pStyle w:val="Default"/>
        <w:jc w:val="both"/>
        <w:rPr>
          <w:rFonts w:asciiTheme="majorBidi" w:hAnsiTheme="majorBidi" w:cstheme="majorBidi"/>
          <w:color w:val="auto"/>
        </w:rPr>
      </w:pPr>
    </w:p>
    <w:p w:rsidR="00EF5192" w:rsidRPr="00586D06" w:rsidRDefault="00EF5192"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Introduction de chapitre 2:</w:t>
      </w:r>
    </w:p>
    <w:p w:rsidR="00EF5192" w:rsidRPr="00586D06" w:rsidRDefault="00EF5192" w:rsidP="00586D06">
      <w:pPr>
        <w:jc w:val="both"/>
        <w:rPr>
          <w:rFonts w:asciiTheme="majorBidi" w:hAnsiTheme="majorBidi" w:cstheme="majorBidi"/>
          <w:sz w:val="24"/>
          <w:szCs w:val="24"/>
        </w:rPr>
      </w:pPr>
      <w:r w:rsidRPr="00586D06">
        <w:rPr>
          <w:rFonts w:asciiTheme="majorBidi" w:hAnsiTheme="majorBidi" w:cstheme="majorBidi"/>
          <w:sz w:val="24"/>
          <w:szCs w:val="24"/>
        </w:rPr>
        <w:t>La première utilisation de la recherche opérationnelle dans le secteur civil remonte à 1945, pendant la Seconde Guerre mondiale, lorsque des modèles mathématiques ont été développés pour optimiser la stratégie militaire.</w:t>
      </w:r>
      <w:r w:rsidRPr="00586D06">
        <w:rPr>
          <w:rStyle w:val="Appelnotedebasdep"/>
          <w:rFonts w:asciiTheme="majorBidi" w:hAnsiTheme="majorBidi" w:cstheme="majorBidi"/>
          <w:sz w:val="24"/>
          <w:szCs w:val="24"/>
        </w:rPr>
        <w:footnoteReference w:id="69"/>
      </w:r>
      <w:r w:rsidRPr="00586D06">
        <w:rPr>
          <w:rFonts w:asciiTheme="majorBidi" w:hAnsiTheme="majorBidi" w:cstheme="majorBidi"/>
          <w:sz w:val="24"/>
          <w:szCs w:val="24"/>
        </w:rPr>
        <w:t xml:space="preserve"> Aujourd'hui, la recherche opérationnelle est l'un des outils scientifiques les plus importants pour soutenir la prise de décision et résoudre des problèmes complexes dans de nombreux domaines, en s'appuyant sur la modélisation mathématique et l'analyse quantitative pour parvenir à des solutions optimales qui aident les décideurs à améliorer les performances, à réduire les coûts ou à améliorer la qualité du service.</w:t>
      </w:r>
    </w:p>
    <w:p w:rsidR="00EF5192" w:rsidRPr="00586D06" w:rsidRDefault="00EF5192" w:rsidP="00586D06">
      <w:pPr>
        <w:jc w:val="both"/>
        <w:rPr>
          <w:rFonts w:asciiTheme="majorBidi" w:hAnsiTheme="majorBidi" w:cstheme="majorBidi"/>
          <w:sz w:val="24"/>
          <w:szCs w:val="24"/>
        </w:rPr>
      </w:pPr>
      <w:r w:rsidRPr="00586D06">
        <w:rPr>
          <w:rFonts w:asciiTheme="majorBidi" w:hAnsiTheme="majorBidi" w:cstheme="majorBidi"/>
          <w:sz w:val="24"/>
          <w:szCs w:val="24"/>
        </w:rPr>
        <w:t>Parmi les méthodes utilisées en recherche opérationnelle figure la théorie des files d'attente, qui s'avère être un outil efficace pour analyser un système comprenant un service à la clientèle ou des commandes dans des conditions de ressources limitées, afin de parvenir à un équilibre entre le coût des ressources et l'efficacité du système.</w:t>
      </w:r>
    </w:p>
    <w:p w:rsidR="00EF5192" w:rsidRPr="00586D06" w:rsidRDefault="00EF5192" w:rsidP="00586D06">
      <w:pPr>
        <w:jc w:val="both"/>
        <w:rPr>
          <w:rFonts w:asciiTheme="majorBidi" w:hAnsiTheme="majorBidi" w:cstheme="majorBidi"/>
          <w:sz w:val="24"/>
          <w:szCs w:val="24"/>
        </w:rPr>
      </w:pPr>
    </w:p>
    <w:p w:rsidR="00EF5192" w:rsidRPr="00586D06" w:rsidRDefault="00EF5192" w:rsidP="00586D06">
      <w:pPr>
        <w:jc w:val="both"/>
        <w:rPr>
          <w:rFonts w:asciiTheme="majorBidi" w:hAnsiTheme="majorBidi" w:cstheme="majorBidi"/>
          <w:sz w:val="24"/>
          <w:szCs w:val="24"/>
        </w:rPr>
      </w:pPr>
    </w:p>
    <w:p w:rsidR="00EF5192" w:rsidRPr="00586D06" w:rsidRDefault="00EF5192" w:rsidP="00586D06">
      <w:pPr>
        <w:jc w:val="both"/>
        <w:rPr>
          <w:rFonts w:asciiTheme="majorBidi" w:hAnsiTheme="majorBidi" w:cstheme="majorBidi"/>
          <w:sz w:val="24"/>
          <w:szCs w:val="24"/>
        </w:rPr>
      </w:pPr>
    </w:p>
    <w:p w:rsidR="00EF5192" w:rsidRPr="00586D06" w:rsidRDefault="00EF5192" w:rsidP="00586D06">
      <w:pPr>
        <w:jc w:val="both"/>
        <w:rPr>
          <w:rFonts w:asciiTheme="majorBidi" w:hAnsiTheme="majorBidi" w:cstheme="majorBidi"/>
          <w:sz w:val="24"/>
          <w:szCs w:val="24"/>
        </w:rPr>
      </w:pPr>
    </w:p>
    <w:p w:rsidR="00EF5192" w:rsidRPr="00586D06" w:rsidRDefault="00EF5192" w:rsidP="00586D06">
      <w:pPr>
        <w:jc w:val="both"/>
        <w:rPr>
          <w:rFonts w:asciiTheme="majorBidi" w:hAnsiTheme="majorBidi" w:cstheme="majorBidi"/>
          <w:sz w:val="24"/>
          <w:szCs w:val="24"/>
        </w:rPr>
      </w:pPr>
    </w:p>
    <w:p w:rsidR="00EF5192" w:rsidRPr="00586D06" w:rsidRDefault="00EF5192" w:rsidP="00586D06">
      <w:pPr>
        <w:jc w:val="both"/>
        <w:rPr>
          <w:rFonts w:asciiTheme="majorBidi" w:hAnsiTheme="majorBidi" w:cstheme="majorBidi"/>
          <w:sz w:val="24"/>
          <w:szCs w:val="24"/>
        </w:rPr>
      </w:pPr>
    </w:p>
    <w:p w:rsidR="00D80E98" w:rsidRPr="00586D06" w:rsidRDefault="00D80E98" w:rsidP="00586D06">
      <w:pPr>
        <w:jc w:val="both"/>
        <w:rPr>
          <w:rFonts w:asciiTheme="majorBidi" w:hAnsiTheme="majorBidi" w:cstheme="majorBidi"/>
          <w:sz w:val="24"/>
          <w:szCs w:val="24"/>
        </w:rPr>
        <w:sectPr w:rsidR="00D80E98" w:rsidRPr="00586D06" w:rsidSect="00EF5192">
          <w:headerReference w:type="default" r:id="rId20"/>
          <w:footerReference w:type="default" r:id="rId21"/>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pgNumType w:start="24"/>
          <w:cols w:space="708"/>
          <w:docGrid w:linePitch="360"/>
        </w:sectPr>
      </w:pPr>
    </w:p>
    <w:p w:rsidR="00205492" w:rsidRPr="00586D06" w:rsidRDefault="00205492" w:rsidP="00586D06">
      <w:pPr>
        <w:jc w:val="both"/>
        <w:rPr>
          <w:rFonts w:asciiTheme="majorBidi" w:hAnsiTheme="majorBidi" w:cstheme="majorBidi"/>
          <w:b/>
          <w:bCs/>
          <w:sz w:val="28"/>
          <w:szCs w:val="28"/>
        </w:rPr>
      </w:pPr>
      <w:r w:rsidRPr="00586D06">
        <w:rPr>
          <w:rFonts w:asciiTheme="majorBidi" w:hAnsiTheme="majorBidi" w:cstheme="majorBidi"/>
          <w:b/>
          <w:bCs/>
          <w:sz w:val="28"/>
          <w:szCs w:val="28"/>
          <w:u w:val="single"/>
        </w:rPr>
        <w:lastRenderedPageBreak/>
        <w:t>Section 01 : les méthodes de la recherche opérationnelle.</w:t>
      </w:r>
    </w:p>
    <w:p w:rsidR="00205492" w:rsidRPr="00586D06" w:rsidRDefault="00205492" w:rsidP="00586D06">
      <w:pPr>
        <w:pStyle w:val="Paragraphedeliste"/>
        <w:numPr>
          <w:ilvl w:val="1"/>
          <w:numId w:val="73"/>
        </w:numPr>
        <w:jc w:val="both"/>
        <w:rPr>
          <w:rFonts w:asciiTheme="majorBidi" w:hAnsiTheme="majorBidi" w:cstheme="majorBidi"/>
          <w:b/>
          <w:bCs/>
          <w:sz w:val="28"/>
          <w:szCs w:val="28"/>
        </w:rPr>
      </w:pPr>
      <w:r w:rsidRPr="00586D06">
        <w:rPr>
          <w:rFonts w:asciiTheme="majorBidi" w:hAnsiTheme="majorBidi" w:cstheme="majorBidi"/>
          <w:b/>
          <w:bCs/>
          <w:sz w:val="28"/>
          <w:szCs w:val="28"/>
        </w:rPr>
        <w:t>La définition de la recherche opérationnelle :</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La recherche opérationnelle englobe un ensemble d’outils d’aide à la prise de décision. Ce sont des techniques scientifiques permettant de traiter des problèmes diversifiés, dans la plupart des domaines de gestion des entreprises.</w:t>
      </w:r>
      <w:r w:rsidRPr="00586D06">
        <w:rPr>
          <w:rStyle w:val="Appelnotedebasdep"/>
          <w:rFonts w:asciiTheme="majorBidi" w:hAnsiTheme="majorBidi" w:cstheme="majorBidi"/>
          <w:sz w:val="24"/>
          <w:szCs w:val="24"/>
        </w:rPr>
        <w:footnoteReference w:id="70"/>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 xml:space="preserve">Figure </w:t>
      </w:r>
      <w:r w:rsidR="00137019" w:rsidRPr="00586D06">
        <w:rPr>
          <w:rFonts w:asciiTheme="majorBidi" w:hAnsiTheme="majorBidi" w:cstheme="majorBidi"/>
          <w:sz w:val="24"/>
          <w:szCs w:val="24"/>
        </w:rPr>
        <w:t>03</w:t>
      </w:r>
      <w:r w:rsidRPr="00586D06">
        <w:rPr>
          <w:rFonts w:asciiTheme="majorBidi" w:hAnsiTheme="majorBidi" w:cstheme="majorBidi"/>
          <w:sz w:val="24"/>
          <w:szCs w:val="24"/>
        </w:rPr>
        <w:t> : la recherche opérationnelle et l’aide à la décision</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279808" behindDoc="0" locked="0" layoutInCell="1" allowOverlap="1" wp14:anchorId="31A741BB" wp14:editId="789168D7">
                <wp:simplePos x="0" y="0"/>
                <wp:positionH relativeFrom="column">
                  <wp:posOffset>32385</wp:posOffset>
                </wp:positionH>
                <wp:positionV relativeFrom="paragraph">
                  <wp:posOffset>42545</wp:posOffset>
                </wp:positionV>
                <wp:extent cx="5818505" cy="4610100"/>
                <wp:effectExtent l="0" t="0" r="10795" b="19050"/>
                <wp:wrapNone/>
                <wp:docPr id="25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8505" cy="46101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Default="00DB078C" w:rsidP="0020549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A741BB" id="_x0000_s1076" type="#_x0000_t202" style="position:absolute;left:0;text-align:left;margin-left:2.55pt;margin-top:3.35pt;width:458.15pt;height:363pt;z-index:25227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" fillcolor="white [3201]" strokecolor="black [3200]" strokeweight="2pt">
                <v:textbox>
                  <w:txbxContent>
                    <w:p w:rsidR="00DB078C" w:rsidRDefault="00DB078C" w:rsidP="00205492"/>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297216" behindDoc="0" locked="0" layoutInCell="1" allowOverlap="1" wp14:anchorId="7D6FEC00" wp14:editId="49BDAB6B">
                <wp:simplePos x="0" y="0"/>
                <wp:positionH relativeFrom="column">
                  <wp:posOffset>4129406</wp:posOffset>
                </wp:positionH>
                <wp:positionV relativeFrom="paragraph">
                  <wp:posOffset>97155</wp:posOffset>
                </wp:positionV>
                <wp:extent cx="1524000" cy="314325"/>
                <wp:effectExtent l="0" t="0" r="19050" b="28575"/>
                <wp:wrapNone/>
                <wp:docPr id="62" name="Rectangle 62"/>
                <wp:cNvGraphicFramePr/>
                <a:graphic xmlns:a="http://schemas.openxmlformats.org/drawingml/2006/main">
                  <a:graphicData uri="http://schemas.microsoft.com/office/word/2010/wordprocessingShape">
                    <wps:wsp>
                      <wps:cNvSpPr/>
                      <wps:spPr>
                        <a:xfrm>
                          <a:off x="0" y="0"/>
                          <a:ext cx="1524000" cy="314325"/>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D46736" w:rsidRDefault="00DB078C" w:rsidP="00205492">
                            <w:pPr>
                              <w:jc w:val="center"/>
                            </w:pPr>
                            <w:r>
                              <w:t>INFORMATIQUE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D6FEC00" id="Rectangle 62" o:spid="_x0000_s1077" style="position:absolute;left:0;text-align:left;margin-left:325.15pt;margin-top:7.65pt;width:120pt;height:24.75pt;z-index:25229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" fillcolor="white [3201]" strokecolor="black [3200]" strokeweight="2pt">
                <v:textbox>
                  <w:txbxContent>
                    <w:p w:rsidR="00DB078C" w:rsidRPr="00D46736" w:rsidRDefault="00DB078C" w:rsidP="00205492">
                      <w:pPr>
                        <w:jc w:val="center"/>
                      </w:pPr>
                      <w:r>
                        <w:t>INFORMATIQUE</w:t>
                      </w:r>
                    </w:p>
                  </w:txbxContent>
                </v:textbox>
              </v:rect>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283904" behindDoc="0" locked="0" layoutInCell="1" allowOverlap="1" wp14:anchorId="0C66059C" wp14:editId="40F1EE10">
                <wp:simplePos x="0" y="0"/>
                <wp:positionH relativeFrom="column">
                  <wp:posOffset>195580</wp:posOffset>
                </wp:positionH>
                <wp:positionV relativeFrom="paragraph">
                  <wp:posOffset>97155</wp:posOffset>
                </wp:positionV>
                <wp:extent cx="1571625" cy="314325"/>
                <wp:effectExtent l="0" t="0" r="28575" b="28575"/>
                <wp:wrapNone/>
                <wp:docPr id="262" name="Rectangle 262"/>
                <wp:cNvGraphicFramePr/>
                <a:graphic xmlns:a="http://schemas.openxmlformats.org/drawingml/2006/main">
                  <a:graphicData uri="http://schemas.microsoft.com/office/word/2010/wordprocessingShape">
                    <wps:wsp>
                      <wps:cNvSpPr/>
                      <wps:spPr>
                        <a:xfrm>
                          <a:off x="0" y="0"/>
                          <a:ext cx="1571625" cy="314325"/>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D46736" w:rsidRDefault="00DB078C" w:rsidP="00205492">
                            <w:pPr>
                              <w:jc w:val="center"/>
                            </w:pPr>
                            <w:r>
                              <w:t>ECONOMIE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C66059C" id="Rectangle 262" o:spid="_x0000_s1078" style="position:absolute;left:0;text-align:left;margin-left:15.4pt;margin-top:7.65pt;width:123.75pt;height:24.75pt;z-index:252283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" fillcolor="white [3201]" strokecolor="black [3200]" strokeweight="2pt">
                <v:textbox>
                  <w:txbxContent>
                    <w:p w:rsidR="00DB078C" w:rsidRPr="00D46736" w:rsidRDefault="00DB078C" w:rsidP="00205492">
                      <w:pPr>
                        <w:jc w:val="center"/>
                      </w:pPr>
                      <w:r>
                        <w:t>ECONOMIE</w:t>
                      </w:r>
                    </w:p>
                  </w:txbxContent>
                </v:textbox>
              </v:rect>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303360" behindDoc="0" locked="0" layoutInCell="1" allowOverlap="1" wp14:anchorId="1C46C517" wp14:editId="6203BEB2">
                <wp:simplePos x="0" y="0"/>
                <wp:positionH relativeFrom="column">
                  <wp:posOffset>4129405</wp:posOffset>
                </wp:positionH>
                <wp:positionV relativeFrom="paragraph">
                  <wp:posOffset>102235</wp:posOffset>
                </wp:positionV>
                <wp:extent cx="1524000" cy="914400"/>
                <wp:effectExtent l="0" t="0" r="19050" b="19050"/>
                <wp:wrapNone/>
                <wp:docPr id="63" name="Rectangle 63"/>
                <wp:cNvGraphicFramePr/>
                <a:graphic xmlns:a="http://schemas.openxmlformats.org/drawingml/2006/main">
                  <a:graphicData uri="http://schemas.microsoft.com/office/word/2010/wordprocessingShape">
                    <wps:wsp>
                      <wps:cNvSpPr/>
                      <wps:spPr>
                        <a:xfrm>
                          <a:off x="0" y="0"/>
                          <a:ext cx="1524000" cy="914400"/>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Default="00DB078C" w:rsidP="00205492">
                            <w:r>
                              <w:t>Algorithmes.</w:t>
                            </w:r>
                          </w:p>
                          <w:p w:rsidR="00DB078C" w:rsidRDefault="00DB078C" w:rsidP="00205492">
                            <w:r>
                              <w:t>Structures de données.</w:t>
                            </w:r>
                          </w:p>
                          <w:p w:rsidR="00DB078C" w:rsidRPr="00D46736" w:rsidRDefault="00DB078C" w:rsidP="00205492">
                            <w:r>
                              <w:t>Bases de données.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46C517" id="Rectangle 63" o:spid="_x0000_s1079" style="position:absolute;left:0;text-align:left;margin-left:325.15pt;margin-top:8.05pt;width:120pt;height:1in;z-index:25230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" fillcolor="white [3201]" strokecolor="black [3200]" strokeweight="2pt">
                <v:textbox>
                  <w:txbxContent>
                    <w:p w:rsidR="00DB078C" w:rsidRDefault="00DB078C" w:rsidP="00205492">
                      <w:r>
                        <w:t>Algorithmes.</w:t>
                      </w:r>
                    </w:p>
                    <w:p w:rsidR="00DB078C" w:rsidRDefault="00DB078C" w:rsidP="00205492">
                      <w:r>
                        <w:t>Structures de données.</w:t>
                      </w:r>
                    </w:p>
                    <w:p w:rsidR="00DB078C" w:rsidRPr="00D46736" w:rsidRDefault="00DB078C" w:rsidP="00205492">
                      <w:r>
                        <w:t>Bases de données.</w:t>
                      </w:r>
                    </w:p>
                  </w:txbxContent>
                </v:textbox>
              </v:rect>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299264" behindDoc="0" locked="0" layoutInCell="1" allowOverlap="1" wp14:anchorId="44B7AD79" wp14:editId="5586C9A1">
                <wp:simplePos x="0" y="0"/>
                <wp:positionH relativeFrom="column">
                  <wp:posOffset>194945</wp:posOffset>
                </wp:positionH>
                <wp:positionV relativeFrom="paragraph">
                  <wp:posOffset>92710</wp:posOffset>
                </wp:positionV>
                <wp:extent cx="1571625" cy="685800"/>
                <wp:effectExtent l="0" t="0" r="28575" b="19050"/>
                <wp:wrapNone/>
                <wp:docPr id="256" name="Rectangle 256"/>
                <wp:cNvGraphicFramePr/>
                <a:graphic xmlns:a="http://schemas.openxmlformats.org/drawingml/2006/main">
                  <a:graphicData uri="http://schemas.microsoft.com/office/word/2010/wordprocessingShape">
                    <wps:wsp>
                      <wps:cNvSpPr/>
                      <wps:spPr>
                        <a:xfrm>
                          <a:off x="0" y="0"/>
                          <a:ext cx="1571625" cy="685800"/>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Default="00DB078C" w:rsidP="00205492">
                            <w:r>
                              <w:t>Economie d’entreprise.</w:t>
                            </w:r>
                          </w:p>
                          <w:p w:rsidR="00DB078C" w:rsidRPr="00D46736" w:rsidRDefault="00DB078C" w:rsidP="00205492">
                            <w:r>
                              <w:t>Analyse économique.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B7AD79" id="Rectangle 256" o:spid="_x0000_s1080" style="position:absolute;left:0;text-align:left;margin-left:15.35pt;margin-top:7.3pt;width:123.75pt;height:54pt;z-index:25229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" fillcolor="white [3201]" strokecolor="black [3200]" strokeweight="2pt">
                <v:textbox>
                  <w:txbxContent>
                    <w:p w:rsidR="00DB078C" w:rsidRDefault="00DB078C" w:rsidP="00205492">
                      <w:r>
                        <w:t>Economie d’entreprise.</w:t>
                      </w:r>
                    </w:p>
                    <w:p w:rsidR="00DB078C" w:rsidRPr="00D46736" w:rsidRDefault="00DB078C" w:rsidP="00205492">
                      <w:r>
                        <w:t>Analyse économique.</w:t>
                      </w:r>
                    </w:p>
                  </w:txbxContent>
                </v:textbox>
              </v:rect>
            </w:pict>
          </mc:Fallback>
        </mc:AlternateContent>
      </w:r>
    </w:p>
    <w:p w:rsidR="00205492" w:rsidRPr="00586D06" w:rsidRDefault="00205492" w:rsidP="00586D06">
      <w:pPr>
        <w:jc w:val="both"/>
        <w:rPr>
          <w:rFonts w:asciiTheme="majorBidi" w:hAnsiTheme="majorBidi" w:cstheme="majorBidi"/>
          <w:sz w:val="24"/>
          <w:szCs w:val="24"/>
        </w:rPr>
      </w:pP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307456" behindDoc="0" locked="0" layoutInCell="1" allowOverlap="1" wp14:anchorId="2EF21B0D" wp14:editId="19049B57">
                <wp:simplePos x="0" y="0"/>
                <wp:positionH relativeFrom="column">
                  <wp:posOffset>938529</wp:posOffset>
                </wp:positionH>
                <wp:positionV relativeFrom="paragraph">
                  <wp:posOffset>121285</wp:posOffset>
                </wp:positionV>
                <wp:extent cx="1247775" cy="609600"/>
                <wp:effectExtent l="0" t="0" r="85725" b="57150"/>
                <wp:wrapNone/>
                <wp:docPr id="257" name="Connecteur droit avec flèche 257"/>
                <wp:cNvGraphicFramePr/>
                <a:graphic xmlns:a="http://schemas.openxmlformats.org/drawingml/2006/main">
                  <a:graphicData uri="http://schemas.microsoft.com/office/word/2010/wordprocessingShape">
                    <wps:wsp>
                      <wps:cNvCnPr/>
                      <wps:spPr>
                        <a:xfrm>
                          <a:off x="0" y="0"/>
                          <a:ext cx="1247775" cy="6096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58C9D9B" id="Connecteur droit avec flèche 257" o:spid="_x0000_s1026" type="#_x0000_t32" style="position:absolute;margin-left:73.9pt;margin-top:9.55pt;width:98.25pt;height:48pt;z-index:25230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" strokecolor="black [3040]">
                <v:stroke endarrow="open"/>
              </v:shape>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305408" behindDoc="0" locked="0" layoutInCell="1" allowOverlap="1" wp14:anchorId="60C8155F" wp14:editId="76E8C343">
                <wp:simplePos x="0" y="0"/>
                <wp:positionH relativeFrom="column">
                  <wp:posOffset>3662680</wp:posOffset>
                </wp:positionH>
                <wp:positionV relativeFrom="paragraph">
                  <wp:posOffset>31115</wp:posOffset>
                </wp:positionV>
                <wp:extent cx="1181100" cy="600075"/>
                <wp:effectExtent l="38100" t="0" r="19050" b="66675"/>
                <wp:wrapNone/>
                <wp:docPr id="259" name="Connecteur droit avec flèche 259"/>
                <wp:cNvGraphicFramePr/>
                <a:graphic xmlns:a="http://schemas.openxmlformats.org/drawingml/2006/main">
                  <a:graphicData uri="http://schemas.microsoft.com/office/word/2010/wordprocessingShape">
                    <wps:wsp>
                      <wps:cNvCnPr/>
                      <wps:spPr>
                        <a:xfrm flipH="1">
                          <a:off x="0" y="0"/>
                          <a:ext cx="1181100" cy="6000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8E7AFCB" id="Connecteur droit avec flèche 259" o:spid="_x0000_s1026" type="#_x0000_t32" style="position:absolute;margin-left:288.4pt;margin-top:2.45pt;width:93pt;height:47.25pt;flip:x;z-index:25230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" strokecolor="black [3040]">
                <v:stroke endarrow="open"/>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281856" behindDoc="0" locked="0" layoutInCell="1" allowOverlap="1" wp14:anchorId="5A97D4CE" wp14:editId="0DCBB93B">
                <wp:simplePos x="0" y="0"/>
                <wp:positionH relativeFrom="column">
                  <wp:posOffset>2100580</wp:posOffset>
                </wp:positionH>
                <wp:positionV relativeFrom="paragraph">
                  <wp:posOffset>30480</wp:posOffset>
                </wp:positionV>
                <wp:extent cx="1571625" cy="1323975"/>
                <wp:effectExtent l="0" t="0" r="28575" b="28575"/>
                <wp:wrapNone/>
                <wp:docPr id="260" name="Ellipse 260"/>
                <wp:cNvGraphicFramePr/>
                <a:graphic xmlns:a="http://schemas.openxmlformats.org/drawingml/2006/main">
                  <a:graphicData uri="http://schemas.microsoft.com/office/word/2010/wordprocessingShape">
                    <wps:wsp>
                      <wps:cNvSpPr/>
                      <wps:spPr>
                        <a:xfrm>
                          <a:off x="0" y="0"/>
                          <a:ext cx="1571625" cy="1323975"/>
                        </a:xfrm>
                        <a:prstGeom prst="ellipse">
                          <a:avLst/>
                        </a:prstGeom>
                      </wps:spPr>
                      <wps:style>
                        <a:lnRef idx="2">
                          <a:schemeClr val="dk1"/>
                        </a:lnRef>
                        <a:fillRef idx="1">
                          <a:schemeClr val="lt1"/>
                        </a:fillRef>
                        <a:effectRef idx="0">
                          <a:schemeClr val="dk1"/>
                        </a:effectRef>
                        <a:fontRef idx="minor">
                          <a:schemeClr val="dk1"/>
                        </a:fontRef>
                      </wps:style>
                      <wps:txbx>
                        <w:txbxContent>
                          <w:p w:rsidR="00DB078C" w:rsidRPr="00D46736" w:rsidRDefault="00DB078C" w:rsidP="00205492">
                            <w:pPr>
                              <w:jc w:val="center"/>
                              <w:rPr>
                                <w:b/>
                                <w:bCs/>
                              </w:rPr>
                            </w:pPr>
                            <w:r w:rsidRPr="00D46736">
                              <w:rPr>
                                <w:b/>
                                <w:bCs/>
                              </w:rPr>
                              <w:t>Recherche Opérationnelle</w:t>
                            </w:r>
                          </w:p>
                          <w:p w:rsidR="00DB078C" w:rsidRPr="00D46736" w:rsidRDefault="00DB078C" w:rsidP="00205492">
                            <w:pPr>
                              <w:jc w:val="center"/>
                              <w:rPr>
                                <w:b/>
                                <w:bCs/>
                              </w:rPr>
                            </w:pPr>
                            <w:r w:rsidRPr="00D46736">
                              <w:rPr>
                                <w:b/>
                                <w:bCs/>
                              </w:rPr>
                              <w:t>(Aide à la décision)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A97D4CE" id="Ellipse 260" o:spid="_x0000_s1081" style="position:absolute;left:0;text-align:left;margin-left:165.4pt;margin-top:2.4pt;width:123.75pt;height:104.25pt;z-index:25228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" fillcolor="white [3201]" strokecolor="black [3200]" strokeweight="2pt">
                <v:textbox>
                  <w:txbxContent>
                    <w:p w:rsidR="00DB078C" w:rsidRPr="00D46736" w:rsidRDefault="00DB078C" w:rsidP="00205492">
                      <w:pPr>
                        <w:jc w:val="center"/>
                        <w:rPr>
                          <w:b/>
                          <w:bCs/>
                        </w:rPr>
                      </w:pPr>
                      <w:r w:rsidRPr="00D46736">
                        <w:rPr>
                          <w:b/>
                          <w:bCs/>
                        </w:rPr>
                        <w:t>Recherche Opérationnelle</w:t>
                      </w:r>
                    </w:p>
                    <w:p w:rsidR="00DB078C" w:rsidRPr="00D46736" w:rsidRDefault="00DB078C" w:rsidP="00205492">
                      <w:pPr>
                        <w:jc w:val="center"/>
                        <w:rPr>
                          <w:b/>
                          <w:bCs/>
                        </w:rPr>
                      </w:pPr>
                      <w:r w:rsidRPr="00D46736">
                        <w:rPr>
                          <w:b/>
                          <w:bCs/>
                        </w:rPr>
                        <w:t>(Aide à la décision)</w:t>
                      </w:r>
                    </w:p>
                  </w:txbxContent>
                </v:textbox>
              </v:oval>
            </w:pict>
          </mc:Fallback>
        </mc:AlternateContent>
      </w:r>
    </w:p>
    <w:p w:rsidR="00205492" w:rsidRPr="00586D06" w:rsidRDefault="00205492" w:rsidP="00586D06">
      <w:pPr>
        <w:jc w:val="both"/>
        <w:rPr>
          <w:rFonts w:asciiTheme="majorBidi" w:hAnsiTheme="majorBidi" w:cstheme="majorBidi"/>
          <w:sz w:val="24"/>
          <w:szCs w:val="24"/>
        </w:rPr>
      </w:pP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325888" behindDoc="0" locked="0" layoutInCell="1" allowOverlap="1" wp14:anchorId="5B8DD078" wp14:editId="6A8362BC">
                <wp:simplePos x="0" y="0"/>
                <wp:positionH relativeFrom="column">
                  <wp:posOffset>4281805</wp:posOffset>
                </wp:positionH>
                <wp:positionV relativeFrom="paragraph">
                  <wp:posOffset>78740</wp:posOffset>
                </wp:positionV>
                <wp:extent cx="990600" cy="495300"/>
                <wp:effectExtent l="0" t="0" r="19050" b="19050"/>
                <wp:wrapNone/>
                <wp:docPr id="261" name="Zone de texte 261"/>
                <wp:cNvGraphicFramePr/>
                <a:graphic xmlns:a="http://schemas.openxmlformats.org/drawingml/2006/main">
                  <a:graphicData uri="http://schemas.microsoft.com/office/word/2010/wordprocessingShape">
                    <wps:wsp>
                      <wps:cNvSpPr txBox="1"/>
                      <wps:spPr>
                        <a:xfrm>
                          <a:off x="0" y="0"/>
                          <a:ext cx="990600" cy="4953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8D78CA" w:rsidRDefault="00DB078C" w:rsidP="00205492">
                            <w:pPr>
                              <w:jc w:val="center"/>
                            </w:pPr>
                            <w:r>
                              <w:t xml:space="preserve">Traitement du modèle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DD078" id="Zone de texte 261" o:spid="_x0000_s1082" type="#_x0000_t202" style="position:absolute;left:0;text-align:left;margin-left:337.15pt;margin-top:6.2pt;width:78pt;height:39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" fillcolor="white [3201]" strokecolor="white [3212]" strokeweight=".5pt">
                <v:textbox>
                  <w:txbxContent>
                    <w:p w:rsidR="00DB078C" w:rsidRPr="008D78CA" w:rsidRDefault="00DB078C" w:rsidP="00205492">
                      <w:pPr>
                        <w:jc w:val="center"/>
                      </w:pPr>
                      <w:r>
                        <w:t xml:space="preserve">Traitement du modèle </w:t>
                      </w:r>
                    </w:p>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311552" behindDoc="0" locked="0" layoutInCell="1" allowOverlap="1" wp14:anchorId="4D6FA9A7" wp14:editId="4FCC3FF6">
                <wp:simplePos x="0" y="0"/>
                <wp:positionH relativeFrom="column">
                  <wp:posOffset>471805</wp:posOffset>
                </wp:positionH>
                <wp:positionV relativeFrom="paragraph">
                  <wp:posOffset>78740</wp:posOffset>
                </wp:positionV>
                <wp:extent cx="990600" cy="495300"/>
                <wp:effectExtent l="0" t="0" r="19050" b="19050"/>
                <wp:wrapNone/>
                <wp:docPr id="263" name="Zone de texte 263"/>
                <wp:cNvGraphicFramePr/>
                <a:graphic xmlns:a="http://schemas.openxmlformats.org/drawingml/2006/main">
                  <a:graphicData uri="http://schemas.microsoft.com/office/word/2010/wordprocessingShape">
                    <wps:wsp>
                      <wps:cNvSpPr txBox="1"/>
                      <wps:spPr>
                        <a:xfrm>
                          <a:off x="0" y="0"/>
                          <a:ext cx="990600" cy="4953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8D78CA" w:rsidRDefault="00DB078C" w:rsidP="00205492">
                            <w:pPr>
                              <w:jc w:val="center"/>
                            </w:pPr>
                            <w:r>
                              <w:t>Elaboration du modèle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6FA9A7" id="Zone de texte 263" o:spid="_x0000_s1083" type="#_x0000_t202" style="position:absolute;left:0;text-align:left;margin-left:37.15pt;margin-top:6.2pt;width:78pt;height:39pt;z-index:25231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" fillcolor="white [3201]" strokecolor="white [3212]" strokeweight=".5pt">
                <v:textbox>
                  <w:txbxContent>
                    <w:p w:rsidR="00DB078C" w:rsidRPr="008D78CA" w:rsidRDefault="00DB078C" w:rsidP="00205492">
                      <w:pPr>
                        <w:jc w:val="center"/>
                      </w:pPr>
                      <w:r>
                        <w:t>Elaboration du modèle</w:t>
                      </w:r>
                    </w:p>
                  </w:txbxContent>
                </v:textbox>
              </v:shape>
            </w:pict>
          </mc:Fallback>
        </mc:AlternateContent>
      </w:r>
    </w:p>
    <w:p w:rsidR="00205492" w:rsidRPr="00586D06" w:rsidRDefault="00205492" w:rsidP="00586D06">
      <w:pPr>
        <w:jc w:val="both"/>
        <w:rPr>
          <w:rFonts w:asciiTheme="majorBidi" w:hAnsiTheme="majorBidi" w:cstheme="majorBidi"/>
          <w:sz w:val="24"/>
          <w:szCs w:val="24"/>
        </w:rPr>
      </w:pP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309504" behindDoc="0" locked="0" layoutInCell="1" allowOverlap="1" wp14:anchorId="69BEA777" wp14:editId="522B7E09">
                <wp:simplePos x="0" y="0"/>
                <wp:positionH relativeFrom="column">
                  <wp:posOffset>2795905</wp:posOffset>
                </wp:positionH>
                <wp:positionV relativeFrom="paragraph">
                  <wp:posOffset>40640</wp:posOffset>
                </wp:positionV>
                <wp:extent cx="0" cy="428626"/>
                <wp:effectExtent l="95250" t="38100" r="57150" b="9525"/>
                <wp:wrapNone/>
                <wp:docPr id="264" name="Connecteur droit avec flèche 264"/>
                <wp:cNvGraphicFramePr/>
                <a:graphic xmlns:a="http://schemas.openxmlformats.org/drawingml/2006/main">
                  <a:graphicData uri="http://schemas.microsoft.com/office/word/2010/wordprocessingShape">
                    <wps:wsp>
                      <wps:cNvCnPr/>
                      <wps:spPr>
                        <a:xfrm flipV="1">
                          <a:off x="0" y="0"/>
                          <a:ext cx="0" cy="42862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4B3AFE72" id="Connecteur droit avec flèche 264" o:spid="_x0000_s1026" type="#_x0000_t32" style="position:absolute;margin-left:220.15pt;margin-top:3.2pt;width:0;height:33.75pt;flip:y;z-index:25230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" strokecolor="black [3040]">
                <v:stroke endarrow="open"/>
              </v:shape>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295168" behindDoc="0" locked="0" layoutInCell="1" allowOverlap="1" wp14:anchorId="698EF822" wp14:editId="2CD21A87">
                <wp:simplePos x="0" y="0"/>
                <wp:positionH relativeFrom="column">
                  <wp:posOffset>1995805</wp:posOffset>
                </wp:positionH>
                <wp:positionV relativeFrom="paragraph">
                  <wp:posOffset>140970</wp:posOffset>
                </wp:positionV>
                <wp:extent cx="1666875" cy="314325"/>
                <wp:effectExtent l="0" t="0" r="28575" b="28575"/>
                <wp:wrapNone/>
                <wp:docPr id="265" name="Rectangle 265"/>
                <wp:cNvGraphicFramePr/>
                <a:graphic xmlns:a="http://schemas.openxmlformats.org/drawingml/2006/main">
                  <a:graphicData uri="http://schemas.microsoft.com/office/word/2010/wordprocessingShape">
                    <wps:wsp>
                      <wps:cNvSpPr/>
                      <wps:spPr>
                        <a:xfrm>
                          <a:off x="0" y="0"/>
                          <a:ext cx="1666875" cy="314325"/>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D46736" w:rsidRDefault="00DB078C" w:rsidP="00205492">
                            <w:pPr>
                              <w:jc w:val="center"/>
                            </w:pPr>
                            <w:r>
                              <w:t>MATHEMATIQUES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8EF822" id="Rectangle 265" o:spid="_x0000_s1084" style="position:absolute;left:0;text-align:left;margin-left:157.15pt;margin-top:11.1pt;width:131.25pt;height:24.75pt;z-index:25229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" fillcolor="white [3201]" strokecolor="black [3200]" strokeweight="2pt">
                <v:textbox>
                  <w:txbxContent>
                    <w:p w:rsidR="00DB078C" w:rsidRPr="00D46736" w:rsidRDefault="00DB078C" w:rsidP="00205492">
                      <w:pPr>
                        <w:jc w:val="center"/>
                      </w:pPr>
                      <w:r>
                        <w:t>MATHEMATIQUES</w:t>
                      </w:r>
                    </w:p>
                  </w:txbxContent>
                </v:textbox>
              </v:rect>
            </w:pict>
          </mc:Fallback>
        </mc:AlternateContent>
      </w:r>
    </w:p>
    <w:p w:rsidR="00205492" w:rsidRPr="00586D06" w:rsidRDefault="00205492" w:rsidP="00586D06">
      <w:pPr>
        <w:jc w:val="both"/>
        <w:rPr>
          <w:rFonts w:asciiTheme="majorBidi" w:hAnsiTheme="majorBidi" w:cstheme="majorBidi"/>
          <w:b/>
          <w:bCs/>
          <w:sz w:val="28"/>
          <w:szCs w:val="28"/>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301312" behindDoc="0" locked="0" layoutInCell="1" allowOverlap="1" wp14:anchorId="13506F48" wp14:editId="0FC9E684">
                <wp:simplePos x="0" y="0"/>
                <wp:positionH relativeFrom="column">
                  <wp:posOffset>1995805</wp:posOffset>
                </wp:positionH>
                <wp:positionV relativeFrom="paragraph">
                  <wp:posOffset>151129</wp:posOffset>
                </wp:positionV>
                <wp:extent cx="1666875" cy="1076325"/>
                <wp:effectExtent l="0" t="0" r="28575" b="28575"/>
                <wp:wrapNone/>
                <wp:docPr id="266" name="Rectangle 266"/>
                <wp:cNvGraphicFramePr/>
                <a:graphic xmlns:a="http://schemas.openxmlformats.org/drawingml/2006/main">
                  <a:graphicData uri="http://schemas.microsoft.com/office/word/2010/wordprocessingShape">
                    <wps:wsp>
                      <wps:cNvSpPr/>
                      <wps:spPr>
                        <a:xfrm>
                          <a:off x="0" y="0"/>
                          <a:ext cx="1666875" cy="1076325"/>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Default="00DB078C" w:rsidP="00205492">
                            <w:r>
                              <w:t>Théorie des systèmes.</w:t>
                            </w:r>
                          </w:p>
                          <w:p w:rsidR="00DB078C" w:rsidRDefault="00DB078C" w:rsidP="00205492">
                            <w:r>
                              <w:t>Méthodes d’optimisation.</w:t>
                            </w:r>
                          </w:p>
                          <w:p w:rsidR="00DB078C" w:rsidRPr="00D46736" w:rsidRDefault="00DB078C" w:rsidP="00205492">
                            <w:r>
                              <w:t>Méthodes statistiques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506F48" id="Rectangle 266" o:spid="_x0000_s1085" style="position:absolute;left:0;text-align:left;margin-left:157.15pt;margin-top:11.9pt;width:131.25pt;height:84.75pt;z-index:25230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" fillcolor="white [3201]" strokecolor="black [3200]" strokeweight="2pt">
                <v:textbox>
                  <w:txbxContent>
                    <w:p w:rsidR="00DB078C" w:rsidRDefault="00DB078C" w:rsidP="00205492">
                      <w:r>
                        <w:t>Théorie des systèmes.</w:t>
                      </w:r>
                    </w:p>
                    <w:p w:rsidR="00DB078C" w:rsidRDefault="00DB078C" w:rsidP="00205492">
                      <w:r>
                        <w:t>Méthodes d’optimisation.</w:t>
                      </w:r>
                    </w:p>
                    <w:p w:rsidR="00DB078C" w:rsidRPr="00D46736" w:rsidRDefault="00DB078C" w:rsidP="00205492">
                      <w:r>
                        <w:t>Méthodes statistiques</w:t>
                      </w:r>
                    </w:p>
                  </w:txbxContent>
                </v:textbox>
              </v:rect>
            </w:pict>
          </mc:Fallback>
        </mc:AlternateContent>
      </w:r>
    </w:p>
    <w:p w:rsidR="00205492" w:rsidRPr="00586D06" w:rsidRDefault="00205492" w:rsidP="00586D06">
      <w:pPr>
        <w:jc w:val="both"/>
        <w:rPr>
          <w:rFonts w:asciiTheme="majorBidi" w:hAnsiTheme="majorBidi" w:cstheme="majorBidi"/>
          <w:b/>
          <w:bCs/>
          <w:sz w:val="28"/>
          <w:szCs w:val="28"/>
        </w:rPr>
      </w:pPr>
    </w:p>
    <w:p w:rsidR="00205492" w:rsidRPr="00586D06" w:rsidRDefault="00205492" w:rsidP="00586D06">
      <w:pPr>
        <w:jc w:val="both"/>
        <w:rPr>
          <w:rFonts w:asciiTheme="majorBidi" w:hAnsiTheme="majorBidi" w:cstheme="majorBidi"/>
          <w:b/>
          <w:bCs/>
          <w:sz w:val="28"/>
          <w:szCs w:val="28"/>
        </w:rPr>
      </w:pPr>
    </w:p>
    <w:p w:rsidR="00205492" w:rsidRPr="00586D06" w:rsidRDefault="00205492" w:rsidP="00586D06">
      <w:pPr>
        <w:jc w:val="both"/>
        <w:rPr>
          <w:rFonts w:asciiTheme="majorBidi" w:hAnsiTheme="majorBidi" w:cstheme="majorBidi"/>
          <w:sz w:val="24"/>
          <w:szCs w:val="24"/>
          <w:rtl/>
        </w:rPr>
      </w:pP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Source : FAURE Robert, LEAIRE Bernard &amp; PICOULEAU Christophe, précis de recherche opérationnelle : méthodes et exercices d’application, dunod, paris, 2014, p.xvi</w:t>
      </w:r>
    </w:p>
    <w:p w:rsidR="00205492" w:rsidRPr="00586D06" w:rsidRDefault="00205492" w:rsidP="00586D06">
      <w:pPr>
        <w:pStyle w:val="Paragraphedeliste"/>
        <w:numPr>
          <w:ilvl w:val="1"/>
          <w:numId w:val="73"/>
        </w:numPr>
        <w:jc w:val="both"/>
        <w:rPr>
          <w:rFonts w:asciiTheme="majorBidi" w:hAnsiTheme="majorBidi" w:cstheme="majorBidi"/>
          <w:sz w:val="24"/>
          <w:szCs w:val="24"/>
        </w:rPr>
      </w:pPr>
      <w:r w:rsidRPr="00586D06">
        <w:rPr>
          <w:rFonts w:asciiTheme="majorBidi" w:hAnsiTheme="majorBidi" w:cstheme="majorBidi"/>
          <w:b/>
          <w:bCs/>
          <w:sz w:val="28"/>
          <w:szCs w:val="28"/>
        </w:rPr>
        <w:t>L’objectif de la recherche opérationnelle :</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L’objet de recherche opérationnelle est de fournir des bases rationnelles à la prise de décision, habituellement dans un but de contrôle ou d’optimisation (améliorer l’efficacité, diminuer les coûts, …).</w:t>
      </w:r>
      <w:r w:rsidRPr="00586D06">
        <w:rPr>
          <w:rStyle w:val="Appelnotedebasdep"/>
          <w:rFonts w:asciiTheme="majorBidi" w:hAnsiTheme="majorBidi" w:cstheme="majorBidi"/>
          <w:sz w:val="24"/>
          <w:szCs w:val="24"/>
        </w:rPr>
        <w:footnoteReference w:id="71"/>
      </w:r>
    </w:p>
    <w:p w:rsidR="00205492" w:rsidRPr="00586D06" w:rsidRDefault="00205492" w:rsidP="00586D06">
      <w:pPr>
        <w:pStyle w:val="Paragraphedeliste"/>
        <w:numPr>
          <w:ilvl w:val="1"/>
          <w:numId w:val="73"/>
        </w:numPr>
        <w:jc w:val="both"/>
        <w:rPr>
          <w:rFonts w:asciiTheme="majorBidi" w:hAnsiTheme="majorBidi" w:cstheme="majorBidi"/>
          <w:b/>
          <w:bCs/>
          <w:sz w:val="28"/>
          <w:szCs w:val="28"/>
        </w:rPr>
      </w:pPr>
      <w:r w:rsidRPr="00586D06">
        <w:rPr>
          <w:rFonts w:asciiTheme="majorBidi" w:hAnsiTheme="majorBidi" w:cstheme="majorBidi"/>
          <w:b/>
          <w:bCs/>
          <w:sz w:val="28"/>
          <w:szCs w:val="28"/>
        </w:rPr>
        <w:lastRenderedPageBreak/>
        <w:t>Processus Général d’Aide à la Décision :</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La recherche opérationnelle aide les décideurs à comprendre comment intégrer les données et les contraintes pour parvenir à des solutions tangibles et viables grâce à un processus structuré permettant de transformer un problème réel en une décision optimale, et nous pouvons illustrer ce processus par la figure suivante :</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327936" behindDoc="0" locked="0" layoutInCell="1" allowOverlap="1" wp14:anchorId="4F9D02C2" wp14:editId="557FBE24">
                <wp:simplePos x="0" y="0"/>
                <wp:positionH relativeFrom="column">
                  <wp:posOffset>1300479</wp:posOffset>
                </wp:positionH>
                <wp:positionV relativeFrom="paragraph">
                  <wp:posOffset>243205</wp:posOffset>
                </wp:positionV>
                <wp:extent cx="3609975" cy="4191000"/>
                <wp:effectExtent l="0" t="0" r="28575" b="19050"/>
                <wp:wrapNone/>
                <wp:docPr id="26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41910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Default="00DB078C" w:rsidP="0020549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9D02C2" id="_x0000_s1086" type="#_x0000_t202" style="position:absolute;left:0;text-align:left;margin-left:102.4pt;margin-top:19.15pt;width:284.25pt;height:330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" fillcolor="white [3201]" strokecolor="black [3200]" strokeweight="2pt">
                <v:textbox>
                  <w:txbxContent>
                    <w:p w:rsidR="00DB078C" w:rsidRDefault="00DB078C" w:rsidP="00205492"/>
                  </w:txbxContent>
                </v:textbox>
              </v:shape>
            </w:pict>
          </mc:Fallback>
        </mc:AlternateContent>
      </w:r>
      <w:r w:rsidRPr="00586D06">
        <w:rPr>
          <w:rFonts w:asciiTheme="majorBidi" w:hAnsiTheme="majorBidi" w:cstheme="majorBidi"/>
          <w:sz w:val="24"/>
          <w:szCs w:val="24"/>
        </w:rPr>
        <w:t xml:space="preserve">Figure </w:t>
      </w:r>
      <w:r w:rsidR="00137019" w:rsidRPr="00586D06">
        <w:rPr>
          <w:rFonts w:asciiTheme="majorBidi" w:hAnsiTheme="majorBidi" w:cstheme="majorBidi"/>
          <w:sz w:val="24"/>
          <w:szCs w:val="24"/>
        </w:rPr>
        <w:t>04</w:t>
      </w:r>
      <w:r w:rsidRPr="00586D06">
        <w:rPr>
          <w:rFonts w:asciiTheme="majorBidi" w:hAnsiTheme="majorBidi" w:cstheme="majorBidi"/>
          <w:sz w:val="24"/>
          <w:szCs w:val="24"/>
        </w:rPr>
        <w:t> : schéma de procédure utilisée par la recherche opérationnelle</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329984" behindDoc="0" locked="0" layoutInCell="1" allowOverlap="1" wp14:anchorId="20AE59F9" wp14:editId="5BBE78B3">
                <wp:simplePos x="0" y="0"/>
                <wp:positionH relativeFrom="column">
                  <wp:posOffset>2224405</wp:posOffset>
                </wp:positionH>
                <wp:positionV relativeFrom="paragraph">
                  <wp:posOffset>635</wp:posOffset>
                </wp:positionV>
                <wp:extent cx="1647825" cy="381000"/>
                <wp:effectExtent l="0" t="0" r="28575" b="19050"/>
                <wp:wrapNone/>
                <wp:docPr id="268" name="Organigramme : Terminateur 268"/>
                <wp:cNvGraphicFramePr/>
                <a:graphic xmlns:a="http://schemas.openxmlformats.org/drawingml/2006/main">
                  <a:graphicData uri="http://schemas.microsoft.com/office/word/2010/wordprocessingShape">
                    <wps:wsp>
                      <wps:cNvSpPr/>
                      <wps:spPr>
                        <a:xfrm>
                          <a:off x="0" y="0"/>
                          <a:ext cx="1647825" cy="381000"/>
                        </a:xfrm>
                        <a:prstGeom prst="flowChartTerminator">
                          <a:avLst/>
                        </a:prstGeom>
                      </wps:spPr>
                      <wps:style>
                        <a:lnRef idx="2">
                          <a:schemeClr val="dk1"/>
                        </a:lnRef>
                        <a:fillRef idx="1">
                          <a:schemeClr val="lt1"/>
                        </a:fillRef>
                        <a:effectRef idx="0">
                          <a:schemeClr val="dk1"/>
                        </a:effectRef>
                        <a:fontRef idx="minor">
                          <a:schemeClr val="dk1"/>
                        </a:fontRef>
                      </wps:style>
                      <wps:txbx>
                        <w:txbxContent>
                          <w:p w:rsidR="00DB078C" w:rsidRPr="00E543A8" w:rsidRDefault="00DB078C" w:rsidP="00205492">
                            <w:pPr>
                              <w:jc w:val="center"/>
                              <w:rPr>
                                <w:b/>
                                <w:bCs/>
                                <w:sz w:val="24"/>
                                <w:szCs w:val="24"/>
                              </w:rPr>
                            </w:pPr>
                            <w:r w:rsidRPr="00E543A8">
                              <w:rPr>
                                <w:b/>
                                <w:bCs/>
                                <w:sz w:val="24"/>
                                <w:szCs w:val="24"/>
                              </w:rPr>
                              <w:t>Problème concret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0AE59F9" id="_x0000_t116" coordsize="21600,21600" o:spt="116" path="m3475,qx,10800,3475,21600l18125,21600qx21600,10800,18125,xe">
                <v:stroke joinstyle="miter"/>
                <v:path gradientshapeok="t" o:connecttype="rect" textboxrect="1018,3163,20582,18437"/>
              </v:shapetype>
              <v:shape id="Organigramme : Terminateur 268" o:spid="_x0000_s1087" type="#_x0000_t116" style="position:absolute;left:0;text-align:left;margin-left:175.15pt;margin-top:.05pt;width:129.75pt;height:30pt;z-index:25232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" fillcolor="white [3201]" strokecolor="black [3200]" strokeweight="2pt">
                <v:textbox>
                  <w:txbxContent>
                    <w:p w:rsidR="00DB078C" w:rsidRPr="00E543A8" w:rsidRDefault="00DB078C" w:rsidP="00205492">
                      <w:pPr>
                        <w:jc w:val="center"/>
                        <w:rPr>
                          <w:b/>
                          <w:bCs/>
                          <w:sz w:val="24"/>
                          <w:szCs w:val="24"/>
                        </w:rPr>
                      </w:pPr>
                      <w:r w:rsidRPr="00E543A8">
                        <w:rPr>
                          <w:b/>
                          <w:bCs/>
                          <w:sz w:val="24"/>
                          <w:szCs w:val="24"/>
                        </w:rPr>
                        <w:t>Problème concret</w:t>
                      </w:r>
                    </w:p>
                  </w:txbxContent>
                </v:textbox>
              </v:shape>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355584" behindDoc="0" locked="0" layoutInCell="1" allowOverlap="1" wp14:anchorId="352963AA" wp14:editId="0FE1352C">
                <wp:simplePos x="0" y="0"/>
                <wp:positionH relativeFrom="column">
                  <wp:posOffset>3043555</wp:posOffset>
                </wp:positionH>
                <wp:positionV relativeFrom="paragraph">
                  <wp:posOffset>52705</wp:posOffset>
                </wp:positionV>
                <wp:extent cx="0" cy="323850"/>
                <wp:effectExtent l="95250" t="0" r="76200" b="57150"/>
                <wp:wrapNone/>
                <wp:docPr id="269" name="Connecteur droit avec flèche 269"/>
                <wp:cNvGraphicFramePr/>
                <a:graphic xmlns:a="http://schemas.openxmlformats.org/drawingml/2006/main">
                  <a:graphicData uri="http://schemas.microsoft.com/office/word/2010/wordprocessingShape">
                    <wps:wsp>
                      <wps:cNvCnPr/>
                      <wps:spPr>
                        <a:xfrm>
                          <a:off x="0" y="0"/>
                          <a:ext cx="0" cy="3238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4DADDFB" id="Connecteur droit avec flèche 269" o:spid="_x0000_s1026" type="#_x0000_t32" style="position:absolute;margin-left:239.65pt;margin-top:4.15pt;width:0;height:25.5pt;z-index:25235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" strokecolor="black [3040]">
                <v:stroke endarrow="open"/>
              </v:shape>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338176" behindDoc="0" locked="0" layoutInCell="1" allowOverlap="1" wp14:anchorId="4DC1863E" wp14:editId="1447C747">
                <wp:simplePos x="0" y="0"/>
                <wp:positionH relativeFrom="column">
                  <wp:posOffset>2348230</wp:posOffset>
                </wp:positionH>
                <wp:positionV relativeFrom="paragraph">
                  <wp:posOffset>48260</wp:posOffset>
                </wp:positionV>
                <wp:extent cx="1485900" cy="361950"/>
                <wp:effectExtent l="0" t="0" r="19050" b="19050"/>
                <wp:wrapNone/>
                <wp:docPr id="289" name="Rectangle à coins arrondis 289"/>
                <wp:cNvGraphicFramePr/>
                <a:graphic xmlns:a="http://schemas.openxmlformats.org/drawingml/2006/main">
                  <a:graphicData uri="http://schemas.microsoft.com/office/word/2010/wordprocessingShape">
                    <wps:wsp>
                      <wps:cNvSpPr/>
                      <wps:spPr>
                        <a:xfrm>
                          <a:off x="0" y="0"/>
                          <a:ext cx="1485900" cy="361950"/>
                        </a:xfrm>
                        <a:prstGeom prst="roundRect">
                          <a:avLst/>
                        </a:prstGeom>
                      </wps:spPr>
                      <wps:style>
                        <a:lnRef idx="2">
                          <a:schemeClr val="dk1"/>
                        </a:lnRef>
                        <a:fillRef idx="1">
                          <a:schemeClr val="lt1"/>
                        </a:fillRef>
                        <a:effectRef idx="0">
                          <a:schemeClr val="dk1"/>
                        </a:effectRef>
                        <a:fontRef idx="minor">
                          <a:schemeClr val="dk1"/>
                        </a:fontRef>
                      </wps:style>
                      <wps:txbx>
                        <w:txbxContent>
                          <w:p w:rsidR="00DB078C" w:rsidRPr="00E543A8" w:rsidRDefault="00DB078C" w:rsidP="00205492">
                            <w:pPr>
                              <w:jc w:val="center"/>
                              <w:rPr>
                                <w:b/>
                                <w:bCs/>
                                <w:sz w:val="24"/>
                                <w:szCs w:val="24"/>
                              </w:rPr>
                            </w:pPr>
                            <w:r w:rsidRPr="00E543A8">
                              <w:rPr>
                                <w:b/>
                                <w:bCs/>
                                <w:sz w:val="24"/>
                                <w:szCs w:val="24"/>
                              </w:rPr>
                              <w:t xml:space="preserve">Modélisation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DC1863E" id="Rectangle à coins arrondis 289" o:spid="_x0000_s1088" style="position:absolute;left:0;text-align:left;margin-left:184.9pt;margin-top:3.8pt;width:117pt;height:28.5pt;z-index:25233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" fillcolor="white [3201]" strokecolor="black [3200]" strokeweight="2pt">
                <v:textbox>
                  <w:txbxContent>
                    <w:p w:rsidR="00DB078C" w:rsidRPr="00E543A8" w:rsidRDefault="00DB078C" w:rsidP="00205492">
                      <w:pPr>
                        <w:jc w:val="center"/>
                        <w:rPr>
                          <w:b/>
                          <w:bCs/>
                          <w:sz w:val="24"/>
                          <w:szCs w:val="24"/>
                        </w:rPr>
                      </w:pPr>
                      <w:r w:rsidRPr="00E543A8">
                        <w:rPr>
                          <w:b/>
                          <w:bCs/>
                          <w:sz w:val="24"/>
                          <w:szCs w:val="24"/>
                        </w:rPr>
                        <w:t xml:space="preserve">Modélisation </w:t>
                      </w:r>
                    </w:p>
                  </w:txbxContent>
                </v:textbox>
              </v:roundrect>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357632" behindDoc="0" locked="0" layoutInCell="1" allowOverlap="1" wp14:anchorId="20B49E99" wp14:editId="4C352913">
                <wp:simplePos x="0" y="0"/>
                <wp:positionH relativeFrom="column">
                  <wp:posOffset>3043555</wp:posOffset>
                </wp:positionH>
                <wp:positionV relativeFrom="paragraph">
                  <wp:posOffset>81915</wp:posOffset>
                </wp:positionV>
                <wp:extent cx="0" cy="361950"/>
                <wp:effectExtent l="95250" t="0" r="95250" b="57150"/>
                <wp:wrapNone/>
                <wp:docPr id="295" name="Connecteur droit avec flèche 295"/>
                <wp:cNvGraphicFramePr/>
                <a:graphic xmlns:a="http://schemas.openxmlformats.org/drawingml/2006/main">
                  <a:graphicData uri="http://schemas.microsoft.com/office/word/2010/wordprocessingShape">
                    <wps:wsp>
                      <wps:cNvCnPr/>
                      <wps:spPr>
                        <a:xfrm>
                          <a:off x="0" y="0"/>
                          <a:ext cx="0" cy="3619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9A367B0" id="Connecteur droit avec flèche 295" o:spid="_x0000_s1026" type="#_x0000_t32" style="position:absolute;margin-left:239.65pt;margin-top:6.45pt;width:0;height:28.5pt;z-index:25235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" strokecolor="black [3040]">
                <v:stroke endarrow="open"/>
              </v:shape>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340224" behindDoc="0" locked="0" layoutInCell="1" allowOverlap="1" wp14:anchorId="2E75A169" wp14:editId="71BDF502">
                <wp:simplePos x="0" y="0"/>
                <wp:positionH relativeFrom="column">
                  <wp:posOffset>2281555</wp:posOffset>
                </wp:positionH>
                <wp:positionV relativeFrom="paragraph">
                  <wp:posOffset>114935</wp:posOffset>
                </wp:positionV>
                <wp:extent cx="1571625" cy="552450"/>
                <wp:effectExtent l="0" t="0" r="28575" b="19050"/>
                <wp:wrapNone/>
                <wp:docPr id="298" name="Rectangle à coins arrondis 298"/>
                <wp:cNvGraphicFramePr/>
                <a:graphic xmlns:a="http://schemas.openxmlformats.org/drawingml/2006/main">
                  <a:graphicData uri="http://schemas.microsoft.com/office/word/2010/wordprocessingShape">
                    <wps:wsp>
                      <wps:cNvSpPr/>
                      <wps:spPr>
                        <a:xfrm>
                          <a:off x="0" y="0"/>
                          <a:ext cx="1571625" cy="552450"/>
                        </a:xfrm>
                        <a:prstGeom prst="roundRect">
                          <a:avLst/>
                        </a:prstGeom>
                      </wps:spPr>
                      <wps:style>
                        <a:lnRef idx="2">
                          <a:schemeClr val="dk1"/>
                        </a:lnRef>
                        <a:fillRef idx="1">
                          <a:schemeClr val="lt1"/>
                        </a:fillRef>
                        <a:effectRef idx="0">
                          <a:schemeClr val="dk1"/>
                        </a:effectRef>
                        <a:fontRef idx="minor">
                          <a:schemeClr val="dk1"/>
                        </a:fontRef>
                      </wps:style>
                      <wps:txbx>
                        <w:txbxContent>
                          <w:p w:rsidR="00DB078C" w:rsidRPr="00E543A8" w:rsidRDefault="00DB078C" w:rsidP="00205492">
                            <w:pPr>
                              <w:jc w:val="center"/>
                              <w:rPr>
                                <w:b/>
                                <w:bCs/>
                                <w:sz w:val="24"/>
                                <w:szCs w:val="24"/>
                              </w:rPr>
                            </w:pPr>
                            <w:r w:rsidRPr="00E543A8">
                              <w:rPr>
                                <w:b/>
                                <w:bCs/>
                                <w:sz w:val="24"/>
                                <w:szCs w:val="24"/>
                              </w:rPr>
                              <w:t>Résolution par une méthode de R.O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75A169" id="Rectangle à coins arrondis 298" o:spid="_x0000_s1089" style="position:absolute;left:0;text-align:left;margin-left:179.65pt;margin-top:9.05pt;width:123.75pt;height:43.5pt;z-index:25234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" fillcolor="white [3201]" strokecolor="black [3200]" strokeweight="2pt">
                <v:textbox>
                  <w:txbxContent>
                    <w:p w:rsidR="00DB078C" w:rsidRPr="00E543A8" w:rsidRDefault="00DB078C" w:rsidP="00205492">
                      <w:pPr>
                        <w:jc w:val="center"/>
                        <w:rPr>
                          <w:b/>
                          <w:bCs/>
                          <w:sz w:val="24"/>
                          <w:szCs w:val="24"/>
                        </w:rPr>
                      </w:pPr>
                      <w:r w:rsidRPr="00E543A8">
                        <w:rPr>
                          <w:b/>
                          <w:bCs/>
                          <w:sz w:val="24"/>
                          <w:szCs w:val="24"/>
                        </w:rPr>
                        <w:t>Résolution par une méthode de R.O</w:t>
                      </w:r>
                    </w:p>
                  </w:txbxContent>
                </v:textbox>
              </v:roundrect>
            </w:pict>
          </mc:Fallback>
        </mc:AlternateContent>
      </w:r>
    </w:p>
    <w:p w:rsidR="00205492" w:rsidRPr="00586D06" w:rsidRDefault="00205492" w:rsidP="00586D06">
      <w:pPr>
        <w:jc w:val="both"/>
        <w:rPr>
          <w:rFonts w:asciiTheme="majorBidi" w:hAnsiTheme="majorBidi" w:cstheme="majorBidi"/>
          <w:sz w:val="24"/>
          <w:szCs w:val="24"/>
        </w:rPr>
      </w:pP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359680" behindDoc="0" locked="0" layoutInCell="1" allowOverlap="1" wp14:anchorId="1F6D52F4" wp14:editId="40140C9E">
                <wp:simplePos x="0" y="0"/>
                <wp:positionH relativeFrom="column">
                  <wp:posOffset>3043555</wp:posOffset>
                </wp:positionH>
                <wp:positionV relativeFrom="paragraph">
                  <wp:posOffset>10795</wp:posOffset>
                </wp:positionV>
                <wp:extent cx="0" cy="352425"/>
                <wp:effectExtent l="95250" t="0" r="95250" b="66675"/>
                <wp:wrapNone/>
                <wp:docPr id="299" name="Connecteur droit avec flèche 299"/>
                <wp:cNvGraphicFramePr/>
                <a:graphic xmlns:a="http://schemas.openxmlformats.org/drawingml/2006/main">
                  <a:graphicData uri="http://schemas.microsoft.com/office/word/2010/wordprocessingShape">
                    <wps:wsp>
                      <wps:cNvCnPr/>
                      <wps:spPr>
                        <a:xfrm>
                          <a:off x="0" y="0"/>
                          <a:ext cx="0" cy="3524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48DFC0B" id="Connecteur droit avec flèche 299" o:spid="_x0000_s1026" type="#_x0000_t32" style="position:absolute;margin-left:239.65pt;margin-top:.85pt;width:0;height:27.75pt;z-index:25235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" strokecolor="black [3040]">
                <v:stroke endarrow="open"/>
              </v:shape>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342272" behindDoc="0" locked="0" layoutInCell="1" allowOverlap="1" wp14:anchorId="5C34E928" wp14:editId="74E1829D">
                <wp:simplePos x="0" y="0"/>
                <wp:positionH relativeFrom="column">
                  <wp:posOffset>2281555</wp:posOffset>
                </wp:positionH>
                <wp:positionV relativeFrom="paragraph">
                  <wp:posOffset>34290</wp:posOffset>
                </wp:positionV>
                <wp:extent cx="1628775" cy="561975"/>
                <wp:effectExtent l="0" t="0" r="28575" b="28575"/>
                <wp:wrapNone/>
                <wp:docPr id="338" name="Rectangle à coins arrondis 338"/>
                <wp:cNvGraphicFramePr/>
                <a:graphic xmlns:a="http://schemas.openxmlformats.org/drawingml/2006/main">
                  <a:graphicData uri="http://schemas.microsoft.com/office/word/2010/wordprocessingShape">
                    <wps:wsp>
                      <wps:cNvSpPr/>
                      <wps:spPr>
                        <a:xfrm>
                          <a:off x="0" y="0"/>
                          <a:ext cx="1628775" cy="561975"/>
                        </a:xfrm>
                        <a:prstGeom prst="roundRect">
                          <a:avLst/>
                        </a:prstGeom>
                      </wps:spPr>
                      <wps:style>
                        <a:lnRef idx="2">
                          <a:schemeClr val="dk1"/>
                        </a:lnRef>
                        <a:fillRef idx="1">
                          <a:schemeClr val="lt1"/>
                        </a:fillRef>
                        <a:effectRef idx="0">
                          <a:schemeClr val="dk1"/>
                        </a:effectRef>
                        <a:fontRef idx="minor">
                          <a:schemeClr val="dk1"/>
                        </a:fontRef>
                      </wps:style>
                      <wps:txbx>
                        <w:txbxContent>
                          <w:p w:rsidR="00DB078C" w:rsidRPr="00683D79" w:rsidRDefault="00DB078C" w:rsidP="00205492">
                            <w:pPr>
                              <w:jc w:val="center"/>
                              <w:rPr>
                                <w:b/>
                                <w:bCs/>
                                <w:sz w:val="24"/>
                                <w:szCs w:val="24"/>
                              </w:rPr>
                            </w:pPr>
                            <w:r w:rsidRPr="00683D79">
                              <w:rPr>
                                <w:b/>
                                <w:bCs/>
                                <w:sz w:val="24"/>
                                <w:szCs w:val="24"/>
                              </w:rPr>
                              <w:t xml:space="preserve">Interprétation des résultats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34E928" id="Rectangle à coins arrondis 338" o:spid="_x0000_s1090" style="position:absolute;left:0;text-align:left;margin-left:179.65pt;margin-top:2.7pt;width:128.25pt;height:44.25pt;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" fillcolor="white [3201]" strokecolor="black [3200]" strokeweight="2pt">
                <v:textbox>
                  <w:txbxContent>
                    <w:p w:rsidR="00DB078C" w:rsidRPr="00683D79" w:rsidRDefault="00DB078C" w:rsidP="00205492">
                      <w:pPr>
                        <w:jc w:val="center"/>
                        <w:rPr>
                          <w:b/>
                          <w:bCs/>
                          <w:sz w:val="24"/>
                          <w:szCs w:val="24"/>
                        </w:rPr>
                      </w:pPr>
                      <w:r w:rsidRPr="00683D79">
                        <w:rPr>
                          <w:b/>
                          <w:bCs/>
                          <w:sz w:val="24"/>
                          <w:szCs w:val="24"/>
                        </w:rPr>
                        <w:t xml:space="preserve">Interprétation des résultats </w:t>
                      </w:r>
                    </w:p>
                  </w:txbxContent>
                </v:textbox>
              </v:roundrect>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361728" behindDoc="0" locked="0" layoutInCell="1" allowOverlap="1" wp14:anchorId="0A5CAE22" wp14:editId="209113D0">
                <wp:simplePos x="0" y="0"/>
                <wp:positionH relativeFrom="column">
                  <wp:posOffset>3100705</wp:posOffset>
                </wp:positionH>
                <wp:positionV relativeFrom="paragraph">
                  <wp:posOffset>267970</wp:posOffset>
                </wp:positionV>
                <wp:extent cx="9525" cy="390525"/>
                <wp:effectExtent l="76200" t="0" r="85725" b="66675"/>
                <wp:wrapNone/>
                <wp:docPr id="339" name="Connecteur droit avec flèche 339"/>
                <wp:cNvGraphicFramePr/>
                <a:graphic xmlns:a="http://schemas.openxmlformats.org/drawingml/2006/main">
                  <a:graphicData uri="http://schemas.microsoft.com/office/word/2010/wordprocessingShape">
                    <wps:wsp>
                      <wps:cNvCnPr/>
                      <wps:spPr>
                        <a:xfrm>
                          <a:off x="0" y="0"/>
                          <a:ext cx="9525" cy="3905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D65FB0F" id="Connecteur droit avec flèche 339" o:spid="_x0000_s1026" type="#_x0000_t32" style="position:absolute;margin-left:244.15pt;margin-top:21.1pt;width:.75pt;height:30.75pt;z-index:25236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" strokecolor="black [3040]">
                <v:stroke endarrow="open"/>
              </v:shape>
            </w:pict>
          </mc:Fallback>
        </mc:AlternateContent>
      </w:r>
    </w:p>
    <w:p w:rsidR="00205492" w:rsidRPr="00586D06" w:rsidRDefault="00205492" w:rsidP="00586D06">
      <w:pPr>
        <w:jc w:val="both"/>
        <w:rPr>
          <w:rFonts w:asciiTheme="majorBidi" w:hAnsiTheme="majorBidi" w:cstheme="majorBidi"/>
          <w:sz w:val="24"/>
          <w:szCs w:val="24"/>
        </w:rPr>
      </w:pPr>
    </w:p>
    <w:p w:rsidR="00205492" w:rsidRPr="00586D06" w:rsidRDefault="00205492" w:rsidP="00586D06">
      <w:pPr>
        <w:jc w:val="both"/>
        <w:rPr>
          <w:rFonts w:asciiTheme="majorBidi" w:hAnsiTheme="majorBidi" w:cstheme="majorBidi"/>
          <w:b/>
          <w:bCs/>
          <w:sz w:val="28"/>
          <w:szCs w:val="28"/>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350464" behindDoc="0" locked="0" layoutInCell="1" allowOverlap="1" wp14:anchorId="78B1D4A5" wp14:editId="5937C616">
                <wp:simplePos x="0" y="0"/>
                <wp:positionH relativeFrom="column">
                  <wp:posOffset>2348230</wp:posOffset>
                </wp:positionH>
                <wp:positionV relativeFrom="paragraph">
                  <wp:posOffset>1270</wp:posOffset>
                </wp:positionV>
                <wp:extent cx="1466850" cy="685800"/>
                <wp:effectExtent l="0" t="0" r="19050" b="19050"/>
                <wp:wrapNone/>
                <wp:docPr id="340" name="Ellipse 340"/>
                <wp:cNvGraphicFramePr/>
                <a:graphic xmlns:a="http://schemas.openxmlformats.org/drawingml/2006/main">
                  <a:graphicData uri="http://schemas.microsoft.com/office/word/2010/wordprocessingShape">
                    <wps:wsp>
                      <wps:cNvSpPr/>
                      <wps:spPr>
                        <a:xfrm>
                          <a:off x="0" y="0"/>
                          <a:ext cx="1466850" cy="685800"/>
                        </a:xfrm>
                        <a:prstGeom prst="ellipse">
                          <a:avLst/>
                        </a:prstGeom>
                      </wps:spPr>
                      <wps:style>
                        <a:lnRef idx="2">
                          <a:schemeClr val="dk1"/>
                        </a:lnRef>
                        <a:fillRef idx="1">
                          <a:schemeClr val="lt1"/>
                        </a:fillRef>
                        <a:effectRef idx="0">
                          <a:schemeClr val="dk1"/>
                        </a:effectRef>
                        <a:fontRef idx="minor">
                          <a:schemeClr val="dk1"/>
                        </a:fontRef>
                      </wps:style>
                      <wps:txbx>
                        <w:txbxContent>
                          <w:p w:rsidR="00DB078C" w:rsidRPr="00683D79" w:rsidRDefault="00DB078C" w:rsidP="00205492">
                            <w:pPr>
                              <w:jc w:val="center"/>
                              <w:rPr>
                                <w:b/>
                                <w:bCs/>
                                <w:sz w:val="24"/>
                                <w:szCs w:val="24"/>
                              </w:rPr>
                            </w:pPr>
                            <w:r w:rsidRPr="00683D79">
                              <w:rPr>
                                <w:b/>
                                <w:bCs/>
                                <w:sz w:val="24"/>
                                <w:szCs w:val="24"/>
                              </w:rPr>
                              <w:t xml:space="preserve">Prise de décision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B1D4A5" id="Ellipse 340" o:spid="_x0000_s1091" style="position:absolute;left:0;text-align:left;margin-left:184.9pt;margin-top:.1pt;width:115.5pt;height:54pt;z-index:25235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" fillcolor="white [3201]" strokecolor="black [3200]" strokeweight="2pt">
                <v:textbox>
                  <w:txbxContent>
                    <w:p w:rsidR="00DB078C" w:rsidRPr="00683D79" w:rsidRDefault="00DB078C" w:rsidP="00205492">
                      <w:pPr>
                        <w:jc w:val="center"/>
                        <w:rPr>
                          <w:b/>
                          <w:bCs/>
                          <w:sz w:val="24"/>
                          <w:szCs w:val="24"/>
                        </w:rPr>
                      </w:pPr>
                      <w:r w:rsidRPr="00683D79">
                        <w:rPr>
                          <w:b/>
                          <w:bCs/>
                          <w:sz w:val="24"/>
                          <w:szCs w:val="24"/>
                        </w:rPr>
                        <w:t xml:space="preserve">Prise de décision </w:t>
                      </w:r>
                    </w:p>
                  </w:txbxContent>
                </v:textbox>
              </v:oval>
            </w:pict>
          </mc:Fallback>
        </mc:AlternateContent>
      </w:r>
    </w:p>
    <w:p w:rsidR="00205492" w:rsidRPr="00586D06" w:rsidRDefault="00205492" w:rsidP="00586D06">
      <w:pPr>
        <w:jc w:val="both"/>
        <w:rPr>
          <w:rFonts w:asciiTheme="majorBidi" w:hAnsiTheme="majorBidi" w:cstheme="majorBidi"/>
          <w:b/>
          <w:bCs/>
          <w:sz w:val="28"/>
          <w:szCs w:val="28"/>
        </w:rPr>
      </w:pPr>
    </w:p>
    <w:p w:rsidR="00205492" w:rsidRPr="00586D06" w:rsidRDefault="00205492" w:rsidP="00586D06">
      <w:pPr>
        <w:jc w:val="both"/>
        <w:rPr>
          <w:rFonts w:asciiTheme="majorBidi" w:hAnsiTheme="majorBidi" w:cstheme="majorBidi"/>
          <w:b/>
          <w:bCs/>
          <w:sz w:val="28"/>
          <w:szCs w:val="28"/>
        </w:rPr>
      </w:pPr>
    </w:p>
    <w:p w:rsidR="00205492" w:rsidRPr="00586D06" w:rsidRDefault="00205492" w:rsidP="00586D06">
      <w:pPr>
        <w:jc w:val="both"/>
        <w:rPr>
          <w:rFonts w:asciiTheme="majorBidi" w:hAnsiTheme="majorBidi" w:cstheme="majorBidi"/>
          <w:sz w:val="24"/>
          <w:szCs w:val="24"/>
        </w:rPr>
      </w:pP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Source : BELBACHIR Gouraya, Fondements de Recherche</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Opérationnelle, Polycopié de cours, Université Mouloud MAMMERI de Tizi Ouzou, 2024, p.16</w:t>
      </w:r>
    </w:p>
    <w:p w:rsidR="00A13E68" w:rsidRPr="00586D06" w:rsidRDefault="00A13E68" w:rsidP="00586D06">
      <w:pPr>
        <w:jc w:val="both"/>
        <w:rPr>
          <w:rFonts w:asciiTheme="majorBidi" w:hAnsiTheme="majorBidi" w:cstheme="majorBidi"/>
          <w:sz w:val="24"/>
          <w:szCs w:val="24"/>
        </w:rPr>
      </w:pPr>
    </w:p>
    <w:p w:rsidR="00A13E68" w:rsidRPr="00586D06" w:rsidRDefault="00A13E68" w:rsidP="00586D06">
      <w:pPr>
        <w:jc w:val="both"/>
        <w:rPr>
          <w:rFonts w:asciiTheme="majorBidi" w:hAnsiTheme="majorBidi" w:cstheme="majorBidi"/>
          <w:sz w:val="24"/>
          <w:szCs w:val="24"/>
        </w:rPr>
      </w:pPr>
    </w:p>
    <w:p w:rsidR="00A13E68" w:rsidRPr="00586D06" w:rsidRDefault="00A13E68" w:rsidP="00586D06">
      <w:pPr>
        <w:jc w:val="both"/>
        <w:rPr>
          <w:rFonts w:asciiTheme="majorBidi" w:hAnsiTheme="majorBidi" w:cstheme="majorBidi"/>
          <w:sz w:val="24"/>
          <w:szCs w:val="24"/>
        </w:rPr>
      </w:pPr>
    </w:p>
    <w:p w:rsidR="00205492" w:rsidRPr="00586D06" w:rsidRDefault="00315E77" w:rsidP="00586D06">
      <w:pPr>
        <w:pStyle w:val="Paragraphedeliste"/>
        <w:numPr>
          <w:ilvl w:val="1"/>
          <w:numId w:val="48"/>
        </w:numPr>
        <w:jc w:val="both"/>
        <w:rPr>
          <w:rFonts w:asciiTheme="majorBidi" w:hAnsiTheme="majorBidi" w:cstheme="majorBidi"/>
          <w:b/>
          <w:bCs/>
          <w:sz w:val="28"/>
          <w:szCs w:val="28"/>
        </w:rPr>
      </w:pPr>
      <w:r w:rsidRPr="00586D06">
        <w:rPr>
          <w:rFonts w:asciiTheme="majorBidi" w:hAnsiTheme="majorBidi" w:cstheme="majorBidi"/>
          <w:b/>
          <w:bCs/>
          <w:sz w:val="28"/>
          <w:szCs w:val="28"/>
        </w:rPr>
        <w:lastRenderedPageBreak/>
        <w:t xml:space="preserve">Quelques </w:t>
      </w:r>
      <w:r w:rsidR="009970A6" w:rsidRPr="00586D06">
        <w:rPr>
          <w:rFonts w:asciiTheme="majorBidi" w:hAnsiTheme="majorBidi" w:cstheme="majorBidi"/>
          <w:b/>
          <w:bCs/>
          <w:sz w:val="28"/>
          <w:szCs w:val="28"/>
        </w:rPr>
        <w:t>techniques</w:t>
      </w:r>
      <w:r w:rsidR="00205492" w:rsidRPr="00586D06">
        <w:rPr>
          <w:rFonts w:asciiTheme="majorBidi" w:hAnsiTheme="majorBidi" w:cstheme="majorBidi"/>
          <w:b/>
          <w:bCs/>
          <w:sz w:val="28"/>
          <w:szCs w:val="28"/>
        </w:rPr>
        <w:t xml:space="preserve"> de la recherche opérationnelle :</w:t>
      </w:r>
    </w:p>
    <w:p w:rsidR="00407154" w:rsidRPr="00586D06" w:rsidRDefault="00407154" w:rsidP="00586D06">
      <w:pPr>
        <w:pStyle w:val="Paragraphedeliste"/>
        <w:numPr>
          <w:ilvl w:val="2"/>
          <w:numId w:val="48"/>
        </w:numPr>
        <w:jc w:val="both"/>
        <w:rPr>
          <w:rFonts w:asciiTheme="majorBidi" w:hAnsiTheme="majorBidi" w:cstheme="majorBidi"/>
          <w:b/>
          <w:bCs/>
          <w:sz w:val="24"/>
          <w:szCs w:val="24"/>
        </w:rPr>
      </w:pPr>
      <w:r w:rsidRPr="00586D06">
        <w:rPr>
          <w:rFonts w:asciiTheme="majorBidi" w:hAnsiTheme="majorBidi" w:cstheme="majorBidi"/>
          <w:b/>
          <w:bCs/>
          <w:sz w:val="24"/>
          <w:szCs w:val="24"/>
        </w:rPr>
        <w:t>La programmation linéaire :</w:t>
      </w:r>
    </w:p>
    <w:p w:rsidR="00407154" w:rsidRPr="00586D06" w:rsidRDefault="00407154" w:rsidP="00586D06">
      <w:pPr>
        <w:jc w:val="both"/>
        <w:rPr>
          <w:rFonts w:asciiTheme="majorBidi" w:hAnsiTheme="majorBidi" w:cstheme="majorBidi"/>
          <w:sz w:val="24"/>
          <w:szCs w:val="24"/>
          <w:u w:val="single"/>
        </w:rPr>
      </w:pPr>
      <w:r w:rsidRPr="00586D06">
        <w:rPr>
          <w:rFonts w:asciiTheme="majorBidi" w:hAnsiTheme="majorBidi" w:cstheme="majorBidi"/>
          <w:sz w:val="24"/>
          <w:szCs w:val="24"/>
          <w:u w:val="single"/>
        </w:rPr>
        <w:t>Définition :</w:t>
      </w:r>
    </w:p>
    <w:p w:rsidR="00407154" w:rsidRPr="00586D06" w:rsidRDefault="00407154" w:rsidP="00586D06">
      <w:pPr>
        <w:jc w:val="both"/>
        <w:rPr>
          <w:rFonts w:asciiTheme="majorBidi" w:hAnsiTheme="majorBidi" w:cstheme="majorBidi"/>
          <w:sz w:val="24"/>
          <w:szCs w:val="24"/>
        </w:rPr>
      </w:pPr>
      <w:r w:rsidRPr="00586D06">
        <w:rPr>
          <w:rFonts w:asciiTheme="majorBidi" w:hAnsiTheme="majorBidi" w:cstheme="majorBidi"/>
          <w:sz w:val="24"/>
          <w:szCs w:val="24"/>
        </w:rPr>
        <w:t>Le principe de la P.L consiste à résoudre un système de m équations ou inéquations linéaires appelées contraintes, tout en recherchant à maximiser ou à minimiser une fonction dite économique.</w:t>
      </w:r>
      <w:r w:rsidRPr="00586D06">
        <w:rPr>
          <w:rStyle w:val="Appelnotedebasdep"/>
          <w:rFonts w:asciiTheme="majorBidi" w:hAnsiTheme="majorBidi" w:cstheme="majorBidi"/>
          <w:sz w:val="24"/>
          <w:szCs w:val="24"/>
        </w:rPr>
        <w:footnoteReference w:id="72"/>
      </w:r>
      <w:r w:rsidRPr="00586D06">
        <w:rPr>
          <w:rFonts w:asciiTheme="majorBidi" w:hAnsiTheme="majorBidi" w:cstheme="majorBidi"/>
          <w:sz w:val="24"/>
          <w:szCs w:val="24"/>
        </w:rPr>
        <w:t xml:space="preserve"> </w:t>
      </w:r>
    </w:p>
    <w:p w:rsidR="00407154" w:rsidRPr="00586D06" w:rsidRDefault="00407154" w:rsidP="00586D06">
      <w:pPr>
        <w:jc w:val="both"/>
        <w:rPr>
          <w:rFonts w:asciiTheme="majorBidi" w:hAnsiTheme="majorBidi" w:cstheme="majorBidi"/>
          <w:sz w:val="24"/>
          <w:szCs w:val="24"/>
        </w:rPr>
      </w:pPr>
      <w:r w:rsidRPr="00586D06">
        <w:rPr>
          <w:rFonts w:asciiTheme="majorBidi" w:hAnsiTheme="majorBidi" w:cstheme="majorBidi"/>
          <w:sz w:val="24"/>
          <w:szCs w:val="24"/>
        </w:rPr>
        <w:t>Un problème de P.L caractérise donc par :</w:t>
      </w:r>
      <w:r w:rsidRPr="00586D06">
        <w:rPr>
          <w:rStyle w:val="Appelnotedebasdep"/>
          <w:rFonts w:asciiTheme="majorBidi" w:hAnsiTheme="majorBidi" w:cstheme="majorBidi"/>
          <w:sz w:val="24"/>
          <w:szCs w:val="24"/>
        </w:rPr>
        <w:footnoteReference w:id="73"/>
      </w:r>
    </w:p>
    <w:p w:rsidR="00407154" w:rsidRPr="00586D06" w:rsidRDefault="00407154" w:rsidP="00586D06">
      <w:pPr>
        <w:pStyle w:val="Paragraphedeliste"/>
        <w:numPr>
          <w:ilvl w:val="0"/>
          <w:numId w:val="52"/>
        </w:numPr>
        <w:jc w:val="both"/>
        <w:rPr>
          <w:rFonts w:asciiTheme="majorBidi" w:hAnsiTheme="majorBidi" w:cstheme="majorBidi"/>
          <w:sz w:val="24"/>
          <w:szCs w:val="24"/>
        </w:rPr>
      </w:pPr>
      <w:r w:rsidRPr="00586D06">
        <w:rPr>
          <w:rFonts w:asciiTheme="majorBidi" w:hAnsiTheme="majorBidi" w:cstheme="majorBidi"/>
          <w:sz w:val="24"/>
          <w:szCs w:val="24"/>
        </w:rPr>
        <w:t xml:space="preserve">Une fonction objectif linéaire du type : Z = </w:t>
      </w:r>
      <m:oMath>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 xml:space="preserve">1 </m:t>
            </m:r>
          </m:sub>
        </m:sSub>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x</m:t>
            </m:r>
          </m:e>
          <m:sub>
            <m:r>
              <w:rPr>
                <w:rFonts w:ascii="Cambria Math" w:eastAsiaTheme="minorEastAsia" w:hAnsi="Cambria Math" w:cstheme="majorBidi"/>
                <w:sz w:val="24"/>
                <w:szCs w:val="24"/>
              </w:rPr>
              <m:t>1</m:t>
            </m:r>
          </m:sub>
        </m:sSub>
      </m:oMath>
      <w:r w:rsidRPr="00586D06">
        <w:rPr>
          <w:rFonts w:asciiTheme="majorBidi" w:eastAsiaTheme="minorEastAsia"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 xml:space="preserve">2 </m:t>
            </m:r>
          </m:sub>
        </m:sSub>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x</m:t>
            </m:r>
          </m:e>
          <m:sub>
            <m:r>
              <w:rPr>
                <w:rFonts w:ascii="Cambria Math" w:eastAsiaTheme="minorEastAsia" w:hAnsi="Cambria Math" w:cstheme="majorBidi"/>
                <w:sz w:val="24"/>
                <w:szCs w:val="24"/>
              </w:rPr>
              <m:t>2</m:t>
            </m:r>
          </m:sub>
        </m:sSub>
      </m:oMath>
      <w:r w:rsidRPr="00586D06">
        <w:rPr>
          <w:rFonts w:asciiTheme="majorBidi" w:eastAsiaTheme="minorEastAsia" w:hAnsiTheme="majorBidi" w:cstheme="majorBidi"/>
          <w:sz w:val="24"/>
          <w:szCs w:val="24"/>
        </w:rPr>
        <w:t>+…..+</w:t>
      </w:r>
      <m:oMath>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 xml:space="preserve">n </m:t>
            </m:r>
          </m:sub>
        </m:sSub>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x</m:t>
            </m:r>
          </m:e>
          <m:sub>
            <m:r>
              <w:rPr>
                <w:rFonts w:ascii="Cambria Math" w:eastAsiaTheme="minorEastAsia" w:hAnsi="Cambria Math" w:cstheme="majorBidi"/>
                <w:sz w:val="24"/>
                <w:szCs w:val="24"/>
              </w:rPr>
              <m:t>n</m:t>
            </m:r>
          </m:sub>
        </m:sSub>
      </m:oMath>
      <w:r w:rsidRPr="00586D06">
        <w:rPr>
          <w:rFonts w:asciiTheme="majorBidi" w:eastAsiaTheme="minorEastAsia" w:hAnsiTheme="majorBidi" w:cstheme="majorBidi"/>
          <w:sz w:val="24"/>
          <w:szCs w:val="24"/>
        </w:rPr>
        <w:t xml:space="preserve"> = CX.</w:t>
      </w:r>
    </w:p>
    <w:p w:rsidR="00407154" w:rsidRPr="00586D06" w:rsidRDefault="00407154" w:rsidP="00586D06">
      <w:pPr>
        <w:pStyle w:val="Paragraphedeliste"/>
        <w:numPr>
          <w:ilvl w:val="0"/>
          <w:numId w:val="52"/>
        </w:numPr>
        <w:jc w:val="both"/>
        <w:rPr>
          <w:rFonts w:asciiTheme="majorBidi" w:hAnsiTheme="majorBidi" w:cstheme="majorBidi"/>
          <w:sz w:val="24"/>
          <w:szCs w:val="24"/>
        </w:rPr>
      </w:pPr>
      <w:r w:rsidRPr="00586D06">
        <w:rPr>
          <w:rFonts w:asciiTheme="majorBidi" w:eastAsiaTheme="minorEastAsia" w:hAnsiTheme="majorBidi" w:cstheme="majorBidi"/>
          <w:sz w:val="24"/>
          <w:szCs w:val="24"/>
        </w:rPr>
        <w:t>Des contraintes que doivent vérifier les inconnues</w:t>
      </w: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x</m:t>
            </m:r>
          </m:e>
          <m:sub>
            <m:r>
              <w:rPr>
                <w:rFonts w:ascii="Cambria Math" w:eastAsiaTheme="minorEastAsia" w:hAnsi="Cambria Math" w:cstheme="majorBidi"/>
                <w:sz w:val="24"/>
                <w:szCs w:val="24"/>
              </w:rPr>
              <m:t>1</m:t>
            </m:r>
          </m:sub>
        </m:sSub>
      </m:oMath>
      <w:r w:rsidRPr="00586D06">
        <w:rPr>
          <w:rFonts w:asciiTheme="majorBidi" w:eastAsiaTheme="minorEastAsia" w:hAnsiTheme="majorBidi" w:cstheme="majorBidi"/>
          <w:sz w:val="24"/>
          <w:szCs w:val="24"/>
        </w:rPr>
        <w:t>,</w:t>
      </w:r>
      <m:oMath>
        <m:r>
          <w:rPr>
            <w:rFonts w:ascii="Cambria Math" w:eastAsiaTheme="minorEastAsia" w:hAnsi="Cambria Math" w:cstheme="majorBidi"/>
            <w:sz w:val="24"/>
            <w:szCs w:val="24"/>
          </w:rPr>
          <m:t xml:space="preserve"> </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x</m:t>
            </m:r>
          </m:e>
          <m:sub>
            <m:r>
              <w:rPr>
                <w:rFonts w:ascii="Cambria Math" w:eastAsiaTheme="minorEastAsia" w:hAnsi="Cambria Math" w:cstheme="majorBidi"/>
                <w:sz w:val="24"/>
                <w:szCs w:val="24"/>
              </w:rPr>
              <m:t>2</m:t>
            </m:r>
          </m:sub>
        </m:sSub>
      </m:oMath>
      <w:r w:rsidRPr="00586D06">
        <w:rPr>
          <w:rFonts w:asciiTheme="majorBidi" w:eastAsiaTheme="minorEastAsia" w:hAnsiTheme="majorBidi" w:cstheme="majorBidi"/>
          <w:sz w:val="24"/>
          <w:szCs w:val="24"/>
        </w:rPr>
        <w:t>…..</w:t>
      </w: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x</m:t>
            </m:r>
          </m:e>
          <m:sub>
            <m:r>
              <w:rPr>
                <w:rFonts w:ascii="Cambria Math" w:eastAsiaTheme="minorEastAsia" w:hAnsi="Cambria Math" w:cstheme="majorBidi"/>
                <w:sz w:val="24"/>
                <w:szCs w:val="24"/>
              </w:rPr>
              <m:t>n</m:t>
            </m:r>
          </m:sub>
        </m:sSub>
      </m:oMath>
      <w:r w:rsidRPr="00586D06">
        <w:rPr>
          <w:rFonts w:asciiTheme="majorBidi" w:eastAsiaTheme="minorEastAsia" w:hAnsiTheme="majorBidi" w:cstheme="majorBidi"/>
          <w:sz w:val="24"/>
          <w:szCs w:val="24"/>
        </w:rPr>
        <w:t xml:space="preserve"> et qu’on représente soit sous forme d’inégalités ou d’égalités linéaires telles que : </w:t>
      </w:r>
    </w:p>
    <w:p w:rsidR="00407154" w:rsidRPr="00586D06" w:rsidRDefault="00DB078C" w:rsidP="00586D06">
      <w:pPr>
        <w:pStyle w:val="Paragraphedeliste"/>
        <w:jc w:val="both"/>
        <w:rPr>
          <w:rFonts w:asciiTheme="majorBidi" w:hAnsiTheme="majorBidi" w:cstheme="majorBidi"/>
          <w:sz w:val="24"/>
          <w:szCs w:val="24"/>
        </w:rPr>
      </w:pP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a</m:t>
            </m:r>
          </m:e>
          <m:sub>
            <m:r>
              <w:rPr>
                <w:rFonts w:ascii="Cambria Math" w:eastAsiaTheme="minorEastAsia" w:hAnsi="Cambria Math" w:cstheme="majorBidi"/>
                <w:sz w:val="24"/>
                <w:szCs w:val="24"/>
              </w:rPr>
              <m:t>i1</m:t>
            </m:r>
          </m:sub>
        </m:sSub>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x</m:t>
            </m:r>
          </m:e>
          <m:sub>
            <m:r>
              <w:rPr>
                <w:rFonts w:ascii="Cambria Math" w:eastAsiaTheme="minorEastAsia" w:hAnsi="Cambria Math" w:cstheme="majorBidi"/>
                <w:sz w:val="24"/>
                <w:szCs w:val="24"/>
              </w:rPr>
              <m:t>1</m:t>
            </m:r>
          </m:sub>
        </m:sSub>
      </m:oMath>
      <w:r w:rsidR="00407154" w:rsidRPr="00586D06">
        <w:rPr>
          <w:rFonts w:asciiTheme="majorBidi" w:eastAsiaTheme="minorEastAsia" w:hAnsiTheme="majorBidi" w:cstheme="majorBidi"/>
          <w:sz w:val="24"/>
          <w:szCs w:val="24"/>
        </w:rPr>
        <w:t xml:space="preserve">+ </w:t>
      </w: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a</m:t>
            </m:r>
          </m:e>
          <m:sub>
            <m:r>
              <w:rPr>
                <w:rFonts w:ascii="Cambria Math" w:eastAsiaTheme="minorEastAsia" w:hAnsi="Cambria Math" w:cstheme="majorBidi"/>
                <w:sz w:val="24"/>
                <w:szCs w:val="24"/>
              </w:rPr>
              <m:t>i2</m:t>
            </m:r>
          </m:sub>
        </m:sSub>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x</m:t>
            </m:r>
          </m:e>
          <m:sub>
            <m:r>
              <w:rPr>
                <w:rFonts w:ascii="Cambria Math" w:eastAsiaTheme="minorEastAsia" w:hAnsi="Cambria Math" w:cstheme="majorBidi"/>
                <w:sz w:val="24"/>
                <w:szCs w:val="24"/>
              </w:rPr>
              <m:t>2</m:t>
            </m:r>
          </m:sub>
        </m:sSub>
      </m:oMath>
      <w:r w:rsidR="00407154" w:rsidRPr="00586D06">
        <w:rPr>
          <w:rFonts w:asciiTheme="majorBidi" w:eastAsiaTheme="minorEastAsia" w:hAnsiTheme="majorBidi" w:cstheme="majorBidi"/>
          <w:sz w:val="24"/>
          <w:szCs w:val="24"/>
        </w:rPr>
        <w:t>+……+</w:t>
      </w: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a</m:t>
            </m:r>
          </m:e>
          <m:sub>
            <m:r>
              <w:rPr>
                <w:rFonts w:ascii="Cambria Math" w:eastAsiaTheme="minorEastAsia" w:hAnsi="Cambria Math" w:cstheme="majorBidi"/>
                <w:sz w:val="24"/>
                <w:szCs w:val="24"/>
              </w:rPr>
              <m:t>in</m:t>
            </m:r>
          </m:sub>
        </m:sSub>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x</m:t>
            </m:r>
          </m:e>
          <m:sub>
            <m:r>
              <w:rPr>
                <w:rFonts w:ascii="Cambria Math" w:eastAsiaTheme="minorEastAsia" w:hAnsi="Cambria Math" w:cstheme="majorBidi"/>
                <w:sz w:val="24"/>
                <w:szCs w:val="24"/>
              </w:rPr>
              <m:t>n</m:t>
            </m:r>
          </m:sub>
        </m:sSub>
        <m:r>
          <w:rPr>
            <w:rFonts w:ascii="Cambria Math" w:eastAsiaTheme="minorEastAsia" w:hAnsi="Cambria Math" w:cstheme="majorBidi"/>
            <w:sz w:val="24"/>
            <w:szCs w:val="24"/>
          </w:rPr>
          <m:t>≤/=/≥</m:t>
        </m:r>
      </m:oMath>
      <w:r w:rsidR="00407154" w:rsidRPr="00586D06">
        <w:rPr>
          <w:rFonts w:asciiTheme="majorBidi" w:eastAsiaTheme="minorEastAsia" w:hAnsiTheme="majorBidi" w:cstheme="majorBidi"/>
          <w:sz w:val="24"/>
          <w:szCs w:val="24"/>
        </w:rPr>
        <w:t xml:space="preserve"> </w:t>
      </w: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b</m:t>
            </m:r>
          </m:e>
          <m:sub>
            <m:r>
              <w:rPr>
                <w:rFonts w:ascii="Cambria Math" w:eastAsiaTheme="minorEastAsia" w:hAnsi="Cambria Math" w:cstheme="majorBidi"/>
                <w:sz w:val="24"/>
                <w:szCs w:val="24"/>
              </w:rPr>
              <m:t>i</m:t>
            </m:r>
          </m:sub>
        </m:sSub>
      </m:oMath>
    </w:p>
    <w:p w:rsidR="00407154" w:rsidRPr="00586D06" w:rsidRDefault="00407154" w:rsidP="00586D06">
      <w:pPr>
        <w:jc w:val="both"/>
        <w:rPr>
          <w:rFonts w:asciiTheme="majorBidi" w:hAnsiTheme="majorBidi" w:cstheme="majorBidi"/>
          <w:sz w:val="24"/>
          <w:szCs w:val="24"/>
          <w:u w:val="single"/>
        </w:rPr>
      </w:pPr>
      <w:r w:rsidRPr="00586D06">
        <w:rPr>
          <w:rFonts w:asciiTheme="majorBidi" w:hAnsiTheme="majorBidi" w:cstheme="majorBidi"/>
          <w:sz w:val="24"/>
          <w:szCs w:val="24"/>
          <w:u w:val="single"/>
        </w:rPr>
        <w:t>L’intérêt de la programmation linéaire :</w:t>
      </w:r>
    </w:p>
    <w:p w:rsidR="00407154" w:rsidRPr="00586D06" w:rsidRDefault="00407154" w:rsidP="00586D06">
      <w:pPr>
        <w:jc w:val="both"/>
        <w:rPr>
          <w:rFonts w:asciiTheme="majorBidi" w:hAnsiTheme="majorBidi" w:cstheme="majorBidi"/>
          <w:sz w:val="24"/>
          <w:szCs w:val="24"/>
          <w:u w:val="single"/>
        </w:rPr>
      </w:pPr>
      <w:r w:rsidRPr="00586D06">
        <w:rPr>
          <w:rFonts w:asciiTheme="majorBidi" w:hAnsiTheme="majorBidi" w:cstheme="majorBidi"/>
          <w:sz w:val="24"/>
          <w:szCs w:val="24"/>
          <w:lang w:bidi="ar-DZ"/>
        </w:rPr>
        <w:t>On peut citer :</w:t>
      </w:r>
      <w:r w:rsidRPr="00586D06">
        <w:rPr>
          <w:rStyle w:val="Appelnotedebasdep"/>
          <w:rFonts w:asciiTheme="majorBidi" w:hAnsiTheme="majorBidi" w:cstheme="majorBidi"/>
          <w:sz w:val="24"/>
          <w:szCs w:val="24"/>
          <w:lang w:bidi="ar-DZ"/>
        </w:rPr>
        <w:footnoteReference w:id="74"/>
      </w:r>
    </w:p>
    <w:p w:rsidR="00407154" w:rsidRPr="00586D06" w:rsidRDefault="00407154" w:rsidP="00586D06">
      <w:pPr>
        <w:pStyle w:val="Paragraphedeliste"/>
        <w:numPr>
          <w:ilvl w:val="0"/>
          <w:numId w:val="53"/>
        </w:numPr>
        <w:jc w:val="both"/>
        <w:rPr>
          <w:rFonts w:asciiTheme="majorBidi" w:hAnsiTheme="majorBidi" w:cstheme="majorBidi"/>
          <w:sz w:val="24"/>
          <w:szCs w:val="24"/>
        </w:rPr>
      </w:pPr>
      <w:r w:rsidRPr="00586D06">
        <w:rPr>
          <w:rFonts w:asciiTheme="majorBidi" w:hAnsiTheme="majorBidi" w:cstheme="majorBidi"/>
          <w:sz w:val="24"/>
          <w:szCs w:val="24"/>
        </w:rPr>
        <w:t>Optimiser des résultats économiques en tenant compte d'un ensemble de contraintes quantitatives, c'est-à-dire trouver la fonction objective optimale (coût, profit, temps...) tout en respectant les contraintes (budgétaires, physiques, humaines...).</w:t>
      </w:r>
    </w:p>
    <w:p w:rsidR="00407154" w:rsidRPr="00586D06" w:rsidRDefault="00407154" w:rsidP="00586D06">
      <w:pPr>
        <w:pStyle w:val="Paragraphedeliste"/>
        <w:numPr>
          <w:ilvl w:val="0"/>
          <w:numId w:val="53"/>
        </w:numPr>
        <w:jc w:val="both"/>
        <w:rPr>
          <w:rFonts w:asciiTheme="majorBidi" w:hAnsiTheme="majorBidi" w:cstheme="majorBidi"/>
          <w:sz w:val="24"/>
          <w:szCs w:val="24"/>
        </w:rPr>
      </w:pPr>
      <w:r w:rsidRPr="00586D06">
        <w:rPr>
          <w:rFonts w:asciiTheme="majorBidi" w:hAnsiTheme="majorBidi" w:cstheme="majorBidi"/>
          <w:sz w:val="24"/>
          <w:szCs w:val="24"/>
        </w:rPr>
        <w:t>Un outil d'aide à la décision dans les politiques publiques, la gestion du personnel et la gestion d'entreprise.</w:t>
      </w:r>
    </w:p>
    <w:p w:rsidR="00407154" w:rsidRPr="00586D06" w:rsidRDefault="00407154" w:rsidP="00586D06">
      <w:pPr>
        <w:pStyle w:val="Paragraphedeliste"/>
        <w:numPr>
          <w:ilvl w:val="0"/>
          <w:numId w:val="53"/>
        </w:numPr>
        <w:jc w:val="both"/>
        <w:rPr>
          <w:rFonts w:asciiTheme="majorBidi" w:hAnsiTheme="majorBidi" w:cstheme="majorBidi"/>
          <w:sz w:val="24"/>
          <w:szCs w:val="24"/>
        </w:rPr>
      </w:pPr>
      <w:r w:rsidRPr="00586D06">
        <w:rPr>
          <w:rFonts w:asciiTheme="majorBidi" w:hAnsiTheme="majorBidi" w:cstheme="majorBidi"/>
          <w:sz w:val="24"/>
          <w:szCs w:val="24"/>
        </w:rPr>
        <w:t>La résolution de problèmes complexes tels que la détermination de programmes de production optimaux en fait une méthode éprouvée et puissante.</w:t>
      </w:r>
    </w:p>
    <w:p w:rsidR="00205492" w:rsidRPr="00586D06" w:rsidRDefault="00205492" w:rsidP="00586D06">
      <w:pPr>
        <w:pStyle w:val="Paragraphedeliste"/>
        <w:numPr>
          <w:ilvl w:val="2"/>
          <w:numId w:val="48"/>
        </w:numPr>
        <w:jc w:val="both"/>
        <w:rPr>
          <w:rFonts w:asciiTheme="majorBidi" w:hAnsiTheme="majorBidi" w:cstheme="majorBidi"/>
          <w:b/>
          <w:bCs/>
          <w:sz w:val="24"/>
          <w:szCs w:val="24"/>
        </w:rPr>
      </w:pPr>
      <w:r w:rsidRPr="00586D06">
        <w:rPr>
          <w:rFonts w:asciiTheme="majorBidi" w:hAnsiTheme="majorBidi" w:cstheme="majorBidi"/>
          <w:b/>
          <w:bCs/>
          <w:sz w:val="24"/>
          <w:szCs w:val="24"/>
        </w:rPr>
        <w:t>Simulation :</w: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sz w:val="24"/>
          <w:szCs w:val="24"/>
          <w:u w:val="single"/>
          <w:lang w:bidi="ar-DZ"/>
        </w:rPr>
        <w:t>Définition </w:t>
      </w:r>
      <w:r w:rsidRPr="00586D06">
        <w:rPr>
          <w:rFonts w:asciiTheme="majorBidi" w:hAnsiTheme="majorBidi" w:cstheme="majorBidi"/>
          <w:sz w:val="24"/>
          <w:szCs w:val="24"/>
          <w:lang w:bidi="ar-DZ"/>
        </w:rPr>
        <w:t xml:space="preserve">: </w: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Simuler un phénomène, c’est reconstituer de façon fictive l’évolution de ce phénomène,</w:t>
      </w:r>
      <w:r w:rsidRPr="00586D06">
        <w:rPr>
          <w:rStyle w:val="Appelnotedebasdep"/>
          <w:rFonts w:asciiTheme="majorBidi" w:hAnsiTheme="majorBidi" w:cstheme="majorBidi"/>
          <w:sz w:val="24"/>
          <w:szCs w:val="24"/>
          <w:lang w:bidi="ar-DZ"/>
        </w:rPr>
        <w:footnoteReference w:id="75"/>
      </w:r>
      <w:r w:rsidRPr="00586D06">
        <w:rPr>
          <w:rFonts w:asciiTheme="majorBidi" w:hAnsiTheme="majorBidi" w:cstheme="majorBidi"/>
          <w:sz w:val="24"/>
          <w:szCs w:val="24"/>
          <w:lang w:bidi="ar-DZ"/>
        </w:rPr>
        <w:t xml:space="preserve"> et la simulation consiste, dans un premier temps, à reconstituer fidèlement des phénomènes réels en construisant un modèle et, dans un second temps, à mener des expériences sur ce modèle.</w:t>
      </w:r>
      <w:r w:rsidRPr="00586D06">
        <w:rPr>
          <w:rStyle w:val="Appelnotedebasdep"/>
          <w:rFonts w:asciiTheme="majorBidi" w:hAnsiTheme="majorBidi" w:cstheme="majorBidi"/>
          <w:sz w:val="24"/>
          <w:szCs w:val="24"/>
          <w:lang w:bidi="ar-DZ"/>
        </w:rPr>
        <w:footnoteReference w:id="76"/>
      </w:r>
    </w:p>
    <w:p w:rsidR="00205492" w:rsidRPr="00586D06" w:rsidRDefault="00205492" w:rsidP="00586D06">
      <w:pPr>
        <w:jc w:val="both"/>
        <w:rPr>
          <w:rFonts w:asciiTheme="majorBidi" w:hAnsiTheme="majorBidi" w:cstheme="majorBidi"/>
          <w:sz w:val="24"/>
          <w:szCs w:val="24"/>
          <w:u w:val="single"/>
          <w:lang w:bidi="ar-DZ"/>
        </w:rPr>
      </w:pPr>
      <w:r w:rsidRPr="00586D06">
        <w:rPr>
          <w:rFonts w:asciiTheme="majorBidi" w:hAnsiTheme="majorBidi" w:cstheme="majorBidi"/>
          <w:sz w:val="24"/>
          <w:szCs w:val="24"/>
          <w:u w:val="single"/>
          <w:lang w:bidi="ar-DZ"/>
        </w:rPr>
        <w:t>L'intérêt de la simulation :</w:t>
      </w:r>
    </w:p>
    <w:p w:rsidR="00205492" w:rsidRPr="00586D06" w:rsidRDefault="00205492" w:rsidP="00586D06">
      <w:pPr>
        <w:pStyle w:val="Paragraphedeliste"/>
        <w:numPr>
          <w:ilvl w:val="0"/>
          <w:numId w:val="50"/>
        </w:numPr>
        <w:jc w:val="both"/>
        <w:rPr>
          <w:rFonts w:asciiTheme="majorBidi" w:hAnsiTheme="majorBidi" w:cstheme="majorBidi"/>
          <w:sz w:val="24"/>
          <w:szCs w:val="24"/>
          <w:lang w:bidi="ar-DZ"/>
        </w:rPr>
      </w:pPr>
      <w:r w:rsidRPr="00586D06">
        <w:rPr>
          <w:rFonts w:asciiTheme="majorBidi" w:hAnsiTheme="majorBidi" w:cstheme="majorBidi"/>
          <w:sz w:val="24"/>
          <w:szCs w:val="24"/>
          <w:lang w:bidi="ar-DZ"/>
        </w:rPr>
        <w:t>Capacité à analyser un système dynamique complexe (évoluant constamment dans le temps) en décomposant le fonctionnement de ce système en événements élémentaires.</w:t>
      </w:r>
      <w:r w:rsidRPr="00586D06">
        <w:rPr>
          <w:rStyle w:val="Appelnotedebasdep"/>
          <w:rFonts w:asciiTheme="majorBidi" w:hAnsiTheme="majorBidi" w:cstheme="majorBidi"/>
          <w:sz w:val="24"/>
          <w:szCs w:val="24"/>
          <w:lang w:bidi="ar-DZ"/>
        </w:rPr>
        <w:footnoteReference w:id="77"/>
      </w:r>
    </w:p>
    <w:p w:rsidR="00205492" w:rsidRPr="00586D06" w:rsidRDefault="00205492" w:rsidP="00586D06">
      <w:pPr>
        <w:pStyle w:val="Paragraphedeliste"/>
        <w:numPr>
          <w:ilvl w:val="0"/>
          <w:numId w:val="50"/>
        </w:numPr>
        <w:jc w:val="both"/>
        <w:rPr>
          <w:rFonts w:asciiTheme="majorBidi" w:hAnsiTheme="majorBidi" w:cstheme="majorBidi"/>
          <w:sz w:val="24"/>
          <w:szCs w:val="24"/>
          <w:lang w:bidi="ar-DZ"/>
        </w:rPr>
      </w:pPr>
      <w:r w:rsidRPr="00586D06">
        <w:rPr>
          <w:rFonts w:asciiTheme="majorBidi" w:hAnsiTheme="majorBidi" w:cstheme="majorBidi"/>
          <w:sz w:val="24"/>
          <w:szCs w:val="24"/>
          <w:lang w:bidi="ar-DZ"/>
        </w:rPr>
        <w:lastRenderedPageBreak/>
        <w:t>La possibilité d'analyser des séquences aléatoires (c'est-à-dire le hasard) à l'aide de graphiques et d'estimer ainsi les paramètres intéressants qui caractérisent le fonctionnement du système,</w:t>
      </w:r>
      <w:r w:rsidRPr="00586D06">
        <w:rPr>
          <w:rStyle w:val="Appelnotedebasdep"/>
          <w:rFonts w:asciiTheme="majorBidi" w:hAnsiTheme="majorBidi" w:cstheme="majorBidi"/>
          <w:sz w:val="24"/>
          <w:szCs w:val="24"/>
          <w:lang w:bidi="ar-DZ"/>
        </w:rPr>
        <w:footnoteReference w:id="78"/>
      </w:r>
      <w:r w:rsidRPr="00586D06">
        <w:rPr>
          <w:rFonts w:asciiTheme="majorBidi" w:hAnsiTheme="majorBidi" w:cstheme="majorBidi"/>
          <w:sz w:val="24"/>
          <w:szCs w:val="24"/>
          <w:lang w:bidi="ar-DZ"/>
        </w:rPr>
        <w:t xml:space="preserve"> ce qui permet de prédire le comportement futur du système et d'éviter ainsi les risques dans la vie réelle.</w:t>
      </w:r>
    </w:p>
    <w:p w:rsidR="00205492" w:rsidRPr="00586D06" w:rsidRDefault="00205492" w:rsidP="00586D06">
      <w:pPr>
        <w:pStyle w:val="Paragraphedeliste"/>
        <w:numPr>
          <w:ilvl w:val="0"/>
          <w:numId w:val="49"/>
        </w:numPr>
        <w:jc w:val="both"/>
        <w:rPr>
          <w:rFonts w:asciiTheme="majorBidi" w:hAnsiTheme="majorBidi" w:cstheme="majorBidi"/>
          <w:sz w:val="24"/>
          <w:szCs w:val="24"/>
          <w:lang w:bidi="ar-DZ"/>
        </w:rPr>
      </w:pPr>
      <w:r w:rsidRPr="00586D06">
        <w:rPr>
          <w:rFonts w:asciiTheme="majorBidi" w:hAnsiTheme="majorBidi" w:cstheme="majorBidi"/>
          <w:sz w:val="24"/>
          <w:szCs w:val="24"/>
          <w:lang w:bidi="ar-DZ"/>
        </w:rPr>
        <w:t>Réduire les problèmes de recherche opérationnelle à un processus de recherche en deux étapes, la première consistant à rechercher des solutions possibles en tenant compte des contraintes et la seconde à trouver la solution optimale parmi ces solutions possibles obtenues,</w:t>
      </w:r>
      <w:r w:rsidRPr="00586D06">
        <w:rPr>
          <w:rStyle w:val="Appelnotedebasdep"/>
          <w:rFonts w:asciiTheme="majorBidi" w:hAnsiTheme="majorBidi" w:cstheme="majorBidi"/>
          <w:sz w:val="24"/>
          <w:szCs w:val="24"/>
          <w:lang w:bidi="ar-DZ"/>
        </w:rPr>
        <w:footnoteReference w:id="79"/>
      </w:r>
      <w:r w:rsidRPr="00586D06">
        <w:rPr>
          <w:rFonts w:asciiTheme="majorBidi" w:hAnsiTheme="majorBidi" w:cstheme="majorBidi"/>
          <w:sz w:val="24"/>
          <w:szCs w:val="24"/>
          <w:lang w:bidi="ar-DZ"/>
        </w:rPr>
        <w:t xml:space="preserve"> ce qui nous aide à prendre les bonnes décisions au sein de l'organisation.</w:t>
      </w:r>
    </w:p>
    <w:p w:rsidR="00205492" w:rsidRPr="00586D06" w:rsidRDefault="00205492" w:rsidP="00586D06">
      <w:pPr>
        <w:pStyle w:val="Paragraphedeliste"/>
        <w:numPr>
          <w:ilvl w:val="2"/>
          <w:numId w:val="48"/>
        </w:numPr>
        <w:jc w:val="both"/>
        <w:rPr>
          <w:rFonts w:asciiTheme="majorBidi" w:hAnsiTheme="majorBidi" w:cstheme="majorBidi"/>
          <w:b/>
          <w:bCs/>
          <w:sz w:val="24"/>
          <w:szCs w:val="24"/>
        </w:rPr>
      </w:pPr>
      <w:r w:rsidRPr="00586D06">
        <w:rPr>
          <w:rFonts w:asciiTheme="majorBidi" w:hAnsiTheme="majorBidi" w:cstheme="majorBidi"/>
          <w:b/>
          <w:bCs/>
          <w:sz w:val="24"/>
          <w:szCs w:val="24"/>
        </w:rPr>
        <w:t>Gestion des stocks :</w:t>
      </w:r>
    </w:p>
    <w:p w:rsidR="00205492" w:rsidRPr="00586D06" w:rsidRDefault="00205492" w:rsidP="00586D06">
      <w:pPr>
        <w:jc w:val="both"/>
        <w:rPr>
          <w:rFonts w:asciiTheme="majorBidi" w:hAnsiTheme="majorBidi" w:cstheme="majorBidi"/>
          <w:sz w:val="24"/>
          <w:szCs w:val="24"/>
          <w:u w:val="single"/>
        </w:rPr>
      </w:pPr>
      <w:r w:rsidRPr="00586D06">
        <w:rPr>
          <w:rFonts w:asciiTheme="majorBidi" w:hAnsiTheme="majorBidi" w:cstheme="majorBidi"/>
          <w:sz w:val="24"/>
          <w:szCs w:val="24"/>
          <w:u w:val="single"/>
        </w:rPr>
        <w:t xml:space="preserve">Définition : </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C'est le compromis entre le coût du stockage et le coût des pénuries en répondant à deux questions : quand réapprovisionner et combien commander, afin de déterminer le système optimal de gestion des stocks.</w:t>
      </w:r>
      <w:r w:rsidRPr="00586D06">
        <w:rPr>
          <w:rStyle w:val="Appelnotedebasdep"/>
          <w:rFonts w:asciiTheme="majorBidi" w:hAnsiTheme="majorBidi" w:cstheme="majorBidi"/>
          <w:sz w:val="24"/>
          <w:szCs w:val="24"/>
        </w:rPr>
        <w:footnoteReference w:id="80"/>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 xml:space="preserve">Figure </w:t>
      </w:r>
      <w:r w:rsidR="00137019" w:rsidRPr="00586D06">
        <w:rPr>
          <w:rFonts w:asciiTheme="majorBidi" w:hAnsiTheme="majorBidi" w:cstheme="majorBidi"/>
          <w:sz w:val="24"/>
          <w:szCs w:val="24"/>
        </w:rPr>
        <w:t>05</w:t>
      </w:r>
      <w:r w:rsidRPr="00586D06">
        <w:rPr>
          <w:rFonts w:asciiTheme="majorBidi" w:hAnsiTheme="majorBidi" w:cstheme="majorBidi"/>
          <w:sz w:val="24"/>
          <w:szCs w:val="24"/>
        </w:rPr>
        <w:t> : détermination graphique du volume optimale d’approvisionnement</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040192" behindDoc="0" locked="0" layoutInCell="1" allowOverlap="1" wp14:anchorId="4BB7157B" wp14:editId="49BFE135">
                <wp:simplePos x="0" y="0"/>
                <wp:positionH relativeFrom="column">
                  <wp:posOffset>452755</wp:posOffset>
                </wp:positionH>
                <wp:positionV relativeFrom="paragraph">
                  <wp:posOffset>186055</wp:posOffset>
                </wp:positionV>
                <wp:extent cx="4846955" cy="1743164"/>
                <wp:effectExtent l="0" t="0" r="10795" b="28575"/>
                <wp:wrapNone/>
                <wp:docPr id="342" name="Forme libre 342"/>
                <wp:cNvGraphicFramePr/>
                <a:graphic xmlns:a="http://schemas.openxmlformats.org/drawingml/2006/main">
                  <a:graphicData uri="http://schemas.microsoft.com/office/word/2010/wordprocessingShape">
                    <wps:wsp>
                      <wps:cNvSpPr/>
                      <wps:spPr>
                        <a:xfrm>
                          <a:off x="0" y="0"/>
                          <a:ext cx="4846955" cy="1743164"/>
                        </a:xfrm>
                        <a:custGeom>
                          <a:avLst/>
                          <a:gdLst>
                            <a:gd name="connsiteX0" fmla="*/ 0 w 4967967"/>
                            <a:gd name="connsiteY0" fmla="*/ 607604 h 1743164"/>
                            <a:gd name="connsiteX1" fmla="*/ 295275 w 4967967"/>
                            <a:gd name="connsiteY1" fmla="*/ 1426754 h 1743164"/>
                            <a:gd name="connsiteX2" fmla="*/ 295275 w 4967967"/>
                            <a:gd name="connsiteY2" fmla="*/ 1426754 h 1743164"/>
                            <a:gd name="connsiteX3" fmla="*/ 561975 w 4967967"/>
                            <a:gd name="connsiteY3" fmla="*/ 1674404 h 1743164"/>
                            <a:gd name="connsiteX4" fmla="*/ 1181100 w 4967967"/>
                            <a:gd name="connsiteY4" fmla="*/ 1731554 h 1743164"/>
                            <a:gd name="connsiteX5" fmla="*/ 1485900 w 4967967"/>
                            <a:gd name="connsiteY5" fmla="*/ 1483904 h 1743164"/>
                            <a:gd name="connsiteX6" fmla="*/ 1533525 w 4967967"/>
                            <a:gd name="connsiteY6" fmla="*/ 1226729 h 1743164"/>
                            <a:gd name="connsiteX7" fmla="*/ 2305050 w 4967967"/>
                            <a:gd name="connsiteY7" fmla="*/ 1017179 h 1743164"/>
                            <a:gd name="connsiteX8" fmla="*/ 3476625 w 4967967"/>
                            <a:gd name="connsiteY8" fmla="*/ 579029 h 1743164"/>
                            <a:gd name="connsiteX9" fmla="*/ 3705225 w 4967967"/>
                            <a:gd name="connsiteY9" fmla="*/ 302804 h 1743164"/>
                            <a:gd name="connsiteX10" fmla="*/ 4848225 w 4967967"/>
                            <a:gd name="connsiteY10" fmla="*/ 26579 h 1743164"/>
                            <a:gd name="connsiteX11" fmla="*/ 4876800 w 4967967"/>
                            <a:gd name="connsiteY11" fmla="*/ 26579 h 17431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967967" h="1743164">
                              <a:moveTo>
                                <a:pt x="0" y="607604"/>
                              </a:moveTo>
                              <a:lnTo>
                                <a:pt x="295275" y="1426754"/>
                              </a:lnTo>
                              <a:lnTo>
                                <a:pt x="295275" y="1426754"/>
                              </a:lnTo>
                              <a:cubicBezTo>
                                <a:pt x="339725" y="1468029"/>
                                <a:pt x="414338" y="1623604"/>
                                <a:pt x="561975" y="1674404"/>
                              </a:cubicBezTo>
                              <a:cubicBezTo>
                                <a:pt x="709613" y="1725204"/>
                                <a:pt x="1027113" y="1763304"/>
                                <a:pt x="1181100" y="1731554"/>
                              </a:cubicBezTo>
                              <a:cubicBezTo>
                                <a:pt x="1335087" y="1699804"/>
                                <a:pt x="1427163" y="1568041"/>
                                <a:pt x="1485900" y="1483904"/>
                              </a:cubicBezTo>
                              <a:cubicBezTo>
                                <a:pt x="1544637" y="1399767"/>
                                <a:pt x="1397000" y="1304517"/>
                                <a:pt x="1533525" y="1226729"/>
                              </a:cubicBezTo>
                              <a:cubicBezTo>
                                <a:pt x="1670050" y="1148942"/>
                                <a:pt x="1981200" y="1125129"/>
                                <a:pt x="2305050" y="1017179"/>
                              </a:cubicBezTo>
                              <a:cubicBezTo>
                                <a:pt x="2628900" y="909229"/>
                                <a:pt x="3243263" y="698091"/>
                                <a:pt x="3476625" y="579029"/>
                              </a:cubicBezTo>
                              <a:cubicBezTo>
                                <a:pt x="3709987" y="459967"/>
                                <a:pt x="3476625" y="394879"/>
                                <a:pt x="3705225" y="302804"/>
                              </a:cubicBezTo>
                              <a:cubicBezTo>
                                <a:pt x="3933825" y="210729"/>
                                <a:pt x="4652963" y="72616"/>
                                <a:pt x="4848225" y="26579"/>
                              </a:cubicBezTo>
                              <a:cubicBezTo>
                                <a:pt x="5043487" y="-19458"/>
                                <a:pt x="4960143" y="3560"/>
                                <a:pt x="4876800" y="26579"/>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833BED8" id="Forme libre 342" o:spid="_x0000_s1026" style="position:absolute;margin-left:35.65pt;margin-top:14.65pt;width:381.65pt;height:137.25pt;z-index:252040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4967967,1743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" path="m,607604r295275,819150l295275,1426754v44450,41275,119063,196850,266700,247650c709613,1725204,1027113,1763304,1181100,1731554v153987,-31750,246063,-163513,304800,-247650c1544637,1399767,1397000,1304517,1533525,1226729v136525,-77787,447675,-101600,771525,-209550c2628900,909229,3243263,698091,3476625,579029v233362,-119062,,-184150,228600,-276225c3933825,210729,4652963,72616,4848225,26579v195262,-46037,111918,-23019,28575,e" filled="f" strokecolor="black [3040]">
                <v:path arrowok="t" o:connecttype="custom" o:connectlocs="0,607604;288083,1426754;288083,1426754;548286,1674404;1152330,1731554;1449706,1483904;1496171,1226729;2248903,1017179;3391940,579029;3614971,302804;4730130,26579;4758009,26579" o:connectangles="0,0,0,0,0,0,0,0,0,0,0,0"/>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005376" behindDoc="0" locked="0" layoutInCell="1" allowOverlap="1" wp14:anchorId="612F79B4" wp14:editId="755CEB38">
                <wp:simplePos x="0" y="0"/>
                <wp:positionH relativeFrom="column">
                  <wp:align>center</wp:align>
                </wp:positionH>
                <wp:positionV relativeFrom="paragraph">
                  <wp:posOffset>0</wp:posOffset>
                </wp:positionV>
                <wp:extent cx="4846955" cy="2933700"/>
                <wp:effectExtent l="0" t="0" r="10795" b="19050"/>
                <wp:wrapNone/>
                <wp:docPr id="34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6955" cy="29337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Default="00DB078C" w:rsidP="0020549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2F79B4" id="_x0000_s1092" type="#_x0000_t202" style="position:absolute;left:0;text-align:left;margin-left:0;margin-top:0;width:381.65pt;height:231pt;z-index:25200537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" fillcolor="white [3201]" strokecolor="black [3200]" strokeweight="2pt">
                <v:textbox>
                  <w:txbxContent>
                    <w:p w:rsidR="00DB078C" w:rsidRDefault="00DB078C" w:rsidP="00205492"/>
                  </w:txbxContent>
                </v:textbox>
              </v:shape>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042240" behindDoc="0" locked="0" layoutInCell="1" allowOverlap="1" wp14:anchorId="08B8B4B7" wp14:editId="30F97D37">
                <wp:simplePos x="0" y="0"/>
                <wp:positionH relativeFrom="column">
                  <wp:posOffset>2653030</wp:posOffset>
                </wp:positionH>
                <wp:positionV relativeFrom="paragraph">
                  <wp:posOffset>276860</wp:posOffset>
                </wp:positionV>
                <wp:extent cx="781050" cy="295275"/>
                <wp:effectExtent l="0" t="0" r="19050" b="28575"/>
                <wp:wrapNone/>
                <wp:docPr id="344" name="Zone de texte 344"/>
                <wp:cNvGraphicFramePr/>
                <a:graphic xmlns:a="http://schemas.openxmlformats.org/drawingml/2006/main">
                  <a:graphicData uri="http://schemas.microsoft.com/office/word/2010/wordprocessingShape">
                    <wps:wsp>
                      <wps:cNvSpPr txBox="1"/>
                      <wps:spPr>
                        <a:xfrm>
                          <a:off x="0" y="0"/>
                          <a:ext cx="781050" cy="2952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9750A4" w:rsidRDefault="00DB078C" w:rsidP="00205492">
                            <w:r>
                              <w:t xml:space="preserve">Cout total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8B8B4B7" id="Zone de texte 344" o:spid="_x0000_s1093" type="#_x0000_t202" style="position:absolute;left:0;text-align:left;margin-left:208.9pt;margin-top:21.8pt;width:61.5pt;height:23.25pt;z-index:252042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" fillcolor="white [3201]" strokecolor="white [3212]" strokeweight=".5pt">
                <v:textbox>
                  <w:txbxContent>
                    <w:p w:rsidR="00DB078C" w:rsidRPr="009750A4" w:rsidRDefault="00DB078C" w:rsidP="00205492">
                      <w:r>
                        <w:t xml:space="preserve">Cout total </w:t>
                      </w:r>
                    </w:p>
                  </w:txbxContent>
                </v:textbox>
              </v:shape>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050432" behindDoc="0" locked="0" layoutInCell="1" allowOverlap="1" wp14:anchorId="6E456B50" wp14:editId="7832CF13">
                <wp:simplePos x="0" y="0"/>
                <wp:positionH relativeFrom="column">
                  <wp:posOffset>3691255</wp:posOffset>
                </wp:positionH>
                <wp:positionV relativeFrom="paragraph">
                  <wp:posOffset>243205</wp:posOffset>
                </wp:positionV>
                <wp:extent cx="1257300" cy="295275"/>
                <wp:effectExtent l="0" t="0" r="19050" b="28575"/>
                <wp:wrapNone/>
                <wp:docPr id="345" name="Zone de texte 345"/>
                <wp:cNvGraphicFramePr/>
                <a:graphic xmlns:a="http://schemas.openxmlformats.org/drawingml/2006/main">
                  <a:graphicData uri="http://schemas.microsoft.com/office/word/2010/wordprocessingShape">
                    <wps:wsp>
                      <wps:cNvSpPr txBox="1"/>
                      <wps:spPr>
                        <a:xfrm>
                          <a:off x="0" y="0"/>
                          <a:ext cx="1257300" cy="2952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9750A4" w:rsidRDefault="00DB078C" w:rsidP="00205492">
                            <w:r>
                              <w:t>Cout de lancement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E456B50" id="Zone de texte 345" o:spid="_x0000_s1094" type="#_x0000_t202" style="position:absolute;left:0;text-align:left;margin-left:290.65pt;margin-top:19.15pt;width:99pt;height:23.25pt;z-index:252050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" fillcolor="white [3201]" strokecolor="white [3212]" strokeweight=".5pt">
                <v:textbox>
                  <w:txbxContent>
                    <w:p w:rsidR="00DB078C" w:rsidRPr="009750A4" w:rsidRDefault="00DB078C" w:rsidP="00205492">
                      <w:r>
                        <w:t>Cout de lancement</w:t>
                      </w:r>
                    </w:p>
                  </w:txbxContent>
                </v:textbox>
              </v:shape>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028928" behindDoc="0" locked="0" layoutInCell="1" allowOverlap="1" wp14:anchorId="503F0536" wp14:editId="1CB7C575">
                <wp:simplePos x="0" y="0"/>
                <wp:positionH relativeFrom="column">
                  <wp:posOffset>452755</wp:posOffset>
                </wp:positionH>
                <wp:positionV relativeFrom="paragraph">
                  <wp:posOffset>191135</wp:posOffset>
                </wp:positionV>
                <wp:extent cx="4848225" cy="1638300"/>
                <wp:effectExtent l="0" t="0" r="28575" b="19050"/>
                <wp:wrapNone/>
                <wp:docPr id="346" name="Forme libre 346"/>
                <wp:cNvGraphicFramePr/>
                <a:graphic xmlns:a="http://schemas.openxmlformats.org/drawingml/2006/main">
                  <a:graphicData uri="http://schemas.microsoft.com/office/word/2010/wordprocessingShape">
                    <wps:wsp>
                      <wps:cNvSpPr/>
                      <wps:spPr>
                        <a:xfrm>
                          <a:off x="0" y="0"/>
                          <a:ext cx="4848225" cy="1638300"/>
                        </a:xfrm>
                        <a:custGeom>
                          <a:avLst/>
                          <a:gdLst>
                            <a:gd name="connsiteX0" fmla="*/ 0 w 4848225"/>
                            <a:gd name="connsiteY0" fmla="*/ 0 h 1638300"/>
                            <a:gd name="connsiteX1" fmla="*/ 390525 w 4848225"/>
                            <a:gd name="connsiteY1" fmla="*/ 857250 h 1638300"/>
                            <a:gd name="connsiteX2" fmla="*/ 609600 w 4848225"/>
                            <a:gd name="connsiteY2" fmla="*/ 1171575 h 1638300"/>
                            <a:gd name="connsiteX3" fmla="*/ 1400175 w 4848225"/>
                            <a:gd name="connsiteY3" fmla="*/ 1457325 h 1638300"/>
                            <a:gd name="connsiteX4" fmla="*/ 4848225 w 4848225"/>
                            <a:gd name="connsiteY4" fmla="*/ 1638300 h 16383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848225" h="1638300">
                              <a:moveTo>
                                <a:pt x="0" y="0"/>
                              </a:moveTo>
                              <a:cubicBezTo>
                                <a:pt x="144462" y="330994"/>
                                <a:pt x="288925" y="661988"/>
                                <a:pt x="390525" y="857250"/>
                              </a:cubicBezTo>
                              <a:cubicBezTo>
                                <a:pt x="492125" y="1052512"/>
                                <a:pt x="441325" y="1071563"/>
                                <a:pt x="609600" y="1171575"/>
                              </a:cubicBezTo>
                              <a:cubicBezTo>
                                <a:pt x="777875" y="1271588"/>
                                <a:pt x="693738" y="1379538"/>
                                <a:pt x="1400175" y="1457325"/>
                              </a:cubicBezTo>
                              <a:cubicBezTo>
                                <a:pt x="2106612" y="1535112"/>
                                <a:pt x="3477418" y="1586706"/>
                                <a:pt x="4848225" y="163830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A249AD5" id="Forme libre 346" o:spid="_x0000_s1026" style="position:absolute;margin-left:35.65pt;margin-top:15.05pt;width:381.75pt;height:129pt;z-index:252028928;visibility:visible;mso-wrap-style:square;mso-wrap-distance-left:9pt;mso-wrap-distance-top:0;mso-wrap-distance-right:9pt;mso-wrap-distance-bottom:0;mso-position-horizontal:absolute;mso-position-horizontal-relative:text;mso-position-vertical:absolute;mso-position-vertical-relative:text;v-text-anchor:middle" coordsize="4848225,163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" path="m,c144462,330994,288925,661988,390525,857250v101600,195262,50800,214313,219075,314325c777875,1271588,693738,1379538,1400175,1457325v706437,77787,2077243,129381,3448050,180975e" filled="f" strokecolor="black [3040]">
                <v:path arrowok="t" o:connecttype="custom" o:connectlocs="0,0;390525,857250;609600,1171575;1400175,1457325;4848225,1638300" o:connectangles="0,0,0,0,0"/>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033024" behindDoc="0" locked="0" layoutInCell="1" allowOverlap="1" wp14:anchorId="511ECF01" wp14:editId="25F8275E">
                <wp:simplePos x="0" y="0"/>
                <wp:positionH relativeFrom="column">
                  <wp:posOffset>452755</wp:posOffset>
                </wp:positionH>
                <wp:positionV relativeFrom="paragraph">
                  <wp:posOffset>86361</wp:posOffset>
                </wp:positionV>
                <wp:extent cx="4846955" cy="1724024"/>
                <wp:effectExtent l="0" t="0" r="29845" b="29210"/>
                <wp:wrapNone/>
                <wp:docPr id="348" name="Connecteur droit 348"/>
                <wp:cNvGraphicFramePr/>
                <a:graphic xmlns:a="http://schemas.openxmlformats.org/drawingml/2006/main">
                  <a:graphicData uri="http://schemas.microsoft.com/office/word/2010/wordprocessingShape">
                    <wps:wsp>
                      <wps:cNvCnPr/>
                      <wps:spPr>
                        <a:xfrm flipV="1">
                          <a:off x="0" y="0"/>
                          <a:ext cx="4846955" cy="17240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254C74E" id="Connecteur droit 348" o:spid="_x0000_s1026" style="position:absolute;flip:y;z-index:252033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65pt,6.8pt" to="417.3pt,1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" strokecolor="black [3040]"/>
            </w:pict>
          </mc:Fallback>
        </mc:AlternateContent>
      </w:r>
    </w:p>
    <w:p w:rsidR="00205492" w:rsidRPr="00586D06" w:rsidRDefault="00205492" w:rsidP="00586D06">
      <w:pPr>
        <w:jc w:val="both"/>
        <w:rPr>
          <w:rFonts w:asciiTheme="majorBidi" w:hAnsiTheme="majorBidi" w:cstheme="majorBidi"/>
          <w:sz w:val="24"/>
          <w:szCs w:val="24"/>
        </w:rPr>
      </w:pP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030976" behindDoc="0" locked="0" layoutInCell="1" allowOverlap="1" wp14:anchorId="3C0AF7FF" wp14:editId="0BD8C9FB">
                <wp:simplePos x="0" y="0"/>
                <wp:positionH relativeFrom="column">
                  <wp:posOffset>2538730</wp:posOffset>
                </wp:positionH>
                <wp:positionV relativeFrom="paragraph">
                  <wp:posOffset>286385</wp:posOffset>
                </wp:positionV>
                <wp:extent cx="1695450" cy="295275"/>
                <wp:effectExtent l="0" t="0" r="19050" b="28575"/>
                <wp:wrapNone/>
                <wp:docPr id="369" name="Zone de texte 369"/>
                <wp:cNvGraphicFramePr/>
                <a:graphic xmlns:a="http://schemas.openxmlformats.org/drawingml/2006/main">
                  <a:graphicData uri="http://schemas.microsoft.com/office/word/2010/wordprocessingShape">
                    <wps:wsp>
                      <wps:cNvSpPr txBox="1"/>
                      <wps:spPr>
                        <a:xfrm>
                          <a:off x="0" y="0"/>
                          <a:ext cx="1695450" cy="2952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9750A4" w:rsidRDefault="00DB078C" w:rsidP="00205492">
                            <w:r>
                              <w:t xml:space="preserve">Cout d’approvisionnement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C0AF7FF" id="Zone de texte 369" o:spid="_x0000_s1095" type="#_x0000_t202" style="position:absolute;left:0;text-align:left;margin-left:199.9pt;margin-top:22.55pt;width:133.5pt;height:23.25pt;z-index:252030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" fillcolor="white [3201]" strokecolor="white [3212]" strokeweight=".5pt">
                <v:textbox>
                  <w:txbxContent>
                    <w:p w:rsidR="00DB078C" w:rsidRPr="009750A4" w:rsidRDefault="00DB078C" w:rsidP="00205492">
                      <w:r>
                        <w:t xml:space="preserve">Cout d’approvisionnement </w:t>
                      </w:r>
                    </w:p>
                  </w:txbxContent>
                </v:textbox>
              </v:shape>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015616" behindDoc="0" locked="0" layoutInCell="1" allowOverlap="1" wp14:anchorId="16C95B95" wp14:editId="45CB1BD9">
                <wp:simplePos x="0" y="0"/>
                <wp:positionH relativeFrom="column">
                  <wp:posOffset>4291330</wp:posOffset>
                </wp:positionH>
                <wp:positionV relativeFrom="paragraph">
                  <wp:posOffset>100965</wp:posOffset>
                </wp:positionV>
                <wp:extent cx="1008380" cy="0"/>
                <wp:effectExtent l="0" t="0" r="20320" b="19050"/>
                <wp:wrapNone/>
                <wp:docPr id="377" name="Connecteur droit 377"/>
                <wp:cNvGraphicFramePr/>
                <a:graphic xmlns:a="http://schemas.openxmlformats.org/drawingml/2006/main">
                  <a:graphicData uri="http://schemas.microsoft.com/office/word/2010/wordprocessingShape">
                    <wps:wsp>
                      <wps:cNvCnPr/>
                      <wps:spPr>
                        <a:xfrm>
                          <a:off x="0" y="0"/>
                          <a:ext cx="10083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C7BA77" id="Connecteur droit 377" o:spid="_x0000_s1026" style="position:absolute;z-index:252015616;visibility:visible;mso-wrap-style:square;mso-wrap-distance-left:9pt;mso-wrap-distance-top:0;mso-wrap-distance-right:9pt;mso-wrap-distance-bottom:0;mso-position-horizontal:absolute;mso-position-horizontal-relative:text;mso-position-vertical:absolute;mso-position-vertical-relative:text" from="337.9pt,7.95pt" to="417.3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013568" behindDoc="0" locked="0" layoutInCell="1" allowOverlap="1" wp14:anchorId="1BF840EE" wp14:editId="1DDFAFEC">
                <wp:simplePos x="0" y="0"/>
                <wp:positionH relativeFrom="column">
                  <wp:posOffset>4291330</wp:posOffset>
                </wp:positionH>
                <wp:positionV relativeFrom="paragraph">
                  <wp:posOffset>100965</wp:posOffset>
                </wp:positionV>
                <wp:extent cx="0" cy="219075"/>
                <wp:effectExtent l="0" t="0" r="19050" b="9525"/>
                <wp:wrapNone/>
                <wp:docPr id="378" name="Connecteur droit 378"/>
                <wp:cNvGraphicFramePr/>
                <a:graphic xmlns:a="http://schemas.openxmlformats.org/drawingml/2006/main">
                  <a:graphicData uri="http://schemas.microsoft.com/office/word/2010/wordprocessingShape">
                    <wps:wsp>
                      <wps:cNvCnPr/>
                      <wps:spPr>
                        <a:xfrm flipV="1">
                          <a:off x="0" y="0"/>
                          <a:ext cx="0" cy="219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9EDF82" id="Connecteur droit 378" o:spid="_x0000_s1026" style="position:absolute;flip:y;z-index:252013568;visibility:visible;mso-wrap-style:square;mso-wrap-distance-left:9pt;mso-wrap-distance-top:0;mso-wrap-distance-right:9pt;mso-wrap-distance-bottom:0;mso-position-horizontal:absolute;mso-position-horizontal-relative:text;mso-position-vertical:absolute;mso-position-vertical-relative:text" from="337.9pt,7.95pt" to="337.9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011520" behindDoc="0" locked="0" layoutInCell="1" allowOverlap="1" wp14:anchorId="296CB2D3" wp14:editId="4A150412">
                <wp:simplePos x="0" y="0"/>
                <wp:positionH relativeFrom="column">
                  <wp:posOffset>2538730</wp:posOffset>
                </wp:positionH>
                <wp:positionV relativeFrom="paragraph">
                  <wp:posOffset>320040</wp:posOffset>
                </wp:positionV>
                <wp:extent cx="1752600" cy="0"/>
                <wp:effectExtent l="0" t="0" r="19050" b="19050"/>
                <wp:wrapNone/>
                <wp:docPr id="379" name="Connecteur droit 379"/>
                <wp:cNvGraphicFramePr/>
                <a:graphic xmlns:a="http://schemas.openxmlformats.org/drawingml/2006/main">
                  <a:graphicData uri="http://schemas.microsoft.com/office/word/2010/wordprocessingShape">
                    <wps:wsp>
                      <wps:cNvCnPr/>
                      <wps:spPr>
                        <a:xfrm>
                          <a:off x="0" y="0"/>
                          <a:ext cx="1752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BC7D32" id="Connecteur droit 379" o:spid="_x0000_s1026" style="position:absolute;z-index:252011520;visibility:visible;mso-wrap-style:square;mso-wrap-distance-left:9pt;mso-wrap-distance-top:0;mso-wrap-distance-right:9pt;mso-wrap-distance-bottom:0;mso-position-horizontal:absolute;mso-position-horizontal-relative:text;mso-position-vertical:absolute;mso-position-vertical-relative:text" from="199.9pt,25.2pt" to="337.9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009472" behindDoc="0" locked="0" layoutInCell="1" allowOverlap="1" wp14:anchorId="234A01F4" wp14:editId="6939B831">
                <wp:simplePos x="0" y="0"/>
                <wp:positionH relativeFrom="column">
                  <wp:posOffset>2538730</wp:posOffset>
                </wp:positionH>
                <wp:positionV relativeFrom="paragraph">
                  <wp:posOffset>320040</wp:posOffset>
                </wp:positionV>
                <wp:extent cx="0" cy="228600"/>
                <wp:effectExtent l="0" t="0" r="19050" b="19050"/>
                <wp:wrapNone/>
                <wp:docPr id="380" name="Connecteur droit 380"/>
                <wp:cNvGraphicFramePr/>
                <a:graphic xmlns:a="http://schemas.openxmlformats.org/drawingml/2006/main">
                  <a:graphicData uri="http://schemas.microsoft.com/office/word/2010/wordprocessingShape">
                    <wps:wsp>
                      <wps:cNvCnPr/>
                      <wps:spPr>
                        <a:xfrm flipV="1">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390F3B" id="Connecteur droit 380" o:spid="_x0000_s1026" style="position:absolute;flip:y;z-index:252009472;visibility:visible;mso-wrap-style:square;mso-wrap-distance-left:9pt;mso-wrap-distance-top:0;mso-wrap-distance-right:9pt;mso-wrap-distance-bottom:0;mso-position-horizontal:absolute;mso-position-horizontal-relative:text;mso-position-vertical:absolute;mso-position-vertical-relative:text" from="199.9pt,25.2pt" to="199.9pt,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" strokecolor="black [3040]"/>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052480" behindDoc="0" locked="0" layoutInCell="1" allowOverlap="1" wp14:anchorId="665C25BC" wp14:editId="782099C0">
                <wp:simplePos x="0" y="0"/>
                <wp:positionH relativeFrom="column">
                  <wp:posOffset>4015105</wp:posOffset>
                </wp:positionH>
                <wp:positionV relativeFrom="paragraph">
                  <wp:posOffset>67310</wp:posOffset>
                </wp:positionV>
                <wp:extent cx="1152525" cy="295275"/>
                <wp:effectExtent l="0" t="0" r="28575" b="28575"/>
                <wp:wrapNone/>
                <wp:docPr id="384" name="Zone de texte 384"/>
                <wp:cNvGraphicFramePr/>
                <a:graphic xmlns:a="http://schemas.openxmlformats.org/drawingml/2006/main">
                  <a:graphicData uri="http://schemas.microsoft.com/office/word/2010/wordprocessingShape">
                    <wps:wsp>
                      <wps:cNvSpPr txBox="1"/>
                      <wps:spPr>
                        <a:xfrm>
                          <a:off x="0" y="0"/>
                          <a:ext cx="1152525" cy="2952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9750A4" w:rsidRDefault="00DB078C" w:rsidP="00205492">
                            <w:r>
                              <w:t>Cout de stockage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65C25BC" id="Zone de texte 384" o:spid="_x0000_s1096" type="#_x0000_t202" style="position:absolute;left:0;text-align:left;margin-left:316.15pt;margin-top:5.3pt;width:90.75pt;height:23.25pt;z-index:252052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" fillcolor="white [3201]" strokecolor="white [3212]" strokeweight=".5pt">
                <v:textbox>
                  <w:txbxContent>
                    <w:p w:rsidR="00DB078C" w:rsidRPr="009750A4" w:rsidRDefault="00DB078C" w:rsidP="00205492">
                      <w:r>
                        <w:t>Cout de stockage</w:t>
                      </w:r>
                    </w:p>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007424" behindDoc="0" locked="0" layoutInCell="1" allowOverlap="1" wp14:anchorId="15B74FA4" wp14:editId="347707D7">
                <wp:simplePos x="0" y="0"/>
                <wp:positionH relativeFrom="column">
                  <wp:posOffset>452755</wp:posOffset>
                </wp:positionH>
                <wp:positionV relativeFrom="paragraph">
                  <wp:posOffset>219710</wp:posOffset>
                </wp:positionV>
                <wp:extent cx="2085975" cy="0"/>
                <wp:effectExtent l="0" t="0" r="9525" b="19050"/>
                <wp:wrapNone/>
                <wp:docPr id="385" name="Connecteur droit 385"/>
                <wp:cNvGraphicFramePr/>
                <a:graphic xmlns:a="http://schemas.openxmlformats.org/drawingml/2006/main">
                  <a:graphicData uri="http://schemas.microsoft.com/office/word/2010/wordprocessingShape">
                    <wps:wsp>
                      <wps:cNvCnPr/>
                      <wps:spPr>
                        <a:xfrm>
                          <a:off x="0" y="0"/>
                          <a:ext cx="2085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3B7A1B" id="Connecteur droit 385" o:spid="_x0000_s1026" style="position:absolute;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17.3pt" to="199.9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" strokecolor="black [3040]"/>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058624" behindDoc="0" locked="0" layoutInCell="1" allowOverlap="1" wp14:anchorId="5574A4F6" wp14:editId="76E953BF">
                <wp:simplePos x="0" y="0"/>
                <wp:positionH relativeFrom="column">
                  <wp:posOffset>3910330</wp:posOffset>
                </wp:positionH>
                <wp:positionV relativeFrom="paragraph">
                  <wp:posOffset>234315</wp:posOffset>
                </wp:positionV>
                <wp:extent cx="0" cy="66676"/>
                <wp:effectExtent l="0" t="0" r="19050" b="9525"/>
                <wp:wrapNone/>
                <wp:docPr id="386" name="Connecteur droit 386"/>
                <wp:cNvGraphicFramePr/>
                <a:graphic xmlns:a="http://schemas.openxmlformats.org/drawingml/2006/main">
                  <a:graphicData uri="http://schemas.microsoft.com/office/word/2010/wordprocessingShape">
                    <wps:wsp>
                      <wps:cNvCnPr/>
                      <wps:spPr>
                        <a:xfrm flipV="1">
                          <a:off x="0" y="0"/>
                          <a:ext cx="0" cy="6667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7CD493" id="Connecteur droit 386" o:spid="_x0000_s1026" style="position:absolute;flip:y;z-index:252058624;visibility:visible;mso-wrap-style:square;mso-wrap-distance-left:9pt;mso-wrap-distance-top:0;mso-wrap-distance-right:9pt;mso-wrap-distance-bottom:0;mso-position-horizontal:absolute;mso-position-horizontal-relative:text;mso-position-vertical:absolute;mso-position-vertical-relative:text" from="307.9pt,18.45pt" to="307.9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056576" behindDoc="0" locked="0" layoutInCell="1" allowOverlap="1" wp14:anchorId="703EB32E" wp14:editId="306CE206">
                <wp:simplePos x="0" y="0"/>
                <wp:positionH relativeFrom="column">
                  <wp:posOffset>2653030</wp:posOffset>
                </wp:positionH>
                <wp:positionV relativeFrom="paragraph">
                  <wp:posOffset>186690</wp:posOffset>
                </wp:positionV>
                <wp:extent cx="0" cy="114300"/>
                <wp:effectExtent l="0" t="0" r="19050" b="19050"/>
                <wp:wrapNone/>
                <wp:docPr id="387" name="Connecteur droit 387"/>
                <wp:cNvGraphicFramePr/>
                <a:graphic xmlns:a="http://schemas.openxmlformats.org/drawingml/2006/main">
                  <a:graphicData uri="http://schemas.microsoft.com/office/word/2010/wordprocessingShape">
                    <wps:wsp>
                      <wps:cNvCnPr/>
                      <wps:spPr>
                        <a:xfrm flipV="1">
                          <a:off x="0" y="0"/>
                          <a:ext cx="0" cy="114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59041C" id="Connecteur droit 387" o:spid="_x0000_s1026" style="position:absolute;flip:y;z-index:252056576;visibility:visible;mso-wrap-style:square;mso-wrap-distance-left:9pt;mso-wrap-distance-top:0;mso-wrap-distance-right:9pt;mso-wrap-distance-bottom:0;mso-position-horizontal:absolute;mso-position-horizontal-relative:text;mso-position-vertical:absolute;mso-position-vertical-relative:text" from="208.9pt,14.7pt" to="208.9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054528" behindDoc="0" locked="0" layoutInCell="1" allowOverlap="1" wp14:anchorId="5C27D2D3" wp14:editId="7ECFCFE6">
                <wp:simplePos x="0" y="0"/>
                <wp:positionH relativeFrom="column">
                  <wp:posOffset>1567180</wp:posOffset>
                </wp:positionH>
                <wp:positionV relativeFrom="paragraph">
                  <wp:posOffset>186690</wp:posOffset>
                </wp:positionV>
                <wp:extent cx="0" cy="114300"/>
                <wp:effectExtent l="0" t="0" r="19050" b="19050"/>
                <wp:wrapNone/>
                <wp:docPr id="388" name="Connecteur droit 388"/>
                <wp:cNvGraphicFramePr/>
                <a:graphic xmlns:a="http://schemas.openxmlformats.org/drawingml/2006/main">
                  <a:graphicData uri="http://schemas.microsoft.com/office/word/2010/wordprocessingShape">
                    <wps:wsp>
                      <wps:cNvCnPr/>
                      <wps:spPr>
                        <a:xfrm flipV="1">
                          <a:off x="0" y="0"/>
                          <a:ext cx="0" cy="114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7B6C5F6" id="Connecteur droit 388" o:spid="_x0000_s1026" style="position:absolute;flip:y;z-index:252054528;visibility:visible;mso-wrap-style:square;mso-wrap-distance-left:9pt;mso-wrap-distance-top:0;mso-wrap-distance-right:9pt;mso-wrap-distance-bottom:0;mso-position-horizontal:absolute;mso-position-horizontal-relative:text;mso-position-vertical:absolute;mso-position-vertical-relative:text" from="123.4pt,14.7pt" to="123.4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" strokecolor="black [3040]"/>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081152" behindDoc="0" locked="0" layoutInCell="1" allowOverlap="1" wp14:anchorId="0567B64D" wp14:editId="76C9524E">
                <wp:simplePos x="0" y="0"/>
                <wp:positionH relativeFrom="column">
                  <wp:posOffset>5167630</wp:posOffset>
                </wp:positionH>
                <wp:positionV relativeFrom="paragraph">
                  <wp:posOffset>29845</wp:posOffset>
                </wp:positionV>
                <wp:extent cx="381000" cy="295275"/>
                <wp:effectExtent l="0" t="0" r="19050" b="28575"/>
                <wp:wrapNone/>
                <wp:docPr id="394" name="Zone de texte 394"/>
                <wp:cNvGraphicFramePr/>
                <a:graphic xmlns:a="http://schemas.openxmlformats.org/drawingml/2006/main">
                  <a:graphicData uri="http://schemas.microsoft.com/office/word/2010/wordprocessingShape">
                    <wps:wsp>
                      <wps:cNvSpPr txBox="1"/>
                      <wps:spPr>
                        <a:xfrm>
                          <a:off x="0" y="0"/>
                          <a:ext cx="381000" cy="2952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9750A4" w:rsidRDefault="00DB078C" w:rsidP="00205492">
                            <w:r>
                              <w:t xml:space="preserve">20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567B64D" id="Zone de texte 394" o:spid="_x0000_s1097" type="#_x0000_t202" style="position:absolute;left:0;text-align:left;margin-left:406.9pt;margin-top:2.35pt;width:30pt;height:23.25pt;z-index:252081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" fillcolor="white [3201]" strokecolor="white [3212]" strokeweight=".5pt">
                <v:textbox>
                  <w:txbxContent>
                    <w:p w:rsidR="00DB078C" w:rsidRPr="009750A4" w:rsidRDefault="00DB078C" w:rsidP="00205492">
                      <w:r>
                        <w:t xml:space="preserve">20 </w:t>
                      </w:r>
                    </w:p>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064768" behindDoc="0" locked="0" layoutInCell="1" allowOverlap="1" wp14:anchorId="24676C3B" wp14:editId="2EAFCA82">
                <wp:simplePos x="0" y="0"/>
                <wp:positionH relativeFrom="column">
                  <wp:posOffset>3757930</wp:posOffset>
                </wp:positionH>
                <wp:positionV relativeFrom="paragraph">
                  <wp:posOffset>39370</wp:posOffset>
                </wp:positionV>
                <wp:extent cx="352425" cy="295275"/>
                <wp:effectExtent l="0" t="0" r="28575" b="28575"/>
                <wp:wrapNone/>
                <wp:docPr id="398" name="Zone de texte 398"/>
                <wp:cNvGraphicFramePr/>
                <a:graphic xmlns:a="http://schemas.openxmlformats.org/drawingml/2006/main">
                  <a:graphicData uri="http://schemas.microsoft.com/office/word/2010/wordprocessingShape">
                    <wps:wsp>
                      <wps:cNvSpPr txBox="1"/>
                      <wps:spPr>
                        <a:xfrm>
                          <a:off x="0" y="0"/>
                          <a:ext cx="352425" cy="2952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9750A4" w:rsidRDefault="00DB078C" w:rsidP="00205492">
                            <w:r>
                              <w:t xml:space="preserve">15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4676C3B" id="Zone de texte 398" o:spid="_x0000_s1098" type="#_x0000_t202" style="position:absolute;left:0;text-align:left;margin-left:295.9pt;margin-top:3.1pt;width:27.75pt;height:23.25pt;z-index:252064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" fillcolor="white [3201]" strokecolor="white [3212]" strokeweight=".5pt">
                <v:textbox>
                  <w:txbxContent>
                    <w:p w:rsidR="00DB078C" w:rsidRPr="009750A4" w:rsidRDefault="00DB078C" w:rsidP="00205492">
                      <w:r>
                        <w:t xml:space="preserve">15 </w:t>
                      </w:r>
                    </w:p>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062720" behindDoc="0" locked="0" layoutInCell="1" allowOverlap="1" wp14:anchorId="28F8A41C" wp14:editId="65BC9991">
                <wp:simplePos x="0" y="0"/>
                <wp:positionH relativeFrom="column">
                  <wp:posOffset>2538730</wp:posOffset>
                </wp:positionH>
                <wp:positionV relativeFrom="paragraph">
                  <wp:posOffset>39370</wp:posOffset>
                </wp:positionV>
                <wp:extent cx="342900" cy="295275"/>
                <wp:effectExtent l="0" t="0" r="19050" b="28575"/>
                <wp:wrapNone/>
                <wp:docPr id="399" name="Zone de texte 399"/>
                <wp:cNvGraphicFramePr/>
                <a:graphic xmlns:a="http://schemas.openxmlformats.org/drawingml/2006/main">
                  <a:graphicData uri="http://schemas.microsoft.com/office/word/2010/wordprocessingShape">
                    <wps:wsp>
                      <wps:cNvSpPr txBox="1"/>
                      <wps:spPr>
                        <a:xfrm>
                          <a:off x="0" y="0"/>
                          <a:ext cx="342900" cy="2952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9750A4" w:rsidRDefault="00DB078C" w:rsidP="00205492">
                            <w:r>
                              <w:t xml:space="preserve">10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8F8A41C" id="Zone de texte 399" o:spid="_x0000_s1099" type="#_x0000_t202" style="position:absolute;left:0;text-align:left;margin-left:199.9pt;margin-top:3.1pt;width:27pt;height:23.25pt;z-index:252062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" fillcolor="white [3201]" strokecolor="white [3212]" strokeweight=".5pt">
                <v:textbox>
                  <w:txbxContent>
                    <w:p w:rsidR="00DB078C" w:rsidRPr="009750A4" w:rsidRDefault="00DB078C" w:rsidP="00205492">
                      <w:r>
                        <w:t xml:space="preserve">10 </w:t>
                      </w:r>
                    </w:p>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083200" behindDoc="0" locked="0" layoutInCell="1" allowOverlap="1" wp14:anchorId="0F5C2FE3" wp14:editId="5EA5D3A1">
                <wp:simplePos x="0" y="0"/>
                <wp:positionH relativeFrom="column">
                  <wp:posOffset>1433830</wp:posOffset>
                </wp:positionH>
                <wp:positionV relativeFrom="paragraph">
                  <wp:posOffset>29845</wp:posOffset>
                </wp:positionV>
                <wp:extent cx="257175" cy="295275"/>
                <wp:effectExtent l="0" t="0" r="28575" b="28575"/>
                <wp:wrapNone/>
                <wp:docPr id="400" name="Zone de texte 400"/>
                <wp:cNvGraphicFramePr/>
                <a:graphic xmlns:a="http://schemas.openxmlformats.org/drawingml/2006/main">
                  <a:graphicData uri="http://schemas.microsoft.com/office/word/2010/wordprocessingShape">
                    <wps:wsp>
                      <wps:cNvSpPr txBox="1"/>
                      <wps:spPr>
                        <a:xfrm>
                          <a:off x="0" y="0"/>
                          <a:ext cx="257175" cy="2952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9750A4" w:rsidRDefault="00DB078C" w:rsidP="00205492">
                            <w:r>
                              <w:t xml:space="preserve">5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F5C2FE3" id="Zone de texte 400" o:spid="_x0000_s1100" type="#_x0000_t202" style="position:absolute;left:0;text-align:left;margin-left:112.9pt;margin-top:2.35pt;width:20.25pt;height:23.25pt;z-index:252083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" fillcolor="white [3201]" strokecolor="white [3212]" strokeweight=".5pt">
                <v:textbox>
                  <w:txbxContent>
                    <w:p w:rsidR="00DB078C" w:rsidRPr="009750A4" w:rsidRDefault="00DB078C" w:rsidP="00205492">
                      <w:r>
                        <w:t xml:space="preserve">5 </w:t>
                      </w:r>
                    </w:p>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060672" behindDoc="0" locked="0" layoutInCell="1" allowOverlap="1" wp14:anchorId="1AB4C239" wp14:editId="238BCC6A">
                <wp:simplePos x="0" y="0"/>
                <wp:positionH relativeFrom="column">
                  <wp:posOffset>367030</wp:posOffset>
                </wp:positionH>
                <wp:positionV relativeFrom="paragraph">
                  <wp:posOffset>29845</wp:posOffset>
                </wp:positionV>
                <wp:extent cx="257175" cy="295275"/>
                <wp:effectExtent l="0" t="0" r="28575" b="28575"/>
                <wp:wrapNone/>
                <wp:docPr id="401" name="Zone de texte 401"/>
                <wp:cNvGraphicFramePr/>
                <a:graphic xmlns:a="http://schemas.openxmlformats.org/drawingml/2006/main">
                  <a:graphicData uri="http://schemas.microsoft.com/office/word/2010/wordprocessingShape">
                    <wps:wsp>
                      <wps:cNvSpPr txBox="1"/>
                      <wps:spPr>
                        <a:xfrm>
                          <a:off x="0" y="0"/>
                          <a:ext cx="257175" cy="2952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9750A4" w:rsidRDefault="00DB078C" w:rsidP="00205492">
                            <w:r>
                              <w:t xml:space="preserve">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AB4C239" id="Zone de texte 401" o:spid="_x0000_s1101" type="#_x0000_t202" style="position:absolute;left:0;text-align:left;margin-left:28.9pt;margin-top:2.35pt;width:20.25pt;height:23.25pt;z-index:252060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" fillcolor="white [3201]" strokecolor="white [3212]" strokeweight=".5pt">
                <v:textbox>
                  <w:txbxContent>
                    <w:p w:rsidR="00DB078C" w:rsidRPr="009750A4" w:rsidRDefault="00DB078C" w:rsidP="00205492">
                      <w:r>
                        <w:t xml:space="preserve">0 </w:t>
                      </w:r>
                    </w:p>
                  </w:txbxContent>
                </v:textbox>
              </v:shape>
            </w:pict>
          </mc:Fallback>
        </mc:AlternateConten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 xml:space="preserve">Source : </w:t>
      </w:r>
      <w:r w:rsidRPr="00586D06">
        <w:rPr>
          <w:rStyle w:val="lev"/>
          <w:rFonts w:asciiTheme="majorBidi" w:hAnsiTheme="majorBidi" w:cstheme="majorBidi"/>
        </w:rPr>
        <w:t>Faure, Robert ; Lemaire, Bernard ; Picouleau, Christophe</w:t>
      </w:r>
      <w:r w:rsidRPr="00586D06">
        <w:rPr>
          <w:rFonts w:asciiTheme="majorBidi" w:hAnsiTheme="majorBidi" w:cstheme="majorBidi"/>
        </w:rPr>
        <w:t>,op.cit , p307</w:t>
      </w:r>
    </w:p>
    <w:p w:rsidR="00205492" w:rsidRPr="00586D06" w:rsidRDefault="00205492" w:rsidP="00586D06">
      <w:pPr>
        <w:jc w:val="both"/>
        <w:rPr>
          <w:rFonts w:asciiTheme="majorBidi" w:hAnsiTheme="majorBidi" w:cstheme="majorBidi"/>
          <w:sz w:val="24"/>
          <w:szCs w:val="24"/>
          <w:u w:val="single"/>
          <w:lang w:bidi="ar-DZ"/>
        </w:rPr>
      </w:pPr>
      <w:r w:rsidRPr="00586D06">
        <w:rPr>
          <w:rFonts w:asciiTheme="majorBidi" w:hAnsiTheme="majorBidi" w:cstheme="majorBidi"/>
          <w:sz w:val="24"/>
          <w:szCs w:val="24"/>
          <w:u w:val="single"/>
          <w:lang w:bidi="ar-DZ"/>
        </w:rPr>
        <w:t>L'intérêt de la gestion des stocks :</w: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On peut citer :</w:t>
      </w:r>
      <w:r w:rsidRPr="00586D06">
        <w:rPr>
          <w:rStyle w:val="Appelnotedebasdep"/>
          <w:rFonts w:asciiTheme="majorBidi" w:hAnsiTheme="majorBidi" w:cstheme="majorBidi"/>
          <w:sz w:val="24"/>
          <w:szCs w:val="24"/>
          <w:lang w:bidi="ar-DZ"/>
        </w:rPr>
        <w:footnoteReference w:id="81"/>
      </w:r>
    </w:p>
    <w:p w:rsidR="00205492" w:rsidRPr="00586D06" w:rsidRDefault="00205492" w:rsidP="00586D06">
      <w:pPr>
        <w:pStyle w:val="Paragraphedeliste"/>
        <w:numPr>
          <w:ilvl w:val="0"/>
          <w:numId w:val="49"/>
        </w:numPr>
        <w:jc w:val="both"/>
        <w:rPr>
          <w:rFonts w:asciiTheme="majorBidi" w:hAnsiTheme="majorBidi" w:cstheme="majorBidi"/>
          <w:sz w:val="24"/>
          <w:szCs w:val="24"/>
          <w:lang w:bidi="ar-DZ"/>
        </w:rPr>
      </w:pPr>
      <w:r w:rsidRPr="00586D06">
        <w:rPr>
          <w:rFonts w:asciiTheme="majorBidi" w:hAnsiTheme="majorBidi" w:cstheme="majorBidi"/>
          <w:sz w:val="24"/>
          <w:szCs w:val="24"/>
          <w:lang w:bidi="ar-DZ"/>
        </w:rPr>
        <w:lastRenderedPageBreak/>
        <w:t>La gestion des entrepôts en contrôlant tous les mouvements de quantité et de valeur et l'évaluation correcte des stocks en contrôlant les cinq pouvoirs suivants : Réception, stockage, entreposage, conservation, collecte et distribution, ce qui contribue à la disponibilité des produits en temps voulu.</w:t>
      </w:r>
    </w:p>
    <w:p w:rsidR="00205492" w:rsidRPr="00586D06" w:rsidRDefault="00205492" w:rsidP="00586D06">
      <w:pPr>
        <w:pStyle w:val="Paragraphedeliste"/>
        <w:numPr>
          <w:ilvl w:val="0"/>
          <w:numId w:val="49"/>
        </w:numPr>
        <w:jc w:val="both"/>
        <w:rPr>
          <w:rFonts w:asciiTheme="majorBidi" w:hAnsiTheme="majorBidi" w:cstheme="majorBidi"/>
          <w:sz w:val="24"/>
          <w:szCs w:val="24"/>
          <w:lang w:bidi="ar-DZ"/>
        </w:rPr>
      </w:pPr>
      <w:r w:rsidRPr="00586D06">
        <w:rPr>
          <w:rFonts w:asciiTheme="majorBidi" w:hAnsiTheme="majorBidi" w:cstheme="majorBidi"/>
          <w:sz w:val="24"/>
          <w:szCs w:val="24"/>
          <w:lang w:bidi="ar-DZ"/>
        </w:rPr>
        <w:t>Une gestion économique efficace des stocks en organisant la production et les ventes au coût le plus bas en analysant les critères suivants : Demande annuelle moyenne, date de livraison, coûts de commande, coûts de détention, coûts de détention des stocks, coûts de pénurie.</w:t>
      </w:r>
    </w:p>
    <w:p w:rsidR="00205492" w:rsidRPr="00586D06" w:rsidRDefault="00205492" w:rsidP="00586D06">
      <w:pPr>
        <w:pStyle w:val="Paragraphedeliste"/>
        <w:numPr>
          <w:ilvl w:val="0"/>
          <w:numId w:val="49"/>
        </w:numPr>
        <w:jc w:val="both"/>
        <w:rPr>
          <w:rFonts w:asciiTheme="majorBidi" w:hAnsiTheme="majorBidi" w:cstheme="majorBidi"/>
          <w:sz w:val="24"/>
          <w:szCs w:val="24"/>
          <w:lang w:bidi="ar-DZ"/>
        </w:rPr>
      </w:pPr>
      <w:r w:rsidRPr="00586D06">
        <w:rPr>
          <w:rFonts w:asciiTheme="majorBidi" w:hAnsiTheme="majorBidi" w:cstheme="majorBidi"/>
          <w:sz w:val="24"/>
          <w:szCs w:val="24"/>
          <w:lang w:bidi="ar-DZ"/>
        </w:rPr>
        <w:t>Prendre la meilleure décision concernant la quantité requise et le point de commande.</w:t>
      </w:r>
    </w:p>
    <w:p w:rsidR="00205492" w:rsidRPr="00586D06" w:rsidRDefault="00205492" w:rsidP="00586D06">
      <w:pPr>
        <w:pStyle w:val="Paragraphedeliste"/>
        <w:numPr>
          <w:ilvl w:val="2"/>
          <w:numId w:val="48"/>
        </w:numPr>
        <w:jc w:val="both"/>
        <w:rPr>
          <w:rFonts w:asciiTheme="majorBidi" w:hAnsiTheme="majorBidi" w:cstheme="majorBidi"/>
          <w:b/>
          <w:bCs/>
          <w:sz w:val="24"/>
          <w:szCs w:val="24"/>
        </w:rPr>
      </w:pPr>
      <w:r w:rsidRPr="00586D06">
        <w:rPr>
          <w:rFonts w:asciiTheme="majorBidi" w:hAnsiTheme="majorBidi" w:cstheme="majorBidi"/>
          <w:b/>
          <w:bCs/>
          <w:sz w:val="24"/>
          <w:szCs w:val="24"/>
        </w:rPr>
        <w:t>Files d’attente :</w:t>
      </w:r>
    </w:p>
    <w:p w:rsidR="00205492" w:rsidRPr="00586D06" w:rsidRDefault="00205492" w:rsidP="00586D06">
      <w:pPr>
        <w:jc w:val="both"/>
        <w:rPr>
          <w:rFonts w:asciiTheme="majorBidi" w:hAnsiTheme="majorBidi" w:cstheme="majorBidi"/>
          <w:sz w:val="24"/>
          <w:szCs w:val="24"/>
          <w:u w:val="single"/>
        </w:rPr>
      </w:pPr>
      <w:r w:rsidRPr="00586D06">
        <w:rPr>
          <w:rFonts w:asciiTheme="majorBidi" w:hAnsiTheme="majorBidi" w:cstheme="majorBidi"/>
          <w:sz w:val="24"/>
          <w:szCs w:val="24"/>
          <w:u w:val="single"/>
        </w:rPr>
        <w:t>Définition :</w:t>
      </w:r>
    </w:p>
    <w:p w:rsidR="00A13E68"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Il s'agit de la randomisation d'un certain nombre d'unités (clients) afin de recevoir un service d'une durée aléatoire de la part d'autres unités (stations) .Une file d'attente se forme lorsque les clients doivent attendre avant d'être servis en raison du grand nombre de clients et de stations.</w:t>
      </w:r>
      <w:r w:rsidRPr="00586D06">
        <w:rPr>
          <w:rStyle w:val="Appelnotedebasdep"/>
          <w:rFonts w:asciiTheme="majorBidi" w:hAnsiTheme="majorBidi" w:cstheme="majorBidi"/>
          <w:sz w:val="24"/>
          <w:szCs w:val="24"/>
        </w:rPr>
        <w:footnoteReference w:id="82"/>
      </w:r>
    </w:p>
    <w:p w:rsidR="00205492" w:rsidRPr="00586D06" w:rsidRDefault="00205492" w:rsidP="00586D06">
      <w:pPr>
        <w:jc w:val="both"/>
        <w:rPr>
          <w:rFonts w:asciiTheme="majorBidi" w:hAnsiTheme="majorBidi" w:cstheme="majorBidi"/>
          <w:sz w:val="24"/>
          <w:szCs w:val="24"/>
          <w:u w:val="single"/>
        </w:rPr>
      </w:pPr>
      <w:r w:rsidRPr="00586D06">
        <w:rPr>
          <w:rFonts w:asciiTheme="majorBidi" w:hAnsiTheme="majorBidi" w:cstheme="majorBidi"/>
          <w:sz w:val="24"/>
          <w:szCs w:val="24"/>
          <w:u w:val="single"/>
        </w:rPr>
        <w:t>L’intérêt de l’étude de files d’attente :</w:t>
      </w:r>
    </w:p>
    <w:p w:rsidR="00205492" w:rsidRPr="00586D06" w:rsidRDefault="00205492" w:rsidP="00586D06">
      <w:pPr>
        <w:jc w:val="both"/>
        <w:rPr>
          <w:rFonts w:asciiTheme="majorBidi" w:hAnsiTheme="majorBidi" w:cstheme="majorBidi"/>
          <w:sz w:val="24"/>
          <w:szCs w:val="24"/>
          <w:u w:val="single"/>
        </w:rPr>
      </w:pPr>
      <w:r w:rsidRPr="00586D06">
        <w:rPr>
          <w:rFonts w:asciiTheme="majorBidi" w:hAnsiTheme="majorBidi" w:cstheme="majorBidi"/>
          <w:sz w:val="24"/>
          <w:szCs w:val="24"/>
          <w:lang w:bidi="ar-DZ"/>
        </w:rPr>
        <w:t>On peut citer :</w:t>
      </w:r>
      <w:r w:rsidRPr="00586D06">
        <w:rPr>
          <w:rStyle w:val="Appelnotedebasdep"/>
          <w:rFonts w:asciiTheme="majorBidi" w:hAnsiTheme="majorBidi" w:cstheme="majorBidi"/>
          <w:sz w:val="24"/>
          <w:szCs w:val="24"/>
          <w:lang w:bidi="ar-DZ"/>
        </w:rPr>
        <w:footnoteReference w:id="83"/>
      </w:r>
    </w:p>
    <w:p w:rsidR="00205492" w:rsidRPr="00586D06" w:rsidRDefault="00205492" w:rsidP="00586D06">
      <w:pPr>
        <w:pStyle w:val="Paragraphedeliste"/>
        <w:numPr>
          <w:ilvl w:val="0"/>
          <w:numId w:val="51"/>
        </w:numPr>
        <w:jc w:val="both"/>
        <w:rPr>
          <w:rFonts w:asciiTheme="majorBidi" w:hAnsiTheme="majorBidi" w:cstheme="majorBidi"/>
          <w:sz w:val="24"/>
          <w:szCs w:val="24"/>
        </w:rPr>
      </w:pPr>
      <w:r w:rsidRPr="00586D06">
        <w:rPr>
          <w:rFonts w:asciiTheme="majorBidi" w:hAnsiTheme="majorBidi" w:cstheme="majorBidi"/>
          <w:sz w:val="24"/>
          <w:szCs w:val="24"/>
        </w:rPr>
        <w:t>Gérer les systèmes dans lesquels l'accès des clients est aléatoire.</w:t>
      </w:r>
    </w:p>
    <w:p w:rsidR="00205492" w:rsidRPr="00586D06" w:rsidRDefault="00205492" w:rsidP="00586D06">
      <w:pPr>
        <w:pStyle w:val="Paragraphedeliste"/>
        <w:numPr>
          <w:ilvl w:val="0"/>
          <w:numId w:val="51"/>
        </w:numPr>
        <w:jc w:val="both"/>
        <w:rPr>
          <w:rFonts w:asciiTheme="majorBidi" w:hAnsiTheme="majorBidi" w:cstheme="majorBidi"/>
          <w:sz w:val="24"/>
          <w:szCs w:val="24"/>
        </w:rPr>
      </w:pPr>
      <w:r w:rsidRPr="00586D06">
        <w:rPr>
          <w:rFonts w:asciiTheme="majorBidi" w:hAnsiTheme="majorBidi" w:cstheme="majorBidi"/>
          <w:sz w:val="24"/>
          <w:szCs w:val="24"/>
        </w:rPr>
        <w:t>Obtenir la satisfaction des clients en modifiant les itinéraires en formant plusieurs files d'attente distinctes (une pour chaque station) et en tenant compte des cas où la priorité est accordée à certains clients.</w:t>
      </w:r>
    </w:p>
    <w:p w:rsidR="00205492" w:rsidRPr="00586D06" w:rsidRDefault="00205492" w:rsidP="00586D06">
      <w:pPr>
        <w:pStyle w:val="Paragraphedeliste"/>
        <w:numPr>
          <w:ilvl w:val="0"/>
          <w:numId w:val="51"/>
        </w:numPr>
        <w:jc w:val="both"/>
        <w:rPr>
          <w:rFonts w:asciiTheme="majorBidi" w:hAnsiTheme="majorBidi" w:cstheme="majorBidi"/>
          <w:sz w:val="24"/>
          <w:szCs w:val="24"/>
        </w:rPr>
      </w:pPr>
      <w:r w:rsidRPr="00586D06">
        <w:rPr>
          <w:rFonts w:asciiTheme="majorBidi" w:hAnsiTheme="majorBidi" w:cstheme="majorBidi"/>
          <w:sz w:val="24"/>
          <w:szCs w:val="24"/>
        </w:rPr>
        <w:t>Réduire le temps d'attente moyen des clients en augmentant le nombre de stations.</w:t>
      </w:r>
    </w:p>
    <w:p w:rsidR="00205492" w:rsidRPr="00586D06" w:rsidRDefault="00205492" w:rsidP="00586D06">
      <w:pPr>
        <w:pStyle w:val="Paragraphedeliste"/>
        <w:numPr>
          <w:ilvl w:val="0"/>
          <w:numId w:val="51"/>
        </w:numPr>
        <w:jc w:val="both"/>
        <w:rPr>
          <w:rFonts w:asciiTheme="majorBidi" w:hAnsiTheme="majorBidi" w:cstheme="majorBidi"/>
          <w:sz w:val="24"/>
          <w:szCs w:val="24"/>
        </w:rPr>
      </w:pPr>
      <w:r w:rsidRPr="00586D06">
        <w:rPr>
          <w:rFonts w:asciiTheme="majorBidi" w:hAnsiTheme="majorBidi" w:cstheme="majorBidi"/>
          <w:sz w:val="24"/>
          <w:szCs w:val="24"/>
        </w:rPr>
        <w:t>Prendre des décisions stratégiques pour trouver le nombre optimal de stations afin que le coût total du système d'attente soit faible.</w:t>
      </w:r>
    </w:p>
    <w:p w:rsidR="00205492" w:rsidRPr="00586D06" w:rsidRDefault="00205492" w:rsidP="00586D06">
      <w:pPr>
        <w:pStyle w:val="Paragraphedeliste"/>
        <w:numPr>
          <w:ilvl w:val="2"/>
          <w:numId w:val="48"/>
        </w:numPr>
        <w:jc w:val="both"/>
        <w:rPr>
          <w:rFonts w:asciiTheme="majorBidi" w:hAnsiTheme="majorBidi" w:cstheme="majorBidi"/>
          <w:b/>
          <w:bCs/>
          <w:sz w:val="24"/>
          <w:szCs w:val="24"/>
        </w:rPr>
      </w:pPr>
      <w:r w:rsidRPr="00586D06">
        <w:rPr>
          <w:rFonts w:asciiTheme="majorBidi" w:hAnsiTheme="majorBidi" w:cstheme="majorBidi"/>
          <w:b/>
          <w:bCs/>
          <w:sz w:val="24"/>
          <w:szCs w:val="24"/>
        </w:rPr>
        <w:t>La théorie des jeux :</w:t>
      </w:r>
    </w:p>
    <w:p w:rsidR="00205492" w:rsidRPr="00586D06" w:rsidRDefault="00205492" w:rsidP="00586D06">
      <w:pPr>
        <w:jc w:val="both"/>
        <w:rPr>
          <w:rFonts w:asciiTheme="majorBidi" w:hAnsiTheme="majorBidi" w:cstheme="majorBidi"/>
          <w:sz w:val="24"/>
          <w:szCs w:val="24"/>
          <w:u w:val="single"/>
        </w:rPr>
      </w:pPr>
      <w:r w:rsidRPr="00586D06">
        <w:rPr>
          <w:rFonts w:asciiTheme="majorBidi" w:hAnsiTheme="majorBidi" w:cstheme="majorBidi"/>
          <w:sz w:val="24"/>
          <w:szCs w:val="24"/>
          <w:u w:val="single"/>
        </w:rPr>
        <w:t>Définition :</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Un jeu est un affrontement limité dans le temps ; il obéit à des règles qui précisent à la fois ce que peuvent faire les joueurs et ce qu’ils doivent faire pour être déclares gagnants.</w:t>
      </w:r>
      <w:r w:rsidRPr="00586D06">
        <w:rPr>
          <w:rStyle w:val="Appelnotedebasdep"/>
          <w:rFonts w:asciiTheme="majorBidi" w:hAnsiTheme="majorBidi" w:cstheme="majorBidi"/>
          <w:sz w:val="24"/>
          <w:szCs w:val="24"/>
        </w:rPr>
        <w:footnoteReference w:id="84"/>
      </w:r>
      <w:r w:rsidRPr="00586D06">
        <w:rPr>
          <w:rFonts w:asciiTheme="majorBidi" w:hAnsiTheme="majorBidi" w:cstheme="majorBidi"/>
          <w:sz w:val="24"/>
          <w:szCs w:val="24"/>
        </w:rPr>
        <w:t xml:space="preserve"> </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La théorie des jeux éclaire les processus de décision, notamment chaque fois que celle-ci doit être prise en avenir incertain et dans une situation de conflit. En pareil cas, les acteurs en présence – les « joueurs » – ont le choix entre deux attitudes, la coopération ou la lutte.</w:t>
      </w:r>
      <w:r w:rsidRPr="00586D06">
        <w:rPr>
          <w:rStyle w:val="Appelnotedebasdep"/>
          <w:rFonts w:asciiTheme="majorBidi" w:hAnsiTheme="majorBidi" w:cstheme="majorBidi"/>
          <w:sz w:val="24"/>
          <w:szCs w:val="24"/>
        </w:rPr>
        <w:footnoteReference w:id="85"/>
      </w:r>
      <w:r w:rsidRPr="00586D06">
        <w:rPr>
          <w:rFonts w:asciiTheme="majorBidi" w:hAnsiTheme="majorBidi" w:cstheme="majorBidi"/>
          <w:sz w:val="24"/>
          <w:szCs w:val="24"/>
        </w:rPr>
        <w:t xml:space="preserve"> </w:t>
      </w:r>
    </w:p>
    <w:p w:rsidR="00205492" w:rsidRPr="00586D06" w:rsidRDefault="00205492" w:rsidP="00586D06">
      <w:pPr>
        <w:jc w:val="both"/>
        <w:rPr>
          <w:rFonts w:asciiTheme="majorBidi" w:hAnsiTheme="majorBidi" w:cstheme="majorBidi"/>
          <w:sz w:val="24"/>
          <w:szCs w:val="24"/>
          <w:u w:val="single"/>
        </w:rPr>
      </w:pPr>
      <w:r w:rsidRPr="00586D06">
        <w:rPr>
          <w:rFonts w:asciiTheme="majorBidi" w:hAnsiTheme="majorBidi" w:cstheme="majorBidi"/>
          <w:sz w:val="24"/>
          <w:szCs w:val="24"/>
          <w:u w:val="single"/>
        </w:rPr>
        <w:t>L’intérêt de la théorie des jeux :</w:t>
      </w:r>
    </w:p>
    <w:p w:rsidR="00205492" w:rsidRPr="00586D06" w:rsidRDefault="00205492" w:rsidP="00586D06">
      <w:pPr>
        <w:jc w:val="both"/>
        <w:rPr>
          <w:rFonts w:asciiTheme="majorBidi" w:hAnsiTheme="majorBidi" w:cstheme="majorBidi"/>
          <w:sz w:val="24"/>
          <w:szCs w:val="24"/>
          <w:u w:val="single"/>
        </w:rPr>
      </w:pPr>
      <w:r w:rsidRPr="00586D06">
        <w:rPr>
          <w:rFonts w:asciiTheme="majorBidi" w:hAnsiTheme="majorBidi" w:cstheme="majorBidi"/>
          <w:sz w:val="24"/>
          <w:szCs w:val="24"/>
          <w:lang w:bidi="ar-DZ"/>
        </w:rPr>
        <w:lastRenderedPageBreak/>
        <w:t>On peut citer :</w:t>
      </w:r>
      <w:r w:rsidRPr="00586D06">
        <w:rPr>
          <w:rStyle w:val="Appelnotedebasdep"/>
          <w:rFonts w:asciiTheme="majorBidi" w:hAnsiTheme="majorBidi" w:cstheme="majorBidi"/>
          <w:sz w:val="24"/>
          <w:szCs w:val="24"/>
          <w:lang w:bidi="ar-DZ"/>
        </w:rPr>
        <w:footnoteReference w:id="86"/>
      </w:r>
    </w:p>
    <w:p w:rsidR="00205492" w:rsidRPr="00586D06" w:rsidRDefault="00205492" w:rsidP="00586D06">
      <w:pPr>
        <w:pStyle w:val="Paragraphedeliste"/>
        <w:numPr>
          <w:ilvl w:val="0"/>
          <w:numId w:val="56"/>
        </w:numPr>
        <w:jc w:val="both"/>
        <w:rPr>
          <w:rFonts w:asciiTheme="majorBidi" w:hAnsiTheme="majorBidi" w:cstheme="majorBidi"/>
          <w:sz w:val="24"/>
          <w:szCs w:val="24"/>
        </w:rPr>
      </w:pPr>
      <w:r w:rsidRPr="00586D06">
        <w:rPr>
          <w:rFonts w:asciiTheme="majorBidi" w:hAnsiTheme="majorBidi" w:cstheme="majorBidi"/>
          <w:sz w:val="24"/>
          <w:szCs w:val="24"/>
        </w:rPr>
        <w:t>Appliquer indirectement certains concepts de solution pour les jeux à deux joueurs aux problèmes de prise de décision en considérant le premier joueur comme un décideur et le second joueur comme une personne neutre distincte.</w:t>
      </w:r>
    </w:p>
    <w:p w:rsidR="00205492" w:rsidRPr="00586D06" w:rsidRDefault="00205492" w:rsidP="00586D06">
      <w:pPr>
        <w:pStyle w:val="Paragraphedeliste"/>
        <w:numPr>
          <w:ilvl w:val="0"/>
          <w:numId w:val="56"/>
        </w:numPr>
        <w:jc w:val="both"/>
        <w:rPr>
          <w:rFonts w:asciiTheme="majorBidi" w:hAnsiTheme="majorBidi" w:cstheme="majorBidi"/>
          <w:sz w:val="24"/>
          <w:szCs w:val="24"/>
        </w:rPr>
      </w:pPr>
      <w:r w:rsidRPr="00586D06">
        <w:rPr>
          <w:rFonts w:asciiTheme="majorBidi" w:hAnsiTheme="majorBidi" w:cstheme="majorBidi"/>
          <w:sz w:val="24"/>
          <w:szCs w:val="24"/>
        </w:rPr>
        <w:t>La théorie des jeux est une théorie de la prise de décision mutuelle, c'est-à-dire que le résultat d'un joueur dépend non seulement de ses actions mais aussi des décisions prises par l'autre joueur.</w:t>
      </w:r>
    </w:p>
    <w:p w:rsidR="00205492" w:rsidRPr="00586D06" w:rsidRDefault="00205492" w:rsidP="00586D06">
      <w:pPr>
        <w:pStyle w:val="Paragraphedeliste"/>
        <w:numPr>
          <w:ilvl w:val="0"/>
          <w:numId w:val="56"/>
        </w:numPr>
        <w:jc w:val="both"/>
        <w:rPr>
          <w:rFonts w:asciiTheme="majorBidi" w:hAnsiTheme="majorBidi" w:cstheme="majorBidi"/>
          <w:sz w:val="24"/>
          <w:szCs w:val="24"/>
        </w:rPr>
      </w:pPr>
      <w:r w:rsidRPr="00586D06">
        <w:rPr>
          <w:rFonts w:asciiTheme="majorBidi" w:hAnsiTheme="majorBidi" w:cstheme="majorBidi"/>
          <w:sz w:val="24"/>
          <w:szCs w:val="24"/>
        </w:rPr>
        <w:t>Kelly divise les jeux en trois catégories : Les jeux d'adresse, qui peuvent être assimilés à une prise de décision certaine parce qu'un seul joueur contrôle le résultat, les jeux de hasard, qui peuvent être considérés comme une prise de décision risquée ou incertaine, et enfin les jeux stratégiques, qui impliquent plus d'un joueur et nous placent dans une situation de prise de décision qui peut être influencée par les décisions de notre adversaire.</w:t>
      </w:r>
    </w:p>
    <w:p w:rsidR="00A13E68" w:rsidRPr="00586D06" w:rsidRDefault="00A13E68" w:rsidP="00586D06">
      <w:pPr>
        <w:pStyle w:val="Paragraphedeliste"/>
        <w:jc w:val="both"/>
        <w:rPr>
          <w:rFonts w:asciiTheme="majorBidi" w:hAnsiTheme="majorBidi" w:cstheme="majorBidi"/>
          <w:sz w:val="24"/>
          <w:szCs w:val="24"/>
        </w:rPr>
      </w:pPr>
    </w:p>
    <w:p w:rsidR="00205492" w:rsidRPr="00586D06" w:rsidRDefault="00205492" w:rsidP="00586D06">
      <w:pPr>
        <w:pStyle w:val="Paragraphedeliste"/>
        <w:numPr>
          <w:ilvl w:val="2"/>
          <w:numId w:val="48"/>
        </w:numPr>
        <w:jc w:val="both"/>
        <w:rPr>
          <w:rFonts w:asciiTheme="majorBidi" w:hAnsiTheme="majorBidi" w:cstheme="majorBidi"/>
          <w:b/>
          <w:bCs/>
          <w:sz w:val="24"/>
          <w:szCs w:val="24"/>
        </w:rPr>
      </w:pPr>
      <w:r w:rsidRPr="00586D06">
        <w:rPr>
          <w:rFonts w:asciiTheme="majorBidi" w:hAnsiTheme="majorBidi" w:cstheme="majorBidi"/>
          <w:b/>
          <w:bCs/>
          <w:sz w:val="24"/>
          <w:szCs w:val="24"/>
        </w:rPr>
        <w:t>La programmation dynamique :</w:t>
      </w:r>
    </w:p>
    <w:p w:rsidR="00205492" w:rsidRPr="00586D06" w:rsidRDefault="00205492" w:rsidP="00586D06">
      <w:pPr>
        <w:jc w:val="both"/>
        <w:rPr>
          <w:rFonts w:asciiTheme="majorBidi" w:hAnsiTheme="majorBidi" w:cstheme="majorBidi"/>
          <w:sz w:val="24"/>
          <w:szCs w:val="24"/>
          <w:u w:val="single"/>
        </w:rPr>
      </w:pPr>
      <w:r w:rsidRPr="00586D06">
        <w:rPr>
          <w:rFonts w:asciiTheme="majorBidi" w:hAnsiTheme="majorBidi" w:cstheme="majorBidi"/>
          <w:sz w:val="24"/>
          <w:szCs w:val="24"/>
          <w:u w:val="single"/>
        </w:rPr>
        <w:t>Définition :</w:t>
      </w:r>
    </w:p>
    <w:p w:rsidR="00205492" w:rsidRPr="00586D06" w:rsidRDefault="00205492" w:rsidP="00586D06">
      <w:pPr>
        <w:jc w:val="both"/>
        <w:rPr>
          <w:rFonts w:asciiTheme="majorBidi" w:hAnsiTheme="majorBidi" w:cstheme="majorBidi"/>
          <w:sz w:val="24"/>
          <w:szCs w:val="24"/>
          <w:rtl/>
          <w:lang w:bidi="ar-DZ"/>
        </w:rPr>
      </w:pPr>
      <w:r w:rsidRPr="00586D06">
        <w:rPr>
          <w:rFonts w:asciiTheme="majorBidi" w:hAnsiTheme="majorBidi" w:cstheme="majorBidi"/>
          <w:sz w:val="24"/>
          <w:szCs w:val="24"/>
        </w:rPr>
        <w:t>La programmation dynamique est une technique permettant de résoudre des problèmes combinatoire. Elle s’utilise en avenir certain ou déterministe ou en avenir incertain, correspondant à un processus aléatoire ou stochastique.</w:t>
      </w:r>
      <w:r w:rsidRPr="00586D06">
        <w:rPr>
          <w:rStyle w:val="Appelnotedebasdep"/>
          <w:rFonts w:asciiTheme="majorBidi" w:hAnsiTheme="majorBidi" w:cstheme="majorBidi"/>
          <w:sz w:val="24"/>
          <w:szCs w:val="24"/>
        </w:rPr>
        <w:footnoteReference w:id="87"/>
      </w:r>
    </w:p>
    <w:p w:rsidR="00205492" w:rsidRPr="00586D06" w:rsidRDefault="00205492" w:rsidP="00586D06">
      <w:pPr>
        <w:jc w:val="both"/>
        <w:rPr>
          <w:rFonts w:asciiTheme="majorBidi" w:hAnsiTheme="majorBidi" w:cstheme="majorBidi"/>
          <w:sz w:val="24"/>
          <w:szCs w:val="24"/>
        </w:rPr>
      </w:pPr>
    </w:p>
    <w:p w:rsidR="00205492" w:rsidRPr="00586D06" w:rsidRDefault="00205492" w:rsidP="00586D06">
      <w:pPr>
        <w:jc w:val="both"/>
        <w:rPr>
          <w:rFonts w:asciiTheme="majorBidi" w:hAnsiTheme="majorBidi" w:cstheme="majorBidi"/>
          <w:sz w:val="24"/>
          <w:szCs w:val="24"/>
        </w:rPr>
      </w:pPr>
    </w:p>
    <w:p w:rsidR="00205492" w:rsidRPr="00586D06" w:rsidRDefault="00205492" w:rsidP="00586D06">
      <w:pPr>
        <w:jc w:val="both"/>
        <w:rPr>
          <w:rFonts w:asciiTheme="majorBidi" w:hAnsiTheme="majorBidi" w:cstheme="majorBidi"/>
          <w:sz w:val="24"/>
          <w:szCs w:val="24"/>
        </w:rPr>
      </w:pPr>
    </w:p>
    <w:p w:rsidR="00205492" w:rsidRPr="00586D06" w:rsidRDefault="00205492" w:rsidP="00586D06">
      <w:pPr>
        <w:jc w:val="both"/>
        <w:rPr>
          <w:rFonts w:asciiTheme="majorBidi" w:hAnsiTheme="majorBidi" w:cstheme="majorBidi"/>
          <w:sz w:val="24"/>
          <w:szCs w:val="24"/>
        </w:rPr>
      </w:pPr>
    </w:p>
    <w:p w:rsidR="00205492" w:rsidRPr="00586D06" w:rsidRDefault="00205492" w:rsidP="00586D06">
      <w:pPr>
        <w:jc w:val="both"/>
        <w:rPr>
          <w:rFonts w:asciiTheme="majorBidi" w:hAnsiTheme="majorBidi" w:cstheme="majorBidi"/>
          <w:sz w:val="24"/>
          <w:szCs w:val="24"/>
        </w:rPr>
      </w:pPr>
    </w:p>
    <w:p w:rsidR="00205492" w:rsidRPr="00586D06" w:rsidRDefault="00205492" w:rsidP="00586D06">
      <w:pPr>
        <w:jc w:val="both"/>
        <w:rPr>
          <w:rFonts w:asciiTheme="majorBidi" w:hAnsiTheme="majorBidi" w:cstheme="majorBidi"/>
          <w:sz w:val="24"/>
          <w:szCs w:val="24"/>
        </w:rPr>
      </w:pPr>
    </w:p>
    <w:p w:rsidR="002237B0" w:rsidRPr="00586D06" w:rsidRDefault="002237B0" w:rsidP="00586D06">
      <w:pPr>
        <w:jc w:val="both"/>
        <w:rPr>
          <w:rFonts w:asciiTheme="majorBidi" w:hAnsiTheme="majorBidi" w:cstheme="majorBidi"/>
          <w:sz w:val="24"/>
          <w:szCs w:val="24"/>
        </w:rPr>
      </w:pPr>
    </w:p>
    <w:p w:rsidR="002237B0" w:rsidRPr="00586D06" w:rsidRDefault="002237B0" w:rsidP="00586D06">
      <w:pPr>
        <w:jc w:val="both"/>
        <w:rPr>
          <w:rFonts w:asciiTheme="majorBidi" w:hAnsiTheme="majorBidi" w:cstheme="majorBidi"/>
          <w:sz w:val="24"/>
          <w:szCs w:val="24"/>
        </w:rPr>
      </w:pPr>
    </w:p>
    <w:p w:rsidR="002237B0" w:rsidRPr="00586D06" w:rsidRDefault="002237B0" w:rsidP="00586D06">
      <w:pPr>
        <w:jc w:val="both"/>
        <w:rPr>
          <w:rFonts w:asciiTheme="majorBidi" w:hAnsiTheme="majorBidi" w:cstheme="majorBidi"/>
          <w:sz w:val="24"/>
          <w:szCs w:val="24"/>
        </w:rPr>
      </w:pPr>
    </w:p>
    <w:p w:rsidR="002237B0" w:rsidRPr="00586D06" w:rsidRDefault="002237B0" w:rsidP="00586D06">
      <w:pPr>
        <w:jc w:val="both"/>
        <w:rPr>
          <w:rFonts w:asciiTheme="majorBidi" w:hAnsiTheme="majorBidi" w:cstheme="majorBidi"/>
          <w:sz w:val="24"/>
          <w:szCs w:val="24"/>
        </w:rPr>
      </w:pPr>
    </w:p>
    <w:p w:rsidR="002237B0" w:rsidRPr="00586D06" w:rsidRDefault="002237B0" w:rsidP="00586D06">
      <w:pPr>
        <w:jc w:val="both"/>
        <w:rPr>
          <w:rFonts w:asciiTheme="majorBidi" w:hAnsiTheme="majorBidi" w:cstheme="majorBidi"/>
          <w:sz w:val="24"/>
          <w:szCs w:val="24"/>
        </w:rPr>
      </w:pP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lastRenderedPageBreak/>
        <w:t xml:space="preserve">Figure </w:t>
      </w:r>
      <w:r w:rsidR="00137019" w:rsidRPr="00586D06">
        <w:rPr>
          <w:rFonts w:asciiTheme="majorBidi" w:hAnsiTheme="majorBidi" w:cstheme="majorBidi"/>
          <w:sz w:val="24"/>
          <w:szCs w:val="24"/>
        </w:rPr>
        <w:t>06</w:t>
      </w:r>
      <w:r w:rsidRPr="00586D06">
        <w:rPr>
          <w:rFonts w:asciiTheme="majorBidi" w:hAnsiTheme="majorBidi" w:cstheme="majorBidi"/>
          <w:sz w:val="24"/>
          <w:szCs w:val="24"/>
        </w:rPr>
        <w:t> : Une représentation d'un problème de programmation dynamique.</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085248" behindDoc="0" locked="0" layoutInCell="1" allowOverlap="1" wp14:anchorId="452DD1D4" wp14:editId="09D78B42">
                <wp:simplePos x="0" y="0"/>
                <wp:positionH relativeFrom="column">
                  <wp:posOffset>100330</wp:posOffset>
                </wp:positionH>
                <wp:positionV relativeFrom="paragraph">
                  <wp:posOffset>95885</wp:posOffset>
                </wp:positionV>
                <wp:extent cx="5551805" cy="3895725"/>
                <wp:effectExtent l="0" t="0" r="10795" b="28575"/>
                <wp:wrapNone/>
                <wp:docPr id="40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1805" cy="38957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Default="00DB078C" w:rsidP="00205492"/>
                          <w:p w:rsidR="00DB078C" w:rsidRDefault="00DB078C" w:rsidP="00205492"/>
                          <w:p w:rsidR="00DB078C" w:rsidRPr="00C922F1" w:rsidRDefault="00DB078C" w:rsidP="0020549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2DD1D4" id="_x0000_s1102" type="#_x0000_t202" style="position:absolute;left:0;text-align:left;margin-left:7.9pt;margin-top:7.55pt;width:437.15pt;height:306.75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" fillcolor="white [3201]" strokecolor="black [3200]" strokeweight="2pt">
                <v:textbox>
                  <w:txbxContent>
                    <w:p w:rsidR="00DB078C" w:rsidRDefault="00DB078C" w:rsidP="00205492"/>
                    <w:p w:rsidR="00DB078C" w:rsidRDefault="00DB078C" w:rsidP="00205492"/>
                    <w:p w:rsidR="00DB078C" w:rsidRPr="00C922F1" w:rsidRDefault="00DB078C" w:rsidP="00205492"/>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275712" behindDoc="0" locked="0" layoutInCell="1" allowOverlap="1" wp14:anchorId="2D062344" wp14:editId="5F83BBB2">
                <wp:simplePos x="0" y="0"/>
                <wp:positionH relativeFrom="column">
                  <wp:posOffset>2491105</wp:posOffset>
                </wp:positionH>
                <wp:positionV relativeFrom="paragraph">
                  <wp:posOffset>322580</wp:posOffset>
                </wp:positionV>
                <wp:extent cx="1352550" cy="266700"/>
                <wp:effectExtent l="0" t="0" r="19050" b="19050"/>
                <wp:wrapNone/>
                <wp:docPr id="403" name="Zone de texte 403"/>
                <wp:cNvGraphicFramePr/>
                <a:graphic xmlns:a="http://schemas.openxmlformats.org/drawingml/2006/main">
                  <a:graphicData uri="http://schemas.microsoft.com/office/word/2010/wordprocessingShape">
                    <wps:wsp>
                      <wps:cNvSpPr txBox="1"/>
                      <wps:spPr>
                        <a:xfrm>
                          <a:off x="0" y="0"/>
                          <a:ext cx="135255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C922F1" w:rsidRDefault="00DB078C" w:rsidP="00205492">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D062344" id="Zone de texte 403" o:spid="_x0000_s1103" type="#_x0000_t202" style="position:absolute;left:0;text-align:left;margin-left:196.15pt;margin-top:25.4pt;width:106.5pt;height:21pt;z-index:252275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" fillcolor="white [3201]" strokecolor="white [3212]" strokeweight=".5pt">
                <v:textbox>
                  <w:txbxContent>
                    <w:p w:rsidR="00DB078C" w:rsidRPr="00C922F1" w:rsidRDefault="00DB078C" w:rsidP="00205492">
                      <w:r>
                        <w:t>……………………..</w:t>
                      </w:r>
                    </w:p>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261376" behindDoc="0" locked="0" layoutInCell="1" allowOverlap="1" wp14:anchorId="5BC48D41" wp14:editId="1E6BDE8B">
                <wp:simplePos x="0" y="0"/>
                <wp:positionH relativeFrom="column">
                  <wp:posOffset>3843655</wp:posOffset>
                </wp:positionH>
                <wp:positionV relativeFrom="paragraph">
                  <wp:posOffset>322580</wp:posOffset>
                </wp:positionV>
                <wp:extent cx="819150" cy="266700"/>
                <wp:effectExtent l="0" t="0" r="19050" b="19050"/>
                <wp:wrapNone/>
                <wp:docPr id="404" name="Zone de texte 404"/>
                <wp:cNvGraphicFramePr/>
                <a:graphic xmlns:a="http://schemas.openxmlformats.org/drawingml/2006/main">
                  <a:graphicData uri="http://schemas.microsoft.com/office/word/2010/wordprocessingShape">
                    <wps:wsp>
                      <wps:cNvSpPr txBox="1"/>
                      <wps:spPr>
                        <a:xfrm>
                          <a:off x="0" y="0"/>
                          <a:ext cx="81915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C922F1" w:rsidRDefault="00DB078C" w:rsidP="00205492">
                            <w:r>
                              <w:t>Etape N-1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BC48D41" id="Zone de texte 404" o:spid="_x0000_s1104" type="#_x0000_t202" style="position:absolute;left:0;text-align:left;margin-left:302.65pt;margin-top:25.4pt;width:64.5pt;height:21pt;z-index:252261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" fillcolor="white [3201]" strokecolor="white [3212]" strokeweight=".5pt">
                <v:textbox>
                  <w:txbxContent>
                    <w:p w:rsidR="00DB078C" w:rsidRPr="00C922F1" w:rsidRDefault="00DB078C" w:rsidP="00205492">
                      <w:r>
                        <w:t>Etape N-1</w:t>
                      </w:r>
                    </w:p>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263424" behindDoc="0" locked="0" layoutInCell="1" allowOverlap="1" wp14:anchorId="2B452B80" wp14:editId="17A29F66">
                <wp:simplePos x="0" y="0"/>
                <wp:positionH relativeFrom="column">
                  <wp:posOffset>4900930</wp:posOffset>
                </wp:positionH>
                <wp:positionV relativeFrom="paragraph">
                  <wp:posOffset>313055</wp:posOffset>
                </wp:positionV>
                <wp:extent cx="647700" cy="266700"/>
                <wp:effectExtent l="0" t="0" r="19050" b="19050"/>
                <wp:wrapNone/>
                <wp:docPr id="405" name="Zone de texte 405"/>
                <wp:cNvGraphicFramePr/>
                <a:graphic xmlns:a="http://schemas.openxmlformats.org/drawingml/2006/main">
                  <a:graphicData uri="http://schemas.microsoft.com/office/word/2010/wordprocessingShape">
                    <wps:wsp>
                      <wps:cNvSpPr txBox="1"/>
                      <wps:spPr>
                        <a:xfrm>
                          <a:off x="0" y="0"/>
                          <a:ext cx="64770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C922F1" w:rsidRDefault="00DB078C" w:rsidP="00205492">
                            <w:r>
                              <w:t>Etape 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B452B80" id="Zone de texte 405" o:spid="_x0000_s1105" type="#_x0000_t202" style="position:absolute;left:0;text-align:left;margin-left:385.9pt;margin-top:24.65pt;width:51pt;height:21pt;z-index:252263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" fillcolor="white [3201]" strokecolor="white [3212]" strokeweight=".5pt">
                <v:textbox>
                  <w:txbxContent>
                    <w:p w:rsidR="00DB078C" w:rsidRPr="00C922F1" w:rsidRDefault="00DB078C" w:rsidP="00205492">
                      <w:r>
                        <w:t>Etape N</w:t>
                      </w:r>
                    </w:p>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259328" behindDoc="0" locked="0" layoutInCell="1" allowOverlap="1" wp14:anchorId="54C9D3FC" wp14:editId="5DD652C5">
                <wp:simplePos x="0" y="0"/>
                <wp:positionH relativeFrom="column">
                  <wp:posOffset>1767205</wp:posOffset>
                </wp:positionH>
                <wp:positionV relativeFrom="paragraph">
                  <wp:posOffset>322580</wp:posOffset>
                </wp:positionV>
                <wp:extent cx="647700" cy="266700"/>
                <wp:effectExtent l="0" t="0" r="19050" b="19050"/>
                <wp:wrapNone/>
                <wp:docPr id="406" name="Zone de texte 406"/>
                <wp:cNvGraphicFramePr/>
                <a:graphic xmlns:a="http://schemas.openxmlformats.org/drawingml/2006/main">
                  <a:graphicData uri="http://schemas.microsoft.com/office/word/2010/wordprocessingShape">
                    <wps:wsp>
                      <wps:cNvSpPr txBox="1"/>
                      <wps:spPr>
                        <a:xfrm>
                          <a:off x="0" y="0"/>
                          <a:ext cx="64770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C922F1" w:rsidRDefault="00DB078C" w:rsidP="00205492">
                            <w:r>
                              <w:t>Etape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4C9D3FC" id="Zone de texte 406" o:spid="_x0000_s1106" type="#_x0000_t202" style="position:absolute;left:0;text-align:left;margin-left:139.15pt;margin-top:25.4pt;width:51pt;height:21pt;z-index:252259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" fillcolor="white [3201]" strokecolor="white [3212]" strokeweight=".5pt">
                <v:textbox>
                  <w:txbxContent>
                    <w:p w:rsidR="00DB078C" w:rsidRPr="00C922F1" w:rsidRDefault="00DB078C" w:rsidP="00205492">
                      <w:r>
                        <w:t>Etape 2</w:t>
                      </w:r>
                    </w:p>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257280" behindDoc="0" locked="0" layoutInCell="1" allowOverlap="1" wp14:anchorId="023242CF" wp14:editId="5D39C09C">
                <wp:simplePos x="0" y="0"/>
                <wp:positionH relativeFrom="column">
                  <wp:posOffset>871855</wp:posOffset>
                </wp:positionH>
                <wp:positionV relativeFrom="paragraph">
                  <wp:posOffset>322580</wp:posOffset>
                </wp:positionV>
                <wp:extent cx="647700" cy="266700"/>
                <wp:effectExtent l="0" t="0" r="19050" b="19050"/>
                <wp:wrapNone/>
                <wp:docPr id="407" name="Zone de texte 407"/>
                <wp:cNvGraphicFramePr/>
                <a:graphic xmlns:a="http://schemas.openxmlformats.org/drawingml/2006/main">
                  <a:graphicData uri="http://schemas.microsoft.com/office/word/2010/wordprocessingShape">
                    <wps:wsp>
                      <wps:cNvSpPr txBox="1"/>
                      <wps:spPr>
                        <a:xfrm>
                          <a:off x="0" y="0"/>
                          <a:ext cx="64770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C922F1" w:rsidRDefault="00DB078C" w:rsidP="00205492">
                            <w:r>
                              <w:t>Etape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23242CF" id="Zone de texte 407" o:spid="_x0000_s1107" type="#_x0000_t202" style="position:absolute;left:0;text-align:left;margin-left:68.65pt;margin-top:25.4pt;width:51pt;height:21pt;z-index:252257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" fillcolor="white [3201]" strokecolor="white [3212]" strokeweight=".5pt">
                <v:textbox>
                  <w:txbxContent>
                    <w:p w:rsidR="00DB078C" w:rsidRPr="00C922F1" w:rsidRDefault="00DB078C" w:rsidP="00205492">
                      <w:r>
                        <w:t>Etape 1</w:t>
                      </w:r>
                    </w:p>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255232" behindDoc="0" locked="0" layoutInCell="1" allowOverlap="1" wp14:anchorId="0B9F1079" wp14:editId="7047965F">
                <wp:simplePos x="0" y="0"/>
                <wp:positionH relativeFrom="column">
                  <wp:posOffset>157480</wp:posOffset>
                </wp:positionH>
                <wp:positionV relativeFrom="paragraph">
                  <wp:posOffset>322580</wp:posOffset>
                </wp:positionV>
                <wp:extent cx="647700" cy="266700"/>
                <wp:effectExtent l="0" t="0" r="19050" b="19050"/>
                <wp:wrapNone/>
                <wp:docPr id="408" name="Zone de texte 408"/>
                <wp:cNvGraphicFramePr/>
                <a:graphic xmlns:a="http://schemas.openxmlformats.org/drawingml/2006/main">
                  <a:graphicData uri="http://schemas.microsoft.com/office/word/2010/wordprocessingShape">
                    <wps:wsp>
                      <wps:cNvSpPr txBox="1"/>
                      <wps:spPr>
                        <a:xfrm>
                          <a:off x="0" y="0"/>
                          <a:ext cx="64770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C922F1" w:rsidRDefault="00DB078C" w:rsidP="00205492">
                            <w:r>
                              <w:t>Etape 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B9F1079" id="Zone de texte 408" o:spid="_x0000_s1108" type="#_x0000_t202" style="position:absolute;left:0;text-align:left;margin-left:12.4pt;margin-top:25.4pt;width:51pt;height:21pt;z-index:252255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" fillcolor="white [3201]" strokecolor="white [3212]" strokeweight=".5pt">
                <v:textbox>
                  <w:txbxContent>
                    <w:p w:rsidR="00DB078C" w:rsidRPr="00C922F1" w:rsidRDefault="00DB078C" w:rsidP="00205492">
                      <w:r>
                        <w:t>Etape 0</w:t>
                      </w:r>
                    </w:p>
                  </w:txbxContent>
                </v:textbox>
              </v:shape>
            </w:pict>
          </mc:Fallback>
        </mc:AlternateContent>
      </w:r>
    </w:p>
    <w:p w:rsidR="00205492" w:rsidRPr="00586D06" w:rsidRDefault="00205492" w:rsidP="00586D06">
      <w:pPr>
        <w:jc w:val="both"/>
        <w:rPr>
          <w:rFonts w:asciiTheme="majorBidi" w:hAnsiTheme="majorBidi" w:cstheme="majorBidi"/>
          <w:sz w:val="24"/>
          <w:szCs w:val="24"/>
        </w:rPr>
      </w:pP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209152" behindDoc="0" locked="0" layoutInCell="1" allowOverlap="1" wp14:anchorId="05609EFF" wp14:editId="66C04013">
                <wp:simplePos x="0" y="0"/>
                <wp:positionH relativeFrom="column">
                  <wp:posOffset>2214880</wp:posOffset>
                </wp:positionH>
                <wp:positionV relativeFrom="paragraph">
                  <wp:posOffset>322580</wp:posOffset>
                </wp:positionV>
                <wp:extent cx="342900" cy="266700"/>
                <wp:effectExtent l="0" t="0" r="19050" b="19050"/>
                <wp:wrapNone/>
                <wp:docPr id="409" name="Zone de texte 409"/>
                <wp:cNvGraphicFramePr/>
                <a:graphic xmlns:a="http://schemas.openxmlformats.org/drawingml/2006/main">
                  <a:graphicData uri="http://schemas.microsoft.com/office/word/2010/wordprocessingShape">
                    <wps:wsp>
                      <wps:cNvSpPr txBox="1"/>
                      <wps:spPr>
                        <a:xfrm>
                          <a:off x="0" y="0"/>
                          <a:ext cx="34290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90063A" w:rsidRDefault="00DB078C" w:rsidP="00205492">
                            <w:pPr>
                              <w:rPr>
                                <w:rFonts w:ascii="Cambria Math" w:hAnsi="Cambria Math"/>
                                <w:oMath/>
                              </w:rPr>
                            </w:pPr>
                            <m:oMathPara>
                              <m:oMath>
                                <m:sSub>
                                  <m:sSubPr>
                                    <m:ctrlPr>
                                      <w:rPr>
                                        <w:rFonts w:ascii="Cambria Math" w:hAnsi="Cambria Math"/>
                                        <w:i/>
                                      </w:rPr>
                                    </m:ctrlPr>
                                  </m:sSubPr>
                                  <m:e>
                                    <m:r>
                                      <w:rPr>
                                        <w:rFonts w:ascii="Cambria Math" w:hAnsi="Cambria Math"/>
                                      </w:rPr>
                                      <m:t>P</m:t>
                                    </m:r>
                                  </m:e>
                                  <m:sub>
                                    <m:r>
                                      <w:rPr>
                                        <w:rFonts w:ascii="Cambria Math" w:hAnsi="Cambria Math"/>
                                      </w:rPr>
                                      <m:t>4</m:t>
                                    </m:r>
                                  </m:sub>
                                </m:sSub>
                              </m:oMath>
                            </m:oMathPara>
                          </w:p>
                          <w:p w:rsidR="00DB078C" w:rsidRPr="00C922F1" w:rsidRDefault="00DB078C" w:rsidP="002054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5609EFF" id="Zone de texte 409" o:spid="_x0000_s1109" type="#_x0000_t202" style="position:absolute;left:0;text-align:left;margin-left:174.4pt;margin-top:25.4pt;width:27pt;height:21pt;z-index:252209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" fillcolor="white [3201]" strokecolor="white [3212]" strokeweight=".5pt">
                <v:textbox>
                  <w:txbxContent>
                    <w:p w:rsidR="00DB078C" w:rsidRPr="0090063A" w:rsidRDefault="00DB078C" w:rsidP="00205492">
                      <w:pPr>
                        <w:rPr>
                          <w:rFonts w:ascii="Cambria Math" w:hAnsi="Cambria Math"/>
                          <w:oMath/>
                        </w:rPr>
                      </w:pPr>
                      <m:oMathPara>
                        <m:oMath>
                          <m:sSub>
                            <m:sSubPr>
                              <m:ctrlPr>
                                <w:rPr>
                                  <w:rFonts w:ascii="Cambria Math" w:hAnsi="Cambria Math"/>
                                  <w:i/>
                                </w:rPr>
                              </m:ctrlPr>
                            </m:sSubPr>
                            <m:e>
                              <m:r>
                                <w:rPr>
                                  <w:rFonts w:ascii="Cambria Math" w:hAnsi="Cambria Math"/>
                                </w:rPr>
                                <m:t>P</m:t>
                              </m:r>
                            </m:e>
                            <m:sub>
                              <m:r>
                                <w:rPr>
                                  <w:rFonts w:ascii="Cambria Math" w:hAnsi="Cambria Math"/>
                                </w:rPr>
                                <m:t>4</m:t>
                              </m:r>
                            </m:sub>
                          </m:sSub>
                        </m:oMath>
                      </m:oMathPara>
                    </w:p>
                    <w:p w:rsidR="00DB078C" w:rsidRPr="00C922F1" w:rsidRDefault="00DB078C" w:rsidP="00205492"/>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98912" behindDoc="0" locked="0" layoutInCell="1" allowOverlap="1" wp14:anchorId="786715E1" wp14:editId="25BF580B">
                <wp:simplePos x="0" y="0"/>
                <wp:positionH relativeFrom="column">
                  <wp:posOffset>4300855</wp:posOffset>
                </wp:positionH>
                <wp:positionV relativeFrom="paragraph">
                  <wp:posOffset>27305</wp:posOffset>
                </wp:positionV>
                <wp:extent cx="0" cy="2733675"/>
                <wp:effectExtent l="0" t="0" r="19050" b="9525"/>
                <wp:wrapNone/>
                <wp:docPr id="54" name="Connecteur droit 54"/>
                <wp:cNvGraphicFramePr/>
                <a:graphic xmlns:a="http://schemas.openxmlformats.org/drawingml/2006/main">
                  <a:graphicData uri="http://schemas.microsoft.com/office/word/2010/wordprocessingShape">
                    <wps:wsp>
                      <wps:cNvCnPr/>
                      <wps:spPr>
                        <a:xfrm>
                          <a:off x="0" y="0"/>
                          <a:ext cx="0" cy="27336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CB7543B" id="Connecteur droit 54" o:spid="_x0000_s1026" style="position:absolute;z-index:252198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8.65pt,2.15pt" to="338.65pt,2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80480" behindDoc="0" locked="0" layoutInCell="1" allowOverlap="1" wp14:anchorId="38A168DA" wp14:editId="23403848">
                <wp:simplePos x="0" y="0"/>
                <wp:positionH relativeFrom="column">
                  <wp:posOffset>1214755</wp:posOffset>
                </wp:positionH>
                <wp:positionV relativeFrom="paragraph">
                  <wp:posOffset>322580</wp:posOffset>
                </wp:positionV>
                <wp:extent cx="0" cy="2286000"/>
                <wp:effectExtent l="0" t="0" r="19050" b="19050"/>
                <wp:wrapNone/>
                <wp:docPr id="410" name="Connecteur droit 410"/>
                <wp:cNvGraphicFramePr/>
                <a:graphic xmlns:a="http://schemas.openxmlformats.org/drawingml/2006/main">
                  <a:graphicData uri="http://schemas.microsoft.com/office/word/2010/wordprocessingShape">
                    <wps:wsp>
                      <wps:cNvCnPr/>
                      <wps:spPr>
                        <a:xfrm>
                          <a:off x="0" y="0"/>
                          <a:ext cx="0" cy="2286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0A2120" id="Connecteur droit 410" o:spid="_x0000_s1026" style="position:absolute;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65pt,25.4pt" to="95.65pt,20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78432" behindDoc="0" locked="0" layoutInCell="1" allowOverlap="1" wp14:anchorId="71BBE7C3" wp14:editId="50B71A3A">
                <wp:simplePos x="0" y="0"/>
                <wp:positionH relativeFrom="column">
                  <wp:posOffset>2081530</wp:posOffset>
                </wp:positionH>
                <wp:positionV relativeFrom="paragraph">
                  <wp:posOffset>160654</wp:posOffset>
                </wp:positionV>
                <wp:extent cx="0" cy="2600325"/>
                <wp:effectExtent l="0" t="0" r="19050" b="9525"/>
                <wp:wrapNone/>
                <wp:docPr id="411" name="Connecteur droit 411"/>
                <wp:cNvGraphicFramePr/>
                <a:graphic xmlns:a="http://schemas.openxmlformats.org/drawingml/2006/main">
                  <a:graphicData uri="http://schemas.microsoft.com/office/word/2010/wordprocessingShape">
                    <wps:wsp>
                      <wps:cNvCnPr/>
                      <wps:spPr>
                        <a:xfrm>
                          <a:off x="0" y="0"/>
                          <a:ext cx="0" cy="2600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1E55BB" id="Connecteur droit 411" o:spid="_x0000_s1026" style="position:absolute;z-index:252178432;visibility:visible;mso-wrap-style:square;mso-wrap-distance-left:9pt;mso-wrap-distance-top:0;mso-wrap-distance-right:9pt;mso-wrap-distance-bottom:0;mso-position-horizontal:absolute;mso-position-horizontal-relative:text;mso-position-vertical:absolute;mso-position-vertical-relative:text" from="163.9pt,12.65pt" to="163.9pt,2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" strokecolor="black [3040]"/>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253184" behindDoc="0" locked="0" layoutInCell="1" allowOverlap="1" wp14:anchorId="1B75FC9D" wp14:editId="1868C8D6">
                <wp:simplePos x="0" y="0"/>
                <wp:positionH relativeFrom="column">
                  <wp:posOffset>2557780</wp:posOffset>
                </wp:positionH>
                <wp:positionV relativeFrom="paragraph">
                  <wp:posOffset>137160</wp:posOffset>
                </wp:positionV>
                <wp:extent cx="1352550" cy="266700"/>
                <wp:effectExtent l="0" t="0" r="19050" b="19050"/>
                <wp:wrapNone/>
                <wp:docPr id="412" name="Zone de texte 412"/>
                <wp:cNvGraphicFramePr/>
                <a:graphic xmlns:a="http://schemas.openxmlformats.org/drawingml/2006/main">
                  <a:graphicData uri="http://schemas.microsoft.com/office/word/2010/wordprocessingShape">
                    <wps:wsp>
                      <wps:cNvSpPr txBox="1"/>
                      <wps:spPr>
                        <a:xfrm>
                          <a:off x="0" y="0"/>
                          <a:ext cx="135255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C922F1" w:rsidRDefault="00DB078C" w:rsidP="00205492">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B75FC9D" id="Zone de texte 412" o:spid="_x0000_s1110" type="#_x0000_t202" style="position:absolute;left:0;text-align:left;margin-left:201.4pt;margin-top:10.8pt;width:106.5pt;height:21pt;z-index:252253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" fillcolor="white [3201]" strokecolor="white [3212]" strokeweight=".5pt">
                <v:textbox>
                  <w:txbxContent>
                    <w:p w:rsidR="00DB078C" w:rsidRPr="00C922F1" w:rsidRDefault="00DB078C" w:rsidP="00205492">
                      <w:r>
                        <w:t>……………………..</w:t>
                      </w:r>
                    </w:p>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203008" behindDoc="0" locked="0" layoutInCell="1" allowOverlap="1" wp14:anchorId="06ED7D42" wp14:editId="5FEAF357">
                <wp:simplePos x="0" y="0"/>
                <wp:positionH relativeFrom="column">
                  <wp:posOffset>805180</wp:posOffset>
                </wp:positionH>
                <wp:positionV relativeFrom="paragraph">
                  <wp:posOffset>137160</wp:posOffset>
                </wp:positionV>
                <wp:extent cx="342900" cy="266700"/>
                <wp:effectExtent l="0" t="0" r="19050" b="19050"/>
                <wp:wrapNone/>
                <wp:docPr id="56" name="Zone de texte 56"/>
                <wp:cNvGraphicFramePr/>
                <a:graphic xmlns:a="http://schemas.openxmlformats.org/drawingml/2006/main">
                  <a:graphicData uri="http://schemas.microsoft.com/office/word/2010/wordprocessingShape">
                    <wps:wsp>
                      <wps:cNvSpPr txBox="1"/>
                      <wps:spPr>
                        <a:xfrm>
                          <a:off x="0" y="0"/>
                          <a:ext cx="34290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90063A" w:rsidRDefault="00DB078C" w:rsidP="00205492">
                            <w:pPr>
                              <w:rPr>
                                <w:rFonts w:ascii="Cambria Math" w:hAnsi="Cambria Math"/>
                                <w:oMath/>
                              </w:rPr>
                            </w:pPr>
                            <m:oMathPara>
                              <m:oMath>
                                <m:sSub>
                                  <m:sSubPr>
                                    <m:ctrlPr>
                                      <w:rPr>
                                        <w:rFonts w:ascii="Cambria Math" w:hAnsi="Cambria Math"/>
                                        <w:i/>
                                      </w:rPr>
                                    </m:ctrlPr>
                                  </m:sSubPr>
                                  <m:e>
                                    <m:r>
                                      <w:rPr>
                                        <w:rFonts w:ascii="Cambria Math" w:hAnsi="Cambria Math"/>
                                      </w:rPr>
                                      <m:t>P</m:t>
                                    </m:r>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6ED7D42" id="Zone de texte 56" o:spid="_x0000_s1111" type="#_x0000_t202" style="position:absolute;left:0;text-align:left;margin-left:63.4pt;margin-top:10.8pt;width:27pt;height:21pt;z-index:252203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" fillcolor="white [3201]" strokecolor="white [3212]" strokeweight=".5pt">
                <v:textbox>
                  <w:txbxContent>
                    <w:p w:rsidR="00DB078C" w:rsidRPr="0090063A" w:rsidRDefault="00DB078C" w:rsidP="00205492">
                      <w:pPr>
                        <w:rPr>
                          <w:rFonts w:ascii="Cambria Math" w:hAnsi="Cambria Math"/>
                          <w:oMath/>
                        </w:rPr>
                      </w:pPr>
                      <m:oMathPara>
                        <m:oMath>
                          <m:sSub>
                            <m:sSubPr>
                              <m:ctrlPr>
                                <w:rPr>
                                  <w:rFonts w:ascii="Cambria Math" w:hAnsi="Cambria Math"/>
                                  <w:i/>
                                </w:rPr>
                              </m:ctrlPr>
                            </m:sSubPr>
                            <m:e>
                              <m:r>
                                <w:rPr>
                                  <w:rFonts w:ascii="Cambria Math" w:hAnsi="Cambria Math"/>
                                </w:rPr>
                                <m:t>P</m:t>
                              </m:r>
                            </m:e>
                            <m:sub>
                              <m:r>
                                <w:rPr>
                                  <w:rFonts w:ascii="Cambria Math" w:hAnsi="Cambria Math"/>
                                </w:rPr>
                                <m:t>1</m:t>
                              </m:r>
                            </m:sub>
                          </m:sSub>
                        </m:oMath>
                      </m:oMathPara>
                    </w:p>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70240" behindDoc="0" locked="0" layoutInCell="1" allowOverlap="1" wp14:anchorId="53862A72" wp14:editId="5D172916">
                <wp:simplePos x="0" y="0"/>
                <wp:positionH relativeFrom="column">
                  <wp:posOffset>1252855</wp:posOffset>
                </wp:positionH>
                <wp:positionV relativeFrom="paragraph">
                  <wp:posOffset>184785</wp:posOffset>
                </wp:positionV>
                <wp:extent cx="781050" cy="1733550"/>
                <wp:effectExtent l="0" t="0" r="19050" b="19050"/>
                <wp:wrapNone/>
                <wp:docPr id="413" name="Connecteur droit 413"/>
                <wp:cNvGraphicFramePr/>
                <a:graphic xmlns:a="http://schemas.openxmlformats.org/drawingml/2006/main">
                  <a:graphicData uri="http://schemas.microsoft.com/office/word/2010/wordprocessingShape">
                    <wps:wsp>
                      <wps:cNvCnPr/>
                      <wps:spPr>
                        <a:xfrm flipV="1">
                          <a:off x="0" y="0"/>
                          <a:ext cx="781050" cy="1733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E07B40" id="Connecteur droit 413" o:spid="_x0000_s1026" style="position:absolute;flip:y;z-index:252170240;visibility:visible;mso-wrap-style:square;mso-wrap-distance-left:9pt;mso-wrap-distance-top:0;mso-wrap-distance-right:9pt;mso-wrap-distance-bottom:0;mso-position-horizontal:absolute;mso-position-horizontal-relative:text;mso-position-vertical:absolute;mso-position-vertical-relative:text" from="98.65pt,14.55pt" to="160.15pt,15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50784" behindDoc="0" locked="0" layoutInCell="1" allowOverlap="1" wp14:anchorId="5C900A61" wp14:editId="1CEB1FD4">
                <wp:simplePos x="0" y="0"/>
                <wp:positionH relativeFrom="column">
                  <wp:posOffset>1281430</wp:posOffset>
                </wp:positionH>
                <wp:positionV relativeFrom="paragraph">
                  <wp:posOffset>184785</wp:posOffset>
                </wp:positionV>
                <wp:extent cx="752475" cy="981075"/>
                <wp:effectExtent l="0" t="0" r="28575" b="28575"/>
                <wp:wrapNone/>
                <wp:docPr id="414" name="Connecteur droit 414"/>
                <wp:cNvGraphicFramePr/>
                <a:graphic xmlns:a="http://schemas.openxmlformats.org/drawingml/2006/main">
                  <a:graphicData uri="http://schemas.microsoft.com/office/word/2010/wordprocessingShape">
                    <wps:wsp>
                      <wps:cNvCnPr/>
                      <wps:spPr>
                        <a:xfrm flipV="1">
                          <a:off x="0" y="0"/>
                          <a:ext cx="752475" cy="981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A0B98B" id="Connecteur droit 414" o:spid="_x0000_s1026" style="position:absolute;flip:y;z-index:252150784;visibility:visible;mso-wrap-style:square;mso-wrap-distance-left:9pt;mso-wrap-distance-top:0;mso-wrap-distance-right:9pt;mso-wrap-distance-bottom:0;mso-position-horizontal:absolute;mso-position-horizontal-relative:text;mso-position-vertical:absolute;mso-position-vertical-relative:text" from="100.9pt,14.55pt" to="160.15pt,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42592" behindDoc="0" locked="0" layoutInCell="1" allowOverlap="1" wp14:anchorId="0330D3C6" wp14:editId="0338F88C">
                <wp:simplePos x="0" y="0"/>
                <wp:positionH relativeFrom="column">
                  <wp:posOffset>1281430</wp:posOffset>
                </wp:positionH>
                <wp:positionV relativeFrom="paragraph">
                  <wp:posOffset>184785</wp:posOffset>
                </wp:positionV>
                <wp:extent cx="752475" cy="257175"/>
                <wp:effectExtent l="0" t="0" r="28575" b="28575"/>
                <wp:wrapNone/>
                <wp:docPr id="415" name="Connecteur droit 415"/>
                <wp:cNvGraphicFramePr/>
                <a:graphic xmlns:a="http://schemas.openxmlformats.org/drawingml/2006/main">
                  <a:graphicData uri="http://schemas.microsoft.com/office/word/2010/wordprocessingShape">
                    <wps:wsp>
                      <wps:cNvCnPr/>
                      <wps:spPr>
                        <a:xfrm flipV="1">
                          <a:off x="0" y="0"/>
                          <a:ext cx="752475"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815852F" id="Connecteur droit 415" o:spid="_x0000_s1026" style="position:absolute;flip:y;z-index:252142592;visibility:visible;mso-wrap-style:square;mso-wrap-distance-left:9pt;mso-wrap-distance-top:0;mso-wrap-distance-right:9pt;mso-wrap-distance-bottom:0;mso-position-horizontal:absolute;mso-position-horizontal-relative:text;mso-position-vertical:absolute;mso-position-vertical-relative:text" from="100.9pt,14.55pt" to="160.15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095488" behindDoc="0" locked="0" layoutInCell="1" allowOverlap="1" wp14:anchorId="3BA3CD62" wp14:editId="160AEDC2">
                <wp:simplePos x="0" y="0"/>
                <wp:positionH relativeFrom="column">
                  <wp:posOffset>2033905</wp:posOffset>
                </wp:positionH>
                <wp:positionV relativeFrom="paragraph">
                  <wp:posOffset>103505</wp:posOffset>
                </wp:positionV>
                <wp:extent cx="104775" cy="161925"/>
                <wp:effectExtent l="0" t="0" r="28575" b="28575"/>
                <wp:wrapNone/>
                <wp:docPr id="416" name="Rectangle 416"/>
                <wp:cNvGraphicFramePr/>
                <a:graphic xmlns:a="http://schemas.openxmlformats.org/drawingml/2006/main">
                  <a:graphicData uri="http://schemas.microsoft.com/office/word/2010/wordprocessingShape">
                    <wps:wsp>
                      <wps:cNvSpPr/>
                      <wps:spPr>
                        <a:xfrm>
                          <a:off x="0" y="0"/>
                          <a:ext cx="104775" cy="1619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B86C74" id="Rectangle 416" o:spid="_x0000_s1026" style="position:absolute;margin-left:160.15pt;margin-top:8.15pt;width:8.25pt;height:12.7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" fillcolor="black [3200]" strokecolor="black [1600]" strokeweight="2pt"/>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226560" behindDoc="0" locked="0" layoutInCell="1" allowOverlap="1" wp14:anchorId="3C4FF069" wp14:editId="61C6CA2E">
                <wp:simplePos x="0" y="0"/>
                <wp:positionH relativeFrom="column">
                  <wp:posOffset>4358005</wp:posOffset>
                </wp:positionH>
                <wp:positionV relativeFrom="paragraph">
                  <wp:posOffset>93980</wp:posOffset>
                </wp:positionV>
                <wp:extent cx="419100" cy="285750"/>
                <wp:effectExtent l="0" t="0" r="19050" b="19050"/>
                <wp:wrapNone/>
                <wp:docPr id="417" name="Zone de texte 417"/>
                <wp:cNvGraphicFramePr/>
                <a:graphic xmlns:a="http://schemas.openxmlformats.org/drawingml/2006/main">
                  <a:graphicData uri="http://schemas.microsoft.com/office/word/2010/wordprocessingShape">
                    <wps:wsp>
                      <wps:cNvSpPr txBox="1"/>
                      <wps:spPr>
                        <a:xfrm>
                          <a:off x="0" y="0"/>
                          <a:ext cx="419100" cy="2857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90063A" w:rsidRDefault="00DB078C" w:rsidP="00205492">
                            <w:pPr>
                              <w:rPr>
                                <w:rFonts w:ascii="Cambria Math" w:hAnsi="Cambria Math"/>
                                <w:oMath/>
                              </w:rPr>
                            </w:pPr>
                            <m:oMathPara>
                              <m:oMath>
                                <m:sSub>
                                  <m:sSubPr>
                                    <m:ctrlPr>
                                      <w:rPr>
                                        <w:rFonts w:ascii="Cambria Math" w:hAnsi="Cambria Math"/>
                                        <w:i/>
                                      </w:rPr>
                                    </m:ctrlPr>
                                  </m:sSubPr>
                                  <m:e>
                                    <m:r>
                                      <w:rPr>
                                        <w:rFonts w:ascii="Cambria Math" w:hAnsi="Cambria Math"/>
                                      </w:rPr>
                                      <m:t>P</m:t>
                                    </m:r>
                                  </m:e>
                                  <m:sub>
                                    <m:r>
                                      <w:rPr>
                                        <w:rFonts w:ascii="Cambria Math" w:hAnsi="Cambria Math"/>
                                      </w:rPr>
                                      <m:t>m-1</m:t>
                                    </m:r>
                                  </m:sub>
                                </m:sSub>
                              </m:oMath>
                            </m:oMathPara>
                          </w:p>
                          <w:p w:rsidR="00DB078C" w:rsidRPr="00C922F1" w:rsidRDefault="00DB078C" w:rsidP="002054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4FF069" id="Zone de texte 417" o:spid="_x0000_s1112" type="#_x0000_t202" style="position:absolute;left:0;text-align:left;margin-left:343.15pt;margin-top:7.4pt;width:33pt;height:22.5pt;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" fillcolor="white [3201]" strokecolor="white [3212]" strokeweight=".5pt">
                <v:textbox>
                  <w:txbxContent>
                    <w:p w:rsidR="00DB078C" w:rsidRPr="0090063A" w:rsidRDefault="00DB078C" w:rsidP="00205492">
                      <w:pPr>
                        <w:rPr>
                          <w:rFonts w:ascii="Cambria Math" w:hAnsi="Cambria Math"/>
                          <w:oMath/>
                        </w:rPr>
                      </w:pPr>
                      <m:oMathPara>
                        <m:oMath>
                          <m:sSub>
                            <m:sSubPr>
                              <m:ctrlPr>
                                <w:rPr>
                                  <w:rFonts w:ascii="Cambria Math" w:hAnsi="Cambria Math"/>
                                  <w:i/>
                                </w:rPr>
                              </m:ctrlPr>
                            </m:sSubPr>
                            <m:e>
                              <m:r>
                                <w:rPr>
                                  <w:rFonts w:ascii="Cambria Math" w:hAnsi="Cambria Math"/>
                                </w:rPr>
                                <m:t>P</m:t>
                              </m:r>
                            </m:e>
                            <m:sub>
                              <m:r>
                                <w:rPr>
                                  <w:rFonts w:ascii="Cambria Math" w:hAnsi="Cambria Math"/>
                                </w:rPr>
                                <m:t>m-1</m:t>
                              </m:r>
                            </m:sub>
                          </m:sSub>
                        </m:oMath>
                      </m:oMathPara>
                    </w:p>
                    <w:p w:rsidR="00DB078C" w:rsidRPr="00C922F1" w:rsidRDefault="00DB078C" w:rsidP="00205492"/>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48736" behindDoc="0" locked="0" layoutInCell="1" allowOverlap="1" wp14:anchorId="22471EFB" wp14:editId="1D7C359D">
                <wp:simplePos x="0" y="0"/>
                <wp:positionH relativeFrom="column">
                  <wp:posOffset>1281430</wp:posOffset>
                </wp:positionH>
                <wp:positionV relativeFrom="paragraph">
                  <wp:posOffset>113030</wp:posOffset>
                </wp:positionV>
                <wp:extent cx="752475" cy="1771650"/>
                <wp:effectExtent l="0" t="0" r="28575" b="19050"/>
                <wp:wrapNone/>
                <wp:docPr id="418" name="Connecteur droit 418"/>
                <wp:cNvGraphicFramePr/>
                <a:graphic xmlns:a="http://schemas.openxmlformats.org/drawingml/2006/main">
                  <a:graphicData uri="http://schemas.microsoft.com/office/word/2010/wordprocessingShape">
                    <wps:wsp>
                      <wps:cNvCnPr/>
                      <wps:spPr>
                        <a:xfrm>
                          <a:off x="0" y="0"/>
                          <a:ext cx="752475" cy="1771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B42EE0" id="Connecteur droit 418" o:spid="_x0000_s1026" style="position:absolute;z-index:252148736;visibility:visible;mso-wrap-style:square;mso-wrap-distance-left:9pt;mso-wrap-distance-top:0;mso-wrap-distance-right:9pt;mso-wrap-distance-bottom:0;mso-position-horizontal:absolute;mso-position-horizontal-relative:text;mso-position-vertical:absolute;mso-position-vertical-relative:text" from="100.9pt,8.9pt" to="160.15pt,1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46688" behindDoc="0" locked="0" layoutInCell="1" allowOverlap="1" wp14:anchorId="412184E1" wp14:editId="3DF37219">
                <wp:simplePos x="0" y="0"/>
                <wp:positionH relativeFrom="column">
                  <wp:posOffset>1281430</wp:posOffset>
                </wp:positionH>
                <wp:positionV relativeFrom="paragraph">
                  <wp:posOffset>113030</wp:posOffset>
                </wp:positionV>
                <wp:extent cx="752475" cy="1123950"/>
                <wp:effectExtent l="0" t="0" r="28575" b="19050"/>
                <wp:wrapNone/>
                <wp:docPr id="419" name="Connecteur droit 419"/>
                <wp:cNvGraphicFramePr/>
                <a:graphic xmlns:a="http://schemas.openxmlformats.org/drawingml/2006/main">
                  <a:graphicData uri="http://schemas.microsoft.com/office/word/2010/wordprocessingShape">
                    <wps:wsp>
                      <wps:cNvCnPr/>
                      <wps:spPr>
                        <a:xfrm>
                          <a:off x="0" y="0"/>
                          <a:ext cx="752475" cy="1123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E89229" id="Connecteur droit 419" o:spid="_x0000_s1026" style="position:absolute;z-index:252146688;visibility:visible;mso-wrap-style:square;mso-wrap-distance-left:9pt;mso-wrap-distance-top:0;mso-wrap-distance-right:9pt;mso-wrap-distance-bottom:0;mso-position-horizontal:absolute;mso-position-horizontal-relative:text;mso-position-vertical:absolute;mso-position-vertical-relative:text" from="100.9pt,8.9pt" to="160.15pt,9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44640" behindDoc="0" locked="0" layoutInCell="1" allowOverlap="1" wp14:anchorId="3F6CF210" wp14:editId="518F2681">
                <wp:simplePos x="0" y="0"/>
                <wp:positionH relativeFrom="column">
                  <wp:posOffset>1281430</wp:posOffset>
                </wp:positionH>
                <wp:positionV relativeFrom="paragraph">
                  <wp:posOffset>113030</wp:posOffset>
                </wp:positionV>
                <wp:extent cx="752475" cy="428625"/>
                <wp:effectExtent l="0" t="0" r="28575" b="28575"/>
                <wp:wrapNone/>
                <wp:docPr id="39" name="Connecteur droit 39"/>
                <wp:cNvGraphicFramePr/>
                <a:graphic xmlns:a="http://schemas.openxmlformats.org/drawingml/2006/main">
                  <a:graphicData uri="http://schemas.microsoft.com/office/word/2010/wordprocessingShape">
                    <wps:wsp>
                      <wps:cNvCnPr/>
                      <wps:spPr>
                        <a:xfrm>
                          <a:off x="0" y="0"/>
                          <a:ext cx="752475" cy="428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AFAB09" id="Connecteur droit 39" o:spid="_x0000_s1026" style="position:absolute;z-index:252144640;visibility:visible;mso-wrap-style:square;mso-wrap-distance-left:9pt;mso-wrap-distance-top:0;mso-wrap-distance-right:9pt;mso-wrap-distance-bottom:0;mso-position-horizontal:absolute;mso-position-horizontal-relative:text;mso-position-vertical:absolute;mso-position-vertical-relative:text" from="100.9pt,8.9pt" to="160.15pt,4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22112" behindDoc="0" locked="0" layoutInCell="1" allowOverlap="1" wp14:anchorId="7BC502C5" wp14:editId="50082C96">
                <wp:simplePos x="0" y="0"/>
                <wp:positionH relativeFrom="column">
                  <wp:posOffset>357505</wp:posOffset>
                </wp:positionH>
                <wp:positionV relativeFrom="paragraph">
                  <wp:posOffset>113030</wp:posOffset>
                </wp:positionV>
                <wp:extent cx="819150" cy="638175"/>
                <wp:effectExtent l="0" t="0" r="19050" b="28575"/>
                <wp:wrapNone/>
                <wp:docPr id="665" name="Connecteur droit 665"/>
                <wp:cNvGraphicFramePr/>
                <a:graphic xmlns:a="http://schemas.openxmlformats.org/drawingml/2006/main">
                  <a:graphicData uri="http://schemas.microsoft.com/office/word/2010/wordprocessingShape">
                    <wps:wsp>
                      <wps:cNvCnPr/>
                      <wps:spPr>
                        <a:xfrm flipV="1">
                          <a:off x="0" y="0"/>
                          <a:ext cx="819150" cy="638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42648F" id="Connecteur droit 665" o:spid="_x0000_s1026" style="position:absolute;flip:y;z-index:252122112;visibility:visible;mso-wrap-style:square;mso-wrap-distance-left:9pt;mso-wrap-distance-top:0;mso-wrap-distance-right:9pt;mso-wrap-distance-bottom:0;mso-position-horizontal:absolute;mso-position-horizontal-relative:text;mso-position-vertical:absolute;mso-position-vertical-relative:text" from="28.15pt,8.9pt" to="92.65pt,5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089344" behindDoc="0" locked="0" layoutInCell="1" allowOverlap="1" wp14:anchorId="64A35B6B" wp14:editId="69F70B69">
                <wp:simplePos x="0" y="0"/>
                <wp:positionH relativeFrom="column">
                  <wp:posOffset>1176655</wp:posOffset>
                </wp:positionH>
                <wp:positionV relativeFrom="paragraph">
                  <wp:posOffset>13335</wp:posOffset>
                </wp:positionV>
                <wp:extent cx="104775" cy="161925"/>
                <wp:effectExtent l="0" t="0" r="28575" b="28575"/>
                <wp:wrapNone/>
                <wp:docPr id="420" name="Rectangle 420"/>
                <wp:cNvGraphicFramePr/>
                <a:graphic xmlns:a="http://schemas.openxmlformats.org/drawingml/2006/main">
                  <a:graphicData uri="http://schemas.microsoft.com/office/word/2010/wordprocessingShape">
                    <wps:wsp>
                      <wps:cNvSpPr/>
                      <wps:spPr>
                        <a:xfrm>
                          <a:off x="0" y="0"/>
                          <a:ext cx="104775" cy="1619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8E977" id="Rectangle 420" o:spid="_x0000_s1026" style="position:absolute;margin-left:92.65pt;margin-top:1.05pt;width:8.25pt;height:12.75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" fillcolor="black [3200]" strokecolor="black [1600]" strokeweight="2pt"/>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251136" behindDoc="0" locked="0" layoutInCell="1" allowOverlap="1" wp14:anchorId="457D986E" wp14:editId="7E4D9344">
                <wp:simplePos x="0" y="0"/>
                <wp:positionH relativeFrom="column">
                  <wp:posOffset>2557780</wp:posOffset>
                </wp:positionH>
                <wp:positionV relativeFrom="paragraph">
                  <wp:posOffset>241935</wp:posOffset>
                </wp:positionV>
                <wp:extent cx="1352550" cy="266700"/>
                <wp:effectExtent l="0" t="0" r="19050" b="19050"/>
                <wp:wrapNone/>
                <wp:docPr id="421" name="Zone de texte 421"/>
                <wp:cNvGraphicFramePr/>
                <a:graphic xmlns:a="http://schemas.openxmlformats.org/drawingml/2006/main">
                  <a:graphicData uri="http://schemas.microsoft.com/office/word/2010/wordprocessingShape">
                    <wps:wsp>
                      <wps:cNvSpPr txBox="1"/>
                      <wps:spPr>
                        <a:xfrm>
                          <a:off x="0" y="0"/>
                          <a:ext cx="135255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C922F1" w:rsidRDefault="00DB078C" w:rsidP="00205492">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7D986E" id="Zone de texte 421" o:spid="_x0000_s1113" type="#_x0000_t202" style="position:absolute;left:0;text-align:left;margin-left:201.4pt;margin-top:19.05pt;width:106.5pt;height:21pt;z-index:252251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" fillcolor="white [3201]" strokecolor="white [3212]" strokeweight=".5pt">
                <v:textbox>
                  <w:txbxContent>
                    <w:p w:rsidR="00DB078C" w:rsidRPr="00C922F1" w:rsidRDefault="00DB078C" w:rsidP="00205492">
                      <w:r>
                        <w:t>……………………..</w:t>
                      </w:r>
                    </w:p>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222464" behindDoc="0" locked="0" layoutInCell="1" allowOverlap="1" wp14:anchorId="011799B5" wp14:editId="01706DEE">
                <wp:simplePos x="0" y="0"/>
                <wp:positionH relativeFrom="column">
                  <wp:posOffset>2214880</wp:posOffset>
                </wp:positionH>
                <wp:positionV relativeFrom="paragraph">
                  <wp:posOffset>89535</wp:posOffset>
                </wp:positionV>
                <wp:extent cx="342900" cy="266700"/>
                <wp:effectExtent l="0" t="0" r="19050" b="19050"/>
                <wp:wrapNone/>
                <wp:docPr id="422" name="Zone de texte 422"/>
                <wp:cNvGraphicFramePr/>
                <a:graphic xmlns:a="http://schemas.openxmlformats.org/drawingml/2006/main">
                  <a:graphicData uri="http://schemas.microsoft.com/office/word/2010/wordprocessingShape">
                    <wps:wsp>
                      <wps:cNvSpPr txBox="1"/>
                      <wps:spPr>
                        <a:xfrm>
                          <a:off x="0" y="0"/>
                          <a:ext cx="34290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90063A" w:rsidRDefault="00DB078C" w:rsidP="00205492">
                            <w:pPr>
                              <w:rPr>
                                <w:rFonts w:ascii="Cambria Math" w:hAnsi="Cambria Math"/>
                                <w:oMath/>
                              </w:rPr>
                            </w:pPr>
                            <m:oMathPara>
                              <m:oMath>
                                <m:sSub>
                                  <m:sSubPr>
                                    <m:ctrlPr>
                                      <w:rPr>
                                        <w:rFonts w:ascii="Cambria Math" w:hAnsi="Cambria Math"/>
                                        <w:i/>
                                      </w:rPr>
                                    </m:ctrlPr>
                                  </m:sSubPr>
                                  <m:e>
                                    <m:r>
                                      <w:rPr>
                                        <w:rFonts w:ascii="Cambria Math" w:hAnsi="Cambria Math"/>
                                      </w:rPr>
                                      <m:t>P</m:t>
                                    </m:r>
                                  </m:e>
                                  <m:sub>
                                    <m:r>
                                      <w:rPr>
                                        <w:rFonts w:ascii="Cambria Math" w:hAnsi="Cambria Math"/>
                                      </w:rPr>
                                      <m:t>5</m:t>
                                    </m:r>
                                  </m:sub>
                                </m:sSub>
                              </m:oMath>
                            </m:oMathPara>
                          </w:p>
                          <w:p w:rsidR="00DB078C" w:rsidRPr="00C922F1" w:rsidRDefault="00DB078C" w:rsidP="002054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11799B5" id="Zone de texte 422" o:spid="_x0000_s1114" type="#_x0000_t202" style="position:absolute;left:0;text-align:left;margin-left:174.4pt;margin-top:7.05pt;width:27pt;height:21pt;z-index:252222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" fillcolor="white [3201]" strokecolor="white [3212]" strokeweight=".5pt">
                <v:textbox>
                  <w:txbxContent>
                    <w:p w:rsidR="00DB078C" w:rsidRPr="0090063A" w:rsidRDefault="00DB078C" w:rsidP="00205492">
                      <w:pPr>
                        <w:rPr>
                          <w:rFonts w:ascii="Cambria Math" w:hAnsi="Cambria Math"/>
                          <w:oMath/>
                        </w:rPr>
                      </w:pPr>
                      <m:oMathPara>
                        <m:oMath>
                          <m:sSub>
                            <m:sSubPr>
                              <m:ctrlPr>
                                <w:rPr>
                                  <w:rFonts w:ascii="Cambria Math" w:hAnsi="Cambria Math"/>
                                  <w:i/>
                                </w:rPr>
                              </m:ctrlPr>
                            </m:sSubPr>
                            <m:e>
                              <m:r>
                                <w:rPr>
                                  <w:rFonts w:ascii="Cambria Math" w:hAnsi="Cambria Math"/>
                                </w:rPr>
                                <m:t>P</m:t>
                              </m:r>
                            </m:e>
                            <m:sub>
                              <m:r>
                                <w:rPr>
                                  <w:rFonts w:ascii="Cambria Math" w:hAnsi="Cambria Math"/>
                                </w:rPr>
                                <m:t>5</m:t>
                              </m:r>
                            </m:sub>
                          </m:sSub>
                        </m:oMath>
                      </m:oMathPara>
                    </w:p>
                    <w:p w:rsidR="00DB078C" w:rsidRPr="00C922F1" w:rsidRDefault="00DB078C" w:rsidP="00205492"/>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205056" behindDoc="0" locked="0" layoutInCell="1" allowOverlap="1" wp14:anchorId="5135E747" wp14:editId="1BF66D64">
                <wp:simplePos x="0" y="0"/>
                <wp:positionH relativeFrom="column">
                  <wp:posOffset>805180</wp:posOffset>
                </wp:positionH>
                <wp:positionV relativeFrom="paragraph">
                  <wp:posOffset>146685</wp:posOffset>
                </wp:positionV>
                <wp:extent cx="342900" cy="266700"/>
                <wp:effectExtent l="0" t="0" r="19050" b="19050"/>
                <wp:wrapNone/>
                <wp:docPr id="423" name="Zone de texte 423"/>
                <wp:cNvGraphicFramePr/>
                <a:graphic xmlns:a="http://schemas.openxmlformats.org/drawingml/2006/main">
                  <a:graphicData uri="http://schemas.microsoft.com/office/word/2010/wordprocessingShape">
                    <wps:wsp>
                      <wps:cNvSpPr txBox="1"/>
                      <wps:spPr>
                        <a:xfrm>
                          <a:off x="0" y="0"/>
                          <a:ext cx="34290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90063A" w:rsidRDefault="00DB078C" w:rsidP="00205492">
                            <w:pPr>
                              <w:rPr>
                                <w:rFonts w:ascii="Cambria Math" w:hAnsi="Cambria Math"/>
                                <w:oMath/>
                              </w:rPr>
                            </w:pPr>
                            <m:oMathPara>
                              <m:oMath>
                                <m:sSub>
                                  <m:sSubPr>
                                    <m:ctrlPr>
                                      <w:rPr>
                                        <w:rFonts w:ascii="Cambria Math" w:hAnsi="Cambria Math"/>
                                        <w:i/>
                                      </w:rPr>
                                    </m:ctrlPr>
                                  </m:sSubPr>
                                  <m:e>
                                    <m:r>
                                      <w:rPr>
                                        <w:rFonts w:ascii="Cambria Math" w:hAnsi="Cambria Math"/>
                                      </w:rPr>
                                      <m:t>P</m:t>
                                    </m:r>
                                  </m:e>
                                  <m:sub>
                                    <m:r>
                                      <w:rPr>
                                        <w:rFonts w:ascii="Cambria Math" w:hAnsi="Cambria Math"/>
                                      </w:rPr>
                                      <m:t>2</m:t>
                                    </m:r>
                                  </m:sub>
                                </m:sSub>
                              </m:oMath>
                            </m:oMathPara>
                          </w:p>
                          <w:p w:rsidR="00DB078C" w:rsidRPr="00C922F1" w:rsidRDefault="00DB078C" w:rsidP="002054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135E747" id="Zone de texte 423" o:spid="_x0000_s1115" type="#_x0000_t202" style="position:absolute;left:0;text-align:left;margin-left:63.4pt;margin-top:11.55pt;width:27pt;height:21pt;z-index:252205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" fillcolor="white [3201]" strokecolor="white [3212]" strokeweight=".5pt">
                <v:textbox>
                  <w:txbxContent>
                    <w:p w:rsidR="00DB078C" w:rsidRPr="0090063A" w:rsidRDefault="00DB078C" w:rsidP="00205492">
                      <w:pPr>
                        <w:rPr>
                          <w:rFonts w:ascii="Cambria Math" w:hAnsi="Cambria Math"/>
                          <w:oMath/>
                        </w:rPr>
                      </w:pPr>
                      <m:oMathPara>
                        <m:oMath>
                          <m:sSub>
                            <m:sSubPr>
                              <m:ctrlPr>
                                <w:rPr>
                                  <w:rFonts w:ascii="Cambria Math" w:hAnsi="Cambria Math"/>
                                  <w:i/>
                                </w:rPr>
                              </m:ctrlPr>
                            </m:sSubPr>
                            <m:e>
                              <m:r>
                                <w:rPr>
                                  <w:rFonts w:ascii="Cambria Math" w:hAnsi="Cambria Math"/>
                                </w:rPr>
                                <m:t>P</m:t>
                              </m:r>
                            </m:e>
                            <m:sub>
                              <m:r>
                                <w:rPr>
                                  <w:rFonts w:ascii="Cambria Math" w:hAnsi="Cambria Math"/>
                                </w:rPr>
                                <m:t>2</m:t>
                              </m:r>
                            </m:sub>
                          </m:sSub>
                        </m:oMath>
                      </m:oMathPara>
                    </w:p>
                    <w:p w:rsidR="00DB078C" w:rsidRPr="00C922F1" w:rsidRDefault="00DB078C" w:rsidP="00205492"/>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200960" behindDoc="0" locked="0" layoutInCell="1" allowOverlap="1" wp14:anchorId="57CF5158" wp14:editId="477089C4">
                <wp:simplePos x="0" y="0"/>
                <wp:positionH relativeFrom="column">
                  <wp:posOffset>167005</wp:posOffset>
                </wp:positionH>
                <wp:positionV relativeFrom="paragraph">
                  <wp:posOffset>51435</wp:posOffset>
                </wp:positionV>
                <wp:extent cx="238125" cy="266700"/>
                <wp:effectExtent l="0" t="0" r="28575" b="19050"/>
                <wp:wrapNone/>
                <wp:docPr id="55" name="Zone de texte 55"/>
                <wp:cNvGraphicFramePr/>
                <a:graphic xmlns:a="http://schemas.openxmlformats.org/drawingml/2006/main">
                  <a:graphicData uri="http://schemas.microsoft.com/office/word/2010/wordprocessingShape">
                    <wps:wsp>
                      <wps:cNvSpPr txBox="1"/>
                      <wps:spPr>
                        <a:xfrm>
                          <a:off x="0" y="0"/>
                          <a:ext cx="238125"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C922F1" w:rsidRDefault="00DB078C" w:rsidP="00205492">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CF5158" id="Zone de texte 55" o:spid="_x0000_s1116" type="#_x0000_t202" style="position:absolute;left:0;text-align:left;margin-left:13.15pt;margin-top:4.05pt;width:18.75pt;height:21pt;z-index:252200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" fillcolor="white [3201]" strokecolor="white [3212]" strokeweight=".5pt">
                <v:textbox>
                  <w:txbxContent>
                    <w:p w:rsidR="00DB078C" w:rsidRPr="00C922F1" w:rsidRDefault="00DB078C" w:rsidP="00205492">
                      <w:r>
                        <w:t>A</w:t>
                      </w:r>
                    </w:p>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82528" behindDoc="0" locked="0" layoutInCell="1" allowOverlap="1" wp14:anchorId="4361F427" wp14:editId="1FE04EBE">
                <wp:simplePos x="0" y="0"/>
                <wp:positionH relativeFrom="column">
                  <wp:posOffset>4358005</wp:posOffset>
                </wp:positionH>
                <wp:positionV relativeFrom="paragraph">
                  <wp:posOffset>127635</wp:posOffset>
                </wp:positionV>
                <wp:extent cx="628650" cy="371475"/>
                <wp:effectExtent l="0" t="0" r="19050" b="28575"/>
                <wp:wrapNone/>
                <wp:docPr id="424" name="Connecteur droit 424"/>
                <wp:cNvGraphicFramePr/>
                <a:graphic xmlns:a="http://schemas.openxmlformats.org/drawingml/2006/main">
                  <a:graphicData uri="http://schemas.microsoft.com/office/word/2010/wordprocessingShape">
                    <wps:wsp>
                      <wps:cNvCnPr/>
                      <wps:spPr>
                        <a:xfrm>
                          <a:off x="0" y="0"/>
                          <a:ext cx="628650" cy="3714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B4717C" id="Connecteur droit 424" o:spid="_x0000_s1026" style="position:absolute;z-index:252182528;visibility:visible;mso-wrap-style:square;mso-wrap-distance-left:9pt;mso-wrap-distance-top:0;mso-wrap-distance-right:9pt;mso-wrap-distance-bottom:0;mso-position-horizontal:absolute;mso-position-horizontal-relative:text;mso-position-vertical:absolute;mso-position-vertical-relative:text" from="343.15pt,10.05pt" to="392.6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72288" behindDoc="0" locked="0" layoutInCell="1" allowOverlap="1" wp14:anchorId="7B3988F1" wp14:editId="69476F0C">
                <wp:simplePos x="0" y="0"/>
                <wp:positionH relativeFrom="column">
                  <wp:posOffset>1281430</wp:posOffset>
                </wp:positionH>
                <wp:positionV relativeFrom="paragraph">
                  <wp:posOffset>213360</wp:posOffset>
                </wp:positionV>
                <wp:extent cx="752475" cy="1047750"/>
                <wp:effectExtent l="0" t="0" r="28575" b="19050"/>
                <wp:wrapNone/>
                <wp:docPr id="425" name="Connecteur droit 425"/>
                <wp:cNvGraphicFramePr/>
                <a:graphic xmlns:a="http://schemas.openxmlformats.org/drawingml/2006/main">
                  <a:graphicData uri="http://schemas.microsoft.com/office/word/2010/wordprocessingShape">
                    <wps:wsp>
                      <wps:cNvCnPr/>
                      <wps:spPr>
                        <a:xfrm flipV="1">
                          <a:off x="0" y="0"/>
                          <a:ext cx="752475" cy="1047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2342B7" id="Connecteur droit 425" o:spid="_x0000_s1026" style="position:absolute;flip:y;z-index:252172288;visibility:visible;mso-wrap-style:square;mso-wrap-distance-left:9pt;mso-wrap-distance-top:0;mso-wrap-distance-right:9pt;mso-wrap-distance-bottom:0;mso-position-horizontal:absolute;mso-position-horizontal-relative:text;mso-position-vertical:absolute;mso-position-vertical-relative:text" from="100.9pt,16.8pt" to="160.15pt,9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52832" behindDoc="0" locked="0" layoutInCell="1" allowOverlap="1" wp14:anchorId="747C15F8" wp14:editId="5763B989">
                <wp:simplePos x="0" y="0"/>
                <wp:positionH relativeFrom="column">
                  <wp:posOffset>1281430</wp:posOffset>
                </wp:positionH>
                <wp:positionV relativeFrom="paragraph">
                  <wp:posOffset>213360</wp:posOffset>
                </wp:positionV>
                <wp:extent cx="752475" cy="323850"/>
                <wp:effectExtent l="0" t="0" r="28575" b="19050"/>
                <wp:wrapNone/>
                <wp:docPr id="426" name="Connecteur droit 426"/>
                <wp:cNvGraphicFramePr/>
                <a:graphic xmlns:a="http://schemas.openxmlformats.org/drawingml/2006/main">
                  <a:graphicData uri="http://schemas.microsoft.com/office/word/2010/wordprocessingShape">
                    <wps:wsp>
                      <wps:cNvCnPr/>
                      <wps:spPr>
                        <a:xfrm flipV="1">
                          <a:off x="0" y="0"/>
                          <a:ext cx="752475" cy="323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1E7B88" id="Connecteur droit 426" o:spid="_x0000_s1026" style="position:absolute;flip:y;z-index:252152832;visibility:visible;mso-wrap-style:square;mso-wrap-distance-left:9pt;mso-wrap-distance-top:0;mso-wrap-distance-right:9pt;mso-wrap-distance-bottom:0;mso-position-horizontal:absolute;mso-position-horizontal-relative:text;mso-position-vertical:absolute;mso-position-vertical-relative:text" from="100.9pt,16.8pt" to="160.15pt,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13920" behindDoc="0" locked="0" layoutInCell="1" allowOverlap="1" wp14:anchorId="27D1B315" wp14:editId="32CFFF33">
                <wp:simplePos x="0" y="0"/>
                <wp:positionH relativeFrom="column">
                  <wp:posOffset>2033905</wp:posOffset>
                </wp:positionH>
                <wp:positionV relativeFrom="paragraph">
                  <wp:posOffset>132080</wp:posOffset>
                </wp:positionV>
                <wp:extent cx="104775" cy="161925"/>
                <wp:effectExtent l="0" t="0" r="28575" b="28575"/>
                <wp:wrapNone/>
                <wp:docPr id="427" name="Rectangle 427"/>
                <wp:cNvGraphicFramePr/>
                <a:graphic xmlns:a="http://schemas.openxmlformats.org/drawingml/2006/main">
                  <a:graphicData uri="http://schemas.microsoft.com/office/word/2010/wordprocessingShape">
                    <wps:wsp>
                      <wps:cNvSpPr/>
                      <wps:spPr>
                        <a:xfrm>
                          <a:off x="0" y="0"/>
                          <a:ext cx="104775" cy="1619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6BC75F" id="Rectangle 427" o:spid="_x0000_s1026" style="position:absolute;margin-left:160.15pt;margin-top:10.4pt;width:8.25pt;height:12.7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" fillcolor="black [3200]" strokecolor="black [1600]" strokeweight="2pt"/>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09824" behindDoc="0" locked="0" layoutInCell="1" allowOverlap="1" wp14:anchorId="707E27CF" wp14:editId="32CA19B3">
                <wp:simplePos x="0" y="0"/>
                <wp:positionH relativeFrom="column">
                  <wp:posOffset>4253230</wp:posOffset>
                </wp:positionH>
                <wp:positionV relativeFrom="paragraph">
                  <wp:posOffset>55880</wp:posOffset>
                </wp:positionV>
                <wp:extent cx="104775" cy="161925"/>
                <wp:effectExtent l="0" t="0" r="28575" b="28575"/>
                <wp:wrapNone/>
                <wp:docPr id="428" name="Rectangle 428"/>
                <wp:cNvGraphicFramePr/>
                <a:graphic xmlns:a="http://schemas.openxmlformats.org/drawingml/2006/main">
                  <a:graphicData uri="http://schemas.microsoft.com/office/word/2010/wordprocessingShape">
                    <wps:wsp>
                      <wps:cNvSpPr/>
                      <wps:spPr>
                        <a:xfrm>
                          <a:off x="0" y="0"/>
                          <a:ext cx="104775" cy="1619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5200AC" id="Rectangle 428" o:spid="_x0000_s1026" style="position:absolute;margin-left:334.9pt;margin-top:4.4pt;width:8.25pt;height:12.75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" fillcolor="black [3200]" strokecolor="black [1600]" strokeweight="2pt"/>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232704" behindDoc="0" locked="0" layoutInCell="1" allowOverlap="1" wp14:anchorId="0E48B847" wp14:editId="16D243E0">
                <wp:simplePos x="0" y="0"/>
                <wp:positionH relativeFrom="column">
                  <wp:posOffset>5186680</wp:posOffset>
                </wp:positionH>
                <wp:positionV relativeFrom="paragraph">
                  <wp:posOffset>55880</wp:posOffset>
                </wp:positionV>
                <wp:extent cx="257175" cy="266700"/>
                <wp:effectExtent l="0" t="0" r="28575" b="19050"/>
                <wp:wrapNone/>
                <wp:docPr id="429" name="Zone de texte 429"/>
                <wp:cNvGraphicFramePr/>
                <a:graphic xmlns:a="http://schemas.openxmlformats.org/drawingml/2006/main">
                  <a:graphicData uri="http://schemas.microsoft.com/office/word/2010/wordprocessingShape">
                    <wps:wsp>
                      <wps:cNvSpPr txBox="1"/>
                      <wps:spPr>
                        <a:xfrm>
                          <a:off x="0" y="0"/>
                          <a:ext cx="257175"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C922F1" w:rsidRDefault="00DB078C" w:rsidP="00205492">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E48B847" id="Zone de texte 429" o:spid="_x0000_s1117" type="#_x0000_t202" style="position:absolute;left:0;text-align:left;margin-left:408.4pt;margin-top:4.4pt;width:20.25pt;height:21pt;z-index:252232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" fillcolor="white [3201]" strokecolor="white [3212]" strokeweight=".5pt">
                <v:textbox>
                  <w:txbxContent>
                    <w:p w:rsidR="00DB078C" w:rsidRPr="00C922F1" w:rsidRDefault="00DB078C" w:rsidP="00205492">
                      <w:r>
                        <w:t>B</w:t>
                      </w:r>
                    </w:p>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96864" behindDoc="0" locked="0" layoutInCell="1" allowOverlap="1" wp14:anchorId="1B82B82D" wp14:editId="00E05AFC">
                <wp:simplePos x="0" y="0"/>
                <wp:positionH relativeFrom="column">
                  <wp:posOffset>4358005</wp:posOffset>
                </wp:positionH>
                <wp:positionV relativeFrom="paragraph">
                  <wp:posOffset>179705</wp:posOffset>
                </wp:positionV>
                <wp:extent cx="628650" cy="400050"/>
                <wp:effectExtent l="0" t="0" r="19050" b="19050"/>
                <wp:wrapNone/>
                <wp:docPr id="53" name="Connecteur droit 53"/>
                <wp:cNvGraphicFramePr/>
                <a:graphic xmlns:a="http://schemas.openxmlformats.org/drawingml/2006/main">
                  <a:graphicData uri="http://schemas.microsoft.com/office/word/2010/wordprocessingShape">
                    <wps:wsp>
                      <wps:cNvCnPr/>
                      <wps:spPr>
                        <a:xfrm flipH="1">
                          <a:off x="0" y="0"/>
                          <a:ext cx="628650" cy="400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98C6A20" id="Connecteur droit 53" o:spid="_x0000_s1026" style="position:absolute;flip:x;z-index:252196864;visibility:visible;mso-wrap-style:square;mso-wrap-distance-left:9pt;mso-wrap-distance-top:0;mso-wrap-distance-right:9pt;mso-wrap-distance-bottom:0;mso-position-horizontal:absolute;mso-position-horizontal-relative:text;mso-position-vertical:absolute;mso-position-vertical-relative:text" from="343.15pt,14.15pt" to="392.65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26208" behindDoc="0" locked="0" layoutInCell="1" allowOverlap="1" wp14:anchorId="3A0F37B6" wp14:editId="74D90380">
                <wp:simplePos x="0" y="0"/>
                <wp:positionH relativeFrom="column">
                  <wp:posOffset>357505</wp:posOffset>
                </wp:positionH>
                <wp:positionV relativeFrom="paragraph">
                  <wp:posOffset>170180</wp:posOffset>
                </wp:positionV>
                <wp:extent cx="790575" cy="762000"/>
                <wp:effectExtent l="0" t="0" r="28575" b="19050"/>
                <wp:wrapNone/>
                <wp:docPr id="430" name="Connecteur droit 430"/>
                <wp:cNvGraphicFramePr/>
                <a:graphic xmlns:a="http://schemas.openxmlformats.org/drawingml/2006/main">
                  <a:graphicData uri="http://schemas.microsoft.com/office/word/2010/wordprocessingShape">
                    <wps:wsp>
                      <wps:cNvCnPr/>
                      <wps:spPr>
                        <a:xfrm>
                          <a:off x="0" y="0"/>
                          <a:ext cx="790575" cy="76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BAE22A3" id="Connecteur droit 430" o:spid="_x0000_s1026" style="position:absolute;z-index:252126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15pt,13.4pt" to="90.4pt,7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24160" behindDoc="0" locked="0" layoutInCell="1" allowOverlap="1" wp14:anchorId="44684E9E" wp14:editId="709CECD2">
                <wp:simplePos x="0" y="0"/>
                <wp:positionH relativeFrom="column">
                  <wp:posOffset>357505</wp:posOffset>
                </wp:positionH>
                <wp:positionV relativeFrom="paragraph">
                  <wp:posOffset>170180</wp:posOffset>
                </wp:positionV>
                <wp:extent cx="790575" cy="0"/>
                <wp:effectExtent l="0" t="0" r="9525" b="19050"/>
                <wp:wrapNone/>
                <wp:docPr id="431" name="Connecteur droit 431"/>
                <wp:cNvGraphicFramePr/>
                <a:graphic xmlns:a="http://schemas.openxmlformats.org/drawingml/2006/main">
                  <a:graphicData uri="http://schemas.microsoft.com/office/word/2010/wordprocessingShape">
                    <wps:wsp>
                      <wps:cNvCnPr/>
                      <wps:spPr>
                        <a:xfrm>
                          <a:off x="0" y="0"/>
                          <a:ext cx="790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C99388" id="Connecteur droit 431" o:spid="_x0000_s1026" style="position:absolute;z-index:252124160;visibility:visible;mso-wrap-style:square;mso-wrap-distance-left:9pt;mso-wrap-distance-top:0;mso-wrap-distance-right:9pt;mso-wrap-distance-bottom:0;mso-position-horizontal:absolute;mso-position-horizontal-relative:text;mso-position-vertical:absolute;mso-position-vertical-relative:text" from="28.15pt,13.4pt" to="90.4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68192" behindDoc="0" locked="0" layoutInCell="1" allowOverlap="1" wp14:anchorId="4F3623EE" wp14:editId="6B0D542D">
                <wp:simplePos x="0" y="0"/>
                <wp:positionH relativeFrom="column">
                  <wp:posOffset>1281430</wp:posOffset>
                </wp:positionH>
                <wp:positionV relativeFrom="paragraph">
                  <wp:posOffset>208279</wp:posOffset>
                </wp:positionV>
                <wp:extent cx="752475" cy="1019175"/>
                <wp:effectExtent l="0" t="0" r="28575" b="28575"/>
                <wp:wrapNone/>
                <wp:docPr id="432" name="Connecteur droit 432"/>
                <wp:cNvGraphicFramePr/>
                <a:graphic xmlns:a="http://schemas.openxmlformats.org/drawingml/2006/main">
                  <a:graphicData uri="http://schemas.microsoft.com/office/word/2010/wordprocessingShape">
                    <wps:wsp>
                      <wps:cNvCnPr/>
                      <wps:spPr>
                        <a:xfrm>
                          <a:off x="0" y="0"/>
                          <a:ext cx="752475" cy="1019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FD2F83" id="Connecteur droit 432" o:spid="_x0000_s1026" style="position:absolute;z-index:252168192;visibility:visible;mso-wrap-style:square;mso-wrap-distance-left:9pt;mso-wrap-distance-top:0;mso-wrap-distance-right:9pt;mso-wrap-distance-bottom:0;mso-position-horizontal:absolute;mso-position-horizontal-relative:text;mso-position-vertical:absolute;mso-position-vertical-relative:text" from="100.9pt,16.4pt" to="160.15pt,9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54880" behindDoc="0" locked="0" layoutInCell="1" allowOverlap="1" wp14:anchorId="79631FB5" wp14:editId="6AC4492E">
                <wp:simplePos x="0" y="0"/>
                <wp:positionH relativeFrom="column">
                  <wp:posOffset>1281430</wp:posOffset>
                </wp:positionH>
                <wp:positionV relativeFrom="paragraph">
                  <wp:posOffset>208280</wp:posOffset>
                </wp:positionV>
                <wp:extent cx="752475" cy="314325"/>
                <wp:effectExtent l="0" t="0" r="28575" b="28575"/>
                <wp:wrapNone/>
                <wp:docPr id="433" name="Connecteur droit 433"/>
                <wp:cNvGraphicFramePr/>
                <a:graphic xmlns:a="http://schemas.openxmlformats.org/drawingml/2006/main">
                  <a:graphicData uri="http://schemas.microsoft.com/office/word/2010/wordprocessingShape">
                    <wps:wsp>
                      <wps:cNvCnPr/>
                      <wps:spPr>
                        <a:xfrm>
                          <a:off x="0" y="0"/>
                          <a:ext cx="752475" cy="31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58A4FF3" id="Connecteur droit 433" o:spid="_x0000_s1026" style="position:absolute;z-index:252154880;visibility:visible;mso-wrap-style:square;mso-wrap-distance-left:9pt;mso-wrap-distance-top:0;mso-wrap-distance-right:9pt;mso-wrap-distance-bottom:0;mso-position-horizontal:absolute;mso-position-horizontal-relative:text;mso-position-vertical:absolute;mso-position-vertical-relative:text" from="100.9pt,16.4pt" to="160.15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20064" behindDoc="0" locked="0" layoutInCell="1" allowOverlap="1" wp14:anchorId="07384F3E" wp14:editId="1644B5CC">
                <wp:simplePos x="0" y="0"/>
                <wp:positionH relativeFrom="column">
                  <wp:posOffset>4986655</wp:posOffset>
                </wp:positionH>
                <wp:positionV relativeFrom="paragraph">
                  <wp:posOffset>99060</wp:posOffset>
                </wp:positionV>
                <wp:extent cx="142875" cy="152400"/>
                <wp:effectExtent l="0" t="0" r="28575" b="19050"/>
                <wp:wrapNone/>
                <wp:docPr id="434" name="Ellipse 434"/>
                <wp:cNvGraphicFramePr/>
                <a:graphic xmlns:a="http://schemas.openxmlformats.org/drawingml/2006/main">
                  <a:graphicData uri="http://schemas.microsoft.com/office/word/2010/wordprocessingShape">
                    <wps:wsp>
                      <wps:cNvSpPr/>
                      <wps:spPr>
                        <a:xfrm>
                          <a:off x="0" y="0"/>
                          <a:ext cx="142875" cy="15240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86D3DFF" id="Ellipse 434" o:spid="_x0000_s1026" style="position:absolute;margin-left:392.65pt;margin-top:7.8pt;width:11.25pt;height:12pt;z-index:252120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" fillcolor="black [3200]" strokecolor="black [1600]" strokeweight="2pt"/>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091392" behindDoc="0" locked="0" layoutInCell="1" allowOverlap="1" wp14:anchorId="64FF1665" wp14:editId="290AFEE1">
                <wp:simplePos x="0" y="0"/>
                <wp:positionH relativeFrom="column">
                  <wp:posOffset>1148080</wp:posOffset>
                </wp:positionH>
                <wp:positionV relativeFrom="paragraph">
                  <wp:posOffset>89535</wp:posOffset>
                </wp:positionV>
                <wp:extent cx="104775" cy="161925"/>
                <wp:effectExtent l="0" t="0" r="28575" b="28575"/>
                <wp:wrapNone/>
                <wp:docPr id="435" name="Rectangle 435"/>
                <wp:cNvGraphicFramePr/>
                <a:graphic xmlns:a="http://schemas.openxmlformats.org/drawingml/2006/main">
                  <a:graphicData uri="http://schemas.microsoft.com/office/word/2010/wordprocessingShape">
                    <wps:wsp>
                      <wps:cNvSpPr/>
                      <wps:spPr>
                        <a:xfrm>
                          <a:off x="0" y="0"/>
                          <a:ext cx="104775" cy="1619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417D5F" id="Rectangle 435" o:spid="_x0000_s1026" style="position:absolute;margin-left:90.4pt;margin-top:7.05pt;width:8.25pt;height:12.75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" fillcolor="black [3200]" strokecolor="black [1600]" strokeweight="2pt"/>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087296" behindDoc="0" locked="0" layoutInCell="1" allowOverlap="1" wp14:anchorId="25E0BD94" wp14:editId="39D5A750">
                <wp:simplePos x="0" y="0"/>
                <wp:positionH relativeFrom="column">
                  <wp:posOffset>214630</wp:posOffset>
                </wp:positionH>
                <wp:positionV relativeFrom="paragraph">
                  <wp:posOffset>80010</wp:posOffset>
                </wp:positionV>
                <wp:extent cx="142875" cy="152400"/>
                <wp:effectExtent l="0" t="0" r="28575" b="19050"/>
                <wp:wrapNone/>
                <wp:docPr id="436" name="Ellipse 436"/>
                <wp:cNvGraphicFramePr/>
                <a:graphic xmlns:a="http://schemas.openxmlformats.org/drawingml/2006/main">
                  <a:graphicData uri="http://schemas.microsoft.com/office/word/2010/wordprocessingShape">
                    <wps:wsp>
                      <wps:cNvSpPr/>
                      <wps:spPr>
                        <a:xfrm>
                          <a:off x="0" y="0"/>
                          <a:ext cx="142875" cy="15240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5D892B3" id="Ellipse 436" o:spid="_x0000_s1026" style="position:absolute;margin-left:16.9pt;margin-top:6.3pt;width:11.25pt;height:12pt;z-index:252087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" fillcolor="black [3200]" strokecolor="black [1600]" strokeweight="2pt"/>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236800" behindDoc="0" locked="0" layoutInCell="1" allowOverlap="1" wp14:anchorId="54808C04" wp14:editId="62885B21">
                <wp:simplePos x="0" y="0"/>
                <wp:positionH relativeFrom="column">
                  <wp:posOffset>2557780</wp:posOffset>
                </wp:positionH>
                <wp:positionV relativeFrom="paragraph">
                  <wp:posOffset>241935</wp:posOffset>
                </wp:positionV>
                <wp:extent cx="1352550" cy="266700"/>
                <wp:effectExtent l="0" t="0" r="19050" b="19050"/>
                <wp:wrapNone/>
                <wp:docPr id="437" name="Zone de texte 437"/>
                <wp:cNvGraphicFramePr/>
                <a:graphic xmlns:a="http://schemas.openxmlformats.org/drawingml/2006/main">
                  <a:graphicData uri="http://schemas.microsoft.com/office/word/2010/wordprocessingShape">
                    <wps:wsp>
                      <wps:cNvSpPr txBox="1"/>
                      <wps:spPr>
                        <a:xfrm>
                          <a:off x="0" y="0"/>
                          <a:ext cx="135255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C922F1" w:rsidRDefault="00DB078C" w:rsidP="00205492">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4808C04" id="Zone de texte 437" o:spid="_x0000_s1118" type="#_x0000_t202" style="position:absolute;left:0;text-align:left;margin-left:201.4pt;margin-top:19.05pt;width:106.5pt;height:21pt;z-index:252236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" fillcolor="white [3201]" strokecolor="white [3212]" strokeweight=".5pt">
                <v:textbox>
                  <w:txbxContent>
                    <w:p w:rsidR="00DB078C" w:rsidRPr="00C922F1" w:rsidRDefault="00DB078C" w:rsidP="00205492">
                      <w:r>
                        <w:t>……………………..</w:t>
                      </w:r>
                    </w:p>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230656" behindDoc="0" locked="0" layoutInCell="1" allowOverlap="1" wp14:anchorId="241CED7D" wp14:editId="04CF887D">
                <wp:simplePos x="0" y="0"/>
                <wp:positionH relativeFrom="column">
                  <wp:posOffset>4434205</wp:posOffset>
                </wp:positionH>
                <wp:positionV relativeFrom="paragraph">
                  <wp:posOffset>260985</wp:posOffset>
                </wp:positionV>
                <wp:extent cx="342900" cy="266700"/>
                <wp:effectExtent l="0" t="0" r="19050" b="19050"/>
                <wp:wrapNone/>
                <wp:docPr id="438" name="Zone de texte 438"/>
                <wp:cNvGraphicFramePr/>
                <a:graphic xmlns:a="http://schemas.openxmlformats.org/drawingml/2006/main">
                  <a:graphicData uri="http://schemas.microsoft.com/office/word/2010/wordprocessingShape">
                    <wps:wsp>
                      <wps:cNvSpPr txBox="1"/>
                      <wps:spPr>
                        <a:xfrm>
                          <a:off x="0" y="0"/>
                          <a:ext cx="34290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90063A" w:rsidRDefault="00DB078C" w:rsidP="00205492">
                            <w:pPr>
                              <w:rPr>
                                <w:rFonts w:ascii="Cambria Math" w:hAnsi="Cambria Math"/>
                                <w:oMath/>
                              </w:rPr>
                            </w:pPr>
                            <m:oMathPara>
                              <m:oMath>
                                <m:sSub>
                                  <m:sSubPr>
                                    <m:ctrlPr>
                                      <w:rPr>
                                        <w:rFonts w:ascii="Cambria Math" w:hAnsi="Cambria Math"/>
                                        <w:i/>
                                      </w:rPr>
                                    </m:ctrlPr>
                                  </m:sSubPr>
                                  <m:e>
                                    <m:r>
                                      <w:rPr>
                                        <w:rFonts w:ascii="Cambria Math" w:hAnsi="Cambria Math"/>
                                      </w:rPr>
                                      <m:t>P</m:t>
                                    </m:r>
                                  </m:e>
                                  <m:sub>
                                    <m:r>
                                      <w:rPr>
                                        <w:rFonts w:ascii="Cambria Math" w:hAnsi="Cambria Math"/>
                                      </w:rPr>
                                      <m:t>m</m:t>
                                    </m:r>
                                  </m:sub>
                                </m:sSub>
                              </m:oMath>
                            </m:oMathPara>
                          </w:p>
                          <w:p w:rsidR="00DB078C" w:rsidRPr="00C922F1" w:rsidRDefault="00DB078C" w:rsidP="002054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41CED7D" id="Zone de texte 438" o:spid="_x0000_s1119" type="#_x0000_t202" style="position:absolute;left:0;text-align:left;margin-left:349.15pt;margin-top:20.55pt;width:27pt;height:21pt;z-index:252230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" fillcolor="white [3201]" strokecolor="white [3212]" strokeweight=".5pt">
                <v:textbox>
                  <w:txbxContent>
                    <w:p w:rsidR="00DB078C" w:rsidRPr="0090063A" w:rsidRDefault="00DB078C" w:rsidP="00205492">
                      <w:pPr>
                        <w:rPr>
                          <w:rFonts w:ascii="Cambria Math" w:hAnsi="Cambria Math"/>
                          <w:oMath/>
                        </w:rPr>
                      </w:pPr>
                      <m:oMathPara>
                        <m:oMath>
                          <m:sSub>
                            <m:sSubPr>
                              <m:ctrlPr>
                                <w:rPr>
                                  <w:rFonts w:ascii="Cambria Math" w:hAnsi="Cambria Math"/>
                                  <w:i/>
                                </w:rPr>
                              </m:ctrlPr>
                            </m:sSubPr>
                            <m:e>
                              <m:r>
                                <w:rPr>
                                  <w:rFonts w:ascii="Cambria Math" w:hAnsi="Cambria Math"/>
                                </w:rPr>
                                <m:t>P</m:t>
                              </m:r>
                            </m:e>
                            <m:sub>
                              <m:r>
                                <w:rPr>
                                  <w:rFonts w:ascii="Cambria Math" w:hAnsi="Cambria Math"/>
                                </w:rPr>
                                <m:t>m</m:t>
                              </m:r>
                            </m:sub>
                          </m:sSub>
                        </m:oMath>
                      </m:oMathPara>
                    </w:p>
                    <w:p w:rsidR="00DB078C" w:rsidRPr="00C922F1" w:rsidRDefault="00DB078C" w:rsidP="00205492"/>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224512" behindDoc="0" locked="0" layoutInCell="1" allowOverlap="1" wp14:anchorId="28B3E01B" wp14:editId="17A9243B">
                <wp:simplePos x="0" y="0"/>
                <wp:positionH relativeFrom="column">
                  <wp:posOffset>2214880</wp:posOffset>
                </wp:positionH>
                <wp:positionV relativeFrom="paragraph">
                  <wp:posOffset>127635</wp:posOffset>
                </wp:positionV>
                <wp:extent cx="342900" cy="266700"/>
                <wp:effectExtent l="0" t="0" r="19050" b="19050"/>
                <wp:wrapNone/>
                <wp:docPr id="439" name="Zone de texte 439"/>
                <wp:cNvGraphicFramePr/>
                <a:graphic xmlns:a="http://schemas.openxmlformats.org/drawingml/2006/main">
                  <a:graphicData uri="http://schemas.microsoft.com/office/word/2010/wordprocessingShape">
                    <wps:wsp>
                      <wps:cNvSpPr txBox="1"/>
                      <wps:spPr>
                        <a:xfrm>
                          <a:off x="0" y="0"/>
                          <a:ext cx="34290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90063A" w:rsidRDefault="00DB078C" w:rsidP="00205492">
                            <w:pPr>
                              <w:rPr>
                                <w:rFonts w:ascii="Cambria Math" w:hAnsi="Cambria Math"/>
                                <w:oMath/>
                              </w:rPr>
                            </w:pPr>
                            <m:oMathPara>
                              <m:oMath>
                                <m:sSub>
                                  <m:sSubPr>
                                    <m:ctrlPr>
                                      <w:rPr>
                                        <w:rFonts w:ascii="Cambria Math" w:hAnsi="Cambria Math"/>
                                        <w:i/>
                                      </w:rPr>
                                    </m:ctrlPr>
                                  </m:sSubPr>
                                  <m:e>
                                    <m:r>
                                      <w:rPr>
                                        <w:rFonts w:ascii="Cambria Math" w:hAnsi="Cambria Math"/>
                                      </w:rPr>
                                      <m:t>P</m:t>
                                    </m:r>
                                  </m:e>
                                  <m:sub>
                                    <m:r>
                                      <w:rPr>
                                        <w:rFonts w:ascii="Cambria Math" w:hAnsi="Cambria Math"/>
                                      </w:rPr>
                                      <m:t>6</m:t>
                                    </m:r>
                                  </m:sub>
                                </m:sSub>
                              </m:oMath>
                            </m:oMathPara>
                          </w:p>
                          <w:p w:rsidR="00DB078C" w:rsidRPr="00C922F1" w:rsidRDefault="00DB078C" w:rsidP="002054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8B3E01B" id="Zone de texte 439" o:spid="_x0000_s1120" type="#_x0000_t202" style="position:absolute;left:0;text-align:left;margin-left:174.4pt;margin-top:10.05pt;width:27pt;height:21pt;z-index:252224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" fillcolor="white [3201]" strokecolor="white [3212]" strokeweight=".5pt">
                <v:textbox>
                  <w:txbxContent>
                    <w:p w:rsidR="00DB078C" w:rsidRPr="0090063A" w:rsidRDefault="00DB078C" w:rsidP="00205492">
                      <w:pPr>
                        <w:rPr>
                          <w:rFonts w:ascii="Cambria Math" w:hAnsi="Cambria Math"/>
                          <w:oMath/>
                        </w:rPr>
                      </w:pPr>
                      <m:oMathPara>
                        <m:oMath>
                          <m:sSub>
                            <m:sSubPr>
                              <m:ctrlPr>
                                <w:rPr>
                                  <w:rFonts w:ascii="Cambria Math" w:hAnsi="Cambria Math"/>
                                  <w:i/>
                                </w:rPr>
                              </m:ctrlPr>
                            </m:sSubPr>
                            <m:e>
                              <m:r>
                                <w:rPr>
                                  <w:rFonts w:ascii="Cambria Math" w:hAnsi="Cambria Math"/>
                                </w:rPr>
                                <m:t>P</m:t>
                              </m:r>
                            </m:e>
                            <m:sub>
                              <m:r>
                                <w:rPr>
                                  <w:rFonts w:ascii="Cambria Math" w:hAnsi="Cambria Math"/>
                                </w:rPr>
                                <m:t>6</m:t>
                              </m:r>
                            </m:sub>
                          </m:sSub>
                        </m:oMath>
                      </m:oMathPara>
                    </w:p>
                    <w:p w:rsidR="00DB078C" w:rsidRPr="00C922F1" w:rsidRDefault="00DB078C" w:rsidP="00205492"/>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74336" behindDoc="0" locked="0" layoutInCell="1" allowOverlap="1" wp14:anchorId="4EDFBCA8" wp14:editId="78554EF9">
                <wp:simplePos x="0" y="0"/>
                <wp:positionH relativeFrom="column">
                  <wp:posOffset>1281430</wp:posOffset>
                </wp:positionH>
                <wp:positionV relativeFrom="paragraph">
                  <wp:posOffset>194310</wp:posOffset>
                </wp:positionV>
                <wp:extent cx="752475" cy="409575"/>
                <wp:effectExtent l="0" t="0" r="28575" b="28575"/>
                <wp:wrapNone/>
                <wp:docPr id="440" name="Connecteur droit 440"/>
                <wp:cNvGraphicFramePr/>
                <a:graphic xmlns:a="http://schemas.openxmlformats.org/drawingml/2006/main">
                  <a:graphicData uri="http://schemas.microsoft.com/office/word/2010/wordprocessingShape">
                    <wps:wsp>
                      <wps:cNvCnPr/>
                      <wps:spPr>
                        <a:xfrm flipV="1">
                          <a:off x="0" y="0"/>
                          <a:ext cx="752475" cy="409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16CC95" id="Connecteur droit 440" o:spid="_x0000_s1026" style="position:absolute;flip:y;z-index:252174336;visibility:visible;mso-wrap-style:square;mso-wrap-distance-left:9pt;mso-wrap-distance-top:0;mso-wrap-distance-right:9pt;mso-wrap-distance-bottom:0;mso-position-horizontal:absolute;mso-position-horizontal-relative:text;mso-position-vertical:absolute;mso-position-vertical-relative:text" from="100.9pt,15.3pt" to="160.15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15968" behindDoc="0" locked="0" layoutInCell="1" allowOverlap="1" wp14:anchorId="7BC38D68" wp14:editId="1814BECD">
                <wp:simplePos x="0" y="0"/>
                <wp:positionH relativeFrom="column">
                  <wp:posOffset>2033905</wp:posOffset>
                </wp:positionH>
                <wp:positionV relativeFrom="paragraph">
                  <wp:posOffset>151130</wp:posOffset>
                </wp:positionV>
                <wp:extent cx="104775" cy="161925"/>
                <wp:effectExtent l="0" t="0" r="28575" b="28575"/>
                <wp:wrapNone/>
                <wp:docPr id="441" name="Rectangle 441"/>
                <wp:cNvGraphicFramePr/>
                <a:graphic xmlns:a="http://schemas.openxmlformats.org/drawingml/2006/main">
                  <a:graphicData uri="http://schemas.microsoft.com/office/word/2010/wordprocessingShape">
                    <wps:wsp>
                      <wps:cNvSpPr/>
                      <wps:spPr>
                        <a:xfrm>
                          <a:off x="0" y="0"/>
                          <a:ext cx="104775" cy="1619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B2D0D8" id="Rectangle 441" o:spid="_x0000_s1026" style="position:absolute;margin-left:160.15pt;margin-top:11.9pt;width:8.25pt;height:12.75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" fillcolor="black [3200]" strokecolor="black [1600]" strokeweight="2pt"/>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11872" behindDoc="0" locked="0" layoutInCell="1" allowOverlap="1" wp14:anchorId="6EE8873A" wp14:editId="6998A438">
                <wp:simplePos x="0" y="0"/>
                <wp:positionH relativeFrom="column">
                  <wp:posOffset>4253230</wp:posOffset>
                </wp:positionH>
                <wp:positionV relativeFrom="paragraph">
                  <wp:posOffset>198755</wp:posOffset>
                </wp:positionV>
                <wp:extent cx="104775" cy="161925"/>
                <wp:effectExtent l="0" t="0" r="28575" b="28575"/>
                <wp:wrapNone/>
                <wp:docPr id="442" name="Rectangle 442"/>
                <wp:cNvGraphicFramePr/>
                <a:graphic xmlns:a="http://schemas.openxmlformats.org/drawingml/2006/main">
                  <a:graphicData uri="http://schemas.microsoft.com/office/word/2010/wordprocessingShape">
                    <wps:wsp>
                      <wps:cNvSpPr/>
                      <wps:spPr>
                        <a:xfrm>
                          <a:off x="0" y="0"/>
                          <a:ext cx="104775" cy="1619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AA8736" id="Rectangle 442" o:spid="_x0000_s1026" style="position:absolute;margin-left:334.9pt;margin-top:15.65pt;width:8.25pt;height:12.75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" fillcolor="black [3200]" strokecolor="black [1600]" strokeweight="2pt"/>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176384" behindDoc="0" locked="0" layoutInCell="1" allowOverlap="1" wp14:anchorId="1FE0E4C4" wp14:editId="11B506AD">
                <wp:simplePos x="0" y="0"/>
                <wp:positionH relativeFrom="column">
                  <wp:posOffset>1281430</wp:posOffset>
                </wp:positionH>
                <wp:positionV relativeFrom="paragraph">
                  <wp:posOffset>275590</wp:posOffset>
                </wp:positionV>
                <wp:extent cx="752475" cy="295275"/>
                <wp:effectExtent l="0" t="0" r="28575" b="28575"/>
                <wp:wrapNone/>
                <wp:docPr id="443" name="Connecteur droit 443"/>
                <wp:cNvGraphicFramePr/>
                <a:graphic xmlns:a="http://schemas.openxmlformats.org/drawingml/2006/main">
                  <a:graphicData uri="http://schemas.microsoft.com/office/word/2010/wordprocessingShape">
                    <wps:wsp>
                      <wps:cNvCnPr/>
                      <wps:spPr>
                        <a:xfrm>
                          <a:off x="0" y="0"/>
                          <a:ext cx="752475" cy="295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C47957" id="Connecteur droit 443" o:spid="_x0000_s1026" style="position:absolute;z-index:252176384;visibility:visible;mso-wrap-style:square;mso-wrap-distance-left:9pt;mso-wrap-distance-top:0;mso-wrap-distance-right:9pt;mso-wrap-distance-bottom:0;mso-position-horizontal:absolute;mso-position-horizontal-relative:text;mso-position-vertical:absolute;mso-position-vertical-relative:text" from="100.9pt,21.7pt" to="160.15pt,4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" strokecolor="black [3040]"/>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093440" behindDoc="0" locked="0" layoutInCell="1" allowOverlap="1" wp14:anchorId="68CDDBA9" wp14:editId="3C70C0CE">
                <wp:simplePos x="0" y="0"/>
                <wp:positionH relativeFrom="column">
                  <wp:posOffset>1148080</wp:posOffset>
                </wp:positionH>
                <wp:positionV relativeFrom="paragraph">
                  <wp:posOffset>194310</wp:posOffset>
                </wp:positionV>
                <wp:extent cx="104775" cy="161925"/>
                <wp:effectExtent l="0" t="0" r="28575" b="28575"/>
                <wp:wrapNone/>
                <wp:docPr id="444" name="Rectangle 444"/>
                <wp:cNvGraphicFramePr/>
                <a:graphic xmlns:a="http://schemas.openxmlformats.org/drawingml/2006/main">
                  <a:graphicData uri="http://schemas.microsoft.com/office/word/2010/wordprocessingShape">
                    <wps:wsp>
                      <wps:cNvSpPr/>
                      <wps:spPr>
                        <a:xfrm>
                          <a:off x="0" y="0"/>
                          <a:ext cx="104775" cy="1619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052F49" id="Rectangle 444" o:spid="_x0000_s1026" style="position:absolute;margin-left:90.4pt;margin-top:15.3pt;width:8.25pt;height:12.75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" fillcolor="black [3200]" strokecolor="black [1600]" strokeweight="2pt"/>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234752" behindDoc="0" locked="0" layoutInCell="1" allowOverlap="1" wp14:anchorId="4CA17394" wp14:editId="68DBDF50">
                <wp:simplePos x="0" y="0"/>
                <wp:positionH relativeFrom="column">
                  <wp:posOffset>2557780</wp:posOffset>
                </wp:positionH>
                <wp:positionV relativeFrom="paragraph">
                  <wp:posOffset>194310</wp:posOffset>
                </wp:positionV>
                <wp:extent cx="1352550" cy="266700"/>
                <wp:effectExtent l="0" t="0" r="19050" b="19050"/>
                <wp:wrapNone/>
                <wp:docPr id="445" name="Zone de texte 445"/>
                <wp:cNvGraphicFramePr/>
                <a:graphic xmlns:a="http://schemas.openxmlformats.org/drawingml/2006/main">
                  <a:graphicData uri="http://schemas.microsoft.com/office/word/2010/wordprocessingShape">
                    <wps:wsp>
                      <wps:cNvSpPr txBox="1"/>
                      <wps:spPr>
                        <a:xfrm>
                          <a:off x="0" y="0"/>
                          <a:ext cx="135255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C922F1" w:rsidRDefault="00DB078C" w:rsidP="00205492">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CA17394" id="Zone de texte 445" o:spid="_x0000_s1121" type="#_x0000_t202" style="position:absolute;left:0;text-align:left;margin-left:201.4pt;margin-top:15.3pt;width:106.5pt;height:21pt;z-index:252234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" fillcolor="white [3201]" strokecolor="white [3212]" strokeweight=".5pt">
                <v:textbox>
                  <w:txbxContent>
                    <w:p w:rsidR="00DB078C" w:rsidRPr="00C922F1" w:rsidRDefault="00DB078C" w:rsidP="00205492">
                      <w:r>
                        <w:t>……………………..</w:t>
                      </w:r>
                    </w:p>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228608" behindDoc="0" locked="0" layoutInCell="1" allowOverlap="1" wp14:anchorId="5612E524" wp14:editId="2DED7131">
                <wp:simplePos x="0" y="0"/>
                <wp:positionH relativeFrom="column">
                  <wp:posOffset>2214880</wp:posOffset>
                </wp:positionH>
                <wp:positionV relativeFrom="paragraph">
                  <wp:posOffset>99060</wp:posOffset>
                </wp:positionV>
                <wp:extent cx="342900" cy="266700"/>
                <wp:effectExtent l="0" t="0" r="19050" b="19050"/>
                <wp:wrapNone/>
                <wp:docPr id="446" name="Zone de texte 446"/>
                <wp:cNvGraphicFramePr/>
                <a:graphic xmlns:a="http://schemas.openxmlformats.org/drawingml/2006/main">
                  <a:graphicData uri="http://schemas.microsoft.com/office/word/2010/wordprocessingShape">
                    <wps:wsp>
                      <wps:cNvSpPr txBox="1"/>
                      <wps:spPr>
                        <a:xfrm>
                          <a:off x="0" y="0"/>
                          <a:ext cx="34290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90063A" w:rsidRDefault="00DB078C" w:rsidP="00205492">
                            <w:pPr>
                              <w:rPr>
                                <w:rFonts w:ascii="Cambria Math" w:hAnsi="Cambria Math"/>
                                <w:oMath/>
                              </w:rPr>
                            </w:pPr>
                            <m:oMathPara>
                              <m:oMath>
                                <m:sSub>
                                  <m:sSubPr>
                                    <m:ctrlPr>
                                      <w:rPr>
                                        <w:rFonts w:ascii="Cambria Math" w:hAnsi="Cambria Math"/>
                                        <w:i/>
                                      </w:rPr>
                                    </m:ctrlPr>
                                  </m:sSubPr>
                                  <m:e>
                                    <m:r>
                                      <w:rPr>
                                        <w:rFonts w:ascii="Cambria Math" w:hAnsi="Cambria Math"/>
                                      </w:rPr>
                                      <m:t>P</m:t>
                                    </m:r>
                                  </m:e>
                                  <m:sub>
                                    <m:r>
                                      <w:rPr>
                                        <w:rFonts w:ascii="Cambria Math" w:hAnsi="Cambria Math"/>
                                      </w:rPr>
                                      <m:t>7</m:t>
                                    </m:r>
                                  </m:sub>
                                </m:sSub>
                              </m:oMath>
                            </m:oMathPara>
                          </w:p>
                          <w:p w:rsidR="00DB078C" w:rsidRPr="0090063A" w:rsidRDefault="00DB078C" w:rsidP="00205492">
                            <w:pPr>
                              <w:rPr>
                                <w:rFonts w:ascii="Cambria Math" w:hAnsi="Cambria Math"/>
                                <w:oMath/>
                              </w:rPr>
                            </w:pPr>
                          </w:p>
                          <w:p w:rsidR="00DB078C" w:rsidRPr="00C922F1" w:rsidRDefault="00DB078C" w:rsidP="002054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612E524" id="Zone de texte 446" o:spid="_x0000_s1122" type="#_x0000_t202" style="position:absolute;left:0;text-align:left;margin-left:174.4pt;margin-top:7.8pt;width:27pt;height:21pt;z-index:252228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" fillcolor="white [3201]" strokecolor="white [3212]" strokeweight=".5pt">
                <v:textbox>
                  <w:txbxContent>
                    <w:p w:rsidR="00DB078C" w:rsidRPr="0090063A" w:rsidRDefault="00DB078C" w:rsidP="00205492">
                      <w:pPr>
                        <w:rPr>
                          <w:rFonts w:ascii="Cambria Math" w:hAnsi="Cambria Math"/>
                          <w:oMath/>
                        </w:rPr>
                      </w:pPr>
                      <m:oMathPara>
                        <m:oMath>
                          <m:sSub>
                            <m:sSubPr>
                              <m:ctrlPr>
                                <w:rPr>
                                  <w:rFonts w:ascii="Cambria Math" w:hAnsi="Cambria Math"/>
                                  <w:i/>
                                </w:rPr>
                              </m:ctrlPr>
                            </m:sSubPr>
                            <m:e>
                              <m:r>
                                <w:rPr>
                                  <w:rFonts w:ascii="Cambria Math" w:hAnsi="Cambria Math"/>
                                </w:rPr>
                                <m:t>P</m:t>
                              </m:r>
                            </m:e>
                            <m:sub>
                              <m:r>
                                <w:rPr>
                                  <w:rFonts w:ascii="Cambria Math" w:hAnsi="Cambria Math"/>
                                </w:rPr>
                                <m:t>7</m:t>
                              </m:r>
                            </m:sub>
                          </m:sSub>
                        </m:oMath>
                      </m:oMathPara>
                    </w:p>
                    <w:p w:rsidR="00DB078C" w:rsidRPr="0090063A" w:rsidRDefault="00DB078C" w:rsidP="00205492">
                      <w:pPr>
                        <w:rPr>
                          <w:rFonts w:ascii="Cambria Math" w:hAnsi="Cambria Math"/>
                          <w:oMath/>
                        </w:rPr>
                      </w:pPr>
                    </w:p>
                    <w:p w:rsidR="00DB078C" w:rsidRPr="00C922F1" w:rsidRDefault="00DB078C" w:rsidP="00205492"/>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207104" behindDoc="0" locked="0" layoutInCell="1" allowOverlap="1" wp14:anchorId="091C39D9" wp14:editId="1AE3F388">
                <wp:simplePos x="0" y="0"/>
                <wp:positionH relativeFrom="column">
                  <wp:posOffset>728980</wp:posOffset>
                </wp:positionH>
                <wp:positionV relativeFrom="paragraph">
                  <wp:posOffset>51435</wp:posOffset>
                </wp:positionV>
                <wp:extent cx="342900" cy="266700"/>
                <wp:effectExtent l="0" t="0" r="19050" b="19050"/>
                <wp:wrapNone/>
                <wp:docPr id="447" name="Zone de texte 447"/>
                <wp:cNvGraphicFramePr/>
                <a:graphic xmlns:a="http://schemas.openxmlformats.org/drawingml/2006/main">
                  <a:graphicData uri="http://schemas.microsoft.com/office/word/2010/wordprocessingShape">
                    <wps:wsp>
                      <wps:cNvSpPr txBox="1"/>
                      <wps:spPr>
                        <a:xfrm>
                          <a:off x="0" y="0"/>
                          <a:ext cx="34290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90063A" w:rsidRDefault="00DB078C" w:rsidP="00205492">
                            <w:pPr>
                              <w:rPr>
                                <w:rFonts w:ascii="Cambria Math" w:hAnsi="Cambria Math"/>
                                <w:oMath/>
                              </w:rPr>
                            </w:pPr>
                            <m:oMathPara>
                              <m:oMath>
                                <m:sSub>
                                  <m:sSubPr>
                                    <m:ctrlPr>
                                      <w:rPr>
                                        <w:rFonts w:ascii="Cambria Math" w:hAnsi="Cambria Math"/>
                                        <w:i/>
                                      </w:rPr>
                                    </m:ctrlPr>
                                  </m:sSubPr>
                                  <m:e>
                                    <m:r>
                                      <w:rPr>
                                        <w:rFonts w:ascii="Cambria Math" w:hAnsi="Cambria Math"/>
                                      </w:rPr>
                                      <m:t>P</m:t>
                                    </m:r>
                                  </m:e>
                                  <m:sub>
                                    <m:r>
                                      <w:rPr>
                                        <w:rFonts w:ascii="Cambria Math" w:hAnsi="Cambria Math"/>
                                      </w:rPr>
                                      <m:t>3</m:t>
                                    </m:r>
                                  </m:sub>
                                </m:sSub>
                              </m:oMath>
                            </m:oMathPara>
                          </w:p>
                          <w:p w:rsidR="00DB078C" w:rsidRPr="00C922F1" w:rsidRDefault="00DB078C" w:rsidP="002054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91C39D9" id="Zone de texte 447" o:spid="_x0000_s1123" type="#_x0000_t202" style="position:absolute;left:0;text-align:left;margin-left:57.4pt;margin-top:4.05pt;width:27pt;height:21pt;z-index:252207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" fillcolor="white [3201]" strokecolor="white [3212]" strokeweight=".5pt">
                <v:textbox>
                  <w:txbxContent>
                    <w:p w:rsidR="00DB078C" w:rsidRPr="0090063A" w:rsidRDefault="00DB078C" w:rsidP="00205492">
                      <w:pPr>
                        <w:rPr>
                          <w:rFonts w:ascii="Cambria Math" w:hAnsi="Cambria Math"/>
                          <w:oMath/>
                        </w:rPr>
                      </w:pPr>
                      <m:oMathPara>
                        <m:oMath>
                          <m:sSub>
                            <m:sSubPr>
                              <m:ctrlPr>
                                <w:rPr>
                                  <w:rFonts w:ascii="Cambria Math" w:hAnsi="Cambria Math"/>
                                  <w:i/>
                                </w:rPr>
                              </m:ctrlPr>
                            </m:sSubPr>
                            <m:e>
                              <m:r>
                                <w:rPr>
                                  <w:rFonts w:ascii="Cambria Math" w:hAnsi="Cambria Math"/>
                                </w:rPr>
                                <m:t>P</m:t>
                              </m:r>
                            </m:e>
                            <m:sub>
                              <m:r>
                                <w:rPr>
                                  <w:rFonts w:ascii="Cambria Math" w:hAnsi="Cambria Math"/>
                                </w:rPr>
                                <m:t>3</m:t>
                              </m:r>
                            </m:sub>
                          </m:sSub>
                        </m:oMath>
                      </m:oMathPara>
                    </w:p>
                    <w:p w:rsidR="00DB078C" w:rsidRPr="00C922F1" w:rsidRDefault="00DB078C" w:rsidP="00205492"/>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2118016" behindDoc="0" locked="0" layoutInCell="1" allowOverlap="1" wp14:anchorId="360256A3" wp14:editId="12C287D4">
                <wp:simplePos x="0" y="0"/>
                <wp:positionH relativeFrom="column">
                  <wp:posOffset>2033905</wp:posOffset>
                </wp:positionH>
                <wp:positionV relativeFrom="paragraph">
                  <wp:posOffset>142240</wp:posOffset>
                </wp:positionV>
                <wp:extent cx="104775" cy="161925"/>
                <wp:effectExtent l="0" t="0" r="28575" b="28575"/>
                <wp:wrapNone/>
                <wp:docPr id="448" name="Rectangle 448"/>
                <wp:cNvGraphicFramePr/>
                <a:graphic xmlns:a="http://schemas.openxmlformats.org/drawingml/2006/main">
                  <a:graphicData uri="http://schemas.microsoft.com/office/word/2010/wordprocessingShape">
                    <wps:wsp>
                      <wps:cNvSpPr/>
                      <wps:spPr>
                        <a:xfrm>
                          <a:off x="0" y="0"/>
                          <a:ext cx="104775" cy="1619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02906D" id="Rectangle 448" o:spid="_x0000_s1026" style="position:absolute;margin-left:160.15pt;margin-top:11.2pt;width:8.25pt;height:12.75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" fillcolor="black [3200]" strokecolor="black [1600]" strokeweight="2pt"/>
            </w:pict>
          </mc:Fallback>
        </mc:AlternateConten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2277760" behindDoc="0" locked="0" layoutInCell="1" allowOverlap="1" wp14:anchorId="4BE196F9" wp14:editId="2869A8D3">
                <wp:simplePos x="0" y="0"/>
                <wp:positionH relativeFrom="column">
                  <wp:posOffset>728980</wp:posOffset>
                </wp:positionH>
                <wp:positionV relativeFrom="paragraph">
                  <wp:posOffset>285115</wp:posOffset>
                </wp:positionV>
                <wp:extent cx="4457700" cy="266700"/>
                <wp:effectExtent l="0" t="0" r="19050" b="19050"/>
                <wp:wrapNone/>
                <wp:docPr id="449" name="Zone de texte 449"/>
                <wp:cNvGraphicFramePr/>
                <a:graphic xmlns:a="http://schemas.openxmlformats.org/drawingml/2006/main">
                  <a:graphicData uri="http://schemas.microsoft.com/office/word/2010/wordprocessingShape">
                    <wps:wsp>
                      <wps:cNvSpPr txBox="1"/>
                      <wps:spPr>
                        <a:xfrm>
                          <a:off x="0" y="0"/>
                          <a:ext cx="445770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A740FD" w:rsidRDefault="00DB078C" w:rsidP="00205492">
                            <w:pPr>
                              <w:jc w:val="center"/>
                              <w:rPr>
                                <w:b/>
                                <w:bCs/>
                              </w:rPr>
                            </w:pPr>
                            <w:r w:rsidRPr="00A740FD">
                              <w:rPr>
                                <w:b/>
                                <w:bCs/>
                              </w:rPr>
                              <w:t>Le départ figure au point A et l’objectif à atteindre au point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BE196F9" id="Zone de texte 449" o:spid="_x0000_s1124" type="#_x0000_t202" style="position:absolute;left:0;text-align:left;margin-left:57.4pt;margin-top:22.45pt;width:351pt;height:21pt;z-index:252277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" fillcolor="white [3201]" strokecolor="white [3212]" strokeweight=".5pt">
                <v:textbox>
                  <w:txbxContent>
                    <w:p w:rsidR="00DB078C" w:rsidRPr="00A740FD" w:rsidRDefault="00DB078C" w:rsidP="00205492">
                      <w:pPr>
                        <w:jc w:val="center"/>
                        <w:rPr>
                          <w:b/>
                          <w:bCs/>
                        </w:rPr>
                      </w:pPr>
                      <w:r w:rsidRPr="00A740FD">
                        <w:rPr>
                          <w:b/>
                          <w:bCs/>
                        </w:rPr>
                        <w:t>Le départ figure au point A et l’objectif à atteindre au point B.</w:t>
                      </w:r>
                    </w:p>
                  </w:txbxContent>
                </v:textbox>
              </v:shape>
            </w:pict>
          </mc:Fallback>
        </mc:AlternateContent>
      </w:r>
    </w:p>
    <w:p w:rsidR="00205492" w:rsidRPr="00586D06" w:rsidRDefault="00205492" w:rsidP="00586D06">
      <w:pPr>
        <w:jc w:val="both"/>
        <w:rPr>
          <w:rFonts w:asciiTheme="majorBidi" w:hAnsiTheme="majorBidi" w:cstheme="majorBidi"/>
          <w:sz w:val="24"/>
          <w:szCs w:val="24"/>
          <w:u w:val="single"/>
        </w:rPr>
      </w:pPr>
    </w:p>
    <w:p w:rsidR="00205492" w:rsidRPr="00586D06" w:rsidRDefault="00205492" w:rsidP="00586D06">
      <w:pPr>
        <w:jc w:val="both"/>
        <w:rPr>
          <w:rFonts w:asciiTheme="majorBidi" w:hAnsiTheme="majorBidi" w:cstheme="majorBidi"/>
          <w:sz w:val="24"/>
          <w:szCs w:val="24"/>
          <w:u w:val="single"/>
        </w:rPr>
      </w:pPr>
    </w:p>
    <w:p w:rsidR="00205492" w:rsidRPr="00586D06" w:rsidRDefault="00205492" w:rsidP="00586D06">
      <w:pPr>
        <w:pStyle w:val="Notedebasdepage"/>
        <w:jc w:val="both"/>
        <w:rPr>
          <w:rFonts w:asciiTheme="majorBidi" w:hAnsiTheme="majorBidi" w:cstheme="majorBidi"/>
          <w:sz w:val="24"/>
          <w:szCs w:val="24"/>
          <w:rtl/>
        </w:rPr>
      </w:pPr>
    </w:p>
    <w:p w:rsidR="00205492" w:rsidRPr="00586D06" w:rsidRDefault="00205492" w:rsidP="00586D06">
      <w:pPr>
        <w:pStyle w:val="Notedebasdepage"/>
        <w:jc w:val="both"/>
        <w:rPr>
          <w:rFonts w:asciiTheme="majorBidi" w:hAnsiTheme="majorBidi" w:cstheme="majorBidi"/>
        </w:rPr>
      </w:pPr>
      <w:r w:rsidRPr="00586D06">
        <w:rPr>
          <w:rFonts w:asciiTheme="majorBidi" w:hAnsiTheme="majorBidi" w:cstheme="majorBidi"/>
          <w:sz w:val="24"/>
          <w:szCs w:val="24"/>
        </w:rPr>
        <w:t xml:space="preserve">Source : </w:t>
      </w:r>
      <w:r w:rsidRPr="00586D06">
        <w:rPr>
          <w:rStyle w:val="lev"/>
          <w:rFonts w:asciiTheme="majorBidi" w:hAnsiTheme="majorBidi" w:cstheme="majorBidi"/>
          <w:sz w:val="22"/>
          <w:szCs w:val="22"/>
        </w:rPr>
        <w:t>Thiel, Daniel. Op.cit , p.111</w:t>
      </w:r>
    </w:p>
    <w:p w:rsidR="00205492" w:rsidRPr="00586D06" w:rsidRDefault="00205492" w:rsidP="00586D06">
      <w:pPr>
        <w:jc w:val="both"/>
        <w:rPr>
          <w:rFonts w:asciiTheme="majorBidi" w:hAnsiTheme="majorBidi" w:cstheme="majorBidi"/>
          <w:sz w:val="24"/>
          <w:szCs w:val="24"/>
          <w:u w:val="single"/>
          <w:rtl/>
        </w:rPr>
      </w:pPr>
    </w:p>
    <w:p w:rsidR="00205492" w:rsidRPr="00586D06" w:rsidRDefault="00205492" w:rsidP="00586D06">
      <w:pPr>
        <w:jc w:val="both"/>
        <w:rPr>
          <w:rFonts w:asciiTheme="majorBidi" w:hAnsiTheme="majorBidi" w:cstheme="majorBidi"/>
          <w:sz w:val="24"/>
          <w:szCs w:val="24"/>
          <w:u w:val="single"/>
        </w:rPr>
      </w:pPr>
      <w:r w:rsidRPr="00586D06">
        <w:rPr>
          <w:rFonts w:asciiTheme="majorBidi" w:hAnsiTheme="majorBidi" w:cstheme="majorBidi"/>
          <w:sz w:val="24"/>
          <w:szCs w:val="24"/>
          <w:u w:val="single"/>
        </w:rPr>
        <w:t>L’intérêt de la programmation dynamique :</w:t>
      </w:r>
    </w:p>
    <w:p w:rsidR="00205492" w:rsidRPr="00586D06" w:rsidRDefault="00205492" w:rsidP="00586D06">
      <w:pPr>
        <w:pStyle w:val="Paragraphedeliste"/>
        <w:numPr>
          <w:ilvl w:val="0"/>
          <w:numId w:val="54"/>
        </w:numPr>
        <w:jc w:val="both"/>
        <w:rPr>
          <w:rFonts w:asciiTheme="majorBidi" w:hAnsiTheme="majorBidi" w:cstheme="majorBidi"/>
          <w:sz w:val="24"/>
          <w:szCs w:val="24"/>
        </w:rPr>
      </w:pPr>
      <w:r w:rsidRPr="00586D06">
        <w:rPr>
          <w:rFonts w:asciiTheme="majorBidi" w:hAnsiTheme="majorBidi" w:cstheme="majorBidi"/>
          <w:sz w:val="24"/>
          <w:szCs w:val="24"/>
        </w:rPr>
        <w:t>Détermination de la solution optimale par le biais d'une série d'options séquentielles optimales basées sur le principe d'optimisation de Bellman, qui permet de faire face à des situations où les décisions actuelles affectent les choix futurs.</w:t>
      </w:r>
      <w:r w:rsidRPr="00586D06">
        <w:rPr>
          <w:rStyle w:val="Appelnotedebasdep"/>
          <w:rFonts w:asciiTheme="majorBidi" w:hAnsiTheme="majorBidi" w:cstheme="majorBidi"/>
          <w:sz w:val="24"/>
          <w:szCs w:val="24"/>
        </w:rPr>
        <w:footnoteReference w:id="88"/>
      </w:r>
    </w:p>
    <w:p w:rsidR="00205492" w:rsidRPr="00586D06" w:rsidRDefault="00205492" w:rsidP="00586D06">
      <w:pPr>
        <w:pStyle w:val="Paragraphedeliste"/>
        <w:numPr>
          <w:ilvl w:val="0"/>
          <w:numId w:val="54"/>
        </w:numPr>
        <w:jc w:val="both"/>
        <w:rPr>
          <w:rFonts w:asciiTheme="majorBidi" w:hAnsiTheme="majorBidi" w:cstheme="majorBidi"/>
          <w:sz w:val="24"/>
          <w:szCs w:val="24"/>
        </w:rPr>
      </w:pPr>
      <w:r w:rsidRPr="00586D06">
        <w:rPr>
          <w:rFonts w:asciiTheme="majorBidi" w:hAnsiTheme="majorBidi" w:cstheme="majorBidi"/>
          <w:sz w:val="24"/>
          <w:szCs w:val="24"/>
        </w:rPr>
        <w:t>Résoudre le problème de manière séquentielle, étape par étape, pour produire la solution finale afin d'obtenir des décisions précises.</w:t>
      </w:r>
      <w:r w:rsidRPr="00586D06">
        <w:rPr>
          <w:rStyle w:val="Appelnotedebasdep"/>
          <w:rFonts w:asciiTheme="majorBidi" w:hAnsiTheme="majorBidi" w:cstheme="majorBidi"/>
          <w:sz w:val="24"/>
          <w:szCs w:val="24"/>
        </w:rPr>
        <w:footnoteReference w:id="89"/>
      </w:r>
    </w:p>
    <w:p w:rsidR="00205492" w:rsidRPr="00586D06" w:rsidRDefault="00205492" w:rsidP="00586D06">
      <w:pPr>
        <w:pStyle w:val="Paragraphedeliste"/>
        <w:numPr>
          <w:ilvl w:val="0"/>
          <w:numId w:val="54"/>
        </w:numPr>
        <w:jc w:val="both"/>
        <w:rPr>
          <w:rFonts w:asciiTheme="majorBidi" w:hAnsiTheme="majorBidi" w:cstheme="majorBidi"/>
          <w:sz w:val="24"/>
          <w:szCs w:val="24"/>
        </w:rPr>
      </w:pPr>
      <w:r w:rsidRPr="00586D06">
        <w:rPr>
          <w:rFonts w:asciiTheme="majorBidi" w:hAnsiTheme="majorBidi" w:cstheme="majorBidi"/>
          <w:sz w:val="24"/>
          <w:szCs w:val="24"/>
        </w:rPr>
        <w:t xml:space="preserve">Résoudre des processus stochastiques dont les solutions sont des stratégies optimales et donc la capacité de prendre des décisions dans des environnements incertains, Appliqué dans différents domaines. </w:t>
      </w:r>
      <w:r w:rsidRPr="00586D06">
        <w:rPr>
          <w:rStyle w:val="Appelnotedebasdep"/>
          <w:rFonts w:asciiTheme="majorBidi" w:hAnsiTheme="majorBidi" w:cstheme="majorBidi"/>
          <w:sz w:val="24"/>
          <w:szCs w:val="24"/>
        </w:rPr>
        <w:footnoteReference w:id="90"/>
      </w:r>
    </w:p>
    <w:p w:rsidR="003016AF" w:rsidRPr="00586D06" w:rsidRDefault="003016AF" w:rsidP="00586D06">
      <w:pPr>
        <w:ind w:left="360"/>
        <w:jc w:val="both"/>
        <w:rPr>
          <w:rFonts w:asciiTheme="majorBidi" w:hAnsiTheme="majorBidi" w:cstheme="majorBidi"/>
          <w:sz w:val="24"/>
          <w:szCs w:val="24"/>
        </w:rPr>
      </w:pPr>
    </w:p>
    <w:p w:rsidR="003016AF" w:rsidRPr="00586D06" w:rsidRDefault="003016AF" w:rsidP="00586D06">
      <w:pPr>
        <w:ind w:left="360"/>
        <w:jc w:val="both"/>
        <w:rPr>
          <w:rFonts w:asciiTheme="majorBidi" w:hAnsiTheme="majorBidi" w:cstheme="majorBidi"/>
          <w:sz w:val="24"/>
          <w:szCs w:val="24"/>
        </w:rPr>
      </w:pPr>
    </w:p>
    <w:p w:rsidR="00A13E68" w:rsidRPr="00586D06" w:rsidRDefault="00205492" w:rsidP="00586D06">
      <w:pPr>
        <w:pStyle w:val="Paragraphedeliste"/>
        <w:numPr>
          <w:ilvl w:val="2"/>
          <w:numId w:val="48"/>
        </w:numPr>
        <w:jc w:val="both"/>
        <w:rPr>
          <w:rFonts w:asciiTheme="majorBidi" w:hAnsiTheme="majorBidi" w:cstheme="majorBidi"/>
          <w:b/>
          <w:bCs/>
          <w:sz w:val="24"/>
          <w:szCs w:val="24"/>
        </w:rPr>
      </w:pPr>
      <w:r w:rsidRPr="00586D06">
        <w:rPr>
          <w:rFonts w:asciiTheme="majorBidi" w:hAnsiTheme="majorBidi" w:cstheme="majorBidi"/>
          <w:b/>
          <w:bCs/>
          <w:sz w:val="24"/>
          <w:szCs w:val="24"/>
        </w:rPr>
        <w:lastRenderedPageBreak/>
        <w:t>L’analyse multicritère :</w:t>
      </w:r>
    </w:p>
    <w:p w:rsidR="00205492" w:rsidRPr="00586D06" w:rsidRDefault="00205492" w:rsidP="00586D06">
      <w:pPr>
        <w:jc w:val="both"/>
        <w:rPr>
          <w:rFonts w:asciiTheme="majorBidi" w:hAnsiTheme="majorBidi" w:cstheme="majorBidi"/>
          <w:sz w:val="24"/>
          <w:szCs w:val="24"/>
          <w:u w:val="single"/>
        </w:rPr>
      </w:pPr>
      <w:r w:rsidRPr="00586D06">
        <w:rPr>
          <w:rFonts w:asciiTheme="majorBidi" w:hAnsiTheme="majorBidi" w:cstheme="majorBidi"/>
          <w:sz w:val="24"/>
          <w:szCs w:val="24"/>
          <w:u w:val="single"/>
        </w:rPr>
        <w:t>Définition :</w:t>
      </w:r>
    </w:p>
    <w:p w:rsidR="00205492" w:rsidRPr="00586D06" w:rsidRDefault="00205492" w:rsidP="00586D06">
      <w:pPr>
        <w:jc w:val="both"/>
        <w:rPr>
          <w:rFonts w:asciiTheme="majorBidi" w:hAnsiTheme="majorBidi" w:cstheme="majorBidi"/>
          <w:sz w:val="24"/>
          <w:szCs w:val="24"/>
        </w:rPr>
      </w:pPr>
      <w:r w:rsidRPr="00586D06">
        <w:rPr>
          <w:rFonts w:asciiTheme="majorBidi" w:hAnsiTheme="majorBidi" w:cstheme="majorBidi"/>
          <w:sz w:val="24"/>
          <w:szCs w:val="24"/>
        </w:rPr>
        <w:t>L'analyse multicritère est une procédure qui structure et résout les problèmes de décision en combinant les performances de chaque alternative de décision face à plusieurs critères et résultats de décision qualitatifs et/ou quantitatifs contradictoires pour aboutir à un compromis.</w:t>
      </w:r>
      <w:r w:rsidRPr="00586D06">
        <w:rPr>
          <w:rStyle w:val="Appelnotedebasdep"/>
          <w:rFonts w:asciiTheme="majorBidi" w:hAnsiTheme="majorBidi" w:cstheme="majorBidi"/>
          <w:sz w:val="24"/>
          <w:szCs w:val="24"/>
        </w:rPr>
        <w:footnoteReference w:id="91"/>
      </w:r>
    </w:p>
    <w:p w:rsidR="00205492" w:rsidRPr="00586D06" w:rsidRDefault="00205492" w:rsidP="00586D06">
      <w:pPr>
        <w:jc w:val="both"/>
        <w:rPr>
          <w:rFonts w:asciiTheme="majorBidi" w:hAnsiTheme="majorBidi" w:cstheme="majorBidi"/>
          <w:sz w:val="24"/>
          <w:szCs w:val="24"/>
          <w:u w:val="single"/>
        </w:rPr>
      </w:pPr>
      <w:r w:rsidRPr="00586D06">
        <w:rPr>
          <w:rFonts w:asciiTheme="majorBidi" w:hAnsiTheme="majorBidi" w:cstheme="majorBidi"/>
          <w:sz w:val="24"/>
          <w:szCs w:val="24"/>
          <w:u w:val="single"/>
        </w:rPr>
        <w:t>L’intérêt de l’analyse multicritère :</w:t>
      </w:r>
    </w:p>
    <w:p w:rsidR="00205492" w:rsidRPr="00586D06" w:rsidRDefault="00205492" w:rsidP="00586D06">
      <w:pPr>
        <w:jc w:val="both"/>
        <w:rPr>
          <w:rFonts w:asciiTheme="majorBidi" w:hAnsiTheme="majorBidi" w:cstheme="majorBidi"/>
          <w:sz w:val="24"/>
          <w:szCs w:val="24"/>
          <w:u w:val="single"/>
        </w:rPr>
      </w:pPr>
      <w:r w:rsidRPr="00586D06">
        <w:rPr>
          <w:rFonts w:asciiTheme="majorBidi" w:hAnsiTheme="majorBidi" w:cstheme="majorBidi"/>
          <w:sz w:val="24"/>
          <w:szCs w:val="24"/>
          <w:lang w:bidi="ar-DZ"/>
        </w:rPr>
        <w:t xml:space="preserve">On peut citer : </w:t>
      </w:r>
      <w:r w:rsidRPr="00586D06">
        <w:rPr>
          <w:rStyle w:val="Appelnotedebasdep"/>
          <w:rFonts w:asciiTheme="majorBidi" w:hAnsiTheme="majorBidi" w:cstheme="majorBidi"/>
          <w:sz w:val="24"/>
          <w:szCs w:val="24"/>
          <w:lang w:bidi="ar-DZ"/>
        </w:rPr>
        <w:footnoteReference w:id="92"/>
      </w:r>
    </w:p>
    <w:p w:rsidR="00205492" w:rsidRPr="00586D06" w:rsidRDefault="00205492" w:rsidP="00586D06">
      <w:pPr>
        <w:pStyle w:val="Paragraphedeliste"/>
        <w:numPr>
          <w:ilvl w:val="0"/>
          <w:numId w:val="55"/>
        </w:numPr>
        <w:jc w:val="both"/>
        <w:rPr>
          <w:rFonts w:asciiTheme="majorBidi" w:hAnsiTheme="majorBidi" w:cstheme="majorBidi"/>
          <w:sz w:val="24"/>
          <w:szCs w:val="24"/>
        </w:rPr>
      </w:pPr>
      <w:r w:rsidRPr="00586D06">
        <w:rPr>
          <w:rFonts w:asciiTheme="majorBidi" w:hAnsiTheme="majorBidi" w:cstheme="majorBidi"/>
          <w:sz w:val="24"/>
          <w:szCs w:val="24"/>
        </w:rPr>
        <w:t>Trouver une solution dans des situations complexes afin que la plupart des décideurs puissent intégrer toutes les informations dans leur jugement et rechercher une solution étape par étape et de manière transparente.</w:t>
      </w:r>
    </w:p>
    <w:p w:rsidR="00205492" w:rsidRPr="00586D06" w:rsidRDefault="00205492" w:rsidP="00586D06">
      <w:pPr>
        <w:pStyle w:val="Paragraphedeliste"/>
        <w:numPr>
          <w:ilvl w:val="0"/>
          <w:numId w:val="55"/>
        </w:numPr>
        <w:jc w:val="both"/>
        <w:rPr>
          <w:rFonts w:asciiTheme="majorBidi" w:hAnsiTheme="majorBidi" w:cstheme="majorBidi"/>
          <w:sz w:val="24"/>
          <w:szCs w:val="24"/>
        </w:rPr>
      </w:pPr>
      <w:r w:rsidRPr="00586D06">
        <w:rPr>
          <w:rFonts w:asciiTheme="majorBidi" w:hAnsiTheme="majorBidi" w:cstheme="majorBidi"/>
          <w:sz w:val="24"/>
          <w:szCs w:val="24"/>
        </w:rPr>
        <w:t>Une méthode compréhensible en termes de base de sélection des critères et d'évaluation des performances.</w:t>
      </w:r>
    </w:p>
    <w:p w:rsidR="00205492" w:rsidRPr="00586D06" w:rsidRDefault="00205492" w:rsidP="00586D06">
      <w:pPr>
        <w:pStyle w:val="Paragraphedeliste"/>
        <w:numPr>
          <w:ilvl w:val="0"/>
          <w:numId w:val="55"/>
        </w:numPr>
        <w:jc w:val="both"/>
        <w:rPr>
          <w:rFonts w:asciiTheme="majorBidi" w:hAnsiTheme="majorBidi" w:cstheme="majorBidi"/>
          <w:sz w:val="24"/>
          <w:szCs w:val="24"/>
        </w:rPr>
      </w:pPr>
      <w:r w:rsidRPr="00586D06">
        <w:rPr>
          <w:rFonts w:asciiTheme="majorBidi" w:hAnsiTheme="majorBidi" w:cstheme="majorBidi"/>
          <w:sz w:val="24"/>
          <w:szCs w:val="24"/>
        </w:rPr>
        <w:t>Rationnel grâce à une approche cohérente et synchronisée lors de l'évaluation d'un grand nombre d'éléments, ce qui simplifie le processus de prise de décision.</w:t>
      </w:r>
    </w:p>
    <w:p w:rsidR="00205492" w:rsidRPr="00586D06" w:rsidRDefault="00205492" w:rsidP="00586D06">
      <w:pPr>
        <w:pStyle w:val="Paragraphedeliste"/>
        <w:numPr>
          <w:ilvl w:val="0"/>
          <w:numId w:val="55"/>
        </w:numPr>
        <w:jc w:val="both"/>
        <w:rPr>
          <w:rFonts w:asciiTheme="majorBidi" w:hAnsiTheme="majorBidi" w:cstheme="majorBidi"/>
          <w:sz w:val="24"/>
          <w:szCs w:val="24"/>
        </w:rPr>
      </w:pPr>
      <w:r w:rsidRPr="00586D06">
        <w:rPr>
          <w:rFonts w:asciiTheme="majorBidi" w:hAnsiTheme="majorBidi" w:cstheme="majorBidi"/>
          <w:sz w:val="24"/>
          <w:szCs w:val="24"/>
        </w:rPr>
        <w:t>Un outil de négociation utile pour les discussions complexes qui peut être utilisé dans des contextes conflictuels grâce à ses avantages.</w:t>
      </w:r>
    </w:p>
    <w:p w:rsidR="00205492" w:rsidRPr="00586D06" w:rsidRDefault="00205492" w:rsidP="00586D06">
      <w:pPr>
        <w:pStyle w:val="Paragraphedeliste"/>
        <w:numPr>
          <w:ilvl w:val="2"/>
          <w:numId w:val="48"/>
        </w:numPr>
        <w:jc w:val="both"/>
        <w:rPr>
          <w:rFonts w:asciiTheme="majorBidi" w:hAnsiTheme="majorBidi" w:cstheme="majorBidi"/>
          <w:b/>
          <w:bCs/>
          <w:sz w:val="24"/>
          <w:szCs w:val="24"/>
        </w:rPr>
      </w:pPr>
      <w:r w:rsidRPr="00586D06">
        <w:rPr>
          <w:rFonts w:asciiTheme="majorBidi" w:hAnsiTheme="majorBidi" w:cstheme="majorBidi"/>
          <w:b/>
          <w:bCs/>
          <w:sz w:val="24"/>
          <w:szCs w:val="24"/>
        </w:rPr>
        <w:t>La méthode hybride :</w:t>
      </w:r>
    </w:p>
    <w:p w:rsidR="00205492" w:rsidRPr="00586D06" w:rsidRDefault="00205492" w:rsidP="00586D06">
      <w:pPr>
        <w:jc w:val="both"/>
        <w:rPr>
          <w:rFonts w:asciiTheme="majorBidi" w:hAnsiTheme="majorBidi" w:cstheme="majorBidi"/>
          <w:sz w:val="24"/>
          <w:szCs w:val="24"/>
          <w:rtl/>
        </w:rPr>
      </w:pPr>
      <w:r w:rsidRPr="00586D06">
        <w:rPr>
          <w:rFonts w:asciiTheme="majorBidi" w:hAnsiTheme="majorBidi" w:cstheme="majorBidi"/>
          <w:sz w:val="24"/>
          <w:szCs w:val="24"/>
        </w:rPr>
        <w:t>Cette méthode repose sur l'acceptation de l'intégration des nouvelles méthodes entre elles et avec d'autres approches.</w:t>
      </w:r>
      <w:r w:rsidRPr="00586D06">
        <w:rPr>
          <w:rStyle w:val="Appelnotedebasdep"/>
          <w:rFonts w:asciiTheme="majorBidi" w:hAnsiTheme="majorBidi" w:cstheme="majorBidi"/>
          <w:sz w:val="24"/>
          <w:szCs w:val="24"/>
        </w:rPr>
        <w:footnoteReference w:id="93"/>
      </w:r>
      <w:r w:rsidRPr="00586D06">
        <w:rPr>
          <w:rFonts w:asciiTheme="majorBidi" w:hAnsiTheme="majorBidi" w:cstheme="majorBidi"/>
          <w:sz w:val="24"/>
          <w:szCs w:val="24"/>
        </w:rPr>
        <w:t xml:space="preserve"> On peut en conclure que son intérêt est de capitaliser sur les forces de ces méthodes tout </w:t>
      </w:r>
      <w:r w:rsidR="00A13E68" w:rsidRPr="00586D06">
        <w:rPr>
          <w:rFonts w:asciiTheme="majorBidi" w:hAnsiTheme="majorBidi" w:cstheme="majorBidi"/>
          <w:sz w:val="24"/>
          <w:szCs w:val="24"/>
        </w:rPr>
        <w:t>en compensant leurs faiblesses.</w:t>
      </w:r>
    </w:p>
    <w:p w:rsidR="00205492" w:rsidRPr="00586D06" w:rsidRDefault="00205492" w:rsidP="00586D06">
      <w:pPr>
        <w:pStyle w:val="Paragraphedeliste"/>
        <w:numPr>
          <w:ilvl w:val="1"/>
          <w:numId w:val="48"/>
        </w:numPr>
        <w:jc w:val="both"/>
        <w:rPr>
          <w:rFonts w:asciiTheme="majorBidi" w:hAnsiTheme="majorBidi" w:cstheme="majorBidi"/>
          <w:b/>
          <w:bCs/>
          <w:sz w:val="28"/>
          <w:szCs w:val="28"/>
        </w:rPr>
      </w:pPr>
      <w:r w:rsidRPr="00586D06">
        <w:rPr>
          <w:rFonts w:asciiTheme="majorBidi" w:hAnsiTheme="majorBidi" w:cstheme="majorBidi"/>
          <w:b/>
          <w:bCs/>
          <w:sz w:val="28"/>
          <w:szCs w:val="28"/>
        </w:rPr>
        <w:t>L’intérêt de la recherche opérationnelle :</w:t>
      </w:r>
    </w:p>
    <w:p w:rsidR="00205492" w:rsidRPr="00586D06" w:rsidRDefault="00205492" w:rsidP="00586D06">
      <w:pPr>
        <w:pStyle w:val="Paragraphedeliste"/>
        <w:numPr>
          <w:ilvl w:val="0"/>
          <w:numId w:val="57"/>
        </w:numPr>
        <w:jc w:val="both"/>
        <w:rPr>
          <w:rFonts w:asciiTheme="majorBidi" w:hAnsiTheme="majorBidi" w:cstheme="majorBidi"/>
          <w:sz w:val="24"/>
          <w:szCs w:val="24"/>
        </w:rPr>
      </w:pPr>
      <w:r w:rsidRPr="00586D06">
        <w:rPr>
          <w:rFonts w:asciiTheme="majorBidi" w:hAnsiTheme="majorBidi" w:cstheme="majorBidi"/>
          <w:sz w:val="24"/>
          <w:szCs w:val="24"/>
        </w:rPr>
        <w:t>Optimiser les performances et aider à résoudre des problèmes de gestion complexes.</w:t>
      </w:r>
      <w:r w:rsidRPr="00586D06">
        <w:rPr>
          <w:rStyle w:val="Appelnotedebasdep"/>
          <w:rFonts w:asciiTheme="majorBidi" w:hAnsiTheme="majorBidi" w:cstheme="majorBidi"/>
          <w:sz w:val="24"/>
          <w:szCs w:val="24"/>
        </w:rPr>
        <w:footnoteReference w:id="94"/>
      </w:r>
    </w:p>
    <w:p w:rsidR="00205492" w:rsidRPr="00586D06" w:rsidRDefault="00205492" w:rsidP="00586D06">
      <w:pPr>
        <w:pStyle w:val="Paragraphedeliste"/>
        <w:numPr>
          <w:ilvl w:val="0"/>
          <w:numId w:val="57"/>
        </w:numPr>
        <w:jc w:val="both"/>
        <w:rPr>
          <w:rFonts w:asciiTheme="majorBidi" w:hAnsiTheme="majorBidi" w:cstheme="majorBidi"/>
          <w:sz w:val="24"/>
          <w:szCs w:val="24"/>
        </w:rPr>
      </w:pPr>
      <w:r w:rsidRPr="00586D06">
        <w:rPr>
          <w:rFonts w:asciiTheme="majorBidi" w:hAnsiTheme="majorBidi" w:cstheme="majorBidi"/>
          <w:sz w:val="24"/>
          <w:szCs w:val="24"/>
        </w:rPr>
        <w:t>Optimiser la production et la distribution des produits.</w:t>
      </w:r>
      <w:r w:rsidRPr="00586D06">
        <w:rPr>
          <w:rStyle w:val="Appelnotedebasdep"/>
          <w:rFonts w:asciiTheme="majorBidi" w:hAnsiTheme="majorBidi" w:cstheme="majorBidi"/>
          <w:sz w:val="24"/>
          <w:szCs w:val="24"/>
        </w:rPr>
        <w:footnoteReference w:id="95"/>
      </w:r>
    </w:p>
    <w:p w:rsidR="00205492" w:rsidRPr="00586D06" w:rsidRDefault="00205492" w:rsidP="00586D06">
      <w:pPr>
        <w:pStyle w:val="Paragraphedeliste"/>
        <w:numPr>
          <w:ilvl w:val="0"/>
          <w:numId w:val="57"/>
        </w:numPr>
        <w:jc w:val="both"/>
        <w:rPr>
          <w:rFonts w:asciiTheme="majorBidi" w:hAnsiTheme="majorBidi" w:cstheme="majorBidi"/>
          <w:sz w:val="24"/>
          <w:szCs w:val="24"/>
        </w:rPr>
      </w:pPr>
      <w:r w:rsidRPr="00586D06">
        <w:rPr>
          <w:rFonts w:asciiTheme="majorBidi" w:hAnsiTheme="majorBidi" w:cstheme="majorBidi"/>
          <w:sz w:val="24"/>
          <w:szCs w:val="24"/>
        </w:rPr>
        <w:t>Assurer une gestion optimisée des ressources permettant d'optimiser les coûts.</w:t>
      </w:r>
      <w:r w:rsidRPr="00586D06">
        <w:rPr>
          <w:rStyle w:val="Appelnotedebasdep"/>
          <w:rFonts w:asciiTheme="majorBidi" w:hAnsiTheme="majorBidi" w:cstheme="majorBidi"/>
          <w:sz w:val="24"/>
          <w:szCs w:val="24"/>
        </w:rPr>
        <w:footnoteReference w:id="96"/>
      </w:r>
    </w:p>
    <w:p w:rsidR="00205492" w:rsidRPr="00586D06" w:rsidRDefault="00205492" w:rsidP="00586D06">
      <w:pPr>
        <w:pStyle w:val="Paragraphedeliste"/>
        <w:numPr>
          <w:ilvl w:val="0"/>
          <w:numId w:val="57"/>
        </w:numPr>
        <w:jc w:val="both"/>
        <w:rPr>
          <w:rFonts w:asciiTheme="majorBidi" w:hAnsiTheme="majorBidi" w:cstheme="majorBidi"/>
          <w:sz w:val="24"/>
          <w:szCs w:val="24"/>
        </w:rPr>
      </w:pPr>
      <w:r w:rsidRPr="00586D06">
        <w:rPr>
          <w:rFonts w:asciiTheme="majorBidi" w:hAnsiTheme="majorBidi" w:cstheme="majorBidi"/>
          <w:sz w:val="24"/>
          <w:szCs w:val="24"/>
        </w:rPr>
        <w:t>Proposer les meilleures décisions stratégiques grâce à des modèles mathématiques.</w:t>
      </w:r>
      <w:r w:rsidRPr="00586D06">
        <w:rPr>
          <w:rStyle w:val="Appelnotedebasdep"/>
          <w:rFonts w:asciiTheme="majorBidi" w:hAnsiTheme="majorBidi" w:cstheme="majorBidi"/>
          <w:sz w:val="24"/>
          <w:szCs w:val="24"/>
        </w:rPr>
        <w:footnoteReference w:id="97"/>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b/>
          <w:bCs/>
          <w:sz w:val="28"/>
          <w:szCs w:val="28"/>
          <w:u w:val="single"/>
          <w:lang w:eastAsia="fr-FR" w:bidi="ar-DZ"/>
        </w:rPr>
      </w:pPr>
      <w:r w:rsidRPr="00586D06">
        <w:rPr>
          <w:rFonts w:asciiTheme="majorBidi" w:eastAsia="Times New Roman" w:hAnsiTheme="majorBidi" w:cstheme="majorBidi"/>
          <w:b/>
          <w:bCs/>
          <w:sz w:val="28"/>
          <w:szCs w:val="28"/>
          <w:u w:val="single"/>
          <w:lang w:eastAsia="fr-FR" w:bidi="ar-DZ"/>
        </w:rPr>
        <w:lastRenderedPageBreak/>
        <w:t xml:space="preserve">Section 02 : </w:t>
      </w:r>
      <w:r w:rsidR="00BE3ED3" w:rsidRPr="00586D06">
        <w:rPr>
          <w:rFonts w:asciiTheme="majorBidi" w:eastAsia="Times New Roman" w:hAnsiTheme="majorBidi" w:cstheme="majorBidi"/>
          <w:b/>
          <w:bCs/>
          <w:sz w:val="28"/>
          <w:szCs w:val="28"/>
          <w:u w:val="single"/>
          <w:lang w:eastAsia="fr-FR" w:bidi="ar-DZ"/>
        </w:rPr>
        <w:t>Théorie des files d’attente comme outil de pilotage décisionnel</w:t>
      </w:r>
      <w:r w:rsidRPr="00586D06">
        <w:rPr>
          <w:rFonts w:asciiTheme="majorBidi" w:eastAsia="Times New Roman" w:hAnsiTheme="majorBidi" w:cstheme="majorBidi"/>
          <w:b/>
          <w:bCs/>
          <w:sz w:val="28"/>
          <w:szCs w:val="28"/>
          <w:u w:val="single"/>
          <w:lang w:eastAsia="fr-FR" w:bidi="ar-DZ"/>
        </w:rPr>
        <w:t>.</w:t>
      </w:r>
    </w:p>
    <w:p w:rsidR="002D4700"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b/>
          <w:bCs/>
          <w:sz w:val="28"/>
          <w:szCs w:val="28"/>
          <w:lang w:eastAsia="fr-FR" w:bidi="ar-DZ"/>
        </w:rPr>
      </w:pPr>
      <w:r w:rsidRPr="00586D06">
        <w:rPr>
          <w:rFonts w:asciiTheme="majorBidi" w:eastAsia="Times New Roman" w:hAnsiTheme="majorBidi" w:cstheme="majorBidi"/>
          <w:sz w:val="24"/>
          <w:szCs w:val="24"/>
          <w:lang w:eastAsia="fr-FR" w:bidi="ar-DZ"/>
        </w:rPr>
        <w:t>Ce qui précède montre que la théorie des files d'attente est une méthode de recherche opérationnelle. Nous allons l'expliquer en détail pour en savoir plus et explorer son utilité pour la prise de décision.</w:t>
      </w:r>
    </w:p>
    <w:p w:rsidR="00205492" w:rsidRPr="00586D06" w:rsidRDefault="002D4700" w:rsidP="00586D06">
      <w:pPr>
        <w:spacing w:before="100" w:beforeAutospacing="1" w:after="100" w:afterAutospacing="1" w:line="240" w:lineRule="auto"/>
        <w:jc w:val="both"/>
        <w:outlineLvl w:val="1"/>
        <w:rPr>
          <w:rFonts w:asciiTheme="majorBidi" w:eastAsia="Times New Roman" w:hAnsiTheme="majorBidi" w:cstheme="majorBidi"/>
          <w:b/>
          <w:bCs/>
          <w:sz w:val="28"/>
          <w:szCs w:val="28"/>
          <w:lang w:eastAsia="fr-FR" w:bidi="ar-DZ"/>
        </w:rPr>
      </w:pPr>
      <w:r w:rsidRPr="00586D06">
        <w:rPr>
          <w:rFonts w:asciiTheme="majorBidi" w:eastAsia="Times New Roman" w:hAnsiTheme="majorBidi" w:cstheme="majorBidi"/>
          <w:b/>
          <w:bCs/>
          <w:sz w:val="28"/>
          <w:szCs w:val="28"/>
          <w:lang w:eastAsia="fr-FR" w:bidi="ar-DZ"/>
        </w:rPr>
        <w:t xml:space="preserve">2.1. </w:t>
      </w:r>
      <w:r w:rsidR="00205492" w:rsidRPr="00586D06">
        <w:rPr>
          <w:rFonts w:asciiTheme="majorBidi" w:eastAsia="Times New Roman" w:hAnsiTheme="majorBidi" w:cstheme="majorBidi"/>
          <w:b/>
          <w:bCs/>
          <w:sz w:val="28"/>
          <w:szCs w:val="28"/>
          <w:lang w:eastAsia="fr-FR" w:bidi="ar-DZ"/>
        </w:rPr>
        <w:t>Qu'est-ce qu'une file d'attente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sz w:val="24"/>
          <w:szCs w:val="24"/>
          <w:lang w:eastAsia="fr-FR" w:bidi="ar-DZ"/>
        </w:rPr>
        <w:t xml:space="preserve">Avant d'expliquer ce que sont les files d'attente, il est nécessaire d'aborder certains concepts qui sont considérés comme des mots-clés pour le grand concept, qui sont les suivants : </w:t>
      </w:r>
      <w:r w:rsidRPr="00586D06">
        <w:rPr>
          <w:rStyle w:val="Appelnotedebasdep"/>
          <w:rFonts w:asciiTheme="majorBidi" w:eastAsia="Times New Roman" w:hAnsiTheme="majorBidi" w:cstheme="majorBidi"/>
          <w:sz w:val="24"/>
          <w:szCs w:val="24"/>
          <w:lang w:eastAsia="fr-FR" w:bidi="ar-DZ"/>
        </w:rPr>
        <w:footnoteReference w:id="98"/>
      </w:r>
    </w:p>
    <w:p w:rsidR="00205492" w:rsidRPr="00586D06" w:rsidRDefault="00205492" w:rsidP="00586D06">
      <w:pPr>
        <w:pStyle w:val="Paragraphedeliste"/>
        <w:numPr>
          <w:ilvl w:val="0"/>
          <w:numId w:val="9"/>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Le client ou consommateur, qui est le bénéficiaire du service, peut être une personne réelle, comme toute personne ordinaire qui a des besoins qu'elle souhaite satisfaire, et peut être une personne morale, comme une voiture qui entre dans une station-service pour faire le plein d'essence.</w:t>
      </w:r>
    </w:p>
    <w:p w:rsidR="00205492" w:rsidRPr="00586D06" w:rsidRDefault="00205492" w:rsidP="00586D06">
      <w:pPr>
        <w:pStyle w:val="Paragraphedeliste"/>
        <w:numPr>
          <w:ilvl w:val="0"/>
          <w:numId w:val="9"/>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Le lieu où le service est exécuté, c'est-à-dire l'endroit où le service est fourni aux clients.</w:t>
      </w:r>
    </w:p>
    <w:p w:rsidR="00205492" w:rsidRPr="00586D06" w:rsidRDefault="002D4700" w:rsidP="00586D06">
      <w:pPr>
        <w:spacing w:before="100" w:beforeAutospacing="1" w:after="100" w:afterAutospacing="1" w:line="240" w:lineRule="auto"/>
        <w:jc w:val="both"/>
        <w:outlineLvl w:val="1"/>
        <w:rPr>
          <w:rFonts w:asciiTheme="majorBidi" w:eastAsia="Times New Roman" w:hAnsiTheme="majorBidi" w:cstheme="majorBidi"/>
          <w:b/>
          <w:bCs/>
          <w:sz w:val="28"/>
          <w:szCs w:val="28"/>
          <w:lang w:eastAsia="fr-FR" w:bidi="ar-DZ"/>
        </w:rPr>
      </w:pPr>
      <w:r w:rsidRPr="00586D06">
        <w:rPr>
          <w:rFonts w:asciiTheme="majorBidi" w:eastAsia="Times New Roman" w:hAnsiTheme="majorBidi" w:cstheme="majorBidi"/>
          <w:b/>
          <w:bCs/>
          <w:sz w:val="28"/>
          <w:szCs w:val="28"/>
          <w:lang w:eastAsia="fr-FR" w:bidi="ar-DZ"/>
        </w:rPr>
        <w:t xml:space="preserve">2.2. </w:t>
      </w:r>
      <w:r w:rsidR="00205492" w:rsidRPr="00586D06">
        <w:rPr>
          <w:rFonts w:asciiTheme="majorBidi" w:eastAsia="Times New Roman" w:hAnsiTheme="majorBidi" w:cstheme="majorBidi"/>
          <w:b/>
          <w:bCs/>
          <w:sz w:val="28"/>
          <w:szCs w:val="28"/>
          <w:lang w:eastAsia="fr-FR" w:bidi="ar-DZ"/>
        </w:rPr>
        <w:t>Origine de la théorie des files d'attente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La première utilisation des files d'attente a été faite par A.K. Erlang, un ingénieur en téléphonie danois, spécifiquement pour les temps d'attente liés aux appels téléphoniques.</w:t>
      </w:r>
      <w:r w:rsidRPr="00586D06">
        <w:rPr>
          <w:rStyle w:val="Appelnotedebasdep"/>
          <w:rFonts w:asciiTheme="majorBidi" w:eastAsia="Times New Roman" w:hAnsiTheme="majorBidi" w:cstheme="majorBidi"/>
          <w:sz w:val="24"/>
          <w:szCs w:val="24"/>
          <w:lang w:eastAsia="fr-FR" w:bidi="ar-DZ"/>
        </w:rPr>
        <w:footnoteReference w:id="99"/>
      </w:r>
      <w:r w:rsidRPr="00586D06">
        <w:rPr>
          <w:rFonts w:asciiTheme="majorBidi" w:eastAsia="Times New Roman" w:hAnsiTheme="majorBidi" w:cstheme="majorBidi"/>
          <w:sz w:val="24"/>
          <w:szCs w:val="24"/>
          <w:rtl/>
          <w:lang w:eastAsia="fr-FR" w:bidi="ar-DZ"/>
        </w:rPr>
        <w:t xml:space="preserv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rtl/>
          <w:lang w:eastAsia="fr-FR" w:bidi="ar-DZ"/>
        </w:rPr>
        <w:t xml:space="preserve"> </w:t>
      </w:r>
      <w:r w:rsidRPr="00586D06">
        <w:rPr>
          <w:rFonts w:asciiTheme="majorBidi" w:eastAsia="Times New Roman" w:hAnsiTheme="majorBidi" w:cstheme="majorBidi"/>
          <w:sz w:val="24"/>
          <w:szCs w:val="24"/>
          <w:lang w:eastAsia="fr-FR" w:bidi="ar-DZ"/>
        </w:rPr>
        <w:t>À partir de 1909, il a commencé à étudier la question de l'encombrement des centres téléphoniques par les opérateurs, constatant que les appelants subissaient souvent des retards pendant les périodes de forte affluence et que les opérateurs n'étaient pas en mesure de répondre aux demandes aussi rapidement qu'elles se produisaient</w:t>
      </w:r>
      <w:r w:rsidRPr="00586D06">
        <w:rPr>
          <w:rStyle w:val="Appelnotedebasdep"/>
          <w:rFonts w:asciiTheme="majorBidi" w:eastAsia="Times New Roman" w:hAnsiTheme="majorBidi" w:cstheme="majorBidi"/>
          <w:sz w:val="24"/>
          <w:szCs w:val="24"/>
          <w:lang w:eastAsia="fr-FR" w:bidi="ar-DZ"/>
        </w:rPr>
        <w:footnoteReference w:id="100"/>
      </w:r>
      <w:r w:rsidRPr="00586D06">
        <w:rPr>
          <w:rFonts w:asciiTheme="majorBidi" w:eastAsia="Times New Roman" w:hAnsiTheme="majorBidi" w:cstheme="majorBidi"/>
          <w:sz w:val="24"/>
          <w:szCs w:val="24"/>
          <w:rtl/>
          <w:lang w:eastAsia="fr-FR" w:bidi="ar-DZ"/>
        </w:rPr>
        <w:t xml:space="preserve">. </w:t>
      </w:r>
      <w:r w:rsidRPr="00586D06">
        <w:rPr>
          <w:rFonts w:asciiTheme="majorBidi" w:eastAsia="Times New Roman" w:hAnsiTheme="majorBidi" w:cstheme="majorBidi"/>
          <w:sz w:val="24"/>
          <w:szCs w:val="24"/>
          <w:lang w:eastAsia="fr-FR" w:bidi="ar-DZ"/>
        </w:rPr>
        <w:t>Le problème initial d'Ehrlich était de calculer le délai pour une seule transaction, et il a publié son étude en 1913 sous le titre ''Analysis of Telephone service de lays due to Varying de mandes''</w:t>
      </w:r>
      <w:r w:rsidRPr="00586D06">
        <w:rPr>
          <w:rStyle w:val="Appelnotedebasdep"/>
          <w:rFonts w:asciiTheme="majorBidi" w:eastAsia="Times New Roman" w:hAnsiTheme="majorBidi" w:cstheme="majorBidi"/>
          <w:sz w:val="24"/>
          <w:szCs w:val="24"/>
          <w:lang w:eastAsia="fr-FR" w:bidi="ar-DZ"/>
        </w:rPr>
        <w:footnoteReference w:id="101"/>
      </w:r>
      <w:r w:rsidRPr="00586D06">
        <w:rPr>
          <w:rFonts w:asciiTheme="majorBidi" w:eastAsia="Times New Roman" w:hAnsiTheme="majorBidi" w:cstheme="majorBidi"/>
          <w:sz w:val="24"/>
          <w:szCs w:val="24"/>
          <w:lang w:eastAsia="fr-FR" w:bidi="ar-DZ"/>
        </w:rPr>
        <w:t>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 Les études d'Erlang ont été développées par Molins en 1927 et Fry.D Thornton en 1928, et après la Seconde Guerre mondiale, elles ont été adoptées dans divers domaines.</w:t>
      </w:r>
      <w:r w:rsidRPr="00586D06">
        <w:rPr>
          <w:rStyle w:val="Appelnotedebasdep"/>
          <w:rFonts w:asciiTheme="majorBidi" w:eastAsia="Times New Roman" w:hAnsiTheme="majorBidi" w:cstheme="majorBidi"/>
          <w:sz w:val="24"/>
          <w:szCs w:val="24"/>
          <w:lang w:eastAsia="fr-FR" w:bidi="ar-DZ"/>
        </w:rPr>
        <w:footnoteReference w:id="102"/>
      </w:r>
      <w:r w:rsidRPr="00586D06">
        <w:rPr>
          <w:rFonts w:asciiTheme="majorBidi" w:eastAsia="Times New Roman" w:hAnsiTheme="majorBidi" w:cstheme="majorBidi"/>
          <w:sz w:val="24"/>
          <w:szCs w:val="24"/>
          <w:lang w:eastAsia="fr-FR" w:bidi="ar-DZ"/>
        </w:rPr>
        <w:t xml:space="preserv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sz w:val="24"/>
          <w:szCs w:val="24"/>
          <w:lang w:eastAsia="fr-FR" w:bidi="ar-DZ"/>
        </w:rPr>
        <w:t xml:space="preserve">Nous y sommes confrontés dans de nombreuses activités que nous menons, qu'elles soient économiques ou sociales, et nous en prenons pour exemple :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Les distributeurs de billets pour les achats dans les supermarchés.</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Restaurants rapides.</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Vente de billets d'avion.</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sz w:val="24"/>
          <w:szCs w:val="24"/>
          <w:lang w:eastAsia="fr-FR" w:bidi="ar-DZ"/>
        </w:rPr>
        <w:lastRenderedPageBreak/>
        <w:t xml:space="preserve">- Billets de cinéma et de théâtre.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Les bureaux de poste.</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Zones d'attente pour les patients jusqu'à ce qu'ils reçoivent le service médical requis.</w:t>
      </w:r>
      <w:r w:rsidRPr="00586D06">
        <w:rPr>
          <w:rStyle w:val="Appelnotedebasdep"/>
          <w:rFonts w:asciiTheme="majorBidi" w:eastAsia="Times New Roman" w:hAnsiTheme="majorBidi" w:cstheme="majorBidi"/>
          <w:sz w:val="24"/>
          <w:szCs w:val="24"/>
          <w:lang w:eastAsia="fr-FR" w:bidi="ar-DZ"/>
        </w:rPr>
        <w:footnoteReference w:id="103"/>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Nous notons que la nature de ces services est telle que le moment où les unités arrivent au centre de services pour répondre à leurs besoins est imprévisible et que, par conséquent, ces unités devront attendre dans des files d'attente.</w:t>
      </w:r>
      <w:r w:rsidRPr="00586D06">
        <w:rPr>
          <w:rStyle w:val="Appelnotedebasdep"/>
          <w:rFonts w:asciiTheme="majorBidi" w:eastAsia="Times New Roman" w:hAnsiTheme="majorBidi" w:cstheme="majorBidi"/>
          <w:sz w:val="24"/>
          <w:szCs w:val="24"/>
          <w:lang w:eastAsia="fr-FR" w:bidi="ar-DZ"/>
        </w:rPr>
        <w:footnoteReference w:id="104"/>
      </w:r>
      <w:r w:rsidRPr="00586D06">
        <w:rPr>
          <w:rFonts w:asciiTheme="majorBidi" w:eastAsia="Times New Roman" w:hAnsiTheme="majorBidi" w:cstheme="majorBidi"/>
          <w:sz w:val="24"/>
          <w:szCs w:val="24"/>
          <w:lang w:eastAsia="fr-FR" w:bidi="ar-DZ"/>
        </w:rPr>
        <w:t xml:space="preserve"> </w:t>
      </w:r>
      <w:r w:rsidRPr="00586D06">
        <w:rPr>
          <w:rFonts w:asciiTheme="majorBidi" w:eastAsia="Times New Roman" w:hAnsiTheme="majorBidi" w:cstheme="majorBidi"/>
          <w:sz w:val="24"/>
          <w:szCs w:val="24"/>
          <w:rtl/>
          <w:lang w:eastAsia="fr-FR" w:bidi="ar-DZ"/>
        </w:rPr>
        <w:t xml:space="preserve"> </w:t>
      </w:r>
      <w:r w:rsidRPr="00586D06">
        <w:rPr>
          <w:rFonts w:asciiTheme="majorBidi" w:eastAsia="Times New Roman" w:hAnsiTheme="majorBidi" w:cstheme="majorBidi"/>
          <w:sz w:val="24"/>
          <w:szCs w:val="24"/>
          <w:lang w:eastAsia="fr-FR" w:bidi="ar-DZ"/>
        </w:rPr>
        <w:t xml:space="preserve"> </w:t>
      </w:r>
    </w:p>
    <w:p w:rsidR="00205492" w:rsidRPr="00586D06" w:rsidRDefault="002D4700" w:rsidP="00586D06">
      <w:pPr>
        <w:spacing w:before="100" w:beforeAutospacing="1" w:after="100" w:afterAutospacing="1" w:line="240" w:lineRule="auto"/>
        <w:jc w:val="both"/>
        <w:outlineLvl w:val="1"/>
        <w:rPr>
          <w:rFonts w:asciiTheme="majorBidi" w:eastAsia="Times New Roman" w:hAnsiTheme="majorBidi" w:cstheme="majorBidi"/>
          <w:b/>
          <w:bCs/>
          <w:sz w:val="28"/>
          <w:szCs w:val="28"/>
          <w:lang w:eastAsia="fr-FR" w:bidi="ar-DZ"/>
        </w:rPr>
      </w:pPr>
      <w:r w:rsidRPr="00586D06">
        <w:rPr>
          <w:rFonts w:asciiTheme="majorBidi" w:eastAsia="Times New Roman" w:hAnsiTheme="majorBidi" w:cstheme="majorBidi"/>
          <w:b/>
          <w:bCs/>
          <w:sz w:val="28"/>
          <w:szCs w:val="28"/>
          <w:lang w:eastAsia="fr-FR" w:bidi="ar-DZ"/>
        </w:rPr>
        <w:t xml:space="preserve">2.3. </w:t>
      </w:r>
      <w:r w:rsidR="00205492" w:rsidRPr="00586D06">
        <w:rPr>
          <w:rFonts w:asciiTheme="majorBidi" w:eastAsia="Times New Roman" w:hAnsiTheme="majorBidi" w:cstheme="majorBidi"/>
          <w:b/>
          <w:bCs/>
          <w:sz w:val="28"/>
          <w:szCs w:val="28"/>
          <w:lang w:eastAsia="fr-FR" w:bidi="ar-DZ"/>
        </w:rPr>
        <w:t>La théorie de files d’attente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Dans les entreprises de production, en particulier les services, nous rencontrons des problèmes d'attente dus à l'imprévisibilité du taux d'arrivée des clients.</w:t>
      </w:r>
      <w:r w:rsidRPr="00586D06">
        <w:rPr>
          <w:rStyle w:val="Appelnotedebasdep"/>
          <w:rFonts w:asciiTheme="majorBidi" w:eastAsia="Times New Roman" w:hAnsiTheme="majorBidi" w:cstheme="majorBidi"/>
          <w:sz w:val="24"/>
          <w:szCs w:val="24"/>
          <w:lang w:eastAsia="fr-FR" w:bidi="ar-DZ"/>
        </w:rPr>
        <w:footnoteReference w:id="105"/>
      </w:r>
      <w:r w:rsidRPr="00586D06">
        <w:rPr>
          <w:rFonts w:asciiTheme="majorBidi" w:eastAsia="Times New Roman" w:hAnsiTheme="majorBidi" w:cstheme="majorBidi"/>
          <w:sz w:val="24"/>
          <w:szCs w:val="24"/>
          <w:lang w:eastAsia="fr-FR" w:bidi="ar-DZ"/>
        </w:rPr>
        <w:t xml:space="preserve"> La théorie des files d'attente traite ces questions en définissant la période de temps d'attente à long terme et vise à rendre cette période aussi courte que possible. Elle tente d'équilibrer le coût de l'attente et le coût de la prise de décision afin de minimiser le temps d'attente après avoir converti ce temps en une mesure physique, le coût de l'attente.</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Pour résoudre le problème des files d'attente, nous procédons comme suit :</w:t>
      </w:r>
    </w:p>
    <w:p w:rsidR="00205492" w:rsidRPr="00586D06" w:rsidRDefault="00205492" w:rsidP="00586D06">
      <w:pPr>
        <w:pStyle w:val="Paragraphedeliste"/>
        <w:numPr>
          <w:ilvl w:val="0"/>
          <w:numId w:val="26"/>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Pré-analyse du système.</w:t>
      </w:r>
    </w:p>
    <w:p w:rsidR="00205492" w:rsidRPr="00586D06" w:rsidRDefault="00205492" w:rsidP="00586D06">
      <w:pPr>
        <w:pStyle w:val="Paragraphedeliste"/>
        <w:numPr>
          <w:ilvl w:val="0"/>
          <w:numId w:val="26"/>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Examen des modèles d'arrivée et des temps de service.</w:t>
      </w:r>
    </w:p>
    <w:p w:rsidR="00205492" w:rsidRPr="00586D06" w:rsidRDefault="00205492" w:rsidP="00586D06">
      <w:pPr>
        <w:pStyle w:val="Paragraphedeliste"/>
        <w:numPr>
          <w:ilvl w:val="0"/>
          <w:numId w:val="26"/>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Établir des mesures de performance et d'efficacité.</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sz w:val="24"/>
          <w:szCs w:val="24"/>
          <w:lang w:eastAsia="fr-FR" w:bidi="ar-DZ"/>
        </w:rPr>
        <w:t>Certains cas sont résolus à l'aide d'équations qui contrôlent le mouvement du système et aboutissent à des solutions claires et spécifiques, tandis que d'autres sont complexes et nécessitent une étude de simulation.</w:t>
      </w:r>
      <w:r w:rsidRPr="00586D06">
        <w:rPr>
          <w:rStyle w:val="Appelnotedebasdep"/>
          <w:rFonts w:asciiTheme="majorBidi" w:eastAsia="Times New Roman" w:hAnsiTheme="majorBidi" w:cstheme="majorBidi"/>
          <w:sz w:val="24"/>
          <w:szCs w:val="24"/>
          <w:lang w:eastAsia="fr-FR" w:bidi="ar-DZ"/>
        </w:rPr>
        <w:footnoteReference w:id="106"/>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8"/>
          <w:szCs w:val="28"/>
          <w:lang w:eastAsia="fr-FR" w:bidi="ar-DZ"/>
        </w:rPr>
        <w:t xml:space="preserve"> </w:t>
      </w:r>
      <w:r w:rsidR="002D4700" w:rsidRPr="00586D06">
        <w:rPr>
          <w:rFonts w:asciiTheme="majorBidi" w:eastAsia="Times New Roman" w:hAnsiTheme="majorBidi" w:cstheme="majorBidi"/>
          <w:b/>
          <w:bCs/>
          <w:sz w:val="28"/>
          <w:szCs w:val="28"/>
          <w:lang w:eastAsia="fr-FR" w:bidi="ar-DZ"/>
        </w:rPr>
        <w:t xml:space="preserve">2.4. </w:t>
      </w:r>
      <w:r w:rsidRPr="00586D06">
        <w:rPr>
          <w:rFonts w:asciiTheme="majorBidi" w:eastAsia="Times New Roman" w:hAnsiTheme="majorBidi" w:cstheme="majorBidi"/>
          <w:b/>
          <w:bCs/>
          <w:sz w:val="28"/>
          <w:szCs w:val="28"/>
          <w:lang w:eastAsia="fr-FR" w:bidi="ar-DZ"/>
        </w:rPr>
        <w:t>Le concept de files d'attente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''Il s'agit d'une méthode scientifique permettant d'aborder les questions relatives à la prestation de services au profit du bénéficiaire du service en utilisant des opérations mathématiques et des relations relatives''.</w:t>
      </w:r>
      <w:r w:rsidRPr="00586D06">
        <w:rPr>
          <w:rStyle w:val="Appelnotedebasdep"/>
          <w:rFonts w:asciiTheme="majorBidi" w:eastAsia="Times New Roman" w:hAnsiTheme="majorBidi" w:cstheme="majorBidi"/>
          <w:sz w:val="24"/>
          <w:szCs w:val="24"/>
          <w:lang w:eastAsia="fr-FR" w:bidi="ar-DZ"/>
        </w:rPr>
        <w:footnoteReference w:id="107"/>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sz w:val="24"/>
          <w:szCs w:val="24"/>
          <w:lang w:eastAsia="fr-FR" w:bidi="ar-DZ"/>
        </w:rPr>
        <w:t>''Le nombre d'unités (clients) organisées dans une file d'attente pour un service particulier pendant une certaine période de temps''.</w:t>
      </w:r>
      <w:r w:rsidRPr="00586D06">
        <w:rPr>
          <w:rStyle w:val="Appelnotedebasdep"/>
          <w:rFonts w:asciiTheme="majorBidi" w:eastAsia="Times New Roman" w:hAnsiTheme="majorBidi" w:cstheme="majorBidi"/>
          <w:sz w:val="24"/>
          <w:szCs w:val="24"/>
          <w:lang w:eastAsia="fr-FR" w:bidi="ar-DZ"/>
        </w:rPr>
        <w:footnoteReference w:id="108"/>
      </w:r>
    </w:p>
    <w:p w:rsidR="00C73F0B" w:rsidRPr="00586D06" w:rsidRDefault="00C73F0B"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205492" w:rsidRPr="00586D06" w:rsidRDefault="00C73F0B" w:rsidP="00586D06">
      <w:pPr>
        <w:tabs>
          <w:tab w:val="left" w:pos="3870"/>
        </w:tabs>
        <w:jc w:val="both"/>
        <w:rPr>
          <w:rFonts w:asciiTheme="majorBidi" w:hAnsiTheme="majorBidi" w:cstheme="majorBidi"/>
        </w:rPr>
      </w:pP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523072" behindDoc="0" locked="0" layoutInCell="1" allowOverlap="1" wp14:anchorId="787E5C5F" wp14:editId="22AAB1C8">
                <wp:simplePos x="0" y="0"/>
                <wp:positionH relativeFrom="column">
                  <wp:posOffset>1514475</wp:posOffset>
                </wp:positionH>
                <wp:positionV relativeFrom="paragraph">
                  <wp:posOffset>-371475</wp:posOffset>
                </wp:positionV>
                <wp:extent cx="338455" cy="2573655"/>
                <wp:effectExtent l="6350" t="0" r="10795" b="10795"/>
                <wp:wrapNone/>
                <wp:docPr id="666" name="Accolade fermante 666"/>
                <wp:cNvGraphicFramePr/>
                <a:graphic xmlns:a="http://schemas.openxmlformats.org/drawingml/2006/main">
                  <a:graphicData uri="http://schemas.microsoft.com/office/word/2010/wordprocessingShape">
                    <wps:wsp>
                      <wps:cNvSpPr/>
                      <wps:spPr>
                        <a:xfrm rot="16200000">
                          <a:off x="0" y="0"/>
                          <a:ext cx="338455" cy="257365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1047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ccolade fermante 666" o:spid="_x0000_s1026" type="#_x0000_t88" style="position:absolute;margin-left:119.25pt;margin-top:-29.25pt;width:26.65pt;height:202.65pt;rotation:-90;z-index:25152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" adj="237" strokecolor="black [3040]"/>
            </w:pict>
          </mc:Fallback>
        </mc:AlternateContent>
      </w:r>
      <w:r w:rsidR="00205492"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395072" behindDoc="0" locked="0" layoutInCell="1" allowOverlap="1" wp14:anchorId="09731682" wp14:editId="1F332C54">
                <wp:simplePos x="0" y="0"/>
                <wp:positionH relativeFrom="column">
                  <wp:posOffset>-147320</wp:posOffset>
                </wp:positionH>
                <wp:positionV relativeFrom="paragraph">
                  <wp:posOffset>193040</wp:posOffset>
                </wp:positionV>
                <wp:extent cx="6248400" cy="29241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6248400" cy="29241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FB6D5D" id="Rectangle 3" o:spid="_x0000_s1026" style="position:absolute;margin-left:-11.6pt;margin-top:15.2pt;width:492pt;height:230.25pt;z-index:25139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" fillcolor="white [3201]" strokecolor="black [3200]" strokeweight="2pt"/>
            </w:pict>
          </mc:Fallback>
        </mc:AlternateContent>
      </w:r>
      <w:r w:rsidR="00205492" w:rsidRPr="00586D06">
        <w:rPr>
          <w:rFonts w:asciiTheme="majorBidi" w:hAnsiTheme="majorBidi" w:cstheme="majorBidi"/>
        </w:rPr>
        <w:t xml:space="preserve">Figure </w:t>
      </w:r>
      <w:r w:rsidR="00137019" w:rsidRPr="00586D06">
        <w:rPr>
          <w:rFonts w:asciiTheme="majorBidi" w:hAnsiTheme="majorBidi" w:cstheme="majorBidi"/>
        </w:rPr>
        <w:t>07 :</w:t>
      </w:r>
      <w:r w:rsidR="00205492" w:rsidRPr="00586D06">
        <w:rPr>
          <w:rFonts w:asciiTheme="majorBidi" w:hAnsiTheme="majorBidi" w:cstheme="majorBidi"/>
        </w:rPr>
        <w:t xml:space="preserve"> Système de file d'attente simplifié</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507712" behindDoc="0" locked="0" layoutInCell="1" allowOverlap="1" wp14:anchorId="093867B6" wp14:editId="53EF78BF">
                <wp:simplePos x="0" y="0"/>
                <wp:positionH relativeFrom="column">
                  <wp:posOffset>1165860</wp:posOffset>
                </wp:positionH>
                <wp:positionV relativeFrom="paragraph">
                  <wp:posOffset>59690</wp:posOffset>
                </wp:positionV>
                <wp:extent cx="1047750" cy="314325"/>
                <wp:effectExtent l="0" t="0" r="19050" b="28575"/>
                <wp:wrapNone/>
                <wp:docPr id="66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314325"/>
                        </a:xfrm>
                        <a:prstGeom prst="rect">
                          <a:avLst/>
                        </a:prstGeom>
                        <a:solidFill>
                          <a:srgbClr val="FFFFFF"/>
                        </a:solidFill>
                        <a:ln w="9525">
                          <a:solidFill>
                            <a:schemeClr val="bg1"/>
                          </a:solidFill>
                          <a:miter lim="800000"/>
                          <a:headEnd/>
                          <a:tailEnd/>
                        </a:ln>
                      </wps:spPr>
                      <wps:txbx>
                        <w:txbxContent>
                          <w:p w:rsidR="00DB078C" w:rsidRPr="00841E79" w:rsidRDefault="00DB078C" w:rsidP="00205492">
                            <w:pPr>
                              <w:rPr>
                                <w:b/>
                                <w:bCs/>
                                <w:sz w:val="24"/>
                                <w:szCs w:val="24"/>
                                <w:rtl/>
                                <w:lang w:bidi="ar-DZ"/>
                              </w:rPr>
                            </w:pPr>
                            <w:r w:rsidRPr="00841E79">
                              <w:rPr>
                                <w:b/>
                                <w:bCs/>
                                <w:sz w:val="24"/>
                                <w:szCs w:val="24"/>
                                <w:lang w:bidi="ar-DZ"/>
                              </w:rPr>
                              <w:t>Le système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3867B6" id="_x0000_s1125" type="#_x0000_t202" style="position:absolute;left:0;text-align:left;margin-left:91.8pt;margin-top:4.7pt;width:82.5pt;height:24.75pt;z-index:25150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" strokecolor="white [3212]">
                <v:textbox>
                  <w:txbxContent>
                    <w:p w:rsidR="00DB078C" w:rsidRPr="00841E79" w:rsidRDefault="00DB078C" w:rsidP="00205492">
                      <w:pPr>
                        <w:rPr>
                          <w:b/>
                          <w:bCs/>
                          <w:sz w:val="24"/>
                          <w:szCs w:val="24"/>
                          <w:rtl/>
                          <w:lang w:bidi="ar-DZ"/>
                        </w:rPr>
                      </w:pPr>
                      <w:r w:rsidRPr="00841E79">
                        <w:rPr>
                          <w:b/>
                          <w:bCs/>
                          <w:sz w:val="24"/>
                          <w:szCs w:val="24"/>
                          <w:lang w:bidi="ar-DZ"/>
                        </w:rPr>
                        <w:t>Le système</w:t>
                      </w:r>
                    </w:p>
                  </w:txbxContent>
                </v:textbox>
              </v:shape>
            </w:pict>
          </mc:Fallback>
        </mc:AlternateContent>
      </w: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525120" behindDoc="0" locked="0" layoutInCell="1" allowOverlap="1" wp14:anchorId="24F82A1B" wp14:editId="5F7404CE">
                <wp:simplePos x="0" y="0"/>
                <wp:positionH relativeFrom="column">
                  <wp:posOffset>4262755</wp:posOffset>
                </wp:positionH>
                <wp:positionV relativeFrom="paragraph">
                  <wp:posOffset>50800</wp:posOffset>
                </wp:positionV>
                <wp:extent cx="1552575" cy="733425"/>
                <wp:effectExtent l="0" t="0" r="28575" b="28575"/>
                <wp:wrapNone/>
                <wp:docPr id="66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733425"/>
                        </a:xfrm>
                        <a:prstGeom prst="rect">
                          <a:avLst/>
                        </a:prstGeom>
                        <a:solidFill>
                          <a:srgbClr val="FFFFFF"/>
                        </a:solidFill>
                        <a:ln w="9525">
                          <a:solidFill>
                            <a:schemeClr val="bg1"/>
                          </a:solidFill>
                          <a:miter lim="800000"/>
                          <a:headEnd/>
                          <a:tailEnd/>
                        </a:ln>
                      </wps:spPr>
                      <wps:txbx>
                        <w:txbxContent>
                          <w:p w:rsidR="00DB078C" w:rsidRPr="00841E79" w:rsidRDefault="00DB078C" w:rsidP="00205492">
                            <w:pPr>
                              <w:jc w:val="center"/>
                              <w:rPr>
                                <w:b/>
                                <w:bCs/>
                                <w:sz w:val="24"/>
                                <w:szCs w:val="24"/>
                                <w:rtl/>
                                <w:lang w:bidi="ar-DZ"/>
                              </w:rPr>
                            </w:pPr>
                            <w:r w:rsidRPr="00841E79">
                              <w:rPr>
                                <w:b/>
                                <w:bCs/>
                                <w:sz w:val="24"/>
                                <w:szCs w:val="24"/>
                                <w:lang w:bidi="ar-DZ"/>
                              </w:rPr>
                              <w:t>Communauté des demandeurs de services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F82A1B" id="_x0000_s1126" type="#_x0000_t202" style="position:absolute;left:0;text-align:left;margin-left:335.65pt;margin-top:4pt;width:122.25pt;height:57.75pt;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" strokecolor="white [3212]">
                <v:textbox>
                  <w:txbxContent>
                    <w:p w:rsidR="00DB078C" w:rsidRPr="00841E79" w:rsidRDefault="00DB078C" w:rsidP="00205492">
                      <w:pPr>
                        <w:jc w:val="center"/>
                        <w:rPr>
                          <w:b/>
                          <w:bCs/>
                          <w:sz w:val="24"/>
                          <w:szCs w:val="24"/>
                          <w:rtl/>
                          <w:lang w:bidi="ar-DZ"/>
                        </w:rPr>
                      </w:pPr>
                      <w:r w:rsidRPr="00841E79">
                        <w:rPr>
                          <w:b/>
                          <w:bCs/>
                          <w:sz w:val="24"/>
                          <w:szCs w:val="24"/>
                          <w:lang w:bidi="ar-DZ"/>
                        </w:rPr>
                        <w:t>Communauté des demandeurs de services</w:t>
                      </w:r>
                    </w:p>
                  </w:txbxContent>
                </v:textbox>
              </v:shape>
            </w:pict>
          </mc:Fallback>
        </mc:AlternateConten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521024" behindDoc="0" locked="0" layoutInCell="1" allowOverlap="1" wp14:anchorId="00E9391E" wp14:editId="0E40E50E">
                <wp:simplePos x="0" y="0"/>
                <wp:positionH relativeFrom="column">
                  <wp:posOffset>338455</wp:posOffset>
                </wp:positionH>
                <wp:positionV relativeFrom="paragraph">
                  <wp:posOffset>325121</wp:posOffset>
                </wp:positionV>
                <wp:extent cx="2714625" cy="390525"/>
                <wp:effectExtent l="0" t="0" r="28575" b="28575"/>
                <wp:wrapNone/>
                <wp:docPr id="2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390525"/>
                        </a:xfrm>
                        <a:prstGeom prst="rect">
                          <a:avLst/>
                        </a:prstGeom>
                        <a:solidFill>
                          <a:srgbClr val="FFFFFF"/>
                        </a:solidFill>
                        <a:ln w="9525">
                          <a:solidFill>
                            <a:schemeClr val="bg1"/>
                          </a:solidFill>
                          <a:miter lim="800000"/>
                          <a:headEnd/>
                          <a:tailEnd/>
                        </a:ln>
                      </wps:spPr>
                      <wps:txbx>
                        <w:txbxContent>
                          <w:p w:rsidR="00DB078C" w:rsidRPr="00841E79" w:rsidRDefault="00DB078C" w:rsidP="00205492">
                            <w:pPr>
                              <w:rPr>
                                <w:b/>
                                <w:bCs/>
                                <w:sz w:val="24"/>
                                <w:szCs w:val="24"/>
                                <w:rtl/>
                                <w:lang w:bidi="ar-DZ"/>
                              </w:rPr>
                            </w:pPr>
                            <w:r w:rsidRPr="00841E79">
                              <w:rPr>
                                <w:b/>
                                <w:bCs/>
                                <w:sz w:val="24"/>
                                <w:szCs w:val="24"/>
                                <w:lang w:bidi="ar-DZ"/>
                              </w:rPr>
                              <w:t>Exécution des commandes des clients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E9391E" id="_x0000_s1127" type="#_x0000_t202" style="position:absolute;left:0;text-align:left;margin-left:26.65pt;margin-top:25.6pt;width:213.75pt;height:30.75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" strokecolor="white [3212]">
                <v:textbox>
                  <w:txbxContent>
                    <w:p w:rsidR="00DB078C" w:rsidRPr="00841E79" w:rsidRDefault="00DB078C" w:rsidP="00205492">
                      <w:pPr>
                        <w:rPr>
                          <w:b/>
                          <w:bCs/>
                          <w:sz w:val="24"/>
                          <w:szCs w:val="24"/>
                          <w:rtl/>
                          <w:lang w:bidi="ar-DZ"/>
                        </w:rPr>
                      </w:pPr>
                      <w:r w:rsidRPr="00841E79">
                        <w:rPr>
                          <w:b/>
                          <w:bCs/>
                          <w:sz w:val="24"/>
                          <w:szCs w:val="24"/>
                          <w:lang w:bidi="ar-DZ"/>
                        </w:rPr>
                        <w:t>Exécution des commandes des clients</w:t>
                      </w:r>
                    </w:p>
                  </w:txbxContent>
                </v:textbox>
              </v:shape>
            </w:pict>
          </mc:Fallback>
        </mc:AlternateConten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397120" behindDoc="0" locked="0" layoutInCell="1" allowOverlap="1" wp14:anchorId="6AA0038E" wp14:editId="17B55024">
                <wp:simplePos x="0" y="0"/>
                <wp:positionH relativeFrom="column">
                  <wp:posOffset>4319905</wp:posOffset>
                </wp:positionH>
                <wp:positionV relativeFrom="paragraph">
                  <wp:posOffset>154305</wp:posOffset>
                </wp:positionV>
                <wp:extent cx="1314450" cy="1847850"/>
                <wp:effectExtent l="0" t="0" r="19050" b="19050"/>
                <wp:wrapNone/>
                <wp:docPr id="669" name="Rectangle 669"/>
                <wp:cNvGraphicFramePr/>
                <a:graphic xmlns:a="http://schemas.openxmlformats.org/drawingml/2006/main">
                  <a:graphicData uri="http://schemas.microsoft.com/office/word/2010/wordprocessingShape">
                    <wps:wsp>
                      <wps:cNvSpPr/>
                      <wps:spPr>
                        <a:xfrm>
                          <a:off x="0" y="0"/>
                          <a:ext cx="1314450" cy="18478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BE9100" id="Rectangle 669" o:spid="_x0000_s1026" style="position:absolute;margin-left:340.15pt;margin-top:12.15pt;width:103.5pt;height:145.5pt;z-index:25139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" fillcolor="white [3201]" strokecolor="black [3200]" strokeweight="2pt"/>
            </w:pict>
          </mc:Fallback>
        </mc:AlternateContent>
      </w:r>
      <w:r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429888" behindDoc="0" locked="0" layoutInCell="1" allowOverlap="1" wp14:anchorId="21D0464D" wp14:editId="4E25CDEA">
                <wp:simplePos x="0" y="0"/>
                <wp:positionH relativeFrom="column">
                  <wp:posOffset>5205730</wp:posOffset>
                </wp:positionH>
                <wp:positionV relativeFrom="paragraph">
                  <wp:posOffset>230505</wp:posOffset>
                </wp:positionV>
                <wp:extent cx="276225" cy="314325"/>
                <wp:effectExtent l="0" t="0" r="28575" b="28575"/>
                <wp:wrapNone/>
                <wp:docPr id="670" name="Ellipse 670"/>
                <wp:cNvGraphicFramePr/>
                <a:graphic xmlns:a="http://schemas.openxmlformats.org/drawingml/2006/main">
                  <a:graphicData uri="http://schemas.microsoft.com/office/word/2010/wordprocessingShape">
                    <wps:wsp>
                      <wps:cNvSpPr/>
                      <wps:spPr>
                        <a:xfrm>
                          <a:off x="0" y="0"/>
                          <a:ext cx="276225" cy="3143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4AEFBF4" id="Ellipse 670" o:spid="_x0000_s1026" style="position:absolute;margin-left:409.9pt;margin-top:18.15pt;width:21.75pt;height:24.75pt;z-index:251429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" fillcolor="white [3201]" strokecolor="black [3200]" strokeweight="2pt"/>
            </w:pict>
          </mc:Fallback>
        </mc:AlternateContent>
      </w:r>
      <w:r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431936" behindDoc="0" locked="0" layoutInCell="1" allowOverlap="1" wp14:anchorId="1B5970F6" wp14:editId="514F56DF">
                <wp:simplePos x="0" y="0"/>
                <wp:positionH relativeFrom="column">
                  <wp:posOffset>4796155</wp:posOffset>
                </wp:positionH>
                <wp:positionV relativeFrom="paragraph">
                  <wp:posOffset>230505</wp:posOffset>
                </wp:positionV>
                <wp:extent cx="276225" cy="314325"/>
                <wp:effectExtent l="0" t="0" r="28575" b="28575"/>
                <wp:wrapNone/>
                <wp:docPr id="671" name="Ellipse 671"/>
                <wp:cNvGraphicFramePr/>
                <a:graphic xmlns:a="http://schemas.openxmlformats.org/drawingml/2006/main">
                  <a:graphicData uri="http://schemas.microsoft.com/office/word/2010/wordprocessingShape">
                    <wps:wsp>
                      <wps:cNvSpPr/>
                      <wps:spPr>
                        <a:xfrm>
                          <a:off x="0" y="0"/>
                          <a:ext cx="276225" cy="3143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CC88763" id="Ellipse 671" o:spid="_x0000_s1026" style="position:absolute;margin-left:377.65pt;margin-top:18.15pt;width:21.75pt;height:24.75pt;z-index:251431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" fillcolor="white [3201]" strokecolor="black [3200]" strokeweight="2pt"/>
            </w:pict>
          </mc:Fallback>
        </mc:AlternateContent>
      </w:r>
      <w:r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433984" behindDoc="0" locked="0" layoutInCell="1" allowOverlap="1" wp14:anchorId="6BC48A1E" wp14:editId="6DF38A52">
                <wp:simplePos x="0" y="0"/>
                <wp:positionH relativeFrom="column">
                  <wp:posOffset>4415155</wp:posOffset>
                </wp:positionH>
                <wp:positionV relativeFrom="paragraph">
                  <wp:posOffset>230505</wp:posOffset>
                </wp:positionV>
                <wp:extent cx="276225" cy="314325"/>
                <wp:effectExtent l="0" t="0" r="28575" b="28575"/>
                <wp:wrapNone/>
                <wp:docPr id="672" name="Ellipse 672"/>
                <wp:cNvGraphicFramePr/>
                <a:graphic xmlns:a="http://schemas.openxmlformats.org/drawingml/2006/main">
                  <a:graphicData uri="http://schemas.microsoft.com/office/word/2010/wordprocessingShape">
                    <wps:wsp>
                      <wps:cNvSpPr/>
                      <wps:spPr>
                        <a:xfrm>
                          <a:off x="0" y="0"/>
                          <a:ext cx="276225" cy="3143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101DEBD" id="Ellipse 672" o:spid="_x0000_s1026" style="position:absolute;margin-left:347.65pt;margin-top:18.15pt;width:21.75pt;height:24.75pt;z-index:251433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" fillcolor="white [3201]" strokecolor="black [3200]" strokeweight="2pt"/>
            </w:pict>
          </mc:Fallback>
        </mc:AlternateConten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424768" behindDoc="0" locked="0" layoutInCell="1" allowOverlap="1" wp14:anchorId="330E5B82" wp14:editId="48D95D79">
                <wp:simplePos x="0" y="0"/>
                <wp:positionH relativeFrom="column">
                  <wp:posOffset>1747520</wp:posOffset>
                </wp:positionH>
                <wp:positionV relativeFrom="paragraph">
                  <wp:posOffset>344170</wp:posOffset>
                </wp:positionV>
                <wp:extent cx="276225" cy="314325"/>
                <wp:effectExtent l="0" t="0" r="28575" b="28575"/>
                <wp:wrapNone/>
                <wp:docPr id="673" name="Ellipse 673"/>
                <wp:cNvGraphicFramePr/>
                <a:graphic xmlns:a="http://schemas.openxmlformats.org/drawingml/2006/main">
                  <a:graphicData uri="http://schemas.microsoft.com/office/word/2010/wordprocessingShape">
                    <wps:wsp>
                      <wps:cNvSpPr/>
                      <wps:spPr>
                        <a:xfrm>
                          <a:off x="0" y="0"/>
                          <a:ext cx="276225" cy="3143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0C69067" id="Ellipse 673" o:spid="_x0000_s1026" style="position:absolute;margin-left:137.6pt;margin-top:27.1pt;width:21.75pt;height:24.75pt;z-index:251424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" fillcolor="white [3201]" strokecolor="black [3200]" strokeweight="2pt"/>
            </w:pict>
          </mc:Fallback>
        </mc:AlternateContent>
      </w:r>
      <w:r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496448" behindDoc="0" locked="0" layoutInCell="1" allowOverlap="1" wp14:anchorId="55E3BD3A" wp14:editId="1CDF44D8">
                <wp:simplePos x="0" y="0"/>
                <wp:positionH relativeFrom="column">
                  <wp:posOffset>2081530</wp:posOffset>
                </wp:positionH>
                <wp:positionV relativeFrom="paragraph">
                  <wp:posOffset>344170</wp:posOffset>
                </wp:positionV>
                <wp:extent cx="276225" cy="314325"/>
                <wp:effectExtent l="0" t="0" r="28575" b="28575"/>
                <wp:wrapNone/>
                <wp:docPr id="674" name="Ellipse 674"/>
                <wp:cNvGraphicFramePr/>
                <a:graphic xmlns:a="http://schemas.openxmlformats.org/drawingml/2006/main">
                  <a:graphicData uri="http://schemas.microsoft.com/office/word/2010/wordprocessingShape">
                    <wps:wsp>
                      <wps:cNvSpPr/>
                      <wps:spPr>
                        <a:xfrm>
                          <a:off x="0" y="0"/>
                          <a:ext cx="276225" cy="3143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77669EE" id="Ellipse 674" o:spid="_x0000_s1026" style="position:absolute;margin-left:163.9pt;margin-top:27.1pt;width:21.75pt;height:24.75pt;z-index:251496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" fillcolor="white [3201]" strokecolor="black [3200]" strokeweight="2pt"/>
            </w:pict>
          </mc:Fallback>
        </mc:AlternateContent>
      </w:r>
      <w:r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499520" behindDoc="0" locked="0" layoutInCell="1" allowOverlap="1" wp14:anchorId="3C60E617" wp14:editId="6C67CF1A">
                <wp:simplePos x="0" y="0"/>
                <wp:positionH relativeFrom="column">
                  <wp:posOffset>2405380</wp:posOffset>
                </wp:positionH>
                <wp:positionV relativeFrom="paragraph">
                  <wp:posOffset>344170</wp:posOffset>
                </wp:positionV>
                <wp:extent cx="276225" cy="314325"/>
                <wp:effectExtent l="0" t="0" r="28575" b="28575"/>
                <wp:wrapNone/>
                <wp:docPr id="675" name="Ellipse 675"/>
                <wp:cNvGraphicFramePr/>
                <a:graphic xmlns:a="http://schemas.openxmlformats.org/drawingml/2006/main">
                  <a:graphicData uri="http://schemas.microsoft.com/office/word/2010/wordprocessingShape">
                    <wps:wsp>
                      <wps:cNvSpPr/>
                      <wps:spPr>
                        <a:xfrm>
                          <a:off x="0" y="0"/>
                          <a:ext cx="276225" cy="3143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628221A" id="Ellipse 675" o:spid="_x0000_s1026" style="position:absolute;margin-left:189.4pt;margin-top:27.1pt;width:21.75pt;height:24.75pt;z-index:251499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" fillcolor="white [3201]" strokecolor="black [3200]" strokeweight="2pt"/>
            </w:pict>
          </mc:Fallback>
        </mc:AlternateContent>
      </w:r>
      <w:r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501568" behindDoc="0" locked="0" layoutInCell="1" allowOverlap="1" wp14:anchorId="658114F9" wp14:editId="240E9077">
                <wp:simplePos x="0" y="0"/>
                <wp:positionH relativeFrom="column">
                  <wp:posOffset>2757805</wp:posOffset>
                </wp:positionH>
                <wp:positionV relativeFrom="paragraph">
                  <wp:posOffset>344170</wp:posOffset>
                </wp:positionV>
                <wp:extent cx="276225" cy="314325"/>
                <wp:effectExtent l="0" t="0" r="28575" b="28575"/>
                <wp:wrapNone/>
                <wp:docPr id="676" name="Ellipse 676"/>
                <wp:cNvGraphicFramePr/>
                <a:graphic xmlns:a="http://schemas.openxmlformats.org/drawingml/2006/main">
                  <a:graphicData uri="http://schemas.microsoft.com/office/word/2010/wordprocessingShape">
                    <wps:wsp>
                      <wps:cNvSpPr/>
                      <wps:spPr>
                        <a:xfrm>
                          <a:off x="0" y="0"/>
                          <a:ext cx="276225" cy="3143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BBF6B8A" id="Ellipse 676" o:spid="_x0000_s1026" style="position:absolute;margin-left:217.15pt;margin-top:27.1pt;width:21.75pt;height:24.75pt;z-index:251501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" fillcolor="white [3201]" strokecolor="black [3200]" strokeweight="2pt"/>
            </w:pict>
          </mc:Fallback>
        </mc:AlternateContent>
      </w:r>
      <w:r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420672" behindDoc="0" locked="0" layoutInCell="1" allowOverlap="1" wp14:anchorId="5DC8F04F" wp14:editId="00B7E0B1">
                <wp:simplePos x="0" y="0"/>
                <wp:positionH relativeFrom="column">
                  <wp:posOffset>1652905</wp:posOffset>
                </wp:positionH>
                <wp:positionV relativeFrom="paragraph">
                  <wp:posOffset>96520</wp:posOffset>
                </wp:positionV>
                <wp:extent cx="27940" cy="1552575"/>
                <wp:effectExtent l="0" t="0" r="29210" b="28575"/>
                <wp:wrapNone/>
                <wp:docPr id="6" name="Connecteur droit 6"/>
                <wp:cNvGraphicFramePr/>
                <a:graphic xmlns:a="http://schemas.openxmlformats.org/drawingml/2006/main">
                  <a:graphicData uri="http://schemas.microsoft.com/office/word/2010/wordprocessingShape">
                    <wps:wsp>
                      <wps:cNvCnPr/>
                      <wps:spPr>
                        <a:xfrm flipH="1">
                          <a:off x="0" y="0"/>
                          <a:ext cx="27940" cy="1552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4898BCC" id="Connecteur droit 6" o:spid="_x0000_s1026" style="position:absolute;flip:x;z-index:251420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0.15pt,7.6pt" to="132.3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" strokecolor="black [3040]"/>
            </w:pict>
          </mc:Fallback>
        </mc:AlternateContent>
      </w:r>
      <w:r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438080" behindDoc="0" locked="0" layoutInCell="1" allowOverlap="1" wp14:anchorId="29339F8C" wp14:editId="3C7C8F02">
                <wp:simplePos x="0" y="0"/>
                <wp:positionH relativeFrom="column">
                  <wp:posOffset>3195955</wp:posOffset>
                </wp:positionH>
                <wp:positionV relativeFrom="paragraph">
                  <wp:posOffset>325120</wp:posOffset>
                </wp:positionV>
                <wp:extent cx="276225" cy="314325"/>
                <wp:effectExtent l="0" t="0" r="28575" b="28575"/>
                <wp:wrapNone/>
                <wp:docPr id="677" name="Ellipse 677"/>
                <wp:cNvGraphicFramePr/>
                <a:graphic xmlns:a="http://schemas.openxmlformats.org/drawingml/2006/main">
                  <a:graphicData uri="http://schemas.microsoft.com/office/word/2010/wordprocessingShape">
                    <wps:wsp>
                      <wps:cNvSpPr/>
                      <wps:spPr>
                        <a:xfrm>
                          <a:off x="0" y="0"/>
                          <a:ext cx="276225" cy="3143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4533EF3" id="Ellipse 677" o:spid="_x0000_s1026" style="position:absolute;margin-left:251.65pt;margin-top:25.6pt;width:21.75pt;height:24.75pt;z-index:251438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" fillcolor="white [3201]" strokecolor="black [3200]" strokeweight="2pt"/>
            </w:pict>
          </mc:Fallback>
        </mc:AlternateContent>
      </w:r>
      <w:r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455488" behindDoc="0" locked="0" layoutInCell="1" allowOverlap="1" wp14:anchorId="11871A35" wp14:editId="07051037">
                <wp:simplePos x="0" y="0"/>
                <wp:positionH relativeFrom="column">
                  <wp:posOffset>3548380</wp:posOffset>
                </wp:positionH>
                <wp:positionV relativeFrom="paragraph">
                  <wp:posOffset>325120</wp:posOffset>
                </wp:positionV>
                <wp:extent cx="276225" cy="314325"/>
                <wp:effectExtent l="0" t="0" r="28575" b="28575"/>
                <wp:wrapNone/>
                <wp:docPr id="678" name="Ellipse 678"/>
                <wp:cNvGraphicFramePr/>
                <a:graphic xmlns:a="http://schemas.openxmlformats.org/drawingml/2006/main">
                  <a:graphicData uri="http://schemas.microsoft.com/office/word/2010/wordprocessingShape">
                    <wps:wsp>
                      <wps:cNvSpPr/>
                      <wps:spPr>
                        <a:xfrm>
                          <a:off x="0" y="0"/>
                          <a:ext cx="276225" cy="3143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5D17013" id="Ellipse 678" o:spid="_x0000_s1026" style="position:absolute;margin-left:279.4pt;margin-top:25.6pt;width:21.75pt;height:24.75pt;z-index:251455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" fillcolor="white [3201]" strokecolor="black [3200]" strokeweight="2pt"/>
            </w:pict>
          </mc:Fallback>
        </mc:AlternateContent>
      </w:r>
      <w:r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486208" behindDoc="0" locked="0" layoutInCell="1" allowOverlap="1" wp14:anchorId="684BC0DB" wp14:editId="3D327836">
                <wp:simplePos x="0" y="0"/>
                <wp:positionH relativeFrom="column">
                  <wp:posOffset>5205730</wp:posOffset>
                </wp:positionH>
                <wp:positionV relativeFrom="paragraph">
                  <wp:posOffset>344170</wp:posOffset>
                </wp:positionV>
                <wp:extent cx="276225" cy="314325"/>
                <wp:effectExtent l="0" t="0" r="28575" b="28575"/>
                <wp:wrapNone/>
                <wp:docPr id="679" name="Ellipse 679"/>
                <wp:cNvGraphicFramePr/>
                <a:graphic xmlns:a="http://schemas.openxmlformats.org/drawingml/2006/main">
                  <a:graphicData uri="http://schemas.microsoft.com/office/word/2010/wordprocessingShape">
                    <wps:wsp>
                      <wps:cNvSpPr/>
                      <wps:spPr>
                        <a:xfrm>
                          <a:off x="0" y="0"/>
                          <a:ext cx="276225" cy="3143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A5D540D" id="Ellipse 679" o:spid="_x0000_s1026" style="position:absolute;margin-left:409.9pt;margin-top:27.1pt;width:21.75pt;height:24.75pt;z-index:251486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" fillcolor="white [3201]" strokecolor="black [3200]" strokeweight="2pt"/>
            </w:pict>
          </mc:Fallback>
        </mc:AlternateContent>
      </w:r>
      <w:r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488256" behindDoc="0" locked="0" layoutInCell="1" allowOverlap="1" wp14:anchorId="543A839C" wp14:editId="63D7E943">
                <wp:simplePos x="0" y="0"/>
                <wp:positionH relativeFrom="column">
                  <wp:posOffset>4796155</wp:posOffset>
                </wp:positionH>
                <wp:positionV relativeFrom="paragraph">
                  <wp:posOffset>344170</wp:posOffset>
                </wp:positionV>
                <wp:extent cx="276225" cy="314325"/>
                <wp:effectExtent l="0" t="0" r="28575" b="28575"/>
                <wp:wrapNone/>
                <wp:docPr id="680" name="Ellipse 680"/>
                <wp:cNvGraphicFramePr/>
                <a:graphic xmlns:a="http://schemas.openxmlformats.org/drawingml/2006/main">
                  <a:graphicData uri="http://schemas.microsoft.com/office/word/2010/wordprocessingShape">
                    <wps:wsp>
                      <wps:cNvSpPr/>
                      <wps:spPr>
                        <a:xfrm>
                          <a:off x="0" y="0"/>
                          <a:ext cx="276225" cy="3143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F6EFA8C" id="Ellipse 680" o:spid="_x0000_s1026" style="position:absolute;margin-left:377.65pt;margin-top:27.1pt;width:21.75pt;height:24.75pt;z-index:251488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" fillcolor="white [3201]" strokecolor="black [3200]" strokeweight="2pt"/>
            </w:pict>
          </mc:Fallback>
        </mc:AlternateContent>
      </w:r>
      <w:r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426816" behindDoc="0" locked="0" layoutInCell="1" allowOverlap="1" wp14:anchorId="6D1C9743" wp14:editId="7CE3E311">
                <wp:simplePos x="0" y="0"/>
                <wp:positionH relativeFrom="column">
                  <wp:posOffset>4424680</wp:posOffset>
                </wp:positionH>
                <wp:positionV relativeFrom="paragraph">
                  <wp:posOffset>344170</wp:posOffset>
                </wp:positionV>
                <wp:extent cx="276225" cy="314325"/>
                <wp:effectExtent l="0" t="0" r="28575" b="28575"/>
                <wp:wrapNone/>
                <wp:docPr id="681" name="Ellipse 681"/>
                <wp:cNvGraphicFramePr/>
                <a:graphic xmlns:a="http://schemas.openxmlformats.org/drawingml/2006/main">
                  <a:graphicData uri="http://schemas.microsoft.com/office/word/2010/wordprocessingShape">
                    <wps:wsp>
                      <wps:cNvSpPr/>
                      <wps:spPr>
                        <a:xfrm>
                          <a:off x="0" y="0"/>
                          <a:ext cx="276225" cy="3143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11CB15D" id="Ellipse 681" o:spid="_x0000_s1026" style="position:absolute;margin-left:348.4pt;margin-top:27.1pt;width:21.75pt;height:24.75pt;z-index:251426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" fillcolor="white [3201]" strokecolor="black [3200]" strokeweight="2pt"/>
            </w:pict>
          </mc:Fallback>
        </mc:AlternateContent>
      </w:r>
      <w:r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422720" behindDoc="0" locked="0" layoutInCell="1" allowOverlap="1" wp14:anchorId="4D8AFB96" wp14:editId="67E27F6F">
                <wp:simplePos x="0" y="0"/>
                <wp:positionH relativeFrom="column">
                  <wp:posOffset>890905</wp:posOffset>
                </wp:positionH>
                <wp:positionV relativeFrom="paragraph">
                  <wp:posOffset>39370</wp:posOffset>
                </wp:positionV>
                <wp:extent cx="647700" cy="685800"/>
                <wp:effectExtent l="0" t="0" r="19050" b="19050"/>
                <wp:wrapNone/>
                <wp:docPr id="682" name="Cube 682"/>
                <wp:cNvGraphicFramePr/>
                <a:graphic xmlns:a="http://schemas.openxmlformats.org/drawingml/2006/main">
                  <a:graphicData uri="http://schemas.microsoft.com/office/word/2010/wordprocessingShape">
                    <wps:wsp>
                      <wps:cNvSpPr/>
                      <wps:spPr>
                        <a:xfrm>
                          <a:off x="0" y="0"/>
                          <a:ext cx="647700" cy="685800"/>
                        </a:xfrm>
                        <a:prstGeom prst="cub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CD1287"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682" o:spid="_x0000_s1026" type="#_x0000_t16" style="position:absolute;margin-left:70.15pt;margin-top:3.1pt;width:51pt;height:54pt;z-index:25142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" fillcolor="white [3201]" strokecolor="black [3200]" strokeweight="2pt"/>
            </w:pict>
          </mc:Fallback>
        </mc:AlternateContent>
      </w:r>
    </w:p>
    <w:p w:rsidR="00205492" w:rsidRPr="00586D06" w:rsidRDefault="00205492" w:rsidP="00586D06">
      <w:pPr>
        <w:jc w:val="both"/>
        <w:rPr>
          <w:rFonts w:asciiTheme="majorBidi" w:hAnsiTheme="majorBidi" w:cstheme="majorBidi"/>
        </w:rPr>
      </w:pPr>
      <w:r w:rsidRPr="00586D06">
        <w:rPr>
          <w:rFonts w:asciiTheme="majorBidi" w:hAnsiTheme="majorBidi" w:cstheme="majorBidi"/>
          <w:noProof/>
          <w:lang w:eastAsia="fr-FR"/>
        </w:rPr>
        <mc:AlternateContent>
          <mc:Choice Requires="wps">
            <w:drawing>
              <wp:anchor distT="0" distB="0" distL="114300" distR="114300" simplePos="0" relativeHeight="251401216" behindDoc="0" locked="0" layoutInCell="1" allowOverlap="1" wp14:anchorId="773FAC46" wp14:editId="60C0E94C">
                <wp:simplePos x="0" y="0"/>
                <wp:positionH relativeFrom="column">
                  <wp:posOffset>3072130</wp:posOffset>
                </wp:positionH>
                <wp:positionV relativeFrom="paragraph">
                  <wp:posOffset>372110</wp:posOffset>
                </wp:positionV>
                <wp:extent cx="751840" cy="0"/>
                <wp:effectExtent l="0" t="133350" r="0" b="171450"/>
                <wp:wrapNone/>
                <wp:docPr id="683" name="Connecteur droit avec flèche 683"/>
                <wp:cNvGraphicFramePr/>
                <a:graphic xmlns:a="http://schemas.openxmlformats.org/drawingml/2006/main">
                  <a:graphicData uri="http://schemas.microsoft.com/office/word/2010/wordprocessingShape">
                    <wps:wsp>
                      <wps:cNvCnPr/>
                      <wps:spPr>
                        <a:xfrm flipH="1">
                          <a:off x="0" y="0"/>
                          <a:ext cx="751840" cy="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shape w14:anchorId="393EF661" id="Connecteur droit avec flèche 683" o:spid="_x0000_s1026" type="#_x0000_t32" style="position:absolute;margin-left:241.9pt;margin-top:29.3pt;width:59.2pt;height:0;flip:x;z-index:251401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" strokecolor="black [3200]" strokeweight="3pt">
                <v:stroke endarrow="open"/>
                <v:shadow on="t" color="black" opacity="22937f" origin=",.5" offset="0,.63889mm"/>
              </v:shape>
            </w:pict>
          </mc:Fallback>
        </mc:AlternateContent>
      </w: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530240" behindDoc="0" locked="0" layoutInCell="1" allowOverlap="1" wp14:anchorId="63C2E9CA" wp14:editId="478FDAC6">
                <wp:simplePos x="0" y="0"/>
                <wp:positionH relativeFrom="column">
                  <wp:posOffset>-99695</wp:posOffset>
                </wp:positionH>
                <wp:positionV relativeFrom="paragraph">
                  <wp:posOffset>448310</wp:posOffset>
                </wp:positionV>
                <wp:extent cx="895350" cy="314325"/>
                <wp:effectExtent l="0" t="0" r="19050" b="28575"/>
                <wp:wrapNone/>
                <wp:docPr id="68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314325"/>
                        </a:xfrm>
                        <a:prstGeom prst="rect">
                          <a:avLst/>
                        </a:prstGeom>
                        <a:solidFill>
                          <a:srgbClr val="FFFFFF"/>
                        </a:solidFill>
                        <a:ln w="9525">
                          <a:solidFill>
                            <a:schemeClr val="bg1"/>
                          </a:solidFill>
                          <a:miter lim="800000"/>
                          <a:headEnd/>
                          <a:tailEnd/>
                        </a:ln>
                      </wps:spPr>
                      <wps:txbx>
                        <w:txbxContent>
                          <w:p w:rsidR="00DB078C" w:rsidRPr="00841E79" w:rsidRDefault="00DB078C" w:rsidP="00205492">
                            <w:pPr>
                              <w:rPr>
                                <w:b/>
                                <w:bCs/>
                                <w:sz w:val="24"/>
                                <w:szCs w:val="24"/>
                                <w:rtl/>
                                <w:lang w:bidi="ar-DZ"/>
                              </w:rPr>
                            </w:pPr>
                            <w:r w:rsidRPr="0020284E">
                              <w:rPr>
                                <w:b/>
                                <w:bCs/>
                                <w:sz w:val="24"/>
                                <w:szCs w:val="24"/>
                                <w:lang w:bidi="ar-DZ"/>
                              </w:rPr>
                              <w:t>Check out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C2E9CA" id="_x0000_s1128" type="#_x0000_t202" style="position:absolute;left:0;text-align:left;margin-left:-7.85pt;margin-top:35.3pt;width:70.5pt;height:24.75pt;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" strokecolor="white [3212]">
                <v:textbox>
                  <w:txbxContent>
                    <w:p w:rsidR="00DB078C" w:rsidRPr="00841E79" w:rsidRDefault="00DB078C" w:rsidP="00205492">
                      <w:pPr>
                        <w:rPr>
                          <w:b/>
                          <w:bCs/>
                          <w:sz w:val="24"/>
                          <w:szCs w:val="24"/>
                          <w:rtl/>
                          <w:lang w:bidi="ar-DZ"/>
                        </w:rPr>
                      </w:pPr>
                      <w:r w:rsidRPr="0020284E">
                        <w:rPr>
                          <w:b/>
                          <w:bCs/>
                          <w:sz w:val="24"/>
                          <w:szCs w:val="24"/>
                          <w:lang w:bidi="ar-DZ"/>
                        </w:rPr>
                        <w:t>Check out</w:t>
                      </w:r>
                    </w:p>
                  </w:txbxContent>
                </v:textbox>
              </v:shape>
            </w:pict>
          </mc:Fallback>
        </mc:AlternateContent>
      </w:r>
      <w:r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503616" behindDoc="0" locked="0" layoutInCell="1" allowOverlap="1" wp14:anchorId="74C8C973" wp14:editId="55E533B7">
                <wp:simplePos x="0" y="0"/>
                <wp:positionH relativeFrom="column">
                  <wp:posOffset>214630</wp:posOffset>
                </wp:positionH>
                <wp:positionV relativeFrom="paragraph">
                  <wp:posOffset>635</wp:posOffset>
                </wp:positionV>
                <wp:extent cx="276225" cy="314325"/>
                <wp:effectExtent l="76200" t="38100" r="66675" b="123825"/>
                <wp:wrapNone/>
                <wp:docPr id="685" name="Ellipse 685"/>
                <wp:cNvGraphicFramePr/>
                <a:graphic xmlns:a="http://schemas.openxmlformats.org/drawingml/2006/main">
                  <a:graphicData uri="http://schemas.microsoft.com/office/word/2010/wordprocessingShape">
                    <wps:wsp>
                      <wps:cNvSpPr/>
                      <wps:spPr>
                        <a:xfrm>
                          <a:off x="0" y="0"/>
                          <a:ext cx="276225" cy="314325"/>
                        </a:xfrm>
                        <a:prstGeom prst="ellipse">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6B0A25D" id="Ellipse 685" o:spid="_x0000_s1026" style="position:absolute;margin-left:16.9pt;margin-top:.05pt;width:21.75pt;height:24.75pt;z-index:251503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" fillcolor="black [1632]" stroked="f">
                <v:fill color2="black [3008]" rotate="t" angle="180" focus="80%" type="gradient">
                  <o:fill v:ext="view" type="gradientUnscaled"/>
                </v:fill>
                <v:shadow on="t" color="black" opacity="22937f" origin=",.5" offset="0,.63889mm"/>
              </v:oval>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1403264" behindDoc="0" locked="0" layoutInCell="1" allowOverlap="1" wp14:anchorId="54FDE5E5" wp14:editId="2B696A0B">
                <wp:simplePos x="0" y="0"/>
                <wp:positionH relativeFrom="column">
                  <wp:posOffset>-99695</wp:posOffset>
                </wp:positionH>
                <wp:positionV relativeFrom="paragraph">
                  <wp:posOffset>372110</wp:posOffset>
                </wp:positionV>
                <wp:extent cx="3171190" cy="0"/>
                <wp:effectExtent l="0" t="133350" r="0" b="171450"/>
                <wp:wrapNone/>
                <wp:docPr id="686" name="Connecteur droit avec flèche 686"/>
                <wp:cNvGraphicFramePr/>
                <a:graphic xmlns:a="http://schemas.openxmlformats.org/drawingml/2006/main">
                  <a:graphicData uri="http://schemas.microsoft.com/office/word/2010/wordprocessingShape">
                    <wps:wsp>
                      <wps:cNvCnPr/>
                      <wps:spPr>
                        <a:xfrm flipH="1">
                          <a:off x="0" y="0"/>
                          <a:ext cx="3171190" cy="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shape w14:anchorId="655A0FEC" id="Connecteur droit avec flèche 686" o:spid="_x0000_s1026" type="#_x0000_t32" style="position:absolute;margin-left:-7.85pt;margin-top:29.3pt;width:249.7pt;height:0;flip:x;z-index:251403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" strokecolor="black [3200]" strokeweight="3pt">
                <v:stroke endarrow="open"/>
                <v:shadow on="t" color="black" opacity="22937f" origin=",.5" offset="0,.63889mm"/>
              </v:shape>
            </w:pict>
          </mc:Fallback>
        </mc:AlternateContent>
      </w: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532288" behindDoc="0" locked="0" layoutInCell="1" allowOverlap="1" wp14:anchorId="0615F866" wp14:editId="13E710B6">
                <wp:simplePos x="0" y="0"/>
                <wp:positionH relativeFrom="column">
                  <wp:posOffset>699770</wp:posOffset>
                </wp:positionH>
                <wp:positionV relativeFrom="paragraph">
                  <wp:posOffset>448310</wp:posOffset>
                </wp:positionV>
                <wp:extent cx="885825" cy="314325"/>
                <wp:effectExtent l="0" t="0" r="28575" b="28575"/>
                <wp:wrapNone/>
                <wp:docPr id="68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314325"/>
                        </a:xfrm>
                        <a:prstGeom prst="rect">
                          <a:avLst/>
                        </a:prstGeom>
                        <a:solidFill>
                          <a:srgbClr val="FFFFFF"/>
                        </a:solidFill>
                        <a:ln w="9525">
                          <a:solidFill>
                            <a:schemeClr val="bg1"/>
                          </a:solidFill>
                          <a:miter lim="800000"/>
                          <a:headEnd/>
                          <a:tailEnd/>
                        </a:ln>
                      </wps:spPr>
                      <wps:txbx>
                        <w:txbxContent>
                          <w:p w:rsidR="00DB078C" w:rsidRPr="00841E79" w:rsidRDefault="00DB078C" w:rsidP="00205492">
                            <w:pPr>
                              <w:rPr>
                                <w:b/>
                                <w:bCs/>
                                <w:sz w:val="24"/>
                                <w:szCs w:val="24"/>
                                <w:rtl/>
                                <w:lang w:bidi="ar-DZ"/>
                              </w:rPr>
                            </w:pPr>
                            <w:r w:rsidRPr="0020284E">
                              <w:rPr>
                                <w:b/>
                                <w:bCs/>
                                <w:sz w:val="24"/>
                                <w:szCs w:val="24"/>
                                <w:lang w:bidi="ar-DZ"/>
                              </w:rPr>
                              <w:t>Le service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15F866" id="_x0000_s1129" type="#_x0000_t202" style="position:absolute;left:0;text-align:left;margin-left:55.1pt;margin-top:35.3pt;width:69.75pt;height:24.75pt;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" strokecolor="white [3212]">
                <v:textbox>
                  <w:txbxContent>
                    <w:p w:rsidR="00DB078C" w:rsidRPr="00841E79" w:rsidRDefault="00DB078C" w:rsidP="00205492">
                      <w:pPr>
                        <w:rPr>
                          <w:b/>
                          <w:bCs/>
                          <w:sz w:val="24"/>
                          <w:szCs w:val="24"/>
                          <w:rtl/>
                          <w:lang w:bidi="ar-DZ"/>
                        </w:rPr>
                      </w:pPr>
                      <w:r w:rsidRPr="0020284E">
                        <w:rPr>
                          <w:b/>
                          <w:bCs/>
                          <w:sz w:val="24"/>
                          <w:szCs w:val="24"/>
                          <w:lang w:bidi="ar-DZ"/>
                        </w:rPr>
                        <w:t>Le service</w:t>
                      </w:r>
                    </w:p>
                  </w:txbxContent>
                </v:textbox>
              </v:shape>
            </w:pict>
          </mc:Fallback>
        </mc:AlternateContent>
      </w: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528192" behindDoc="0" locked="0" layoutInCell="1" allowOverlap="1" wp14:anchorId="2278DDAD" wp14:editId="11DCFB3C">
                <wp:simplePos x="0" y="0"/>
                <wp:positionH relativeFrom="column">
                  <wp:posOffset>1748155</wp:posOffset>
                </wp:positionH>
                <wp:positionV relativeFrom="paragraph">
                  <wp:posOffset>476885</wp:posOffset>
                </wp:positionV>
                <wp:extent cx="1285875" cy="285750"/>
                <wp:effectExtent l="0" t="0" r="28575" b="19050"/>
                <wp:wrapNone/>
                <wp:docPr id="68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285750"/>
                        </a:xfrm>
                        <a:prstGeom prst="rect">
                          <a:avLst/>
                        </a:prstGeom>
                        <a:solidFill>
                          <a:srgbClr val="FFFFFF"/>
                        </a:solidFill>
                        <a:ln w="9525">
                          <a:solidFill>
                            <a:schemeClr val="bg1"/>
                          </a:solidFill>
                          <a:miter lim="800000"/>
                          <a:headEnd/>
                          <a:tailEnd/>
                        </a:ln>
                      </wps:spPr>
                      <wps:txbx>
                        <w:txbxContent>
                          <w:p w:rsidR="00DB078C" w:rsidRPr="00841E79" w:rsidRDefault="00DB078C" w:rsidP="00205492">
                            <w:pPr>
                              <w:jc w:val="center"/>
                              <w:rPr>
                                <w:b/>
                                <w:bCs/>
                                <w:sz w:val="24"/>
                                <w:szCs w:val="24"/>
                                <w:rtl/>
                                <w:lang w:bidi="ar-DZ"/>
                              </w:rPr>
                            </w:pPr>
                            <w:r w:rsidRPr="0020284E">
                              <w:rPr>
                                <w:b/>
                                <w:bCs/>
                                <w:sz w:val="24"/>
                                <w:szCs w:val="24"/>
                                <w:lang w:bidi="ar-DZ"/>
                              </w:rPr>
                              <w:t>Ligne d'attente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78DDAD" id="_x0000_s1130" type="#_x0000_t202" style="position:absolute;left:0;text-align:left;margin-left:137.65pt;margin-top:37.55pt;width:101.25pt;height:22.5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" strokecolor="white [3212]">
                <v:textbox>
                  <w:txbxContent>
                    <w:p w:rsidR="00DB078C" w:rsidRPr="00841E79" w:rsidRDefault="00DB078C" w:rsidP="00205492">
                      <w:pPr>
                        <w:jc w:val="center"/>
                        <w:rPr>
                          <w:b/>
                          <w:bCs/>
                          <w:sz w:val="24"/>
                          <w:szCs w:val="24"/>
                          <w:rtl/>
                          <w:lang w:bidi="ar-DZ"/>
                        </w:rPr>
                      </w:pPr>
                      <w:r w:rsidRPr="0020284E">
                        <w:rPr>
                          <w:b/>
                          <w:bCs/>
                          <w:sz w:val="24"/>
                          <w:szCs w:val="24"/>
                          <w:lang w:bidi="ar-DZ"/>
                        </w:rPr>
                        <w:t>Ligne d'attente</w:t>
                      </w:r>
                    </w:p>
                  </w:txbxContent>
                </v:textbox>
              </v:shape>
            </w:pict>
          </mc:Fallback>
        </mc:AlternateContent>
      </w:r>
      <w:r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505664" behindDoc="0" locked="0" layoutInCell="1" allowOverlap="1" wp14:anchorId="659EE7EA" wp14:editId="1C33E1EA">
                <wp:simplePos x="0" y="0"/>
                <wp:positionH relativeFrom="column">
                  <wp:posOffset>976630</wp:posOffset>
                </wp:positionH>
                <wp:positionV relativeFrom="paragraph">
                  <wp:posOffset>635</wp:posOffset>
                </wp:positionV>
                <wp:extent cx="276225" cy="314325"/>
                <wp:effectExtent l="76200" t="38100" r="66675" b="123825"/>
                <wp:wrapNone/>
                <wp:docPr id="689" name="Ellipse 689"/>
                <wp:cNvGraphicFramePr/>
                <a:graphic xmlns:a="http://schemas.openxmlformats.org/drawingml/2006/main">
                  <a:graphicData uri="http://schemas.microsoft.com/office/word/2010/wordprocessingShape">
                    <wps:wsp>
                      <wps:cNvSpPr/>
                      <wps:spPr>
                        <a:xfrm>
                          <a:off x="0" y="0"/>
                          <a:ext cx="276225" cy="314325"/>
                        </a:xfrm>
                        <a:prstGeom prst="ellipse">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3C73AB8" id="Ellipse 689" o:spid="_x0000_s1026" style="position:absolute;margin-left:76.9pt;margin-top:.05pt;width:21.75pt;height:24.75pt;z-index:251505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" fillcolor="black [1632]" stroked="f">
                <v:fill color2="black [3008]" rotate="t" angle="180" focus="80%" type="gradient">
                  <o:fill v:ext="view" type="gradientUnscaled"/>
                </v:fill>
                <v:shadow on="t" color="black" opacity="22937f" origin=",.5" offset="0,.63889mm"/>
              </v:oval>
            </w:pict>
          </mc:Fallback>
        </mc:AlternateContent>
      </w:r>
      <w:r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457536" behindDoc="0" locked="0" layoutInCell="1" allowOverlap="1" wp14:anchorId="0D6E82B0" wp14:editId="639841A6">
                <wp:simplePos x="0" y="0"/>
                <wp:positionH relativeFrom="column">
                  <wp:posOffset>5262880</wp:posOffset>
                </wp:positionH>
                <wp:positionV relativeFrom="paragraph">
                  <wp:posOffset>886460</wp:posOffset>
                </wp:positionV>
                <wp:extent cx="276225" cy="314325"/>
                <wp:effectExtent l="0" t="0" r="28575" b="28575"/>
                <wp:wrapNone/>
                <wp:docPr id="690" name="Ellipse 690"/>
                <wp:cNvGraphicFramePr/>
                <a:graphic xmlns:a="http://schemas.openxmlformats.org/drawingml/2006/main">
                  <a:graphicData uri="http://schemas.microsoft.com/office/word/2010/wordprocessingShape">
                    <wps:wsp>
                      <wps:cNvSpPr/>
                      <wps:spPr>
                        <a:xfrm>
                          <a:off x="0" y="0"/>
                          <a:ext cx="276225" cy="3143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1D5B100" id="Ellipse 690" o:spid="_x0000_s1026" style="position:absolute;margin-left:414.4pt;margin-top:69.8pt;width:21.75pt;height:24.75pt;z-index:251457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" fillcolor="white [3201]" strokecolor="black [3200]" strokeweight="2pt"/>
            </w:pict>
          </mc:Fallback>
        </mc:AlternateContent>
      </w:r>
      <w:r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460608" behindDoc="0" locked="0" layoutInCell="1" allowOverlap="1" wp14:anchorId="631B617B" wp14:editId="2C77A645">
                <wp:simplePos x="0" y="0"/>
                <wp:positionH relativeFrom="column">
                  <wp:posOffset>4853305</wp:posOffset>
                </wp:positionH>
                <wp:positionV relativeFrom="paragraph">
                  <wp:posOffset>886460</wp:posOffset>
                </wp:positionV>
                <wp:extent cx="276225" cy="314325"/>
                <wp:effectExtent l="0" t="0" r="28575" b="28575"/>
                <wp:wrapNone/>
                <wp:docPr id="691" name="Ellipse 691"/>
                <wp:cNvGraphicFramePr/>
                <a:graphic xmlns:a="http://schemas.openxmlformats.org/drawingml/2006/main">
                  <a:graphicData uri="http://schemas.microsoft.com/office/word/2010/wordprocessingShape">
                    <wps:wsp>
                      <wps:cNvSpPr/>
                      <wps:spPr>
                        <a:xfrm>
                          <a:off x="0" y="0"/>
                          <a:ext cx="276225" cy="3143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87BA37A" id="Ellipse 691" o:spid="_x0000_s1026" style="position:absolute;margin-left:382.15pt;margin-top:69.8pt;width:21.75pt;height:24.75pt;z-index:251460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" fillcolor="white [3201]" strokecolor="black [3200]" strokeweight="2pt"/>
            </w:pict>
          </mc:Fallback>
        </mc:AlternateContent>
      </w:r>
      <w:r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462656" behindDoc="0" locked="0" layoutInCell="1" allowOverlap="1" wp14:anchorId="05325ED7" wp14:editId="786D134D">
                <wp:simplePos x="0" y="0"/>
                <wp:positionH relativeFrom="column">
                  <wp:posOffset>4443730</wp:posOffset>
                </wp:positionH>
                <wp:positionV relativeFrom="paragraph">
                  <wp:posOffset>886460</wp:posOffset>
                </wp:positionV>
                <wp:extent cx="276225" cy="314325"/>
                <wp:effectExtent l="0" t="0" r="28575" b="28575"/>
                <wp:wrapNone/>
                <wp:docPr id="692" name="Ellipse 692"/>
                <wp:cNvGraphicFramePr/>
                <a:graphic xmlns:a="http://schemas.openxmlformats.org/drawingml/2006/main">
                  <a:graphicData uri="http://schemas.microsoft.com/office/word/2010/wordprocessingShape">
                    <wps:wsp>
                      <wps:cNvSpPr/>
                      <wps:spPr>
                        <a:xfrm>
                          <a:off x="0" y="0"/>
                          <a:ext cx="276225" cy="3143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80108CA" id="Ellipse 692" o:spid="_x0000_s1026" style="position:absolute;margin-left:349.9pt;margin-top:69.8pt;width:21.75pt;height:24.75pt;z-index:251462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" fillcolor="white [3201]" strokecolor="black [3200]" strokeweight="2pt"/>
            </w:pict>
          </mc:Fallback>
        </mc:AlternateContent>
      </w:r>
      <w:r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465728" behindDoc="0" locked="0" layoutInCell="1" allowOverlap="1" wp14:anchorId="0B8A6FD4" wp14:editId="58F0DF6C">
                <wp:simplePos x="0" y="0"/>
                <wp:positionH relativeFrom="column">
                  <wp:posOffset>5205730</wp:posOffset>
                </wp:positionH>
                <wp:positionV relativeFrom="paragraph">
                  <wp:posOffset>448310</wp:posOffset>
                </wp:positionV>
                <wp:extent cx="276225" cy="314325"/>
                <wp:effectExtent l="0" t="0" r="28575" b="28575"/>
                <wp:wrapNone/>
                <wp:docPr id="693" name="Ellipse 693"/>
                <wp:cNvGraphicFramePr/>
                <a:graphic xmlns:a="http://schemas.openxmlformats.org/drawingml/2006/main">
                  <a:graphicData uri="http://schemas.microsoft.com/office/word/2010/wordprocessingShape">
                    <wps:wsp>
                      <wps:cNvSpPr/>
                      <wps:spPr>
                        <a:xfrm>
                          <a:off x="0" y="0"/>
                          <a:ext cx="276225" cy="3143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1FC3D76" id="Ellipse 693" o:spid="_x0000_s1026" style="position:absolute;margin-left:409.9pt;margin-top:35.3pt;width:21.75pt;height:24.75pt;z-index:251465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" fillcolor="white [3201]" strokecolor="black [3200]" strokeweight="2pt"/>
            </w:pict>
          </mc:Fallback>
        </mc:AlternateContent>
      </w:r>
      <w:r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467776" behindDoc="0" locked="0" layoutInCell="1" allowOverlap="1" wp14:anchorId="2BB8100C" wp14:editId="4F4C5FB8">
                <wp:simplePos x="0" y="0"/>
                <wp:positionH relativeFrom="column">
                  <wp:posOffset>4796155</wp:posOffset>
                </wp:positionH>
                <wp:positionV relativeFrom="paragraph">
                  <wp:posOffset>448310</wp:posOffset>
                </wp:positionV>
                <wp:extent cx="276225" cy="314325"/>
                <wp:effectExtent l="0" t="0" r="28575" b="28575"/>
                <wp:wrapNone/>
                <wp:docPr id="694" name="Ellipse 694"/>
                <wp:cNvGraphicFramePr/>
                <a:graphic xmlns:a="http://schemas.openxmlformats.org/drawingml/2006/main">
                  <a:graphicData uri="http://schemas.microsoft.com/office/word/2010/wordprocessingShape">
                    <wps:wsp>
                      <wps:cNvSpPr/>
                      <wps:spPr>
                        <a:xfrm>
                          <a:off x="0" y="0"/>
                          <a:ext cx="276225" cy="3143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DBB3CE7" id="Ellipse 694" o:spid="_x0000_s1026" style="position:absolute;margin-left:377.65pt;margin-top:35.3pt;width:21.75pt;height:24.75pt;z-index:251467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" fillcolor="white [3201]" strokecolor="black [3200]" strokeweight="2pt"/>
            </w:pict>
          </mc:Fallback>
        </mc:AlternateContent>
      </w:r>
      <w:r w:rsidRPr="00586D06">
        <w:rPr>
          <w:rFonts w:asciiTheme="majorBidi" w:eastAsia="Times New Roman" w:hAnsiTheme="majorBidi" w:cstheme="majorBidi"/>
          <w:noProof/>
          <w:sz w:val="24"/>
          <w:szCs w:val="24"/>
          <w:rtl/>
          <w:lang w:eastAsia="fr-FR"/>
        </w:rPr>
        <mc:AlternateContent>
          <mc:Choice Requires="wps">
            <w:drawing>
              <wp:anchor distT="0" distB="0" distL="114300" distR="114300" simplePos="0" relativeHeight="251469824" behindDoc="0" locked="0" layoutInCell="1" allowOverlap="1" wp14:anchorId="4000FAFF" wp14:editId="00A9EAB9">
                <wp:simplePos x="0" y="0"/>
                <wp:positionH relativeFrom="column">
                  <wp:posOffset>4415155</wp:posOffset>
                </wp:positionH>
                <wp:positionV relativeFrom="paragraph">
                  <wp:posOffset>448310</wp:posOffset>
                </wp:positionV>
                <wp:extent cx="276225" cy="314325"/>
                <wp:effectExtent l="0" t="0" r="28575" b="28575"/>
                <wp:wrapNone/>
                <wp:docPr id="695" name="Ellipse 695"/>
                <wp:cNvGraphicFramePr/>
                <a:graphic xmlns:a="http://schemas.openxmlformats.org/drawingml/2006/main">
                  <a:graphicData uri="http://schemas.microsoft.com/office/word/2010/wordprocessingShape">
                    <wps:wsp>
                      <wps:cNvSpPr/>
                      <wps:spPr>
                        <a:xfrm>
                          <a:off x="0" y="0"/>
                          <a:ext cx="276225" cy="3143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E364373" id="Ellipse 695" o:spid="_x0000_s1026" style="position:absolute;margin-left:347.65pt;margin-top:35.3pt;width:21.75pt;height:24.75pt;z-index:251469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" fillcolor="white [3201]" strokecolor="black [3200]" strokeweight="2pt"/>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1399168" behindDoc="0" locked="0" layoutInCell="1" allowOverlap="1" wp14:anchorId="119E65C5" wp14:editId="04B2F0A4">
                <wp:simplePos x="0" y="0"/>
                <wp:positionH relativeFrom="column">
                  <wp:posOffset>3900805</wp:posOffset>
                </wp:positionH>
                <wp:positionV relativeFrom="paragraph">
                  <wp:posOffset>372110</wp:posOffset>
                </wp:positionV>
                <wp:extent cx="514350" cy="0"/>
                <wp:effectExtent l="0" t="133350" r="0" b="171450"/>
                <wp:wrapNone/>
                <wp:docPr id="36" name="Connecteur droit avec flèche 36"/>
                <wp:cNvGraphicFramePr/>
                <a:graphic xmlns:a="http://schemas.openxmlformats.org/drawingml/2006/main">
                  <a:graphicData uri="http://schemas.microsoft.com/office/word/2010/wordprocessingShape">
                    <wps:wsp>
                      <wps:cNvCnPr/>
                      <wps:spPr>
                        <a:xfrm flipH="1">
                          <a:off x="0" y="0"/>
                          <a:ext cx="514350" cy="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010E4AE2" id="Connecteur droit avec flèche 36" o:spid="_x0000_s1026" type="#_x0000_t32" style="position:absolute;margin-left:307.15pt;margin-top:29.3pt;width:40.5pt;height:0;flip:x;z-index:251399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" strokecolor="black [3200]" strokeweight="3pt">
                <v:stroke endarrow="open"/>
                <v:shadow on="t" color="black" opacity="22937f" origin=",.5" offset="0,.63889mm"/>
              </v:shape>
            </w:pict>
          </mc:Fallback>
        </mc:AlternateContent>
      </w:r>
    </w:p>
    <w:p w:rsidR="00205492" w:rsidRPr="00586D06" w:rsidRDefault="00205492" w:rsidP="00586D06">
      <w:pPr>
        <w:jc w:val="both"/>
        <w:rPr>
          <w:rFonts w:asciiTheme="majorBidi" w:hAnsiTheme="majorBidi" w:cstheme="majorBidi"/>
        </w:rPr>
      </w:pPr>
    </w:p>
    <w:p w:rsidR="00205492" w:rsidRPr="00586D06" w:rsidRDefault="00205492" w:rsidP="00586D06">
      <w:pPr>
        <w:jc w:val="both"/>
        <w:rPr>
          <w:rFonts w:asciiTheme="majorBidi" w:hAnsiTheme="majorBidi" w:cstheme="majorBidi"/>
        </w:rPr>
      </w:pPr>
    </w:p>
    <w:p w:rsidR="00205492" w:rsidRPr="00586D06" w:rsidRDefault="00205492" w:rsidP="00586D06">
      <w:pPr>
        <w:jc w:val="both"/>
        <w:rPr>
          <w:rFonts w:asciiTheme="majorBidi" w:hAnsiTheme="majorBidi" w:cstheme="majorBidi"/>
        </w:rPr>
      </w:pPr>
    </w:p>
    <w:p w:rsidR="00205492" w:rsidRPr="00586D06" w:rsidRDefault="00205492" w:rsidP="00586D06">
      <w:pPr>
        <w:jc w:val="both"/>
        <w:rPr>
          <w:rFonts w:asciiTheme="majorBidi" w:hAnsiTheme="majorBidi" w:cstheme="majorBidi"/>
        </w:rPr>
      </w:pPr>
    </w:p>
    <w:p w:rsidR="00205492" w:rsidRPr="00586D06" w:rsidRDefault="00205492" w:rsidP="00586D06">
      <w:pPr>
        <w:pStyle w:val="Notedebasdepage"/>
        <w:bidi/>
        <w:jc w:val="both"/>
        <w:rPr>
          <w:rFonts w:asciiTheme="majorBidi" w:hAnsiTheme="majorBidi" w:cstheme="majorBidi"/>
          <w:sz w:val="22"/>
          <w:szCs w:val="22"/>
        </w:rPr>
      </w:pPr>
      <w:r w:rsidRPr="00586D06">
        <w:rPr>
          <w:rFonts w:asciiTheme="majorBidi" w:hAnsiTheme="majorBidi" w:cstheme="majorBidi"/>
          <w:sz w:val="22"/>
          <w:szCs w:val="22"/>
          <w:rtl/>
        </w:rPr>
        <w:t xml:space="preserve">الدكتور نبيل محمد مرسي, </w:t>
      </w:r>
      <w:r w:rsidR="00C73F0B" w:rsidRPr="00586D06">
        <w:rPr>
          <w:rFonts w:asciiTheme="majorBidi" w:hAnsiTheme="majorBidi" w:cstheme="majorBidi"/>
          <w:sz w:val="22"/>
          <w:szCs w:val="22"/>
          <w:rtl/>
        </w:rPr>
        <w:t>مرجع سبق ذكره</w:t>
      </w:r>
      <w:r w:rsidRPr="00586D06">
        <w:rPr>
          <w:rFonts w:asciiTheme="majorBidi" w:hAnsiTheme="majorBidi" w:cstheme="majorBidi"/>
          <w:sz w:val="22"/>
          <w:szCs w:val="22"/>
          <w:rtl/>
        </w:rPr>
        <w:t>, ص 330</w:t>
      </w:r>
      <w:r w:rsidR="002D4700" w:rsidRPr="00586D06">
        <w:rPr>
          <w:rFonts w:asciiTheme="majorBidi" w:hAnsiTheme="majorBidi" w:cstheme="majorBidi"/>
          <w:sz w:val="22"/>
          <w:szCs w:val="22"/>
        </w:rPr>
        <w:t xml:space="preserve">la source : </w:t>
      </w:r>
    </w:p>
    <w:p w:rsidR="00205492" w:rsidRPr="00586D06" w:rsidRDefault="00205492" w:rsidP="00586D06">
      <w:pPr>
        <w:tabs>
          <w:tab w:val="left" w:pos="3870"/>
        </w:tabs>
        <w:jc w:val="both"/>
        <w:rPr>
          <w:rFonts w:asciiTheme="majorBidi" w:hAnsiTheme="majorBidi" w:cstheme="majorBidi"/>
        </w:rPr>
      </w:pPr>
    </w:p>
    <w:p w:rsidR="00205492" w:rsidRPr="00586D06" w:rsidRDefault="00205492" w:rsidP="00586D06">
      <w:pPr>
        <w:jc w:val="both"/>
        <w:rPr>
          <w:rFonts w:asciiTheme="majorBidi" w:hAnsiTheme="majorBidi" w:cstheme="majorBidi"/>
          <w:rtl/>
        </w:rPr>
      </w:pPr>
      <w:r w:rsidRPr="00586D06">
        <w:rPr>
          <w:rFonts w:asciiTheme="majorBidi" w:eastAsia="Times New Roman" w:hAnsiTheme="majorBidi" w:cstheme="majorBidi"/>
          <w:sz w:val="24"/>
          <w:szCs w:val="24"/>
          <w:lang w:eastAsia="fr-FR" w:bidi="ar-DZ"/>
        </w:rPr>
        <w:t>''Les modèles mathématiques de la science de la recherche opérationnelle et l'une des méthodes quantitatives qui aident les gestionnaires ou les décideurs à prendre leurs décisions. Cette théorie vise à étudier et à analyser les situations caractérisées par des points d'étranglement ou des files d'attente et à prendre ensuite les décisions appropriées concernant ces situations''.</w:t>
      </w:r>
      <w:r w:rsidRPr="00586D06">
        <w:rPr>
          <w:rStyle w:val="Appelnotedebasdep"/>
          <w:rFonts w:asciiTheme="majorBidi" w:eastAsia="Times New Roman" w:hAnsiTheme="majorBidi" w:cstheme="majorBidi"/>
          <w:sz w:val="24"/>
          <w:szCs w:val="24"/>
          <w:lang w:eastAsia="fr-FR" w:bidi="ar-DZ"/>
        </w:rPr>
        <w:footnoteReference w:id="109"/>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Les définitions ci-dessus nous permettent de conclure que Les files d'attente sont des systèmes qui utilisent des modèles mathématiques pour analyser l'encombrement et améliorer la prestation de services aux clients. Ces méthodes aident également les gestionnaires à prendre des décisions efficaces.</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b/>
          <w:bCs/>
          <w:sz w:val="28"/>
          <w:szCs w:val="28"/>
          <w:lang w:eastAsia="fr-FR" w:bidi="ar-DZ"/>
        </w:rPr>
      </w:pPr>
      <w:r w:rsidRPr="00586D06">
        <w:rPr>
          <w:rFonts w:asciiTheme="majorBidi" w:eastAsia="Times New Roman" w:hAnsiTheme="majorBidi" w:cstheme="majorBidi"/>
          <w:b/>
          <w:bCs/>
          <w:sz w:val="28"/>
          <w:szCs w:val="28"/>
          <w:lang w:eastAsia="fr-FR" w:bidi="ar-DZ"/>
        </w:rPr>
        <w:t xml:space="preserve"> </w:t>
      </w:r>
      <w:r w:rsidR="00713BF6" w:rsidRPr="00586D06">
        <w:rPr>
          <w:rFonts w:asciiTheme="majorBidi" w:eastAsia="Times New Roman" w:hAnsiTheme="majorBidi" w:cstheme="majorBidi"/>
          <w:b/>
          <w:bCs/>
          <w:sz w:val="28"/>
          <w:szCs w:val="28"/>
          <w:lang w:eastAsia="fr-FR" w:bidi="ar-DZ"/>
        </w:rPr>
        <w:t xml:space="preserve">2.5. </w:t>
      </w:r>
      <w:r w:rsidRPr="00586D06">
        <w:rPr>
          <w:rFonts w:asciiTheme="majorBidi" w:eastAsia="Times New Roman" w:hAnsiTheme="majorBidi" w:cstheme="majorBidi"/>
          <w:b/>
          <w:bCs/>
          <w:sz w:val="28"/>
          <w:szCs w:val="28"/>
          <w:lang w:eastAsia="fr-FR" w:bidi="ar-DZ"/>
        </w:rPr>
        <w:t>Les éléments de base et la structure des modèles mathématiques des systèmes de files d'attente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Il y’a deux systèmes d’attente :</w:t>
      </w:r>
      <w:r w:rsidRPr="00586D06">
        <w:rPr>
          <w:rStyle w:val="Appelnotedebasdep"/>
          <w:rFonts w:asciiTheme="majorBidi" w:eastAsia="Times New Roman" w:hAnsiTheme="majorBidi" w:cstheme="majorBidi"/>
          <w:sz w:val="24"/>
          <w:szCs w:val="24"/>
          <w:lang w:eastAsia="fr-FR" w:bidi="ar-DZ"/>
        </w:rPr>
        <w:footnoteReference w:id="110"/>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1)- le système d’attente ouvert : lorsque le nombre de clients peut être illimité.</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2)- le système d’attente fermé : lorsque le nombre de clients est limité.</w:t>
      </w:r>
    </w:p>
    <w:p w:rsidR="00205492" w:rsidRPr="00586D06" w:rsidRDefault="00713BF6" w:rsidP="00586D06">
      <w:pPr>
        <w:spacing w:before="100" w:beforeAutospacing="1" w:after="100" w:afterAutospacing="1" w:line="240" w:lineRule="auto"/>
        <w:jc w:val="both"/>
        <w:outlineLvl w:val="1"/>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b/>
          <w:bCs/>
          <w:sz w:val="24"/>
          <w:szCs w:val="24"/>
          <w:lang w:eastAsia="fr-FR" w:bidi="ar-DZ"/>
        </w:rPr>
        <w:t xml:space="preserve">2.5.1. </w:t>
      </w:r>
      <w:r w:rsidR="00205492" w:rsidRPr="00586D06">
        <w:rPr>
          <w:rFonts w:asciiTheme="majorBidi" w:eastAsia="Times New Roman" w:hAnsiTheme="majorBidi" w:cstheme="majorBidi"/>
          <w:b/>
          <w:bCs/>
          <w:sz w:val="24"/>
          <w:szCs w:val="24"/>
          <w:lang w:eastAsia="fr-FR" w:bidi="ar-DZ"/>
        </w:rPr>
        <w:t xml:space="preserve">Les éléments de base du système de file d'attente :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lastRenderedPageBreak/>
        <w:t xml:space="preserve">Le système de file d'attente se compose des trois éléments de base suivants : </w:t>
      </w:r>
      <w:r w:rsidRPr="00586D06">
        <w:rPr>
          <w:rStyle w:val="Appelnotedebasdep"/>
          <w:rFonts w:asciiTheme="majorBidi" w:eastAsia="Times New Roman" w:hAnsiTheme="majorBidi" w:cstheme="majorBidi"/>
          <w:sz w:val="24"/>
          <w:szCs w:val="24"/>
          <w:lang w:eastAsia="fr-FR" w:bidi="ar-DZ"/>
        </w:rPr>
        <w:footnoteReference w:id="111"/>
      </w:r>
    </w:p>
    <w:p w:rsidR="00205492" w:rsidRPr="00586D06" w:rsidRDefault="00205492" w:rsidP="00586D06">
      <w:pPr>
        <w:pStyle w:val="Paragraphedeliste"/>
        <w:numPr>
          <w:ilvl w:val="0"/>
          <w:numId w:val="10"/>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4"/>
          <w:szCs w:val="24"/>
          <w:lang w:eastAsia="fr-FR" w:bidi="ar-DZ"/>
        </w:rPr>
        <w:t>L'arrivée des unités :</w:t>
      </w:r>
      <w:r w:rsidRPr="00586D06">
        <w:rPr>
          <w:rFonts w:asciiTheme="majorBidi" w:eastAsia="Times New Roman" w:hAnsiTheme="majorBidi" w:cstheme="majorBidi"/>
          <w:sz w:val="24"/>
          <w:szCs w:val="24"/>
          <w:lang w:eastAsia="fr-FR" w:bidi="ar-DZ"/>
        </w:rPr>
        <w:t xml:space="preserve"> Il s'agit de l'arrivée de clients à intervalles réguliers ou irréguliers, tels que les clients entrant dans les centres commerciaux. .....</w:t>
      </w:r>
    </w:p>
    <w:p w:rsidR="00205492" w:rsidRPr="00586D06" w:rsidRDefault="00205492" w:rsidP="00586D06">
      <w:pPr>
        <w:pStyle w:val="Paragraphedeliste"/>
        <w:numPr>
          <w:ilvl w:val="0"/>
          <w:numId w:val="10"/>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4"/>
          <w:szCs w:val="24"/>
          <w:lang w:eastAsia="fr-FR" w:bidi="ar-DZ"/>
        </w:rPr>
        <w:t>Centres de services (canaux) :</w:t>
      </w:r>
      <w:r w:rsidRPr="00586D06">
        <w:rPr>
          <w:rFonts w:asciiTheme="majorBidi" w:eastAsia="Times New Roman" w:hAnsiTheme="majorBidi" w:cstheme="majorBidi"/>
          <w:sz w:val="24"/>
          <w:szCs w:val="24"/>
          <w:lang w:eastAsia="fr-FR" w:bidi="ar-DZ"/>
        </w:rPr>
        <w:t xml:space="preserve"> Il s'agit de l'endroit où le client reçoit le service qu'il demande, de sorte qu'il existe deux cas de figure : le premier est celui où le service du client est direct parce que le centre de service est inoccupé, tandis que le second est celui où le client est occupé avec un autre client et doit donc faire la queue pour recevoir le service et, après avoir terminé le service, il quitte le système. </w:t>
      </w:r>
    </w:p>
    <w:p w:rsidR="00205492" w:rsidRPr="00586D06" w:rsidRDefault="00205492" w:rsidP="00586D06">
      <w:pPr>
        <w:pStyle w:val="Paragraphedeliste"/>
        <w:numPr>
          <w:ilvl w:val="0"/>
          <w:numId w:val="10"/>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4"/>
          <w:szCs w:val="24"/>
          <w:lang w:eastAsia="fr-FR" w:bidi="ar-DZ"/>
        </w:rPr>
        <w:t>La file d'attente :</w:t>
      </w:r>
      <w:r w:rsidRPr="00586D06">
        <w:rPr>
          <w:rFonts w:asciiTheme="majorBidi" w:eastAsia="Times New Roman" w:hAnsiTheme="majorBidi" w:cstheme="majorBidi"/>
          <w:sz w:val="24"/>
          <w:szCs w:val="24"/>
          <w:lang w:eastAsia="fr-FR" w:bidi="ar-DZ"/>
        </w:rPr>
        <w:t xml:space="preserve"> Elle se forme lorsque le client doit attendre parce que le centre de service est occupé par un autre client et est représentée par le nombre de clients qui attendent de recevoir le service.</w:t>
      </w:r>
    </w:p>
    <w:p w:rsidR="00205492" w:rsidRPr="00586D06" w:rsidRDefault="00713BF6" w:rsidP="00586D06">
      <w:pPr>
        <w:spacing w:before="100" w:beforeAutospacing="1" w:after="100" w:afterAutospacing="1" w:line="240" w:lineRule="auto"/>
        <w:jc w:val="both"/>
        <w:outlineLvl w:val="1"/>
        <w:rPr>
          <w:rFonts w:asciiTheme="majorBidi" w:eastAsia="Times New Roman" w:hAnsiTheme="majorBidi" w:cstheme="majorBidi"/>
          <w:b/>
          <w:bCs/>
          <w:sz w:val="24"/>
          <w:szCs w:val="24"/>
          <w:rtl/>
          <w:lang w:eastAsia="fr-FR" w:bidi="ar-DZ"/>
        </w:rPr>
      </w:pPr>
      <w:r w:rsidRPr="00586D06">
        <w:rPr>
          <w:rFonts w:asciiTheme="majorBidi" w:eastAsia="Times New Roman" w:hAnsiTheme="majorBidi" w:cstheme="majorBidi"/>
          <w:b/>
          <w:bCs/>
          <w:sz w:val="24"/>
          <w:szCs w:val="24"/>
          <w:lang w:eastAsia="fr-FR" w:bidi="ar-DZ"/>
        </w:rPr>
        <w:t>2.5.2. La</w:t>
      </w:r>
      <w:r w:rsidR="00205492" w:rsidRPr="00586D06">
        <w:rPr>
          <w:rFonts w:asciiTheme="majorBidi" w:eastAsia="Times New Roman" w:hAnsiTheme="majorBidi" w:cstheme="majorBidi"/>
          <w:b/>
          <w:bCs/>
          <w:sz w:val="24"/>
          <w:szCs w:val="24"/>
          <w:lang w:eastAsia="fr-FR" w:bidi="ar-DZ"/>
        </w:rPr>
        <w:t xml:space="preserve"> structure des modèles mathématiques des systèmes de files d'attente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sz w:val="24"/>
          <w:szCs w:val="24"/>
          <w:lang w:eastAsia="fr-FR" w:bidi="ar-DZ"/>
        </w:rPr>
        <w:t>Chaque modèle mathématique possède des paramètres de base qui décrivent ses propriétés, comme c'est le cas pour les systèmes de file d'attente, qui se composent des temps d'arrivée, du nombre de canaux et des temps de performance. .......</w:t>
      </w:r>
      <w:r w:rsidRPr="00586D06">
        <w:rPr>
          <w:rStyle w:val="Appelnotedebasdep"/>
          <w:rFonts w:asciiTheme="majorBidi" w:eastAsia="Times New Roman" w:hAnsiTheme="majorBidi" w:cstheme="majorBidi"/>
          <w:sz w:val="24"/>
          <w:szCs w:val="24"/>
          <w:lang w:eastAsia="fr-FR" w:bidi="ar-DZ"/>
        </w:rPr>
        <w:footnoteReference w:id="112"/>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Les propriétés des files d'attente sont exprimées par la formule suivante :</w:t>
      </w:r>
      <w:r w:rsidRPr="00586D06">
        <w:rPr>
          <w:rStyle w:val="Appelnotedebasdep"/>
          <w:rFonts w:asciiTheme="majorBidi" w:eastAsia="Times New Roman" w:hAnsiTheme="majorBidi" w:cstheme="majorBidi"/>
          <w:sz w:val="24"/>
          <w:szCs w:val="24"/>
          <w:lang w:eastAsia="fr-FR" w:bidi="ar-DZ"/>
        </w:rPr>
        <w:footnoteReference w:id="113"/>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(a/b/c) : (d/e/f)</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où :</w:t>
      </w:r>
    </w:p>
    <w:p w:rsidR="00205492" w:rsidRPr="00586D06" w:rsidRDefault="00205492" w:rsidP="00586D06">
      <w:pPr>
        <w:pStyle w:val="Paragraphedeliste"/>
        <w:numPr>
          <w:ilvl w:val="0"/>
          <w:numId w:val="19"/>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4"/>
          <w:szCs w:val="24"/>
          <w:lang w:eastAsia="fr-FR" w:bidi="ar-DZ"/>
        </w:rPr>
        <w:t>a :</w:t>
      </w:r>
      <w:r w:rsidRPr="00586D06">
        <w:rPr>
          <w:rFonts w:asciiTheme="majorBidi" w:eastAsia="Times New Roman" w:hAnsiTheme="majorBidi" w:cstheme="majorBidi"/>
          <w:sz w:val="24"/>
          <w:szCs w:val="24"/>
          <w:lang w:eastAsia="fr-FR" w:bidi="ar-DZ"/>
        </w:rPr>
        <w:t xml:space="preserve"> Distribution des arrivées.</w:t>
      </w:r>
    </w:p>
    <w:p w:rsidR="00205492" w:rsidRPr="00586D06" w:rsidRDefault="00205492" w:rsidP="00586D06">
      <w:pPr>
        <w:pStyle w:val="Paragraphedeliste"/>
        <w:numPr>
          <w:ilvl w:val="0"/>
          <w:numId w:val="19"/>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4"/>
          <w:szCs w:val="24"/>
          <w:lang w:eastAsia="fr-FR" w:bidi="ar-DZ"/>
        </w:rPr>
        <w:t>b :</w:t>
      </w:r>
      <w:r w:rsidRPr="00586D06">
        <w:rPr>
          <w:rFonts w:asciiTheme="majorBidi" w:eastAsia="Times New Roman" w:hAnsiTheme="majorBidi" w:cstheme="majorBidi"/>
          <w:sz w:val="24"/>
          <w:szCs w:val="24"/>
          <w:lang w:eastAsia="fr-FR" w:bidi="ar-DZ"/>
        </w:rPr>
        <w:t xml:space="preserve"> Distribution des heures de service (ou de départ).</w:t>
      </w:r>
    </w:p>
    <w:p w:rsidR="00205492" w:rsidRPr="00586D06" w:rsidRDefault="00205492" w:rsidP="00586D06">
      <w:pPr>
        <w:pStyle w:val="Paragraphedeliste"/>
        <w:numPr>
          <w:ilvl w:val="0"/>
          <w:numId w:val="19"/>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4"/>
          <w:szCs w:val="24"/>
          <w:lang w:eastAsia="fr-FR" w:bidi="ar-DZ"/>
        </w:rPr>
        <w:t>c :</w:t>
      </w:r>
      <w:r w:rsidRPr="00586D06">
        <w:rPr>
          <w:rFonts w:asciiTheme="majorBidi" w:eastAsia="Times New Roman" w:hAnsiTheme="majorBidi" w:cstheme="majorBidi"/>
          <w:sz w:val="24"/>
          <w:szCs w:val="24"/>
          <w:lang w:eastAsia="fr-FR" w:bidi="ar-DZ"/>
        </w:rPr>
        <w:t xml:space="preserve"> Nombre de centres de service.</w:t>
      </w:r>
    </w:p>
    <w:p w:rsidR="00205492" w:rsidRPr="00586D06" w:rsidRDefault="00205492" w:rsidP="00586D06">
      <w:pPr>
        <w:pStyle w:val="Paragraphedeliste"/>
        <w:numPr>
          <w:ilvl w:val="0"/>
          <w:numId w:val="19"/>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4"/>
          <w:szCs w:val="24"/>
          <w:lang w:eastAsia="fr-FR" w:bidi="ar-DZ"/>
        </w:rPr>
        <w:t>d :</w:t>
      </w:r>
      <w:r w:rsidRPr="00586D06">
        <w:rPr>
          <w:rFonts w:asciiTheme="majorBidi" w:eastAsia="Times New Roman" w:hAnsiTheme="majorBidi" w:cstheme="majorBidi"/>
          <w:sz w:val="24"/>
          <w:szCs w:val="24"/>
          <w:lang w:eastAsia="fr-FR" w:bidi="ar-DZ"/>
        </w:rPr>
        <w:t xml:space="preserve"> Système de service.</w:t>
      </w:r>
    </w:p>
    <w:p w:rsidR="00205492" w:rsidRPr="00586D06" w:rsidRDefault="00205492" w:rsidP="00586D06">
      <w:pPr>
        <w:pStyle w:val="Paragraphedeliste"/>
        <w:numPr>
          <w:ilvl w:val="0"/>
          <w:numId w:val="19"/>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4"/>
          <w:szCs w:val="24"/>
          <w:lang w:eastAsia="fr-FR" w:bidi="ar-DZ"/>
        </w:rPr>
        <w:t>e :</w:t>
      </w:r>
      <w:r w:rsidRPr="00586D06">
        <w:rPr>
          <w:rFonts w:asciiTheme="majorBidi" w:eastAsia="Times New Roman" w:hAnsiTheme="majorBidi" w:cstheme="majorBidi"/>
          <w:sz w:val="24"/>
          <w:szCs w:val="24"/>
          <w:lang w:eastAsia="fr-FR" w:bidi="ar-DZ"/>
        </w:rPr>
        <w:t xml:space="preserve"> Nombre de clients autorisés dans le système.</w:t>
      </w:r>
    </w:p>
    <w:p w:rsidR="00205492" w:rsidRPr="00586D06" w:rsidRDefault="00205492" w:rsidP="00586D06">
      <w:pPr>
        <w:pStyle w:val="Paragraphedeliste"/>
        <w:numPr>
          <w:ilvl w:val="0"/>
          <w:numId w:val="19"/>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4"/>
          <w:szCs w:val="24"/>
          <w:lang w:eastAsia="fr-FR" w:bidi="ar-DZ"/>
        </w:rPr>
        <w:t>f :</w:t>
      </w:r>
      <w:r w:rsidRPr="00586D06">
        <w:rPr>
          <w:rFonts w:asciiTheme="majorBidi" w:eastAsia="Times New Roman" w:hAnsiTheme="majorBidi" w:cstheme="majorBidi"/>
          <w:sz w:val="24"/>
          <w:szCs w:val="24"/>
          <w:lang w:eastAsia="fr-FR" w:bidi="ar-DZ"/>
        </w:rPr>
        <w:t xml:space="preserve"> La taille de la population (la source à partir de laquelle les unités demandant le service sont générées).</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Les symboles de la formule ci-dessus sont exprimés comme suit :</w:t>
      </w:r>
    </w:p>
    <w:p w:rsidR="00205492" w:rsidRPr="00586D06" w:rsidRDefault="00205492" w:rsidP="00586D06">
      <w:pPr>
        <w:pStyle w:val="Paragraphedeliste"/>
        <w:numPr>
          <w:ilvl w:val="0"/>
          <w:numId w:val="20"/>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4"/>
          <w:szCs w:val="24"/>
          <w:lang w:eastAsia="fr-FR" w:bidi="ar-DZ"/>
        </w:rPr>
        <w:t>M :</w:t>
      </w:r>
      <w:r w:rsidRPr="00586D06">
        <w:rPr>
          <w:rFonts w:asciiTheme="majorBidi" w:eastAsia="Times New Roman" w:hAnsiTheme="majorBidi" w:cstheme="majorBidi"/>
          <w:sz w:val="24"/>
          <w:szCs w:val="24"/>
          <w:lang w:eastAsia="fr-FR" w:bidi="ar-DZ"/>
        </w:rPr>
        <w:t xml:space="preserve"> Distribution de Poisson des arrivées ou des départs ou signifie que le temps de service (ou le temps entre deux arrivées consécutives) est distribué de manière exponentielle.</w:t>
      </w:r>
    </w:p>
    <w:p w:rsidR="00205492" w:rsidRPr="00586D06" w:rsidRDefault="00205492" w:rsidP="00586D06">
      <w:pPr>
        <w:pStyle w:val="Paragraphedeliste"/>
        <w:numPr>
          <w:ilvl w:val="0"/>
          <w:numId w:val="20"/>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4"/>
          <w:szCs w:val="24"/>
          <w:lang w:eastAsia="fr-FR" w:bidi="ar-DZ"/>
        </w:rPr>
        <w:t>D :</w:t>
      </w:r>
      <w:r w:rsidRPr="00586D06">
        <w:rPr>
          <w:rFonts w:asciiTheme="majorBidi" w:eastAsia="Times New Roman" w:hAnsiTheme="majorBidi" w:cstheme="majorBidi"/>
          <w:sz w:val="24"/>
          <w:szCs w:val="24"/>
          <w:lang w:eastAsia="fr-FR" w:bidi="ar-DZ"/>
        </w:rPr>
        <w:t xml:space="preserve"> Le temps de service est constant.</w:t>
      </w:r>
    </w:p>
    <w:p w:rsidR="00205492" w:rsidRPr="00586D06" w:rsidRDefault="00205492" w:rsidP="00586D06">
      <w:pPr>
        <w:pStyle w:val="Paragraphedeliste"/>
        <w:numPr>
          <w:ilvl w:val="0"/>
          <w:numId w:val="20"/>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4"/>
          <w:szCs w:val="24"/>
          <w:lang w:eastAsia="fr-FR" w:bidi="ar-DZ"/>
        </w:rPr>
        <w:t>Ek :</w:t>
      </w:r>
      <w:r w:rsidRPr="00586D06">
        <w:rPr>
          <w:rFonts w:asciiTheme="majorBidi" w:eastAsia="Times New Roman" w:hAnsiTheme="majorBidi" w:cstheme="majorBidi"/>
          <w:sz w:val="24"/>
          <w:szCs w:val="24"/>
          <w:lang w:eastAsia="fr-FR" w:bidi="ar-DZ"/>
        </w:rPr>
        <w:t xml:space="preserve"> Le temps de service est distribué en kamma ou Erlang dans la monnaie K.</w:t>
      </w:r>
    </w:p>
    <w:p w:rsidR="00205492" w:rsidRPr="00586D06" w:rsidRDefault="00205492" w:rsidP="00586D06">
      <w:pPr>
        <w:pStyle w:val="Paragraphedeliste"/>
        <w:numPr>
          <w:ilvl w:val="0"/>
          <w:numId w:val="20"/>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4"/>
          <w:szCs w:val="24"/>
          <w:lang w:eastAsia="fr-FR" w:bidi="ar-DZ"/>
        </w:rPr>
        <w:t>GI :</w:t>
      </w:r>
      <w:r w:rsidRPr="00586D06">
        <w:rPr>
          <w:rFonts w:asciiTheme="majorBidi" w:eastAsia="Times New Roman" w:hAnsiTheme="majorBidi" w:cstheme="majorBidi"/>
          <w:sz w:val="24"/>
          <w:szCs w:val="24"/>
          <w:lang w:eastAsia="fr-FR" w:bidi="ar-DZ"/>
        </w:rPr>
        <w:t xml:space="preserve"> Generalised Independent Distribution de l'arrivée (ou du temps entre deux arrivées consécutives).</w:t>
      </w:r>
    </w:p>
    <w:p w:rsidR="00205492" w:rsidRPr="00586D06" w:rsidRDefault="00205492" w:rsidP="00586D06">
      <w:pPr>
        <w:pStyle w:val="Paragraphedeliste"/>
        <w:numPr>
          <w:ilvl w:val="0"/>
          <w:numId w:val="20"/>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4"/>
          <w:szCs w:val="24"/>
          <w:lang w:eastAsia="fr-FR" w:bidi="ar-DZ"/>
        </w:rPr>
        <w:t>G :</w:t>
      </w:r>
      <w:r w:rsidRPr="00586D06">
        <w:rPr>
          <w:rFonts w:asciiTheme="majorBidi" w:eastAsia="Times New Roman" w:hAnsiTheme="majorBidi" w:cstheme="majorBidi"/>
          <w:sz w:val="24"/>
          <w:szCs w:val="24"/>
          <w:lang w:eastAsia="fr-FR" w:bidi="ar-DZ"/>
        </w:rPr>
        <w:t xml:space="preserve"> Generalised Independent Distribution of Departure (temps de service).</w:t>
      </w:r>
    </w:p>
    <w:p w:rsidR="00205492" w:rsidRPr="00586D06" w:rsidRDefault="00205492" w:rsidP="00586D06">
      <w:pPr>
        <w:pStyle w:val="Paragraphedeliste"/>
        <w:numPr>
          <w:ilvl w:val="0"/>
          <w:numId w:val="20"/>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4"/>
          <w:szCs w:val="24"/>
          <w:lang w:eastAsia="fr-FR" w:bidi="ar-DZ"/>
        </w:rPr>
        <w:lastRenderedPageBreak/>
        <w:t>GD :</w:t>
      </w:r>
      <w:r w:rsidRPr="00586D06">
        <w:rPr>
          <w:rFonts w:asciiTheme="majorBidi" w:eastAsia="Times New Roman" w:hAnsiTheme="majorBidi" w:cstheme="majorBidi"/>
          <w:sz w:val="24"/>
          <w:szCs w:val="24"/>
          <w:lang w:eastAsia="fr-FR" w:bidi="ar-DZ"/>
        </w:rPr>
        <w:t xml:space="preserve"> Système de service général (c'est-à-dire FCFS, LCFS, SIRO).</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 Les symboles de la formule ci-dessus ont été décrits pour la première fois en 1953 par Kendall (c/b/a).</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sz w:val="24"/>
          <w:szCs w:val="24"/>
          <w:lang w:eastAsia="fr-FR" w:bidi="ar-DZ"/>
        </w:rPr>
        <w:t>En 1966, les symboles e et d ont été ajoutés par Lee, M.A.</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Figure </w:t>
      </w:r>
      <w:r w:rsidR="004F650F" w:rsidRPr="00586D06">
        <w:rPr>
          <w:rFonts w:asciiTheme="majorBidi" w:eastAsia="Times New Roman" w:hAnsiTheme="majorBidi" w:cstheme="majorBidi"/>
          <w:sz w:val="24"/>
          <w:szCs w:val="24"/>
          <w:lang w:eastAsia="fr-FR" w:bidi="ar-DZ"/>
        </w:rPr>
        <w:t>08 :</w:t>
      </w:r>
      <w:r w:rsidRPr="00586D06">
        <w:rPr>
          <w:rFonts w:asciiTheme="majorBidi" w:eastAsia="Times New Roman" w:hAnsiTheme="majorBidi" w:cstheme="majorBidi"/>
          <w:sz w:val="24"/>
          <w:szCs w:val="24"/>
          <w:lang w:eastAsia="fr-FR" w:bidi="ar-DZ"/>
        </w:rPr>
        <w:t xml:space="preserve"> Symboles des systèmes de file d'attente</w:t>
      </w:r>
    </w:p>
    <w:p w:rsidR="00205492" w:rsidRPr="00586D06" w:rsidRDefault="00EF4A5A" w:rsidP="00586D06">
      <w:pPr>
        <w:tabs>
          <w:tab w:val="left" w:pos="3870"/>
        </w:tabs>
        <w:jc w:val="both"/>
        <w:rPr>
          <w:rFonts w:asciiTheme="majorBidi" w:hAnsiTheme="majorBidi" w:cstheme="majorBidi"/>
        </w:rPr>
      </w:pP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548672" behindDoc="0" locked="0" layoutInCell="1" allowOverlap="1" wp14:anchorId="5FC679CA" wp14:editId="5C3B1109">
                <wp:simplePos x="0" y="0"/>
                <wp:positionH relativeFrom="column">
                  <wp:posOffset>52070</wp:posOffset>
                </wp:positionH>
                <wp:positionV relativeFrom="paragraph">
                  <wp:posOffset>71755</wp:posOffset>
                </wp:positionV>
                <wp:extent cx="5686425" cy="2838450"/>
                <wp:effectExtent l="0" t="0" r="28575" b="19050"/>
                <wp:wrapNone/>
                <wp:docPr id="35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425" cy="28384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Default="00DB078C" w:rsidP="00205492">
                            <w:pPr>
                              <w:rPr>
                                <w:noProof/>
                              </w:rPr>
                            </w:pPr>
                            <w:r>
                              <w:rPr>
                                <w:noProof/>
                              </w:rPr>
                              <w:t xml:space="preserve">                  </w:t>
                            </w:r>
                          </w:p>
                          <w:p w:rsidR="00DB078C" w:rsidRDefault="00DB078C" w:rsidP="00205492">
                            <w:pPr>
                              <w:rPr>
                                <w:noProof/>
                              </w:rPr>
                            </w:pPr>
                          </w:p>
                          <w:p w:rsidR="00DB078C" w:rsidRDefault="00DB078C" w:rsidP="00205492">
                            <w:pPr>
                              <w:rPr>
                                <w:noProof/>
                              </w:rPr>
                            </w:pPr>
                          </w:p>
                          <w:p w:rsidR="00DB078C" w:rsidRDefault="00DB078C" w:rsidP="00205492">
                            <w:pPr>
                              <w:rPr>
                                <w:noProof/>
                              </w:rPr>
                            </w:pPr>
                          </w:p>
                          <w:p w:rsidR="00DB078C" w:rsidRPr="00F306C2" w:rsidRDefault="00DB078C" w:rsidP="00205492">
                            <w:r>
                              <w:rPr>
                                <w:noProof/>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C679CA" id="_x0000_s1131" type="#_x0000_t202" style="position:absolute;left:0;text-align:left;margin-left:4.1pt;margin-top:5.65pt;width:447.75pt;height:223.5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" fillcolor="white [3201]" strokecolor="black [3200]" strokeweight="2pt">
                <v:textbox>
                  <w:txbxContent>
                    <w:p w:rsidR="00DB078C" w:rsidRDefault="00DB078C" w:rsidP="00205492">
                      <w:pPr>
                        <w:rPr>
                          <w:noProof/>
                        </w:rPr>
                      </w:pPr>
                      <w:r>
                        <w:rPr>
                          <w:noProof/>
                        </w:rPr>
                        <w:t xml:space="preserve">                  </w:t>
                      </w:r>
                    </w:p>
                    <w:p w:rsidR="00DB078C" w:rsidRDefault="00DB078C" w:rsidP="00205492">
                      <w:pPr>
                        <w:rPr>
                          <w:noProof/>
                        </w:rPr>
                      </w:pPr>
                    </w:p>
                    <w:p w:rsidR="00DB078C" w:rsidRDefault="00DB078C" w:rsidP="00205492">
                      <w:pPr>
                        <w:rPr>
                          <w:noProof/>
                        </w:rPr>
                      </w:pPr>
                    </w:p>
                    <w:p w:rsidR="00DB078C" w:rsidRDefault="00DB078C" w:rsidP="00205492">
                      <w:pPr>
                        <w:rPr>
                          <w:noProof/>
                        </w:rPr>
                      </w:pPr>
                    </w:p>
                    <w:p w:rsidR="00DB078C" w:rsidRPr="00F306C2" w:rsidRDefault="00DB078C" w:rsidP="00205492">
                      <w:r>
                        <w:rPr>
                          <w:noProof/>
                        </w:rPr>
                        <w:t xml:space="preserve">     </w:t>
                      </w:r>
                    </w:p>
                  </w:txbxContent>
                </v:textbox>
              </v:shape>
            </w:pict>
          </mc:Fallback>
        </mc:AlternateContent>
      </w:r>
      <w:r w:rsidR="00205492"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08064" behindDoc="0" locked="0" layoutInCell="1" allowOverlap="1" wp14:anchorId="610975E9" wp14:editId="42FD5E36">
                <wp:simplePos x="0" y="0"/>
                <wp:positionH relativeFrom="column">
                  <wp:posOffset>2500630</wp:posOffset>
                </wp:positionH>
                <wp:positionV relativeFrom="paragraph">
                  <wp:posOffset>109855</wp:posOffset>
                </wp:positionV>
                <wp:extent cx="2038350" cy="485775"/>
                <wp:effectExtent l="0" t="0" r="19050" b="28575"/>
                <wp:wrapNone/>
                <wp:docPr id="37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485775"/>
                        </a:xfrm>
                        <a:prstGeom prst="rect">
                          <a:avLst/>
                        </a:prstGeom>
                        <a:solidFill>
                          <a:srgbClr val="FFFFFF"/>
                        </a:solidFill>
                        <a:ln w="9525">
                          <a:solidFill>
                            <a:schemeClr val="bg1"/>
                          </a:solidFill>
                          <a:miter lim="800000"/>
                          <a:headEnd/>
                          <a:tailEnd/>
                        </a:ln>
                      </wps:spPr>
                      <wps:txbx>
                        <w:txbxContent>
                          <w:p w:rsidR="00DB078C" w:rsidRPr="00F306C2" w:rsidRDefault="00DB078C" w:rsidP="00205492">
                            <w:pPr>
                              <w:jc w:val="center"/>
                              <w:rPr>
                                <w:b/>
                                <w:bCs/>
                              </w:rPr>
                            </w:pPr>
                            <w:r w:rsidRPr="00F306C2">
                              <w:rPr>
                                <w:b/>
                                <w:bCs/>
                              </w:rPr>
                              <w:t>Distribution du temps de service potentiel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0975E9" id="_x0000_s1132" type="#_x0000_t202" style="position:absolute;left:0;text-align:left;margin-left:196.9pt;margin-top:8.65pt;width:160.5pt;height:38.2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" strokecolor="white [3212]">
                <v:textbox>
                  <w:txbxContent>
                    <w:p w:rsidR="00DB078C" w:rsidRPr="00F306C2" w:rsidRDefault="00DB078C" w:rsidP="00205492">
                      <w:pPr>
                        <w:jc w:val="center"/>
                        <w:rPr>
                          <w:b/>
                          <w:bCs/>
                        </w:rPr>
                      </w:pPr>
                      <w:r w:rsidRPr="00F306C2">
                        <w:rPr>
                          <w:b/>
                          <w:bCs/>
                        </w:rPr>
                        <w:t>Distribution du temps de service potentiel</w:t>
                      </w:r>
                    </w:p>
                  </w:txbxContent>
                </v:textbox>
              </v:shape>
            </w:pict>
          </mc:Fallback>
        </mc:AlternateContent>
      </w:r>
      <w:r w:rsidR="00205492"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04992" behindDoc="0" locked="0" layoutInCell="1" allowOverlap="1" wp14:anchorId="0D140D0B" wp14:editId="55452727">
                <wp:simplePos x="0" y="0"/>
                <wp:positionH relativeFrom="column">
                  <wp:posOffset>4415155</wp:posOffset>
                </wp:positionH>
                <wp:positionV relativeFrom="paragraph">
                  <wp:posOffset>1586230</wp:posOffset>
                </wp:positionV>
                <wp:extent cx="942975" cy="1403985"/>
                <wp:effectExtent l="0" t="0" r="28575" b="12700"/>
                <wp:wrapNone/>
                <wp:docPr id="37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1403985"/>
                        </a:xfrm>
                        <a:prstGeom prst="rect">
                          <a:avLst/>
                        </a:prstGeom>
                        <a:solidFill>
                          <a:srgbClr val="FFFFFF"/>
                        </a:solidFill>
                        <a:ln w="9525">
                          <a:solidFill>
                            <a:schemeClr val="bg1"/>
                          </a:solidFill>
                          <a:miter lim="800000"/>
                          <a:headEnd/>
                          <a:tailEnd/>
                        </a:ln>
                      </wps:spPr>
                      <wps:txbx>
                        <w:txbxContent>
                          <w:p w:rsidR="00DB078C" w:rsidRPr="00F306C2" w:rsidRDefault="00DB078C" w:rsidP="00205492">
                            <w:pPr>
                              <w:jc w:val="center"/>
                              <w:rPr>
                                <w:b/>
                                <w:bCs/>
                              </w:rPr>
                            </w:pPr>
                            <w:r w:rsidRPr="00F306C2">
                              <w:rPr>
                                <w:b/>
                                <w:bCs/>
                              </w:rPr>
                              <w:t>Nombre de services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140D0B" id="_x0000_s1133" type="#_x0000_t202" style="position:absolute;left:0;text-align:left;margin-left:347.65pt;margin-top:124.9pt;width:74.25pt;height:110.55pt;z-index:2516049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" strokecolor="white [3212]">
                <v:textbox style="mso-fit-shape-to-text:t">
                  <w:txbxContent>
                    <w:p w:rsidR="00DB078C" w:rsidRPr="00F306C2" w:rsidRDefault="00DB078C" w:rsidP="00205492">
                      <w:pPr>
                        <w:jc w:val="center"/>
                        <w:rPr>
                          <w:b/>
                          <w:bCs/>
                        </w:rPr>
                      </w:pPr>
                      <w:r w:rsidRPr="00F306C2">
                        <w:rPr>
                          <w:b/>
                          <w:bCs/>
                        </w:rPr>
                        <w:t>Nombre de services</w:t>
                      </w:r>
                    </w:p>
                  </w:txbxContent>
                </v:textbox>
              </v:shape>
            </w:pict>
          </mc:Fallback>
        </mc:AlternateContent>
      </w:r>
      <w:r w:rsidR="00205492"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02944" behindDoc="0" locked="0" layoutInCell="1" allowOverlap="1" wp14:anchorId="58FBD9EF" wp14:editId="50E48CB3">
                <wp:simplePos x="0" y="0"/>
                <wp:positionH relativeFrom="column">
                  <wp:posOffset>205105</wp:posOffset>
                </wp:positionH>
                <wp:positionV relativeFrom="paragraph">
                  <wp:posOffset>1757681</wp:posOffset>
                </wp:positionV>
                <wp:extent cx="1104900" cy="1403985"/>
                <wp:effectExtent l="0" t="0" r="19050" b="18415"/>
                <wp:wrapNone/>
                <wp:docPr id="37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solidFill>
                        <a:ln w="9525">
                          <a:solidFill>
                            <a:schemeClr val="bg1"/>
                          </a:solidFill>
                          <a:miter lim="800000"/>
                          <a:headEnd/>
                          <a:tailEnd/>
                        </a:ln>
                      </wps:spPr>
                      <wps:txbx>
                        <w:txbxContent>
                          <w:p w:rsidR="00DB078C" w:rsidRPr="00F306C2" w:rsidRDefault="00DB078C" w:rsidP="00205492">
                            <w:pPr>
                              <w:jc w:val="center"/>
                              <w:rPr>
                                <w:b/>
                                <w:bCs/>
                              </w:rPr>
                            </w:pPr>
                            <w:r w:rsidRPr="00F306C2">
                              <w:rPr>
                                <w:b/>
                                <w:bCs/>
                              </w:rPr>
                              <w:t>Distribution de probabilité des arrivées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FBD9EF" id="_x0000_s1134" type="#_x0000_t202" style="position:absolute;left:0;text-align:left;margin-left:16.15pt;margin-top:138.4pt;width:87pt;height:110.55pt;z-index:2516029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" strokecolor="white [3212]">
                <v:textbox style="mso-fit-shape-to-text:t">
                  <w:txbxContent>
                    <w:p w:rsidR="00DB078C" w:rsidRPr="00F306C2" w:rsidRDefault="00DB078C" w:rsidP="00205492">
                      <w:pPr>
                        <w:jc w:val="center"/>
                        <w:rPr>
                          <w:b/>
                          <w:bCs/>
                        </w:rPr>
                      </w:pPr>
                      <w:r w:rsidRPr="00F306C2">
                        <w:rPr>
                          <w:b/>
                          <w:bCs/>
                        </w:rPr>
                        <w:t>Distribution de probabilité des arrivées</w:t>
                      </w:r>
                    </w:p>
                  </w:txbxContent>
                </v:textbox>
              </v:shape>
            </w:pict>
          </mc:Fallback>
        </mc:AlternateContent>
      </w:r>
      <w:r w:rsidR="00205492"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599872" behindDoc="0" locked="0" layoutInCell="1" allowOverlap="1" wp14:anchorId="6AF697ED" wp14:editId="112F4454">
                <wp:simplePos x="0" y="0"/>
                <wp:positionH relativeFrom="column">
                  <wp:posOffset>2432050</wp:posOffset>
                </wp:positionH>
                <wp:positionV relativeFrom="paragraph">
                  <wp:posOffset>1334137</wp:posOffset>
                </wp:positionV>
                <wp:extent cx="371475" cy="400050"/>
                <wp:effectExtent l="0" t="0" r="28575" b="19050"/>
                <wp:wrapNone/>
                <wp:docPr id="37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400050"/>
                        </a:xfrm>
                        <a:prstGeom prst="rect">
                          <a:avLst/>
                        </a:prstGeom>
                        <a:solidFill>
                          <a:srgbClr val="FFFFFF"/>
                        </a:solidFill>
                        <a:ln w="9525">
                          <a:solidFill>
                            <a:schemeClr val="bg1"/>
                          </a:solidFill>
                          <a:miter lim="800000"/>
                          <a:headEnd/>
                          <a:tailEnd/>
                        </a:ln>
                      </wps:spPr>
                      <wps:txbx>
                        <w:txbxContent>
                          <w:p w:rsidR="00DB078C" w:rsidRPr="00F306C2" w:rsidRDefault="00DB078C" w:rsidP="00205492">
                            <w:pPr>
                              <w:rPr>
                                <w:b/>
                                <w:bCs/>
                                <w:sz w:val="32"/>
                                <w:szCs w:val="32"/>
                              </w:rPr>
                            </w:pPr>
                            <w:r>
                              <w:rPr>
                                <w:b/>
                                <w:bCs/>
                                <w:sz w:val="32"/>
                                <w:szCs w:val="32"/>
                              </w:rP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F697ED" id="_x0000_s1135" type="#_x0000_t202" style="position:absolute;left:0;text-align:left;margin-left:191.5pt;margin-top:105.05pt;width:29.25pt;height:31.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" strokecolor="white [3212]">
                <v:textbox>
                  <w:txbxContent>
                    <w:p w:rsidR="00DB078C" w:rsidRPr="00F306C2" w:rsidRDefault="00DB078C" w:rsidP="00205492">
                      <w:pPr>
                        <w:rPr>
                          <w:b/>
                          <w:bCs/>
                          <w:sz w:val="32"/>
                          <w:szCs w:val="32"/>
                        </w:rPr>
                      </w:pPr>
                      <w:r>
                        <w:rPr>
                          <w:b/>
                          <w:bCs/>
                          <w:sz w:val="32"/>
                          <w:szCs w:val="32"/>
                        </w:rPr>
                        <w:t>S</w:t>
                      </w:r>
                    </w:p>
                  </w:txbxContent>
                </v:textbox>
              </v:shape>
            </w:pict>
          </mc:Fallback>
        </mc:AlternateContent>
      </w:r>
      <w:r w:rsidR="00205492"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597824" behindDoc="0" locked="0" layoutInCell="1" allowOverlap="1" wp14:anchorId="5D5D0D46" wp14:editId="55D33090">
                <wp:simplePos x="0" y="0"/>
                <wp:positionH relativeFrom="column">
                  <wp:posOffset>1079500</wp:posOffset>
                </wp:positionH>
                <wp:positionV relativeFrom="paragraph">
                  <wp:posOffset>838835</wp:posOffset>
                </wp:positionV>
                <wp:extent cx="371475" cy="400050"/>
                <wp:effectExtent l="0" t="0" r="28575" b="19050"/>
                <wp:wrapNone/>
                <wp:docPr id="37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400050"/>
                        </a:xfrm>
                        <a:prstGeom prst="rect">
                          <a:avLst/>
                        </a:prstGeom>
                        <a:solidFill>
                          <a:srgbClr val="FFFFFF"/>
                        </a:solidFill>
                        <a:ln w="9525">
                          <a:solidFill>
                            <a:schemeClr val="bg1"/>
                          </a:solidFill>
                          <a:miter lim="800000"/>
                          <a:headEnd/>
                          <a:tailEnd/>
                        </a:ln>
                      </wps:spPr>
                      <wps:txbx>
                        <w:txbxContent>
                          <w:p w:rsidR="00DB078C" w:rsidRPr="00F306C2" w:rsidRDefault="00DB078C" w:rsidP="00205492">
                            <w:pPr>
                              <w:rPr>
                                <w:b/>
                                <w:bCs/>
                                <w:sz w:val="32"/>
                                <w:szCs w:val="32"/>
                              </w:rPr>
                            </w:pPr>
                            <w:r>
                              <w:rPr>
                                <w:b/>
                                <w:bCs/>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5D0D46" id="_x0000_s1136" type="#_x0000_t202" style="position:absolute;left:0;text-align:left;margin-left:85pt;margin-top:66.05pt;width:29.25pt;height:31.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" strokecolor="white [3212]">
                <v:textbox>
                  <w:txbxContent>
                    <w:p w:rsidR="00DB078C" w:rsidRPr="00F306C2" w:rsidRDefault="00DB078C" w:rsidP="00205492">
                      <w:pPr>
                        <w:rPr>
                          <w:b/>
                          <w:bCs/>
                          <w:sz w:val="32"/>
                          <w:szCs w:val="32"/>
                        </w:rPr>
                      </w:pPr>
                      <w:r>
                        <w:rPr>
                          <w:b/>
                          <w:bCs/>
                          <w:sz w:val="32"/>
                          <w:szCs w:val="32"/>
                        </w:rPr>
                        <w:t>A</w:t>
                      </w:r>
                    </w:p>
                  </w:txbxContent>
                </v:textbox>
              </v:shape>
            </w:pict>
          </mc:Fallback>
        </mc:AlternateContent>
      </w:r>
      <w:r w:rsidR="00205492"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584512" behindDoc="0" locked="0" layoutInCell="1" allowOverlap="1" wp14:anchorId="21FAE100" wp14:editId="30968AED">
                <wp:simplePos x="0" y="0"/>
                <wp:positionH relativeFrom="column">
                  <wp:posOffset>1384300</wp:posOffset>
                </wp:positionH>
                <wp:positionV relativeFrom="paragraph">
                  <wp:posOffset>1848485</wp:posOffset>
                </wp:positionV>
                <wp:extent cx="371475" cy="400050"/>
                <wp:effectExtent l="0" t="0" r="28575" b="19050"/>
                <wp:wrapNone/>
                <wp:docPr id="36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400050"/>
                        </a:xfrm>
                        <a:prstGeom prst="rect">
                          <a:avLst/>
                        </a:prstGeom>
                        <a:solidFill>
                          <a:srgbClr val="FFFFFF"/>
                        </a:solidFill>
                        <a:ln w="9525">
                          <a:solidFill>
                            <a:schemeClr val="bg1"/>
                          </a:solidFill>
                          <a:miter lim="800000"/>
                          <a:headEnd/>
                          <a:tailEnd/>
                        </a:ln>
                      </wps:spPr>
                      <wps:txbx>
                        <w:txbxContent>
                          <w:p w:rsidR="00DB078C" w:rsidRPr="00F306C2" w:rsidRDefault="00DB078C" w:rsidP="00205492">
                            <w:pPr>
                              <w:rPr>
                                <w:b/>
                                <w:bCs/>
                                <w:sz w:val="32"/>
                                <w:szCs w:val="32"/>
                              </w:rPr>
                            </w:pPr>
                            <w:r>
                              <w:rPr>
                                <w:b/>
                                <w:bCs/>
                                <w:sz w:val="32"/>
                                <w:szCs w:val="32"/>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FAE100" id="_x0000_s1137" type="#_x0000_t202" style="position:absolute;left:0;text-align:left;margin-left:109pt;margin-top:145.55pt;width:29.25pt;height:31.5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" strokecolor="white [3212]">
                <v:textbox>
                  <w:txbxContent>
                    <w:p w:rsidR="00DB078C" w:rsidRPr="00F306C2" w:rsidRDefault="00DB078C" w:rsidP="00205492">
                      <w:pPr>
                        <w:rPr>
                          <w:b/>
                          <w:bCs/>
                          <w:sz w:val="32"/>
                          <w:szCs w:val="32"/>
                        </w:rPr>
                      </w:pPr>
                      <w:r>
                        <w:rPr>
                          <w:b/>
                          <w:bCs/>
                          <w:sz w:val="32"/>
                          <w:szCs w:val="32"/>
                        </w:rPr>
                        <w:t>B</w:t>
                      </w:r>
                    </w:p>
                  </w:txbxContent>
                </v:textbox>
              </v:shape>
            </w:pict>
          </mc:Fallback>
        </mc:AlternateContent>
      </w:r>
      <w:r w:rsidR="00205492" w:rsidRPr="00586D06">
        <w:rPr>
          <w:rFonts w:asciiTheme="majorBidi" w:hAnsiTheme="majorBidi" w:cstheme="majorBidi"/>
          <w:noProof/>
          <w:lang w:eastAsia="fr-FR"/>
        </w:rPr>
        <mc:AlternateContent>
          <mc:Choice Requires="wps">
            <w:drawing>
              <wp:anchor distT="0" distB="0" distL="114300" distR="114300" simplePos="0" relativeHeight="251582464" behindDoc="0" locked="0" layoutInCell="1" allowOverlap="1" wp14:anchorId="1A5C7C58" wp14:editId="691AF211">
                <wp:simplePos x="0" y="0"/>
                <wp:positionH relativeFrom="column">
                  <wp:posOffset>3615056</wp:posOffset>
                </wp:positionH>
                <wp:positionV relativeFrom="paragraph">
                  <wp:posOffset>1252855</wp:posOffset>
                </wp:positionV>
                <wp:extent cx="733424" cy="400050"/>
                <wp:effectExtent l="38100" t="76200" r="10160" b="19050"/>
                <wp:wrapNone/>
                <wp:docPr id="365" name="Connecteur en angle 365"/>
                <wp:cNvGraphicFramePr/>
                <a:graphic xmlns:a="http://schemas.openxmlformats.org/drawingml/2006/main">
                  <a:graphicData uri="http://schemas.microsoft.com/office/word/2010/wordprocessingShape">
                    <wps:wsp>
                      <wps:cNvCnPr/>
                      <wps:spPr>
                        <a:xfrm rot="10800000">
                          <a:off x="0" y="0"/>
                          <a:ext cx="733424" cy="400050"/>
                        </a:xfrm>
                        <a:prstGeom prst="bentConnector3">
                          <a:avLst>
                            <a:gd name="adj1" fmla="val 1905"/>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A16E7D8"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en angle 365" o:spid="_x0000_s1026" type="#_x0000_t34" style="position:absolute;margin-left:284.65pt;margin-top:98.65pt;width:57.75pt;height:31.5pt;rotation:180;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" adj="411" strokecolor="black [3040]">
                <v:stroke endarrow="open"/>
              </v:shape>
            </w:pict>
          </mc:Fallback>
        </mc:AlternateContent>
      </w:r>
      <w:r w:rsidR="00205492" w:rsidRPr="00586D06">
        <w:rPr>
          <w:rFonts w:asciiTheme="majorBidi" w:hAnsiTheme="majorBidi" w:cstheme="majorBidi"/>
          <w:noProof/>
          <w:lang w:eastAsia="fr-FR"/>
        </w:rPr>
        <mc:AlternateContent>
          <mc:Choice Requires="wps">
            <w:drawing>
              <wp:anchor distT="0" distB="0" distL="114300" distR="114300" simplePos="0" relativeHeight="251579392" behindDoc="0" locked="0" layoutInCell="1" allowOverlap="1" wp14:anchorId="49C5558F" wp14:editId="3270318E">
                <wp:simplePos x="0" y="0"/>
                <wp:positionH relativeFrom="column">
                  <wp:posOffset>2476820</wp:posOffset>
                </wp:positionH>
                <wp:positionV relativeFrom="paragraph">
                  <wp:posOffset>633732</wp:posOffset>
                </wp:positionV>
                <wp:extent cx="604835" cy="280987"/>
                <wp:effectExtent l="28575" t="9525" r="33655" b="52705"/>
                <wp:wrapNone/>
                <wp:docPr id="364" name="Connecteur en angle 364"/>
                <wp:cNvGraphicFramePr/>
                <a:graphic xmlns:a="http://schemas.openxmlformats.org/drawingml/2006/main">
                  <a:graphicData uri="http://schemas.microsoft.com/office/word/2010/wordprocessingShape">
                    <wps:wsp>
                      <wps:cNvCnPr/>
                      <wps:spPr>
                        <a:xfrm rot="5400000">
                          <a:off x="0" y="0"/>
                          <a:ext cx="604835" cy="280987"/>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999CF8" id="Connecteur en angle 364" o:spid="_x0000_s1026" type="#_x0000_t34" style="position:absolute;margin-left:195.05pt;margin-top:49.9pt;width:47.6pt;height:22.1pt;rotation:90;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" strokecolor="black [3040]">
                <v:stroke endarrow="open"/>
              </v:shape>
            </w:pict>
          </mc:Fallback>
        </mc:AlternateContent>
      </w:r>
      <w:r w:rsidR="00205492" w:rsidRPr="00586D06">
        <w:rPr>
          <w:rFonts w:asciiTheme="majorBidi" w:hAnsiTheme="majorBidi" w:cstheme="majorBidi"/>
          <w:noProof/>
          <w:lang w:eastAsia="fr-FR"/>
        </w:rPr>
        <mc:AlternateContent>
          <mc:Choice Requires="wps">
            <w:drawing>
              <wp:anchor distT="0" distB="0" distL="114300" distR="114300" simplePos="0" relativeHeight="251577344" behindDoc="0" locked="0" layoutInCell="1" allowOverlap="1" wp14:anchorId="1529EFED" wp14:editId="04E61AB0">
                <wp:simplePos x="0" y="0"/>
                <wp:positionH relativeFrom="column">
                  <wp:posOffset>1543369</wp:posOffset>
                </wp:positionH>
                <wp:positionV relativeFrom="paragraph">
                  <wp:posOffset>1371917</wp:posOffset>
                </wp:positionV>
                <wp:extent cx="457201" cy="333375"/>
                <wp:effectExtent l="4762" t="33338" r="119063" b="23812"/>
                <wp:wrapNone/>
                <wp:docPr id="363" name="Connecteur en angle 363"/>
                <wp:cNvGraphicFramePr/>
                <a:graphic xmlns:a="http://schemas.openxmlformats.org/drawingml/2006/main">
                  <a:graphicData uri="http://schemas.microsoft.com/office/word/2010/wordprocessingShape">
                    <wps:wsp>
                      <wps:cNvCnPr/>
                      <wps:spPr>
                        <a:xfrm rot="5400000" flipH="1" flipV="1">
                          <a:off x="0" y="0"/>
                          <a:ext cx="457201" cy="333375"/>
                        </a:xfrm>
                        <a:prstGeom prst="bentConnector3">
                          <a:avLst>
                            <a:gd name="adj1" fmla="val 50000"/>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5330358" id="Connecteur en angle 363" o:spid="_x0000_s1026" type="#_x0000_t34" style="position:absolute;margin-left:121.55pt;margin-top:108pt;width:36pt;height:26.25pt;rotation:90;flip:x y;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" strokecolor="black [3040]">
                <v:stroke endarrow="open"/>
              </v:shape>
            </w:pict>
          </mc:Fallback>
        </mc:AlternateContent>
      </w:r>
      <w:r w:rsidR="00205492" w:rsidRPr="00586D06">
        <w:rPr>
          <w:rFonts w:asciiTheme="majorBidi" w:hAnsiTheme="majorBidi" w:cstheme="majorBidi"/>
          <w:noProof/>
          <w:lang w:eastAsia="fr-FR"/>
        </w:rPr>
        <mc:AlternateContent>
          <mc:Choice Requires="wps">
            <w:drawing>
              <wp:anchor distT="0" distB="0" distL="114300" distR="114300" simplePos="0" relativeHeight="251550720" behindDoc="0" locked="0" layoutInCell="1" allowOverlap="1" wp14:anchorId="0A9A7F46" wp14:editId="64114FC8">
                <wp:simplePos x="0" y="0"/>
                <wp:positionH relativeFrom="column">
                  <wp:posOffset>1757680</wp:posOffset>
                </wp:positionH>
                <wp:positionV relativeFrom="paragraph">
                  <wp:posOffset>1243330</wp:posOffset>
                </wp:positionV>
                <wp:extent cx="409575" cy="0"/>
                <wp:effectExtent l="57150" t="38100" r="47625" b="95250"/>
                <wp:wrapNone/>
                <wp:docPr id="356" name="Connecteur droit 356"/>
                <wp:cNvGraphicFramePr/>
                <a:graphic xmlns:a="http://schemas.openxmlformats.org/drawingml/2006/main">
                  <a:graphicData uri="http://schemas.microsoft.com/office/word/2010/wordprocessingShape">
                    <wps:wsp>
                      <wps:cNvCnPr/>
                      <wps:spPr>
                        <a:xfrm>
                          <a:off x="0" y="0"/>
                          <a:ext cx="40957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9A7DCC" id="Connecteur droit 356" o:spid="_x0000_s1026" style="position:absolute;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4pt,97.9pt" to="170.65pt,9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" strokecolor="black [3200]" strokeweight="3pt">
                <v:shadow on="t" color="black" opacity="22937f" origin=",.5" offset="0,.63889mm"/>
              </v:line>
            </w:pict>
          </mc:Fallback>
        </mc:AlternateContent>
      </w:r>
      <w:r w:rsidR="00205492" w:rsidRPr="00586D06">
        <w:rPr>
          <w:rFonts w:asciiTheme="majorBidi" w:hAnsiTheme="majorBidi" w:cstheme="majorBidi"/>
          <w:noProof/>
          <w:lang w:eastAsia="fr-FR"/>
        </w:rPr>
        <mc:AlternateContent>
          <mc:Choice Requires="wps">
            <w:drawing>
              <wp:anchor distT="0" distB="0" distL="114300" distR="114300" simplePos="0" relativeHeight="251555840" behindDoc="0" locked="0" layoutInCell="1" allowOverlap="1" wp14:anchorId="072EA412" wp14:editId="2358F60C">
                <wp:simplePos x="0" y="0"/>
                <wp:positionH relativeFrom="column">
                  <wp:posOffset>3072130</wp:posOffset>
                </wp:positionH>
                <wp:positionV relativeFrom="paragraph">
                  <wp:posOffset>1252855</wp:posOffset>
                </wp:positionV>
                <wp:extent cx="409575" cy="0"/>
                <wp:effectExtent l="57150" t="38100" r="47625" b="95250"/>
                <wp:wrapNone/>
                <wp:docPr id="358" name="Connecteur droit 358"/>
                <wp:cNvGraphicFramePr/>
                <a:graphic xmlns:a="http://schemas.openxmlformats.org/drawingml/2006/main">
                  <a:graphicData uri="http://schemas.microsoft.com/office/word/2010/wordprocessingShape">
                    <wps:wsp>
                      <wps:cNvCnPr/>
                      <wps:spPr>
                        <a:xfrm>
                          <a:off x="0" y="0"/>
                          <a:ext cx="40957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DFBD99" id="Connecteur droit 358" o:spid="_x0000_s1026" style="position:absolute;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9pt,98.65pt" to="274.15pt,9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" strokecolor="black [3200]" strokeweight="3pt">
                <v:shadow on="t" color="black" opacity="22937f" origin=",.5" offset="0,.63889mm"/>
              </v:line>
            </w:pict>
          </mc:Fallback>
        </mc:AlternateContent>
      </w:r>
      <w:r w:rsidR="00205492" w:rsidRPr="00586D06">
        <w:rPr>
          <w:rFonts w:asciiTheme="majorBidi" w:hAnsiTheme="majorBidi" w:cstheme="majorBidi"/>
          <w:noProof/>
          <w:lang w:eastAsia="fr-FR"/>
        </w:rPr>
        <mc:AlternateContent>
          <mc:Choice Requires="wps">
            <w:drawing>
              <wp:anchor distT="0" distB="0" distL="114300" distR="114300" simplePos="0" relativeHeight="251561984" behindDoc="0" locked="0" layoutInCell="1" allowOverlap="1" wp14:anchorId="26E3E3FB" wp14:editId="0FADE1D0">
                <wp:simplePos x="0" y="0"/>
                <wp:positionH relativeFrom="column">
                  <wp:posOffset>2805430</wp:posOffset>
                </wp:positionH>
                <wp:positionV relativeFrom="paragraph">
                  <wp:posOffset>862330</wp:posOffset>
                </wp:positionV>
                <wp:extent cx="228600" cy="819150"/>
                <wp:effectExtent l="57150" t="38100" r="76200" b="76200"/>
                <wp:wrapNone/>
                <wp:docPr id="360" name="Connecteur droit 360"/>
                <wp:cNvGraphicFramePr/>
                <a:graphic xmlns:a="http://schemas.openxmlformats.org/drawingml/2006/main">
                  <a:graphicData uri="http://schemas.microsoft.com/office/word/2010/wordprocessingShape">
                    <wps:wsp>
                      <wps:cNvCnPr/>
                      <wps:spPr>
                        <a:xfrm flipH="1">
                          <a:off x="0" y="0"/>
                          <a:ext cx="228600" cy="8191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E44D12" id="Connecteur droit 360" o:spid="_x0000_s1026" style="position:absolute;flip:x;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9pt,67.9pt" to="238.9pt,1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" strokecolor="black [3200]" strokeweight="3pt">
                <v:shadow on="t" color="black" opacity="22937f" origin=",.5" offset="0,.63889mm"/>
              </v:line>
            </w:pict>
          </mc:Fallback>
        </mc:AlternateContent>
      </w:r>
      <w:r w:rsidR="00205492" w:rsidRPr="00586D06">
        <w:rPr>
          <w:rFonts w:asciiTheme="majorBidi" w:hAnsiTheme="majorBidi" w:cstheme="majorBidi"/>
          <w:noProof/>
          <w:lang w:eastAsia="fr-FR"/>
        </w:rPr>
        <mc:AlternateContent>
          <mc:Choice Requires="wps">
            <w:drawing>
              <wp:anchor distT="0" distB="0" distL="114300" distR="114300" simplePos="0" relativeHeight="251559936" behindDoc="0" locked="0" layoutInCell="1" allowOverlap="1" wp14:anchorId="1CBCA2EF" wp14:editId="0BC37169">
                <wp:simplePos x="0" y="0"/>
                <wp:positionH relativeFrom="column">
                  <wp:posOffset>2138680</wp:posOffset>
                </wp:positionH>
                <wp:positionV relativeFrom="paragraph">
                  <wp:posOffset>862330</wp:posOffset>
                </wp:positionV>
                <wp:extent cx="257175" cy="790575"/>
                <wp:effectExtent l="76200" t="38100" r="66675" b="85725"/>
                <wp:wrapNone/>
                <wp:docPr id="359" name="Connecteur droit 359"/>
                <wp:cNvGraphicFramePr/>
                <a:graphic xmlns:a="http://schemas.openxmlformats.org/drawingml/2006/main">
                  <a:graphicData uri="http://schemas.microsoft.com/office/word/2010/wordprocessingShape">
                    <wps:wsp>
                      <wps:cNvCnPr/>
                      <wps:spPr>
                        <a:xfrm flipH="1">
                          <a:off x="0" y="0"/>
                          <a:ext cx="257175" cy="7905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A8FCD9" id="Connecteur droit 359" o:spid="_x0000_s1026" style="position:absolute;flip:x;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4pt,67.9pt" to="188.65pt,13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" strokecolor="black [3200]" strokeweight="3pt">
                <v:shadow on="t" color="black" opacity="22937f" origin=",.5" offset="0,.63889mm"/>
              </v:line>
            </w:pict>
          </mc:Fallback>
        </mc:AlternateContent>
      </w:r>
      <w:r w:rsidR="00205492" w:rsidRPr="00586D06">
        <w:rPr>
          <w:rFonts w:asciiTheme="majorBidi" w:hAnsiTheme="majorBidi" w:cstheme="majorBidi"/>
          <w:noProof/>
          <w:lang w:eastAsia="fr-FR"/>
        </w:rPr>
        <mc:AlternateContent>
          <mc:Choice Requires="wps">
            <w:drawing>
              <wp:anchor distT="0" distB="0" distL="114300" distR="114300" simplePos="0" relativeHeight="251553792" behindDoc="0" locked="0" layoutInCell="1" allowOverlap="1" wp14:anchorId="63E280AA" wp14:editId="036EEA74">
                <wp:simplePos x="0" y="0"/>
                <wp:positionH relativeFrom="column">
                  <wp:posOffset>2395855</wp:posOffset>
                </wp:positionH>
                <wp:positionV relativeFrom="paragraph">
                  <wp:posOffset>1243330</wp:posOffset>
                </wp:positionV>
                <wp:extent cx="409575" cy="0"/>
                <wp:effectExtent l="57150" t="38100" r="47625" b="95250"/>
                <wp:wrapNone/>
                <wp:docPr id="357" name="Connecteur droit 357"/>
                <wp:cNvGraphicFramePr/>
                <a:graphic xmlns:a="http://schemas.openxmlformats.org/drawingml/2006/main">
                  <a:graphicData uri="http://schemas.microsoft.com/office/word/2010/wordprocessingShape">
                    <wps:wsp>
                      <wps:cNvCnPr/>
                      <wps:spPr>
                        <a:xfrm>
                          <a:off x="0" y="0"/>
                          <a:ext cx="40957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52A4F4" id="Connecteur droit 357" o:spid="_x0000_s1026" style="position:absolute;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65pt,97.9pt" to="220.9pt,9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" strokecolor="black [3200]" strokeweight="3pt">
                <v:shadow on="t" color="black" opacity="22937f" origin=",.5" offset="0,.63889mm"/>
              </v:line>
            </w:pict>
          </mc:Fallback>
        </mc:AlternateContent>
      </w:r>
    </w:p>
    <w:p w:rsidR="00205492" w:rsidRPr="00586D06" w:rsidRDefault="00205492" w:rsidP="00586D06">
      <w:pPr>
        <w:jc w:val="both"/>
        <w:rPr>
          <w:rFonts w:asciiTheme="majorBidi" w:hAnsiTheme="majorBidi" w:cstheme="majorBidi"/>
        </w:rPr>
      </w:pPr>
    </w:p>
    <w:p w:rsidR="00205492" w:rsidRPr="00586D06" w:rsidRDefault="00205492" w:rsidP="00586D06">
      <w:pPr>
        <w:jc w:val="both"/>
        <w:rPr>
          <w:rFonts w:asciiTheme="majorBidi" w:hAnsiTheme="majorBidi" w:cstheme="majorBidi"/>
        </w:rPr>
      </w:pPr>
    </w:p>
    <w:p w:rsidR="00205492" w:rsidRPr="00586D06" w:rsidRDefault="00205492" w:rsidP="00586D06">
      <w:pPr>
        <w:tabs>
          <w:tab w:val="left" w:pos="1005"/>
        </w:tabs>
        <w:jc w:val="both"/>
        <w:rPr>
          <w:rFonts w:asciiTheme="majorBidi" w:hAnsiTheme="majorBidi" w:cstheme="majorBidi"/>
        </w:rPr>
      </w:pPr>
    </w:p>
    <w:p w:rsidR="00205492" w:rsidRPr="00586D06" w:rsidRDefault="00205492" w:rsidP="00586D06">
      <w:pPr>
        <w:tabs>
          <w:tab w:val="left" w:pos="1005"/>
        </w:tabs>
        <w:jc w:val="both"/>
        <w:rPr>
          <w:rFonts w:asciiTheme="majorBidi" w:eastAsia="Times New Roman" w:hAnsiTheme="majorBidi" w:cstheme="majorBidi"/>
          <w:b/>
          <w:bCs/>
          <w:sz w:val="28"/>
          <w:szCs w:val="28"/>
          <w:lang w:eastAsia="fr-FR" w:bidi="ar-DZ"/>
        </w:rPr>
      </w:pPr>
    </w:p>
    <w:p w:rsidR="00205492" w:rsidRPr="00586D06" w:rsidRDefault="00205492" w:rsidP="00586D06">
      <w:pPr>
        <w:tabs>
          <w:tab w:val="left" w:pos="1005"/>
        </w:tabs>
        <w:jc w:val="both"/>
        <w:rPr>
          <w:rFonts w:asciiTheme="majorBidi" w:eastAsia="Times New Roman" w:hAnsiTheme="majorBidi" w:cstheme="majorBidi"/>
          <w:b/>
          <w:bCs/>
          <w:sz w:val="28"/>
          <w:szCs w:val="28"/>
          <w:lang w:eastAsia="fr-FR" w:bidi="ar-DZ"/>
        </w:rPr>
      </w:pPr>
    </w:p>
    <w:p w:rsidR="00205492" w:rsidRPr="00586D06" w:rsidRDefault="00205492" w:rsidP="00586D06">
      <w:pPr>
        <w:tabs>
          <w:tab w:val="left" w:pos="1005"/>
        </w:tabs>
        <w:jc w:val="both"/>
        <w:rPr>
          <w:rFonts w:asciiTheme="majorBidi" w:eastAsia="Times New Roman" w:hAnsiTheme="majorBidi" w:cstheme="majorBidi"/>
          <w:b/>
          <w:bCs/>
          <w:sz w:val="28"/>
          <w:szCs w:val="28"/>
          <w:lang w:eastAsia="fr-FR" w:bidi="ar-DZ"/>
        </w:rPr>
      </w:pPr>
    </w:p>
    <w:p w:rsidR="00205492" w:rsidRPr="00586D06" w:rsidRDefault="00205492" w:rsidP="00586D06">
      <w:pPr>
        <w:tabs>
          <w:tab w:val="left" w:pos="1005"/>
        </w:tabs>
        <w:jc w:val="both"/>
        <w:rPr>
          <w:rFonts w:asciiTheme="majorBidi" w:eastAsia="Times New Roman" w:hAnsiTheme="majorBidi" w:cstheme="majorBidi"/>
          <w:b/>
          <w:bCs/>
          <w:sz w:val="28"/>
          <w:szCs w:val="28"/>
          <w:lang w:eastAsia="fr-FR" w:bidi="ar-DZ"/>
        </w:rPr>
      </w:pPr>
    </w:p>
    <w:p w:rsidR="00205492" w:rsidRPr="00586D06" w:rsidRDefault="00205492" w:rsidP="00586D06">
      <w:pPr>
        <w:tabs>
          <w:tab w:val="left" w:pos="1005"/>
        </w:tabs>
        <w:jc w:val="both"/>
        <w:rPr>
          <w:rFonts w:asciiTheme="majorBidi" w:eastAsia="Times New Roman" w:hAnsiTheme="majorBidi" w:cstheme="majorBidi"/>
          <w:b/>
          <w:bCs/>
          <w:sz w:val="28"/>
          <w:szCs w:val="28"/>
          <w:lang w:eastAsia="fr-FR" w:bidi="ar-DZ"/>
        </w:rPr>
      </w:pPr>
    </w:p>
    <w:p w:rsidR="00205492" w:rsidRPr="00586D06" w:rsidRDefault="00EF4A5A"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sz w:val="24"/>
          <w:szCs w:val="24"/>
          <w:lang w:val="en-US" w:eastAsia="fr-FR" w:bidi="ar-DZ"/>
        </w:rPr>
        <w:t xml:space="preserve">Source : Frederick.S and GERALD. </w:t>
      </w:r>
      <w:r w:rsidRPr="00586D06">
        <w:rPr>
          <w:rFonts w:asciiTheme="majorBidi" w:eastAsia="Times New Roman" w:hAnsiTheme="majorBidi" w:cstheme="majorBidi"/>
          <w:sz w:val="24"/>
          <w:szCs w:val="24"/>
          <w:lang w:eastAsia="fr-FR" w:bidi="ar-DZ"/>
        </w:rPr>
        <w:t>G 2005</w:t>
      </w:r>
    </w:p>
    <w:p w:rsidR="00205492" w:rsidRPr="00586D06" w:rsidRDefault="00205492" w:rsidP="00586D06">
      <w:pPr>
        <w:tabs>
          <w:tab w:val="left" w:pos="1005"/>
        </w:tabs>
        <w:jc w:val="both"/>
        <w:rPr>
          <w:rFonts w:asciiTheme="majorBidi" w:hAnsiTheme="majorBidi" w:cstheme="majorBidi"/>
        </w:rPr>
      </w:pPr>
      <w:r w:rsidRPr="00586D06">
        <w:rPr>
          <w:rFonts w:asciiTheme="majorBidi" w:eastAsia="Times New Roman" w:hAnsiTheme="majorBidi" w:cstheme="majorBidi"/>
          <w:b/>
          <w:bCs/>
          <w:sz w:val="28"/>
          <w:szCs w:val="28"/>
          <w:lang w:eastAsia="fr-FR" w:bidi="ar-DZ"/>
        </w:rPr>
        <w:t xml:space="preserve"> </w:t>
      </w:r>
      <w:r w:rsidR="005D7462" w:rsidRPr="00586D06">
        <w:rPr>
          <w:rFonts w:asciiTheme="majorBidi" w:eastAsia="Times New Roman" w:hAnsiTheme="majorBidi" w:cstheme="majorBidi"/>
          <w:b/>
          <w:bCs/>
          <w:sz w:val="28"/>
          <w:szCs w:val="28"/>
          <w:lang w:eastAsia="fr-FR" w:bidi="ar-DZ"/>
        </w:rPr>
        <w:t xml:space="preserve">2.6. </w:t>
      </w:r>
      <w:r w:rsidRPr="00586D06">
        <w:rPr>
          <w:rFonts w:asciiTheme="majorBidi" w:eastAsia="Times New Roman" w:hAnsiTheme="majorBidi" w:cstheme="majorBidi"/>
          <w:b/>
          <w:bCs/>
          <w:sz w:val="28"/>
          <w:szCs w:val="28"/>
          <w:lang w:eastAsia="fr-FR" w:bidi="ar-DZ"/>
        </w:rPr>
        <w:t>L'émergence du problème des files d'attente et ses principaux systèmes sous-jacents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b/>
          <w:bCs/>
          <w:sz w:val="24"/>
          <w:szCs w:val="24"/>
          <w:lang w:eastAsia="fr-FR" w:bidi="ar-DZ"/>
        </w:rPr>
        <w:t xml:space="preserve"> </w:t>
      </w:r>
      <w:r w:rsidR="005D7462" w:rsidRPr="00586D06">
        <w:rPr>
          <w:rFonts w:asciiTheme="majorBidi" w:eastAsia="Times New Roman" w:hAnsiTheme="majorBidi" w:cstheme="majorBidi"/>
          <w:b/>
          <w:bCs/>
          <w:sz w:val="24"/>
          <w:szCs w:val="24"/>
          <w:lang w:eastAsia="fr-FR" w:bidi="ar-DZ"/>
        </w:rPr>
        <w:t xml:space="preserve">2.6.1. </w:t>
      </w:r>
      <w:r w:rsidRPr="00586D06">
        <w:rPr>
          <w:rFonts w:asciiTheme="majorBidi" w:eastAsia="Times New Roman" w:hAnsiTheme="majorBidi" w:cstheme="majorBidi"/>
          <w:b/>
          <w:bCs/>
          <w:sz w:val="24"/>
          <w:szCs w:val="24"/>
          <w:lang w:eastAsia="fr-FR" w:bidi="ar-DZ"/>
        </w:rPr>
        <w:t>L'émergence du problème des files d'attente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Un problème de file d'attente se pose si:</w:t>
      </w:r>
      <w:r w:rsidRPr="00586D06">
        <w:rPr>
          <w:rStyle w:val="Appelnotedebasdep"/>
          <w:rFonts w:asciiTheme="majorBidi" w:eastAsia="Times New Roman" w:hAnsiTheme="majorBidi" w:cstheme="majorBidi"/>
          <w:sz w:val="24"/>
          <w:szCs w:val="24"/>
          <w:lang w:eastAsia="fr-FR" w:bidi="ar-DZ"/>
        </w:rPr>
        <w:footnoteReference w:id="114"/>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 le taux d'arrivée des clients est plus rapide que le taux auquel le service peut être effectué pour un seul client.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De même, si:</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le rythme de prestation du service est plus rapide que le rythme d'arrivée des clients, certains des lieux où le service ou le bien est fourni sont inactifs et constituent eux-mêmes une file d'attente.</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b/>
          <w:bCs/>
          <w:sz w:val="24"/>
          <w:szCs w:val="24"/>
          <w:rtl/>
          <w:lang w:eastAsia="fr-FR" w:bidi="ar-DZ"/>
        </w:rPr>
      </w:pPr>
      <w:r w:rsidRPr="00586D06">
        <w:rPr>
          <w:rFonts w:asciiTheme="majorBidi" w:eastAsia="Times New Roman" w:hAnsiTheme="majorBidi" w:cstheme="majorBidi"/>
          <w:b/>
          <w:bCs/>
          <w:sz w:val="24"/>
          <w:szCs w:val="24"/>
          <w:lang w:eastAsia="fr-FR" w:bidi="ar-DZ"/>
        </w:rPr>
        <w:t xml:space="preserve"> </w:t>
      </w:r>
      <w:r w:rsidR="005D7462" w:rsidRPr="00586D06">
        <w:rPr>
          <w:rFonts w:asciiTheme="majorBidi" w:eastAsia="Times New Roman" w:hAnsiTheme="majorBidi" w:cstheme="majorBidi"/>
          <w:b/>
          <w:bCs/>
          <w:sz w:val="24"/>
          <w:szCs w:val="24"/>
          <w:lang w:eastAsia="fr-FR" w:bidi="ar-DZ"/>
        </w:rPr>
        <w:t xml:space="preserve">2.6.2. </w:t>
      </w:r>
      <w:r w:rsidRPr="00586D06">
        <w:rPr>
          <w:rFonts w:asciiTheme="majorBidi" w:eastAsia="Times New Roman" w:hAnsiTheme="majorBidi" w:cstheme="majorBidi"/>
          <w:b/>
          <w:bCs/>
          <w:sz w:val="24"/>
          <w:szCs w:val="24"/>
          <w:lang w:eastAsia="fr-FR" w:bidi="ar-DZ"/>
        </w:rPr>
        <w:t>Les systèmes de file d'attente de base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lastRenderedPageBreak/>
        <w:t>On peut distinguer 4 types de systèmes de files d'attente en fonction du nombre de canaux qui assurent le service et du nombre d'arrêts, comme suit :</w:t>
      </w:r>
      <w:r w:rsidRPr="00586D06">
        <w:rPr>
          <w:rStyle w:val="Appelnotedebasdep"/>
          <w:rFonts w:asciiTheme="majorBidi" w:eastAsia="Times New Roman" w:hAnsiTheme="majorBidi" w:cstheme="majorBidi"/>
          <w:sz w:val="24"/>
          <w:szCs w:val="24"/>
          <w:lang w:eastAsia="fr-FR" w:bidi="ar-DZ"/>
        </w:rPr>
        <w:footnoteReference w:id="115"/>
      </w:r>
    </w:p>
    <w:p w:rsidR="00205492" w:rsidRPr="00586D06" w:rsidRDefault="00205492" w:rsidP="00586D06">
      <w:pPr>
        <w:pStyle w:val="Paragraphedeliste"/>
        <w:numPr>
          <w:ilvl w:val="0"/>
          <w:numId w:val="11"/>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4"/>
          <w:szCs w:val="24"/>
          <w:lang w:eastAsia="fr-FR" w:bidi="ar-DZ"/>
        </w:rPr>
        <w:t>Système de file d'attente à canal unique et à étape unique :</w:t>
      </w:r>
      <w:r w:rsidRPr="00586D06">
        <w:rPr>
          <w:rFonts w:asciiTheme="majorBidi" w:eastAsia="Times New Roman" w:hAnsiTheme="majorBidi" w:cstheme="majorBidi"/>
          <w:sz w:val="24"/>
          <w:szCs w:val="24"/>
          <w:lang w:eastAsia="fr-FR" w:bidi="ar-DZ"/>
        </w:rPr>
        <w:t xml:space="preserve"> Les unités demandant un service forment une seule file d'attente et arrivent au centre de service l'une après l'autre pour recevoir le service en une seule étape.</w:t>
      </w:r>
    </w:p>
    <w:p w:rsidR="00205492" w:rsidRPr="00586D06" w:rsidRDefault="00205492" w:rsidP="00586D06">
      <w:pPr>
        <w:pStyle w:val="Paragraphedeliste"/>
        <w:numPr>
          <w:ilvl w:val="0"/>
          <w:numId w:val="12"/>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4"/>
          <w:szCs w:val="24"/>
          <w:lang w:eastAsia="fr-FR" w:bidi="ar-DZ"/>
        </w:rPr>
        <w:t>Système de file d'attente à canal unique et à étapes multiples (en séquence) :</w:t>
      </w:r>
      <w:r w:rsidRPr="00586D06">
        <w:rPr>
          <w:rFonts w:asciiTheme="majorBidi" w:eastAsia="Times New Roman" w:hAnsiTheme="majorBidi" w:cstheme="majorBidi"/>
          <w:sz w:val="24"/>
          <w:szCs w:val="24"/>
          <w:lang w:eastAsia="fr-FR" w:bidi="ar-DZ"/>
        </w:rPr>
        <w:t xml:space="preserve"> pour que le client reçoive un service complet, il doit passer par plusieurs étapes.</w:t>
      </w:r>
    </w:p>
    <w:p w:rsidR="00205492" w:rsidRPr="00586D06" w:rsidRDefault="00205492" w:rsidP="00586D06">
      <w:pPr>
        <w:pStyle w:val="Paragraphedeliste"/>
        <w:numPr>
          <w:ilvl w:val="0"/>
          <w:numId w:val="13"/>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4"/>
          <w:szCs w:val="24"/>
          <w:lang w:eastAsia="fr-FR" w:bidi="ar-DZ"/>
        </w:rPr>
        <w:t>Système de file d'attente multicanal à une étape :</w:t>
      </w:r>
      <w:r w:rsidRPr="00586D06">
        <w:rPr>
          <w:rFonts w:asciiTheme="majorBidi" w:eastAsia="Times New Roman" w:hAnsiTheme="majorBidi" w:cstheme="majorBidi"/>
          <w:sz w:val="24"/>
          <w:szCs w:val="24"/>
          <w:lang w:eastAsia="fr-FR" w:bidi="ar-DZ"/>
        </w:rPr>
        <w:t xml:space="preserve"> Plus d'un client est servi en même temps parce que tous les canaux effectuent le même service avec la même efficacité.</w:t>
      </w:r>
    </w:p>
    <w:p w:rsidR="00205492" w:rsidRPr="00586D06" w:rsidRDefault="00205492" w:rsidP="00586D06">
      <w:pPr>
        <w:pStyle w:val="Paragraphedeliste"/>
        <w:numPr>
          <w:ilvl w:val="0"/>
          <w:numId w:val="14"/>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4"/>
          <w:szCs w:val="24"/>
          <w:lang w:eastAsia="fr-FR" w:bidi="ar-DZ"/>
        </w:rPr>
        <w:t>Système de file d'attente multicanal et multi-étage :</w:t>
      </w:r>
      <w:r w:rsidRPr="00586D06">
        <w:rPr>
          <w:rFonts w:asciiTheme="majorBidi" w:eastAsia="Times New Roman" w:hAnsiTheme="majorBidi" w:cstheme="majorBidi"/>
          <w:sz w:val="24"/>
          <w:szCs w:val="24"/>
          <w:lang w:eastAsia="fr-FR" w:bidi="ar-DZ"/>
        </w:rPr>
        <w:t xml:space="preserve"> Le client passe par plusieurs étapes pour recevoir le service complet, alors que plusieurs canaux assurent le même service.</w:t>
      </w:r>
    </w:p>
    <w:p w:rsidR="00AF2877"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Ces systèmes et leurs caractéristiques peuvent être représentés dans la figu</w:t>
      </w:r>
      <w:r w:rsidR="00AF2877" w:rsidRPr="00586D06">
        <w:rPr>
          <w:rFonts w:asciiTheme="majorBidi" w:eastAsia="Times New Roman" w:hAnsiTheme="majorBidi" w:cstheme="majorBidi"/>
          <w:sz w:val="24"/>
          <w:szCs w:val="24"/>
          <w:lang w:eastAsia="fr-FR" w:bidi="ar-DZ"/>
        </w:rPr>
        <w:t>re suivante</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Figure </w:t>
      </w:r>
      <w:r w:rsidR="004F650F" w:rsidRPr="00586D06">
        <w:rPr>
          <w:rFonts w:asciiTheme="majorBidi" w:eastAsia="Times New Roman" w:hAnsiTheme="majorBidi" w:cstheme="majorBidi"/>
          <w:sz w:val="24"/>
          <w:szCs w:val="24"/>
          <w:lang w:eastAsia="fr-FR" w:bidi="ar-DZ"/>
        </w:rPr>
        <w:t>09</w:t>
      </w:r>
      <w:r w:rsidRPr="00586D06">
        <w:rPr>
          <w:rFonts w:asciiTheme="majorBidi" w:eastAsia="Times New Roman" w:hAnsiTheme="majorBidi" w:cstheme="majorBidi"/>
          <w:sz w:val="24"/>
          <w:szCs w:val="24"/>
          <w:lang w:eastAsia="fr-FR" w:bidi="ar-DZ"/>
        </w:rPr>
        <w:t xml:space="preserve"> : Une autre version des modèles de prestation de services</w:t>
      </w:r>
    </w:p>
    <w:p w:rsidR="00AF2877" w:rsidRPr="00586D06" w:rsidRDefault="00AF2877"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(Source : </w:t>
      </w:r>
      <w:r w:rsidRPr="00586D06">
        <w:rPr>
          <w:rFonts w:asciiTheme="majorBidi" w:hAnsiTheme="majorBidi" w:cstheme="majorBidi"/>
          <w:rtl/>
        </w:rPr>
        <w:t>الدكتور مؤيد عبد الحسين فضل,مرجع سبق ذكره, ص</w:t>
      </w:r>
      <w:r w:rsidRPr="00586D06">
        <w:rPr>
          <w:rFonts w:asciiTheme="majorBidi" w:hAnsiTheme="majorBidi" w:cstheme="majorBidi"/>
          <w:rtl/>
          <w:lang w:bidi="ar-DZ"/>
        </w:rPr>
        <w:t>562</w:t>
      </w:r>
      <w:r w:rsidR="00364FF3" w:rsidRPr="00586D06">
        <w:rPr>
          <w:rFonts w:asciiTheme="majorBidi" w:hAnsiTheme="majorBidi" w:cstheme="majorBidi"/>
          <w:lang w:bidi="ar-DZ"/>
        </w:rPr>
        <w:t>)</w:t>
      </w:r>
    </w:p>
    <w:p w:rsidR="00AF2877" w:rsidRPr="00586D06" w:rsidRDefault="00AF2877"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AF2877" w:rsidRPr="00586D06" w:rsidRDefault="00AF2877"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AF2877" w:rsidRPr="00586D06" w:rsidRDefault="00AF2877"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AF2877" w:rsidRPr="00586D06" w:rsidRDefault="00AF2877"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AF2877" w:rsidRPr="00586D06" w:rsidRDefault="00AF2877"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AF2877" w:rsidRPr="00586D06" w:rsidRDefault="00AF2877"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AF2877" w:rsidRPr="00586D06" w:rsidRDefault="00AF2877"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AF2877" w:rsidRPr="00586D06" w:rsidRDefault="00AF2877"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AF2877" w:rsidRPr="00586D06" w:rsidRDefault="00AF2877"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AF2877" w:rsidRPr="00586D06" w:rsidRDefault="00AF2877"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AF2877" w:rsidRPr="00586D06" w:rsidRDefault="00AF2877"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AF2877" w:rsidRPr="00586D06" w:rsidRDefault="00AF2877"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556B84" w:rsidRPr="00586D06" w:rsidRDefault="00556B84"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noProof/>
          <w:sz w:val="24"/>
          <w:szCs w:val="24"/>
          <w:lang w:eastAsia="fr-FR"/>
        </w:rPr>
        <w:lastRenderedPageBreak/>
        <mc:AlternateContent>
          <mc:Choice Requires="wps">
            <w:drawing>
              <wp:anchor distT="0" distB="0" distL="114300" distR="114300" simplePos="0" relativeHeight="252505088" behindDoc="0" locked="0" layoutInCell="1" allowOverlap="1" wp14:anchorId="0AE57213" wp14:editId="1F55F6C1">
                <wp:simplePos x="0" y="0"/>
                <wp:positionH relativeFrom="column">
                  <wp:posOffset>1624330</wp:posOffset>
                </wp:positionH>
                <wp:positionV relativeFrom="paragraph">
                  <wp:posOffset>335915</wp:posOffset>
                </wp:positionV>
                <wp:extent cx="3924300" cy="428625"/>
                <wp:effectExtent l="0" t="0" r="19050" b="28575"/>
                <wp:wrapNone/>
                <wp:docPr id="38" name="Rectangle 38"/>
                <wp:cNvGraphicFramePr/>
                <a:graphic xmlns:a="http://schemas.openxmlformats.org/drawingml/2006/main">
                  <a:graphicData uri="http://schemas.microsoft.com/office/word/2010/wordprocessingShape">
                    <wps:wsp>
                      <wps:cNvSpPr/>
                      <wps:spPr>
                        <a:xfrm>
                          <a:off x="0" y="0"/>
                          <a:ext cx="3924300" cy="428625"/>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4F2BB6" w:rsidRDefault="00DB078C" w:rsidP="00205492">
                            <w:pPr>
                              <w:jc w:val="center"/>
                              <w:rPr>
                                <w:b/>
                                <w:color w:val="000000" w:themeColor="text1"/>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4F2BB6">
                              <w:rPr>
                                <w:b/>
                                <w:color w:val="000000" w:themeColor="text1"/>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SINGLE CHANNEL, SINGLE SERVER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E57213" id="Rectangle 38" o:spid="_x0000_s1138" style="position:absolute;left:0;text-align:left;margin-left:127.9pt;margin-top:26.45pt;width:309pt;height:33.75pt;z-index:25250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" fillcolor="white [3201]" strokecolor="black [3200]" strokeweight="2pt">
                <v:textbox>
                  <w:txbxContent>
                    <w:p w:rsidR="00DB078C" w:rsidRPr="004F2BB6" w:rsidRDefault="00DB078C" w:rsidP="00205492">
                      <w:pPr>
                        <w:jc w:val="center"/>
                        <w:rPr>
                          <w:b/>
                          <w:color w:val="000000" w:themeColor="text1"/>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4F2BB6">
                        <w:rPr>
                          <w:b/>
                          <w:color w:val="000000" w:themeColor="text1"/>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SINGLE CHANNEL, SINGLE SERVER</w:t>
                      </w:r>
                    </w:p>
                  </w:txbxContent>
                </v:textbox>
              </v:rect>
            </w:pict>
          </mc:Fallback>
        </mc:AlternateConten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r w:rsidRPr="00586D06">
        <w:rPr>
          <w:rFonts w:asciiTheme="majorBidi" w:hAnsiTheme="majorBidi" w:cstheme="majorBidi"/>
          <w:noProof/>
          <w:lang w:eastAsia="fr-FR"/>
        </w:rPr>
        <mc:AlternateContent>
          <mc:Choice Requires="wps">
            <w:drawing>
              <wp:anchor distT="0" distB="0" distL="114300" distR="114300" simplePos="0" relativeHeight="251666432" behindDoc="0" locked="0" layoutInCell="1" allowOverlap="1" wp14:anchorId="0DE8DCE2" wp14:editId="396E878C">
                <wp:simplePos x="0" y="0"/>
                <wp:positionH relativeFrom="column">
                  <wp:posOffset>767079</wp:posOffset>
                </wp:positionH>
                <wp:positionV relativeFrom="paragraph">
                  <wp:posOffset>230505</wp:posOffset>
                </wp:positionV>
                <wp:extent cx="714375" cy="381000"/>
                <wp:effectExtent l="0" t="0" r="28575" b="19050"/>
                <wp:wrapNone/>
                <wp:docPr id="51" name="Zone de texte 51"/>
                <wp:cNvGraphicFramePr/>
                <a:graphic xmlns:a="http://schemas.openxmlformats.org/drawingml/2006/main">
                  <a:graphicData uri="http://schemas.microsoft.com/office/word/2010/wordprocessingShape">
                    <wps:wsp>
                      <wps:cNvSpPr txBox="1"/>
                      <wps:spPr>
                        <a:xfrm>
                          <a:off x="0" y="0"/>
                          <a:ext cx="714375" cy="3810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DF4E58" w:rsidRDefault="00DB078C" w:rsidP="00205492">
                            <w:pPr>
                              <w:rPr>
                                <w:b/>
                                <w:color w:val="000000" w:themeColor="text1"/>
                                <w:sz w:val="28"/>
                                <w:szCs w:val="28"/>
                                <w14:shadow w14:blurRad="50800" w14:dist="0" w14:dir="0" w14:sx="100000" w14:sy="100000" w14:kx="0" w14:ky="0" w14:algn="tl">
                                  <w14:srgbClr w14:val="000000"/>
                                </w14:shadow>
                                <w14:textOutline w14:w="8890" w14:cap="flat" w14:cmpd="sng" w14:algn="ctr">
                                  <w14:solidFill>
                                    <w14:schemeClr w14:val="tx1"/>
                                  </w14:solidFill>
                                  <w14:prstDash w14:val="solid"/>
                                  <w14:miter w14:lim="0"/>
                                </w14:textOutline>
                              </w:rPr>
                            </w:pPr>
                            <w:r w:rsidRPr="00DF4E58">
                              <w:rPr>
                                <w:b/>
                                <w:color w:val="000000" w:themeColor="text1"/>
                                <w:sz w:val="28"/>
                                <w:szCs w:val="28"/>
                                <w14:shadow w14:blurRad="50800" w14:dist="0" w14:dir="0" w14:sx="100000" w14:sy="100000" w14:kx="0" w14:ky="0" w14:algn="tl">
                                  <w14:srgbClr w14:val="000000"/>
                                </w14:shadow>
                                <w14:textOutline w14:w="8890" w14:cap="flat" w14:cmpd="sng" w14:algn="ctr">
                                  <w14:solidFill>
                                    <w14:schemeClr w14:val="tx1"/>
                                  </w14:solidFill>
                                  <w14:prstDash w14:val="solid"/>
                                  <w14:miter w14:lim="0"/>
                                </w14:textOutline>
                              </w:rPr>
                              <w:t>Queue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E8DCE2" id="Zone de texte 51" o:spid="_x0000_s1139" type="#_x0000_t202" style="position:absolute;left:0;text-align:left;margin-left:60.4pt;margin-top:18.15pt;width:56.25pt;height:3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" fillcolor="white [3201]" strokecolor="white [3212]" strokeweight=".5pt">
                <v:textbox>
                  <w:txbxContent>
                    <w:p w:rsidR="00DB078C" w:rsidRPr="00DF4E58" w:rsidRDefault="00DB078C" w:rsidP="00205492">
                      <w:pPr>
                        <w:rPr>
                          <w:b/>
                          <w:color w:val="000000" w:themeColor="text1"/>
                          <w:sz w:val="28"/>
                          <w:szCs w:val="28"/>
                          <w14:shadow w14:blurRad="50800" w14:dist="0" w14:dir="0" w14:sx="100000" w14:sy="100000" w14:kx="0" w14:ky="0" w14:algn="tl">
                            <w14:srgbClr w14:val="000000"/>
                          </w14:shadow>
                          <w14:textOutline w14:w="8890" w14:cap="flat" w14:cmpd="sng" w14:algn="ctr">
                            <w14:solidFill>
                              <w14:schemeClr w14:val="tx1"/>
                            </w14:solidFill>
                            <w14:prstDash w14:val="solid"/>
                            <w14:miter w14:lim="0"/>
                          </w14:textOutline>
                        </w:rPr>
                      </w:pPr>
                      <w:r w:rsidRPr="00DF4E58">
                        <w:rPr>
                          <w:b/>
                          <w:color w:val="000000" w:themeColor="text1"/>
                          <w:sz w:val="28"/>
                          <w:szCs w:val="28"/>
                          <w14:shadow w14:blurRad="50800" w14:dist="0" w14:dir="0" w14:sx="100000" w14:sy="100000" w14:kx="0" w14:ky="0" w14:algn="tl">
                            <w14:srgbClr w14:val="000000"/>
                          </w14:shadow>
                          <w14:textOutline w14:w="8890" w14:cap="flat" w14:cmpd="sng" w14:algn="ctr">
                            <w14:solidFill>
                              <w14:schemeClr w14:val="tx1"/>
                            </w14:solidFill>
                            <w14:prstDash w14:val="solid"/>
                            <w14:miter w14:lim="0"/>
                          </w14:textOutline>
                        </w:rPr>
                        <w:t>Queue</w:t>
                      </w:r>
                    </w:p>
                  </w:txbxContent>
                </v:textbox>
              </v:shape>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664384" behindDoc="0" locked="0" layoutInCell="1" allowOverlap="1" wp14:anchorId="6052CE3D" wp14:editId="63BEE5D5">
                <wp:simplePos x="0" y="0"/>
                <wp:positionH relativeFrom="column">
                  <wp:posOffset>1017905</wp:posOffset>
                </wp:positionH>
                <wp:positionV relativeFrom="paragraph">
                  <wp:posOffset>65405</wp:posOffset>
                </wp:positionV>
                <wp:extent cx="209550" cy="1282700"/>
                <wp:effectExtent l="0" t="3175" r="15875" b="15875"/>
                <wp:wrapNone/>
                <wp:docPr id="50" name="Accolade fermante 50"/>
                <wp:cNvGraphicFramePr/>
                <a:graphic xmlns:a="http://schemas.openxmlformats.org/drawingml/2006/main">
                  <a:graphicData uri="http://schemas.microsoft.com/office/word/2010/wordprocessingShape">
                    <wps:wsp>
                      <wps:cNvSpPr/>
                      <wps:spPr>
                        <a:xfrm rot="16200000">
                          <a:off x="0" y="0"/>
                          <a:ext cx="209550" cy="128270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17A1E" id="Accolade fermante 50" o:spid="_x0000_s1026" type="#_x0000_t88" style="position:absolute;margin-left:80.15pt;margin-top:5.15pt;width:16.5pt;height:101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" adj="294" strokecolor="black [3040]"/>
            </w:pict>
          </mc:Fallback>
        </mc:AlternateConten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625472" behindDoc="0" locked="0" layoutInCell="1" allowOverlap="1" wp14:anchorId="2D83F6E5" wp14:editId="3AA372DA">
                <wp:simplePos x="0" y="0"/>
                <wp:positionH relativeFrom="column">
                  <wp:posOffset>2052955</wp:posOffset>
                </wp:positionH>
                <wp:positionV relativeFrom="paragraph">
                  <wp:posOffset>306070</wp:posOffset>
                </wp:positionV>
                <wp:extent cx="1028700" cy="781050"/>
                <wp:effectExtent l="0" t="0" r="19050" b="19050"/>
                <wp:wrapNone/>
                <wp:docPr id="40" name="Rectangle 40"/>
                <wp:cNvGraphicFramePr/>
                <a:graphic xmlns:a="http://schemas.openxmlformats.org/drawingml/2006/main">
                  <a:graphicData uri="http://schemas.microsoft.com/office/word/2010/wordprocessingShape">
                    <wps:wsp>
                      <wps:cNvSpPr/>
                      <wps:spPr>
                        <a:xfrm>
                          <a:off x="0" y="0"/>
                          <a:ext cx="1028700" cy="781050"/>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4F2BB6" w:rsidRDefault="00DB078C" w:rsidP="00205492">
                            <w:pPr>
                              <w:jc w:val="cente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pPr>
                            <w:r w:rsidRPr="004F2BB6">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Service Facility (type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D83F6E5" id="Rectangle 40" o:spid="_x0000_s1140" style="position:absolute;left:0;text-align:left;margin-left:161.65pt;margin-top:24.1pt;width:81pt;height:61.5pt;z-index:251625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" fillcolor="white [3201]" strokecolor="black [3200]" strokeweight="2pt">
                <v:textbox>
                  <w:txbxContent>
                    <w:p w:rsidR="00DB078C" w:rsidRPr="004F2BB6" w:rsidRDefault="00DB078C" w:rsidP="00205492">
                      <w:pPr>
                        <w:jc w:val="cente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pPr>
                      <w:r w:rsidRPr="004F2BB6">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Service Facility (type 1)</w:t>
                      </w:r>
                    </w:p>
                  </w:txbxContent>
                </v:textbox>
              </v:rect>
            </w:pict>
          </mc:Fallback>
        </mc:AlternateConten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631616" behindDoc="0" locked="0" layoutInCell="1" allowOverlap="1" wp14:anchorId="2B79EFDC" wp14:editId="7FF39C84">
                <wp:simplePos x="0" y="0"/>
                <wp:positionH relativeFrom="column">
                  <wp:posOffset>1414780</wp:posOffset>
                </wp:positionH>
                <wp:positionV relativeFrom="paragraph">
                  <wp:posOffset>172085</wp:posOffset>
                </wp:positionV>
                <wp:extent cx="361950" cy="352425"/>
                <wp:effectExtent l="57150" t="38100" r="57150" b="104775"/>
                <wp:wrapNone/>
                <wp:docPr id="41" name="Ellipse 41"/>
                <wp:cNvGraphicFramePr/>
                <a:graphic xmlns:a="http://schemas.openxmlformats.org/drawingml/2006/main">
                  <a:graphicData uri="http://schemas.microsoft.com/office/word/2010/wordprocessingShape">
                    <wps:wsp>
                      <wps:cNvSpPr/>
                      <wps:spPr>
                        <a:xfrm>
                          <a:off x="0" y="0"/>
                          <a:ext cx="361950" cy="352425"/>
                        </a:xfrm>
                        <a:prstGeom prst="ellipse">
                          <a:avLst/>
                        </a:prstGeom>
                      </wps:spPr>
                      <wps:style>
                        <a:lnRef idx="1">
                          <a:schemeClr val="dk1"/>
                        </a:lnRef>
                        <a:fillRef idx="2">
                          <a:schemeClr val="dk1"/>
                        </a:fillRef>
                        <a:effectRef idx="1">
                          <a:schemeClr val="dk1"/>
                        </a:effectRef>
                        <a:fontRef idx="minor">
                          <a:schemeClr val="dk1"/>
                        </a:fontRef>
                      </wps:style>
                      <wps:txbx>
                        <w:txbxContent>
                          <w:p w:rsidR="00DB078C" w:rsidRPr="004F2BB6" w:rsidRDefault="00DB078C" w:rsidP="002054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B79EFDC" id="Ellipse 41" o:spid="_x0000_s1141" style="position:absolute;left:0;text-align:left;margin-left:111.4pt;margin-top:13.55pt;width:28.5pt;height:27.75pt;z-index:251631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" fillcolor="gray [1616]" strokecolor="black [3040]">
                <v:fill color2="#d9d9d9 [496]" rotate="t" angle="180" colors="0 #bcbcbc;22938f #d0d0d0;1 #ededed" focus="100%" type="gradient"/>
                <v:shadow on="t" color="black" opacity="24903f" origin=",.5" offset="0,.55556mm"/>
                <v:textbox>
                  <w:txbxContent>
                    <w:p w:rsidR="00DB078C" w:rsidRPr="004F2BB6" w:rsidRDefault="00DB078C" w:rsidP="00205492">
                      <w:pPr>
                        <w:jc w:val="center"/>
                      </w:pPr>
                    </w:p>
                  </w:txbxContent>
                </v:textbox>
              </v:oval>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662336" behindDoc="0" locked="0" layoutInCell="1" allowOverlap="1" wp14:anchorId="3FC86CBD" wp14:editId="07006103">
                <wp:simplePos x="0" y="0"/>
                <wp:positionH relativeFrom="column">
                  <wp:posOffset>4653280</wp:posOffset>
                </wp:positionH>
                <wp:positionV relativeFrom="paragraph">
                  <wp:posOffset>353060</wp:posOffset>
                </wp:positionV>
                <wp:extent cx="571500" cy="0"/>
                <wp:effectExtent l="0" t="76200" r="19050" b="114300"/>
                <wp:wrapNone/>
                <wp:docPr id="49" name="Connecteur droit avec flèche 49"/>
                <wp:cNvGraphicFramePr/>
                <a:graphic xmlns:a="http://schemas.openxmlformats.org/drawingml/2006/main">
                  <a:graphicData uri="http://schemas.microsoft.com/office/word/2010/wordprocessingShape">
                    <wps:wsp>
                      <wps:cNvCnPr/>
                      <wps:spPr>
                        <a:xfrm>
                          <a:off x="0" y="0"/>
                          <a:ext cx="5715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5229995" id="Connecteur droit avec flèche 49" o:spid="_x0000_s1026" type="#_x0000_t32" style="position:absolute;margin-left:366.4pt;margin-top:27.8pt;width:45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" strokecolor="black [3040]">
                <v:stroke endarrow="open"/>
              </v:shape>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660288" behindDoc="0" locked="0" layoutInCell="1" allowOverlap="1" wp14:anchorId="3496551B" wp14:editId="064BBC50">
                <wp:simplePos x="0" y="0"/>
                <wp:positionH relativeFrom="column">
                  <wp:posOffset>3910330</wp:posOffset>
                </wp:positionH>
                <wp:positionV relativeFrom="paragraph">
                  <wp:posOffset>353060</wp:posOffset>
                </wp:positionV>
                <wp:extent cx="381000" cy="0"/>
                <wp:effectExtent l="0" t="0" r="19050" b="19050"/>
                <wp:wrapNone/>
                <wp:docPr id="48" name="Connecteur droit 48"/>
                <wp:cNvGraphicFramePr/>
                <a:graphic xmlns:a="http://schemas.openxmlformats.org/drawingml/2006/main">
                  <a:graphicData uri="http://schemas.microsoft.com/office/word/2010/wordprocessingShape">
                    <wps:wsp>
                      <wps:cNvCnPr/>
                      <wps:spPr>
                        <a:xfrm>
                          <a:off x="0" y="0"/>
                          <a:ext cx="381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C2A783" id="Connecteur droit 48"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07.9pt,27.8pt" to="337.9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" strokecolor="black [3040]"/>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658240" behindDoc="0" locked="0" layoutInCell="1" allowOverlap="1" wp14:anchorId="2283F1D3" wp14:editId="3AE0FE4D">
                <wp:simplePos x="0" y="0"/>
                <wp:positionH relativeFrom="column">
                  <wp:posOffset>3081655</wp:posOffset>
                </wp:positionH>
                <wp:positionV relativeFrom="paragraph">
                  <wp:posOffset>353060</wp:posOffset>
                </wp:positionV>
                <wp:extent cx="466725" cy="0"/>
                <wp:effectExtent l="0" t="0" r="9525" b="19050"/>
                <wp:wrapNone/>
                <wp:docPr id="47" name="Connecteur droit 47"/>
                <wp:cNvGraphicFramePr/>
                <a:graphic xmlns:a="http://schemas.openxmlformats.org/drawingml/2006/main">
                  <a:graphicData uri="http://schemas.microsoft.com/office/word/2010/wordprocessingShape">
                    <wps:wsp>
                      <wps:cNvCnPr/>
                      <wps:spPr>
                        <a:xfrm>
                          <a:off x="0" y="0"/>
                          <a:ext cx="466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729439" id="Connecteur droit 47"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42.65pt,27.8pt" to="279.4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" strokecolor="black [3040]"/>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656192" behindDoc="0" locked="0" layoutInCell="1" allowOverlap="1" wp14:anchorId="648890DC" wp14:editId="662A2D4C">
                <wp:simplePos x="0" y="0"/>
                <wp:positionH relativeFrom="column">
                  <wp:posOffset>1776730</wp:posOffset>
                </wp:positionH>
                <wp:positionV relativeFrom="paragraph">
                  <wp:posOffset>353060</wp:posOffset>
                </wp:positionV>
                <wp:extent cx="276225" cy="0"/>
                <wp:effectExtent l="0" t="76200" r="28575" b="114300"/>
                <wp:wrapNone/>
                <wp:docPr id="46" name="Connecteur droit avec flèche 46"/>
                <wp:cNvGraphicFramePr/>
                <a:graphic xmlns:a="http://schemas.openxmlformats.org/drawingml/2006/main">
                  <a:graphicData uri="http://schemas.microsoft.com/office/word/2010/wordprocessingShape">
                    <wps:wsp>
                      <wps:cNvCnPr/>
                      <wps:spPr>
                        <a:xfrm>
                          <a:off x="0" y="0"/>
                          <a:ext cx="2762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B004B75" id="Connecteur droit avec flèche 46" o:spid="_x0000_s1026" type="#_x0000_t32" style="position:absolute;margin-left:139.9pt;margin-top:27.8pt;width:21.75pt;height:0;z-index:251656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" strokecolor="black [3040]">
                <v:stroke endarrow="open"/>
              </v:shape>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654144" behindDoc="0" locked="0" layoutInCell="1" allowOverlap="1" wp14:anchorId="7B18B398" wp14:editId="7DAEB923">
                <wp:simplePos x="0" y="0"/>
                <wp:positionH relativeFrom="column">
                  <wp:posOffset>1262380</wp:posOffset>
                </wp:positionH>
                <wp:positionV relativeFrom="paragraph">
                  <wp:posOffset>353060</wp:posOffset>
                </wp:positionV>
                <wp:extent cx="152400" cy="0"/>
                <wp:effectExtent l="0" t="0" r="19050" b="19050"/>
                <wp:wrapNone/>
                <wp:docPr id="45" name="Connecteur droit 45"/>
                <wp:cNvGraphicFramePr/>
                <a:graphic xmlns:a="http://schemas.openxmlformats.org/drawingml/2006/main">
                  <a:graphicData uri="http://schemas.microsoft.com/office/word/2010/wordprocessingShape">
                    <wps:wsp>
                      <wps:cNvCnPr/>
                      <wps:spPr>
                        <a:xfrm>
                          <a:off x="0" y="0"/>
                          <a:ext cx="152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5AF353" id="Connecteur droit 45" o:spid="_x0000_s1026" style="position:absolute;z-index:251654144;visibility:visible;mso-wrap-style:square;mso-wrap-distance-left:9pt;mso-wrap-distance-top:0;mso-wrap-distance-right:9pt;mso-wrap-distance-bottom:0;mso-position-horizontal:absolute;mso-position-horizontal-relative:text;mso-position-vertical:absolute;mso-position-vertical-relative:text" from="99.4pt,27.8pt" to="111.4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" strokecolor="black [3040]"/>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637760" behindDoc="0" locked="0" layoutInCell="1" allowOverlap="1" wp14:anchorId="33017BB6" wp14:editId="5AF3C2AB">
                <wp:simplePos x="0" y="0"/>
                <wp:positionH relativeFrom="column">
                  <wp:posOffset>776605</wp:posOffset>
                </wp:positionH>
                <wp:positionV relativeFrom="paragraph">
                  <wp:posOffset>353060</wp:posOffset>
                </wp:positionV>
                <wp:extent cx="123825" cy="0"/>
                <wp:effectExtent l="0" t="0" r="9525" b="19050"/>
                <wp:wrapNone/>
                <wp:docPr id="44" name="Connecteur droit 44"/>
                <wp:cNvGraphicFramePr/>
                <a:graphic xmlns:a="http://schemas.openxmlformats.org/drawingml/2006/main">
                  <a:graphicData uri="http://schemas.microsoft.com/office/word/2010/wordprocessingShape">
                    <wps:wsp>
                      <wps:cNvCnPr/>
                      <wps:spPr>
                        <a:xfrm>
                          <a:off x="0" y="0"/>
                          <a:ext cx="123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C5B823" id="Connecteur droit 44" o:spid="_x0000_s1026" style="position:absolute;z-index:251637760;visibility:visible;mso-wrap-style:square;mso-wrap-distance-left:9pt;mso-wrap-distance-top:0;mso-wrap-distance-right:9pt;mso-wrap-distance-bottom:0;mso-position-horizontal:absolute;mso-position-horizontal-relative:text;mso-position-vertical:absolute;mso-position-vertical-relative:text" from="61.15pt,27.8pt" to="70.9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" strokecolor="black [3040]"/>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627520" behindDoc="0" locked="0" layoutInCell="1" allowOverlap="1" wp14:anchorId="547FF3E2" wp14:editId="4BBC162B">
                <wp:simplePos x="0" y="0"/>
                <wp:positionH relativeFrom="column">
                  <wp:posOffset>414655</wp:posOffset>
                </wp:positionH>
                <wp:positionV relativeFrom="paragraph">
                  <wp:posOffset>172085</wp:posOffset>
                </wp:positionV>
                <wp:extent cx="361950" cy="352425"/>
                <wp:effectExtent l="57150" t="38100" r="57150" b="104775"/>
                <wp:wrapNone/>
                <wp:docPr id="42" name="Ellipse 42"/>
                <wp:cNvGraphicFramePr/>
                <a:graphic xmlns:a="http://schemas.openxmlformats.org/drawingml/2006/main">
                  <a:graphicData uri="http://schemas.microsoft.com/office/word/2010/wordprocessingShape">
                    <wps:wsp>
                      <wps:cNvSpPr/>
                      <wps:spPr>
                        <a:xfrm>
                          <a:off x="0" y="0"/>
                          <a:ext cx="361950" cy="352425"/>
                        </a:xfrm>
                        <a:prstGeom prst="ellipse">
                          <a:avLst/>
                        </a:prstGeom>
                      </wps:spPr>
                      <wps:style>
                        <a:lnRef idx="1">
                          <a:schemeClr val="dk1"/>
                        </a:lnRef>
                        <a:fillRef idx="2">
                          <a:schemeClr val="dk1"/>
                        </a:fillRef>
                        <a:effectRef idx="1">
                          <a:schemeClr val="dk1"/>
                        </a:effectRef>
                        <a:fontRef idx="minor">
                          <a:schemeClr val="dk1"/>
                        </a:fontRef>
                      </wps:style>
                      <wps:txbx>
                        <w:txbxContent>
                          <w:p w:rsidR="00DB078C" w:rsidRPr="004F2BB6" w:rsidRDefault="00DB078C" w:rsidP="002054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47FF3E2" id="Ellipse 42" o:spid="_x0000_s1142" style="position:absolute;left:0;text-align:left;margin-left:32.65pt;margin-top:13.55pt;width:28.5pt;height:27.75pt;z-index:251627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" fillcolor="gray [1616]" strokecolor="black [3040]">
                <v:fill color2="#d9d9d9 [496]" rotate="t" angle="180" colors="0 #bcbcbc;22938f #d0d0d0;1 #ededed" focus="100%" type="gradient"/>
                <v:shadow on="t" color="black" opacity="24903f" origin=",.5" offset="0,.55556mm"/>
                <v:textbox>
                  <w:txbxContent>
                    <w:p w:rsidR="00DB078C" w:rsidRPr="004F2BB6" w:rsidRDefault="00DB078C" w:rsidP="00205492">
                      <w:pPr>
                        <w:jc w:val="center"/>
                      </w:pPr>
                    </w:p>
                  </w:txbxContent>
                </v:textbox>
              </v:oval>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629568" behindDoc="0" locked="0" layoutInCell="1" allowOverlap="1" wp14:anchorId="09AB4D23" wp14:editId="0BBADF35">
                <wp:simplePos x="0" y="0"/>
                <wp:positionH relativeFrom="column">
                  <wp:posOffset>900430</wp:posOffset>
                </wp:positionH>
                <wp:positionV relativeFrom="paragraph">
                  <wp:posOffset>172085</wp:posOffset>
                </wp:positionV>
                <wp:extent cx="361950" cy="352425"/>
                <wp:effectExtent l="57150" t="38100" r="57150" b="104775"/>
                <wp:wrapNone/>
                <wp:docPr id="43" name="Ellipse 43"/>
                <wp:cNvGraphicFramePr/>
                <a:graphic xmlns:a="http://schemas.openxmlformats.org/drawingml/2006/main">
                  <a:graphicData uri="http://schemas.microsoft.com/office/word/2010/wordprocessingShape">
                    <wps:wsp>
                      <wps:cNvSpPr/>
                      <wps:spPr>
                        <a:xfrm>
                          <a:off x="0" y="0"/>
                          <a:ext cx="361950" cy="352425"/>
                        </a:xfrm>
                        <a:prstGeom prst="ellipse">
                          <a:avLst/>
                        </a:prstGeom>
                      </wps:spPr>
                      <wps:style>
                        <a:lnRef idx="1">
                          <a:schemeClr val="dk1"/>
                        </a:lnRef>
                        <a:fillRef idx="2">
                          <a:schemeClr val="dk1"/>
                        </a:fillRef>
                        <a:effectRef idx="1">
                          <a:schemeClr val="dk1"/>
                        </a:effectRef>
                        <a:fontRef idx="minor">
                          <a:schemeClr val="dk1"/>
                        </a:fontRef>
                      </wps:style>
                      <wps:txbx>
                        <w:txbxContent>
                          <w:p w:rsidR="00DB078C" w:rsidRPr="004F2BB6" w:rsidRDefault="00DB078C" w:rsidP="002054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9AB4D23" id="Ellipse 43" o:spid="_x0000_s1143" style="position:absolute;left:0;text-align:left;margin-left:70.9pt;margin-top:13.55pt;width:28.5pt;height:27.75pt;z-index:251629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" fillcolor="gray [1616]" strokecolor="black [3040]">
                <v:fill color2="#d9d9d9 [496]" rotate="t" angle="180" colors="0 #bcbcbc;22938f #d0d0d0;1 #ededed" focus="100%" type="gradient"/>
                <v:shadow on="t" color="black" opacity="24903f" origin=",.5" offset="0,.55556mm"/>
                <v:textbox>
                  <w:txbxContent>
                    <w:p w:rsidR="00DB078C" w:rsidRPr="004F2BB6" w:rsidRDefault="00DB078C" w:rsidP="00205492">
                      <w:pPr>
                        <w:jc w:val="center"/>
                      </w:pPr>
                    </w:p>
                  </w:txbxContent>
                </v:textbox>
              </v:oval>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633664" behindDoc="0" locked="0" layoutInCell="1" allowOverlap="1" wp14:anchorId="1B119D2B" wp14:editId="0DC734D8">
                <wp:simplePos x="0" y="0"/>
                <wp:positionH relativeFrom="column">
                  <wp:posOffset>4291330</wp:posOffset>
                </wp:positionH>
                <wp:positionV relativeFrom="paragraph">
                  <wp:posOffset>172085</wp:posOffset>
                </wp:positionV>
                <wp:extent cx="361950" cy="352425"/>
                <wp:effectExtent l="57150" t="38100" r="57150" b="104775"/>
                <wp:wrapNone/>
                <wp:docPr id="52" name="Ellipse 52"/>
                <wp:cNvGraphicFramePr/>
                <a:graphic xmlns:a="http://schemas.openxmlformats.org/drawingml/2006/main">
                  <a:graphicData uri="http://schemas.microsoft.com/office/word/2010/wordprocessingShape">
                    <wps:wsp>
                      <wps:cNvSpPr/>
                      <wps:spPr>
                        <a:xfrm>
                          <a:off x="0" y="0"/>
                          <a:ext cx="361950" cy="352425"/>
                        </a:xfrm>
                        <a:prstGeom prst="ellipse">
                          <a:avLst/>
                        </a:prstGeom>
                      </wps:spPr>
                      <wps:style>
                        <a:lnRef idx="1">
                          <a:schemeClr val="dk1"/>
                        </a:lnRef>
                        <a:fillRef idx="2">
                          <a:schemeClr val="dk1"/>
                        </a:fillRef>
                        <a:effectRef idx="1">
                          <a:schemeClr val="dk1"/>
                        </a:effectRef>
                        <a:fontRef idx="minor">
                          <a:schemeClr val="dk1"/>
                        </a:fontRef>
                      </wps:style>
                      <wps:txbx>
                        <w:txbxContent>
                          <w:p w:rsidR="00DB078C" w:rsidRPr="004F2BB6" w:rsidRDefault="00DB078C" w:rsidP="002054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B119D2B" id="Ellipse 52" o:spid="_x0000_s1144" style="position:absolute;left:0;text-align:left;margin-left:337.9pt;margin-top:13.55pt;width:28.5pt;height:27.75pt;z-index:251633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" fillcolor="gray [1616]" strokecolor="black [3040]">
                <v:fill color2="#d9d9d9 [496]" rotate="t" angle="180" colors="0 #bcbcbc;22938f #d0d0d0;1 #ededed" focus="100%" type="gradient"/>
                <v:shadow on="t" color="black" opacity="24903f" origin=",.5" offset="0,.55556mm"/>
                <v:textbox>
                  <w:txbxContent>
                    <w:p w:rsidR="00DB078C" w:rsidRPr="004F2BB6" w:rsidRDefault="00DB078C" w:rsidP="00205492">
                      <w:pPr>
                        <w:jc w:val="center"/>
                      </w:pPr>
                    </w:p>
                  </w:txbxContent>
                </v:textbox>
              </v:oval>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635712" behindDoc="0" locked="0" layoutInCell="1" allowOverlap="1" wp14:anchorId="2E42FB1E" wp14:editId="5AA86DA9">
                <wp:simplePos x="0" y="0"/>
                <wp:positionH relativeFrom="column">
                  <wp:posOffset>3548380</wp:posOffset>
                </wp:positionH>
                <wp:positionV relativeFrom="paragraph">
                  <wp:posOffset>172085</wp:posOffset>
                </wp:positionV>
                <wp:extent cx="361950" cy="352425"/>
                <wp:effectExtent l="57150" t="38100" r="57150" b="104775"/>
                <wp:wrapNone/>
                <wp:docPr id="57" name="Ellipse 57"/>
                <wp:cNvGraphicFramePr/>
                <a:graphic xmlns:a="http://schemas.openxmlformats.org/drawingml/2006/main">
                  <a:graphicData uri="http://schemas.microsoft.com/office/word/2010/wordprocessingShape">
                    <wps:wsp>
                      <wps:cNvSpPr/>
                      <wps:spPr>
                        <a:xfrm>
                          <a:off x="0" y="0"/>
                          <a:ext cx="361950" cy="352425"/>
                        </a:xfrm>
                        <a:prstGeom prst="ellipse">
                          <a:avLst/>
                        </a:prstGeom>
                      </wps:spPr>
                      <wps:style>
                        <a:lnRef idx="1">
                          <a:schemeClr val="dk1"/>
                        </a:lnRef>
                        <a:fillRef idx="2">
                          <a:schemeClr val="dk1"/>
                        </a:fillRef>
                        <a:effectRef idx="1">
                          <a:schemeClr val="dk1"/>
                        </a:effectRef>
                        <a:fontRef idx="minor">
                          <a:schemeClr val="dk1"/>
                        </a:fontRef>
                      </wps:style>
                      <wps:txbx>
                        <w:txbxContent>
                          <w:p w:rsidR="00DB078C" w:rsidRPr="004F2BB6" w:rsidRDefault="00DB078C" w:rsidP="002054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E42FB1E" id="Ellipse 57" o:spid="_x0000_s1145" style="position:absolute;left:0;text-align:left;margin-left:279.4pt;margin-top:13.55pt;width:28.5pt;height:27.75pt;z-index:251635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" fillcolor="gray [1616]" strokecolor="black [3040]">
                <v:fill color2="#d9d9d9 [496]" rotate="t" angle="180" colors="0 #bcbcbc;22938f #d0d0d0;1 #ededed" focus="100%" type="gradient"/>
                <v:shadow on="t" color="black" opacity="24903f" origin=",.5" offset="0,.55556mm"/>
                <v:textbox>
                  <w:txbxContent>
                    <w:p w:rsidR="00DB078C" w:rsidRPr="004F2BB6" w:rsidRDefault="00DB078C" w:rsidP="00205492">
                      <w:pPr>
                        <w:jc w:val="center"/>
                      </w:pPr>
                    </w:p>
                  </w:txbxContent>
                </v:textbox>
              </v:oval>
            </w:pict>
          </mc:Fallback>
        </mc:AlternateContent>
      </w:r>
    </w:p>
    <w:p w:rsidR="00205492" w:rsidRPr="00586D06" w:rsidRDefault="00205492" w:rsidP="00586D06">
      <w:pPr>
        <w:spacing w:before="100" w:beforeAutospacing="1" w:after="100" w:afterAutospacing="1" w:line="240" w:lineRule="auto"/>
        <w:jc w:val="both"/>
        <w:outlineLvl w:val="1"/>
        <w:rPr>
          <w:rFonts w:asciiTheme="majorBidi" w:hAnsiTheme="majorBidi" w:cstheme="majorBidi"/>
        </w:rPr>
      </w:pPr>
      <w:r w:rsidRPr="00586D06">
        <w:rPr>
          <w:rFonts w:asciiTheme="majorBidi" w:hAnsiTheme="majorBidi" w:cstheme="majorBidi"/>
          <w:noProof/>
          <w:lang w:eastAsia="fr-FR"/>
        </w:rPr>
        <mc:AlternateContent>
          <mc:Choice Requires="wps">
            <w:drawing>
              <wp:anchor distT="0" distB="0" distL="114300" distR="114300" simplePos="0" relativeHeight="251893760" behindDoc="0" locked="0" layoutInCell="1" allowOverlap="1" wp14:anchorId="0A83DC57" wp14:editId="7FA8B750">
                <wp:simplePos x="0" y="0"/>
                <wp:positionH relativeFrom="column">
                  <wp:posOffset>363220</wp:posOffset>
                </wp:positionH>
                <wp:positionV relativeFrom="paragraph">
                  <wp:posOffset>5726430</wp:posOffset>
                </wp:positionV>
                <wp:extent cx="714375" cy="381000"/>
                <wp:effectExtent l="0" t="0" r="28575" b="19050"/>
                <wp:wrapNone/>
                <wp:docPr id="334" name="Zone de texte 334"/>
                <wp:cNvGraphicFramePr/>
                <a:graphic xmlns:a="http://schemas.openxmlformats.org/drawingml/2006/main">
                  <a:graphicData uri="http://schemas.microsoft.com/office/word/2010/wordprocessingShape">
                    <wps:wsp>
                      <wps:cNvSpPr txBox="1"/>
                      <wps:spPr>
                        <a:xfrm>
                          <a:off x="0" y="0"/>
                          <a:ext cx="714375" cy="3810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DF4E58" w:rsidRDefault="00DB078C" w:rsidP="00205492">
                            <w:pPr>
                              <w:rPr>
                                <w:b/>
                                <w:color w:val="000000" w:themeColor="text1"/>
                                <w:sz w:val="28"/>
                                <w:szCs w:val="28"/>
                                <w14:shadow w14:blurRad="50800" w14:dist="0" w14:dir="0" w14:sx="100000" w14:sy="100000" w14:kx="0" w14:ky="0" w14:algn="tl">
                                  <w14:srgbClr w14:val="000000"/>
                                </w14:shadow>
                                <w14:textOutline w14:w="8890" w14:cap="flat" w14:cmpd="sng" w14:algn="ctr">
                                  <w14:solidFill>
                                    <w14:schemeClr w14:val="tx1"/>
                                  </w14:solidFill>
                                  <w14:prstDash w14:val="solid"/>
                                  <w14:miter w14:lim="0"/>
                                </w14:textOutline>
                              </w:rPr>
                            </w:pPr>
                            <w:r w:rsidRPr="00DF4E58">
                              <w:rPr>
                                <w:b/>
                                <w:color w:val="000000" w:themeColor="text1"/>
                                <w:sz w:val="28"/>
                                <w:szCs w:val="28"/>
                                <w14:shadow w14:blurRad="50800" w14:dist="0" w14:dir="0" w14:sx="100000" w14:sy="100000" w14:kx="0" w14:ky="0" w14:algn="tl">
                                  <w14:srgbClr w14:val="000000"/>
                                </w14:shadow>
                                <w14:textOutline w14:w="8890" w14:cap="flat" w14:cmpd="sng" w14:algn="ctr">
                                  <w14:solidFill>
                                    <w14:schemeClr w14:val="tx1"/>
                                  </w14:solidFill>
                                  <w14:prstDash w14:val="solid"/>
                                  <w14:miter w14:lim="0"/>
                                </w14:textOutline>
                              </w:rPr>
                              <w:t>Queue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3DC57" id="Zone de texte 334" o:spid="_x0000_s1146" type="#_x0000_t202" style="position:absolute;left:0;text-align:left;margin-left:28.6pt;margin-top:450.9pt;width:56.25pt;height:30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" fillcolor="white [3201]" strokecolor="white [3212]" strokeweight=".5pt">
                <v:textbox>
                  <w:txbxContent>
                    <w:p w:rsidR="00DB078C" w:rsidRPr="00DF4E58" w:rsidRDefault="00DB078C" w:rsidP="00205492">
                      <w:pPr>
                        <w:rPr>
                          <w:b/>
                          <w:color w:val="000000" w:themeColor="text1"/>
                          <w:sz w:val="28"/>
                          <w:szCs w:val="28"/>
                          <w14:shadow w14:blurRad="50800" w14:dist="0" w14:dir="0" w14:sx="100000" w14:sy="100000" w14:kx="0" w14:ky="0" w14:algn="tl">
                            <w14:srgbClr w14:val="000000"/>
                          </w14:shadow>
                          <w14:textOutline w14:w="8890" w14:cap="flat" w14:cmpd="sng" w14:algn="ctr">
                            <w14:solidFill>
                              <w14:schemeClr w14:val="tx1"/>
                            </w14:solidFill>
                            <w14:prstDash w14:val="solid"/>
                            <w14:miter w14:lim="0"/>
                          </w14:textOutline>
                        </w:rPr>
                      </w:pPr>
                      <w:r w:rsidRPr="00DF4E58">
                        <w:rPr>
                          <w:b/>
                          <w:color w:val="000000" w:themeColor="text1"/>
                          <w:sz w:val="28"/>
                          <w:szCs w:val="28"/>
                          <w14:shadow w14:blurRad="50800" w14:dist="0" w14:dir="0" w14:sx="100000" w14:sy="100000" w14:kx="0" w14:ky="0" w14:algn="tl">
                            <w14:srgbClr w14:val="000000"/>
                          </w14:shadow>
                          <w14:textOutline w14:w="8890" w14:cap="flat" w14:cmpd="sng" w14:algn="ctr">
                            <w14:solidFill>
                              <w14:schemeClr w14:val="tx1"/>
                            </w14:solidFill>
                            <w14:prstDash w14:val="solid"/>
                            <w14:miter w14:lim="0"/>
                          </w14:textOutline>
                        </w:rPr>
                        <w:t>Queue</w:t>
                      </w:r>
                    </w:p>
                  </w:txbxContent>
                </v:textbox>
              </v:shape>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91712" behindDoc="0" locked="0" layoutInCell="1" allowOverlap="1" wp14:anchorId="068D83BC" wp14:editId="7E036696">
                <wp:simplePos x="0" y="0"/>
                <wp:positionH relativeFrom="column">
                  <wp:posOffset>595630</wp:posOffset>
                </wp:positionH>
                <wp:positionV relativeFrom="paragraph">
                  <wp:posOffset>5612765</wp:posOffset>
                </wp:positionV>
                <wp:extent cx="209550" cy="1282700"/>
                <wp:effectExtent l="0" t="3175" r="15875" b="15875"/>
                <wp:wrapNone/>
                <wp:docPr id="333" name="Accolade fermante 333"/>
                <wp:cNvGraphicFramePr/>
                <a:graphic xmlns:a="http://schemas.openxmlformats.org/drawingml/2006/main">
                  <a:graphicData uri="http://schemas.microsoft.com/office/word/2010/wordprocessingShape">
                    <wps:wsp>
                      <wps:cNvSpPr/>
                      <wps:spPr>
                        <a:xfrm rot="16200000">
                          <a:off x="0" y="0"/>
                          <a:ext cx="209550" cy="128270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718C5A" id="Accolade fermante 333" o:spid="_x0000_s1026" type="#_x0000_t88" style="position:absolute;margin-left:46.9pt;margin-top:441.95pt;width:16.5pt;height:101pt;rotation:-90;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" adj="294" strokecolor="black [3040]"/>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77376" behindDoc="0" locked="0" layoutInCell="1" allowOverlap="1" wp14:anchorId="63837789" wp14:editId="458DA41A">
                <wp:simplePos x="0" y="0"/>
                <wp:positionH relativeFrom="column">
                  <wp:posOffset>5501005</wp:posOffset>
                </wp:positionH>
                <wp:positionV relativeFrom="paragraph">
                  <wp:posOffset>6631305</wp:posOffset>
                </wp:positionV>
                <wp:extent cx="171450" cy="0"/>
                <wp:effectExtent l="0" t="76200" r="19050" b="114300"/>
                <wp:wrapNone/>
                <wp:docPr id="332" name="Connecteur droit avec flèche 332"/>
                <wp:cNvGraphicFramePr/>
                <a:graphic xmlns:a="http://schemas.openxmlformats.org/drawingml/2006/main">
                  <a:graphicData uri="http://schemas.microsoft.com/office/word/2010/wordprocessingShape">
                    <wps:wsp>
                      <wps:cNvCnPr/>
                      <wps:spPr>
                        <a:xfrm>
                          <a:off x="0" y="0"/>
                          <a:ext cx="1714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75CB2E8C" id="Connecteur droit avec flèche 332" o:spid="_x0000_s1026" type="#_x0000_t32" style="position:absolute;margin-left:433.15pt;margin-top:522.15pt;width:13.5pt;height:0;z-index:251877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" strokecolor="black [3040]">
                <v:stroke endarrow="open"/>
              </v:shape>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75328" behindDoc="0" locked="0" layoutInCell="1" allowOverlap="1" wp14:anchorId="65DD5169" wp14:editId="76890C6C">
                <wp:simplePos x="0" y="0"/>
                <wp:positionH relativeFrom="column">
                  <wp:posOffset>5015230</wp:posOffset>
                </wp:positionH>
                <wp:positionV relativeFrom="paragraph">
                  <wp:posOffset>6631305</wp:posOffset>
                </wp:positionV>
                <wp:extent cx="123825" cy="0"/>
                <wp:effectExtent l="0" t="0" r="9525" b="19050"/>
                <wp:wrapNone/>
                <wp:docPr id="331" name="Connecteur droit 331"/>
                <wp:cNvGraphicFramePr/>
                <a:graphic xmlns:a="http://schemas.openxmlformats.org/drawingml/2006/main">
                  <a:graphicData uri="http://schemas.microsoft.com/office/word/2010/wordprocessingShape">
                    <wps:wsp>
                      <wps:cNvCnPr/>
                      <wps:spPr>
                        <a:xfrm>
                          <a:off x="0" y="0"/>
                          <a:ext cx="123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B2A227" id="Connecteur droit 331" o:spid="_x0000_s1026" style="position:absolute;z-index:251875328;visibility:visible;mso-wrap-style:square;mso-wrap-distance-left:9pt;mso-wrap-distance-top:0;mso-wrap-distance-right:9pt;mso-wrap-distance-bottom:0;mso-position-horizontal:absolute;mso-position-horizontal-relative:text;mso-position-vertical:absolute;mso-position-vertical-relative:text" from="394.9pt,522.15pt" to="404.65pt,5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" strokecolor="black [3040]"/>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73280" behindDoc="0" locked="0" layoutInCell="1" allowOverlap="1" wp14:anchorId="02AE7EED" wp14:editId="7B480EF4">
                <wp:simplePos x="0" y="0"/>
                <wp:positionH relativeFrom="column">
                  <wp:posOffset>4434205</wp:posOffset>
                </wp:positionH>
                <wp:positionV relativeFrom="paragraph">
                  <wp:posOffset>6631305</wp:posOffset>
                </wp:positionV>
                <wp:extent cx="219075" cy="552450"/>
                <wp:effectExtent l="0" t="38100" r="66675" b="19050"/>
                <wp:wrapNone/>
                <wp:docPr id="330" name="Connecteur droit avec flèche 330"/>
                <wp:cNvGraphicFramePr/>
                <a:graphic xmlns:a="http://schemas.openxmlformats.org/drawingml/2006/main">
                  <a:graphicData uri="http://schemas.microsoft.com/office/word/2010/wordprocessingShape">
                    <wps:wsp>
                      <wps:cNvCnPr/>
                      <wps:spPr>
                        <a:xfrm flipV="1">
                          <a:off x="0" y="0"/>
                          <a:ext cx="219075" cy="5524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95F997F" id="Connecteur droit avec flèche 330" o:spid="_x0000_s1026" type="#_x0000_t32" style="position:absolute;margin-left:349.15pt;margin-top:522.15pt;width:17.25pt;height:43.5pt;flip:y;z-index:251873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" strokecolor="black [3040]">
                <v:stroke endarrow="open"/>
              </v:shape>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71232" behindDoc="0" locked="0" layoutInCell="1" allowOverlap="1" wp14:anchorId="1672A413" wp14:editId="470D3A01">
                <wp:simplePos x="0" y="0"/>
                <wp:positionH relativeFrom="column">
                  <wp:posOffset>4386580</wp:posOffset>
                </wp:positionH>
                <wp:positionV relativeFrom="paragraph">
                  <wp:posOffset>6107430</wp:posOffset>
                </wp:positionV>
                <wp:extent cx="266700" cy="571500"/>
                <wp:effectExtent l="0" t="0" r="57150" b="57150"/>
                <wp:wrapNone/>
                <wp:docPr id="329" name="Connecteur droit avec flèche 329"/>
                <wp:cNvGraphicFramePr/>
                <a:graphic xmlns:a="http://schemas.openxmlformats.org/drawingml/2006/main">
                  <a:graphicData uri="http://schemas.microsoft.com/office/word/2010/wordprocessingShape">
                    <wps:wsp>
                      <wps:cNvCnPr/>
                      <wps:spPr>
                        <a:xfrm>
                          <a:off x="0" y="0"/>
                          <a:ext cx="26670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8881B97" id="Connecteur droit avec flèche 329" o:spid="_x0000_s1026" type="#_x0000_t32" style="position:absolute;margin-left:345.4pt;margin-top:480.9pt;width:21pt;height:45pt;z-index:251871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" strokecolor="black [3040]">
                <v:stroke endarrow="open"/>
              </v:shape>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69184" behindDoc="0" locked="0" layoutInCell="1" allowOverlap="1" wp14:anchorId="61770EAE" wp14:editId="2F7B0CA4">
                <wp:simplePos x="0" y="0"/>
                <wp:positionH relativeFrom="column">
                  <wp:posOffset>2665730</wp:posOffset>
                </wp:positionH>
                <wp:positionV relativeFrom="paragraph">
                  <wp:posOffset>6107430</wp:posOffset>
                </wp:positionV>
                <wp:extent cx="730250" cy="1085850"/>
                <wp:effectExtent l="0" t="38100" r="50800" b="19050"/>
                <wp:wrapNone/>
                <wp:docPr id="328" name="Connecteur droit avec flèche 328"/>
                <wp:cNvGraphicFramePr/>
                <a:graphic xmlns:a="http://schemas.openxmlformats.org/drawingml/2006/main">
                  <a:graphicData uri="http://schemas.microsoft.com/office/word/2010/wordprocessingShape">
                    <wps:wsp>
                      <wps:cNvCnPr/>
                      <wps:spPr>
                        <a:xfrm flipV="1">
                          <a:off x="0" y="0"/>
                          <a:ext cx="730250" cy="10858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9ABD93" id="Connecteur droit avec flèche 328" o:spid="_x0000_s1026" type="#_x0000_t32" style="position:absolute;margin-left:209.9pt;margin-top:480.9pt;width:57.5pt;height:85.5pt;flip:y;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" strokecolor="black [3040]">
                <v:stroke endarrow="open"/>
              </v:shape>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67136" behindDoc="0" locked="0" layoutInCell="1" allowOverlap="1" wp14:anchorId="1EA0CAD8" wp14:editId="19927D17">
                <wp:simplePos x="0" y="0"/>
                <wp:positionH relativeFrom="column">
                  <wp:posOffset>2662555</wp:posOffset>
                </wp:positionH>
                <wp:positionV relativeFrom="paragraph">
                  <wp:posOffset>6107429</wp:posOffset>
                </wp:positionV>
                <wp:extent cx="733425" cy="1076325"/>
                <wp:effectExtent l="0" t="0" r="66675" b="47625"/>
                <wp:wrapNone/>
                <wp:docPr id="327" name="Connecteur droit avec flèche 327"/>
                <wp:cNvGraphicFramePr/>
                <a:graphic xmlns:a="http://schemas.openxmlformats.org/drawingml/2006/main">
                  <a:graphicData uri="http://schemas.microsoft.com/office/word/2010/wordprocessingShape">
                    <wps:wsp>
                      <wps:cNvCnPr/>
                      <wps:spPr>
                        <a:xfrm>
                          <a:off x="0" y="0"/>
                          <a:ext cx="733425" cy="10763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603E4F9" id="Connecteur droit avec flèche 327" o:spid="_x0000_s1026" type="#_x0000_t32" style="position:absolute;margin-left:209.65pt;margin-top:480.9pt;width:57.75pt;height:84.75pt;z-index:251867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" strokecolor="black [3040]">
                <v:stroke endarrow="open"/>
              </v:shape>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65088" behindDoc="0" locked="0" layoutInCell="1" allowOverlap="1" wp14:anchorId="23D58CCF" wp14:editId="5287B68B">
                <wp:simplePos x="0" y="0"/>
                <wp:positionH relativeFrom="column">
                  <wp:posOffset>2662555</wp:posOffset>
                </wp:positionH>
                <wp:positionV relativeFrom="paragraph">
                  <wp:posOffset>7183755</wp:posOffset>
                </wp:positionV>
                <wp:extent cx="733425" cy="9525"/>
                <wp:effectExtent l="0" t="76200" r="9525" b="104775"/>
                <wp:wrapNone/>
                <wp:docPr id="58" name="Connecteur droit avec flèche 58"/>
                <wp:cNvGraphicFramePr/>
                <a:graphic xmlns:a="http://schemas.openxmlformats.org/drawingml/2006/main">
                  <a:graphicData uri="http://schemas.microsoft.com/office/word/2010/wordprocessingShape">
                    <wps:wsp>
                      <wps:cNvCnPr/>
                      <wps:spPr>
                        <a:xfrm>
                          <a:off x="0" y="0"/>
                          <a:ext cx="733425" cy="95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C0173CF" id="Connecteur droit avec flèche 58" o:spid="_x0000_s1026" type="#_x0000_t32" style="position:absolute;margin-left:209.65pt;margin-top:565.65pt;width:57.75pt;height:.75pt;z-index:251865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" strokecolor="black [3040]">
                <v:stroke endarrow="open"/>
              </v:shape>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63040" behindDoc="0" locked="0" layoutInCell="1" allowOverlap="1" wp14:anchorId="3B72C811" wp14:editId="3D71F849">
                <wp:simplePos x="0" y="0"/>
                <wp:positionH relativeFrom="column">
                  <wp:posOffset>2662555</wp:posOffset>
                </wp:positionH>
                <wp:positionV relativeFrom="paragraph">
                  <wp:posOffset>6107430</wp:posOffset>
                </wp:positionV>
                <wp:extent cx="733425" cy="0"/>
                <wp:effectExtent l="0" t="76200" r="28575" b="114300"/>
                <wp:wrapNone/>
                <wp:docPr id="59" name="Connecteur droit avec flèche 59"/>
                <wp:cNvGraphicFramePr/>
                <a:graphic xmlns:a="http://schemas.openxmlformats.org/drawingml/2006/main">
                  <a:graphicData uri="http://schemas.microsoft.com/office/word/2010/wordprocessingShape">
                    <wps:wsp>
                      <wps:cNvCnPr/>
                      <wps:spPr>
                        <a:xfrm>
                          <a:off x="0" y="0"/>
                          <a:ext cx="7334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92F5B2" id="Connecteur droit avec flèche 59" o:spid="_x0000_s1026" type="#_x0000_t32" style="position:absolute;margin-left:209.65pt;margin-top:480.9pt;width:57.75pt;height:0;z-index:251863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" strokecolor="black [3040]">
                <v:stroke endarrow="open"/>
              </v:shape>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60992" behindDoc="0" locked="0" layoutInCell="1" allowOverlap="1" wp14:anchorId="584EE6A1" wp14:editId="65F28DB8">
                <wp:simplePos x="0" y="0"/>
                <wp:positionH relativeFrom="column">
                  <wp:posOffset>1300480</wp:posOffset>
                </wp:positionH>
                <wp:positionV relativeFrom="paragraph">
                  <wp:posOffset>6678930</wp:posOffset>
                </wp:positionV>
                <wp:extent cx="238125" cy="561975"/>
                <wp:effectExtent l="0" t="0" r="66675" b="66675"/>
                <wp:wrapNone/>
                <wp:docPr id="60" name="Connecteur droit avec flèche 60"/>
                <wp:cNvGraphicFramePr/>
                <a:graphic xmlns:a="http://schemas.openxmlformats.org/drawingml/2006/main">
                  <a:graphicData uri="http://schemas.microsoft.com/office/word/2010/wordprocessingShape">
                    <wps:wsp>
                      <wps:cNvCnPr/>
                      <wps:spPr>
                        <a:xfrm>
                          <a:off x="0" y="0"/>
                          <a:ext cx="238125" cy="5619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7F59118" id="Connecteur droit avec flèche 60" o:spid="_x0000_s1026" type="#_x0000_t32" style="position:absolute;margin-left:102.4pt;margin-top:525.9pt;width:18.75pt;height:44.25pt;z-index:251860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" strokecolor="black [3040]">
                <v:stroke endarrow="open"/>
              </v:shape>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47680" behindDoc="0" locked="0" layoutInCell="1" allowOverlap="1" wp14:anchorId="2533C6E1" wp14:editId="4E6162F4">
                <wp:simplePos x="0" y="0"/>
                <wp:positionH relativeFrom="column">
                  <wp:posOffset>1300480</wp:posOffset>
                </wp:positionH>
                <wp:positionV relativeFrom="paragraph">
                  <wp:posOffset>6021705</wp:posOffset>
                </wp:positionV>
                <wp:extent cx="238125" cy="657225"/>
                <wp:effectExtent l="0" t="38100" r="66675" b="28575"/>
                <wp:wrapNone/>
                <wp:docPr id="61" name="Connecteur droit avec flèche 61"/>
                <wp:cNvGraphicFramePr/>
                <a:graphic xmlns:a="http://schemas.openxmlformats.org/drawingml/2006/main">
                  <a:graphicData uri="http://schemas.microsoft.com/office/word/2010/wordprocessingShape">
                    <wps:wsp>
                      <wps:cNvCnPr/>
                      <wps:spPr>
                        <a:xfrm flipV="1">
                          <a:off x="0" y="0"/>
                          <a:ext cx="238125" cy="6572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DA7EB3B" id="Connecteur droit avec flèche 61" o:spid="_x0000_s1026" type="#_x0000_t32" style="position:absolute;margin-left:102.4pt;margin-top:474.15pt;width:18.75pt;height:51.75pt;flip:y;z-index:251847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" strokecolor="black [3040]">
                <v:stroke endarrow="open"/>
              </v:shape>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45632" behindDoc="0" locked="0" layoutInCell="1" allowOverlap="1" wp14:anchorId="091E13D8" wp14:editId="61EBF9D8">
                <wp:simplePos x="0" y="0"/>
                <wp:positionH relativeFrom="column">
                  <wp:posOffset>833755</wp:posOffset>
                </wp:positionH>
                <wp:positionV relativeFrom="paragraph">
                  <wp:posOffset>6678930</wp:posOffset>
                </wp:positionV>
                <wp:extent cx="104775" cy="0"/>
                <wp:effectExtent l="0" t="0" r="9525" b="19050"/>
                <wp:wrapNone/>
                <wp:docPr id="450" name="Connecteur droit 450"/>
                <wp:cNvGraphicFramePr/>
                <a:graphic xmlns:a="http://schemas.openxmlformats.org/drawingml/2006/main">
                  <a:graphicData uri="http://schemas.microsoft.com/office/word/2010/wordprocessingShape">
                    <wps:wsp>
                      <wps:cNvCnPr/>
                      <wps:spPr>
                        <a:xfrm>
                          <a:off x="0" y="0"/>
                          <a:ext cx="104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BC7113" id="Connecteur droit 450" o:spid="_x0000_s1026" style="position:absolute;z-index:251845632;visibility:visible;mso-wrap-style:square;mso-wrap-distance-left:9pt;mso-wrap-distance-top:0;mso-wrap-distance-right:9pt;mso-wrap-distance-bottom:0;mso-position-horizontal:absolute;mso-position-horizontal-relative:text;mso-position-vertical:absolute;mso-position-vertical-relative:text" from="65.65pt,525.9pt" to="73.9pt,5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" strokecolor="black [3040]"/>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43584" behindDoc="0" locked="0" layoutInCell="1" allowOverlap="1" wp14:anchorId="34DCAC09" wp14:editId="10C0A393">
                <wp:simplePos x="0" y="0"/>
                <wp:positionH relativeFrom="column">
                  <wp:posOffset>414655</wp:posOffset>
                </wp:positionH>
                <wp:positionV relativeFrom="paragraph">
                  <wp:posOffset>6678930</wp:posOffset>
                </wp:positionV>
                <wp:extent cx="63500" cy="0"/>
                <wp:effectExtent l="0" t="0" r="12700" b="19050"/>
                <wp:wrapNone/>
                <wp:docPr id="451" name="Connecteur droit 451"/>
                <wp:cNvGraphicFramePr/>
                <a:graphic xmlns:a="http://schemas.openxmlformats.org/drawingml/2006/main">
                  <a:graphicData uri="http://schemas.microsoft.com/office/word/2010/wordprocessingShape">
                    <wps:wsp>
                      <wps:cNvCnPr/>
                      <wps:spPr>
                        <a:xfrm>
                          <a:off x="0" y="0"/>
                          <a:ext cx="63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6D8A6C" id="Connecteur droit 451" o:spid="_x0000_s1026" style="position:absolute;z-index:251843584;visibility:visible;mso-wrap-style:square;mso-wrap-distance-left:9pt;mso-wrap-distance-top:0;mso-wrap-distance-right:9pt;mso-wrap-distance-bottom:0;mso-position-horizontal:absolute;mso-position-horizontal-relative:text;mso-position-vertical:absolute;mso-position-vertical-relative:text" from="32.65pt,525.9pt" to="37.65pt,5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" strokecolor="black [3040]"/>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39488" behindDoc="0" locked="0" layoutInCell="1" allowOverlap="1" wp14:anchorId="494FEAC2" wp14:editId="19EE02B3">
                <wp:simplePos x="0" y="0"/>
                <wp:positionH relativeFrom="column">
                  <wp:posOffset>3395980</wp:posOffset>
                </wp:positionH>
                <wp:positionV relativeFrom="paragraph">
                  <wp:posOffset>6859905</wp:posOffset>
                </wp:positionV>
                <wp:extent cx="1038225" cy="695325"/>
                <wp:effectExtent l="0" t="0" r="28575" b="28575"/>
                <wp:wrapNone/>
                <wp:docPr id="452" name="Rectangle 452"/>
                <wp:cNvGraphicFramePr/>
                <a:graphic xmlns:a="http://schemas.openxmlformats.org/drawingml/2006/main">
                  <a:graphicData uri="http://schemas.microsoft.com/office/word/2010/wordprocessingShape">
                    <wps:wsp>
                      <wps:cNvSpPr/>
                      <wps:spPr>
                        <a:xfrm>
                          <a:off x="0" y="0"/>
                          <a:ext cx="1038225" cy="695325"/>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4F2BB6" w:rsidRDefault="00DB078C" w:rsidP="00205492">
                            <w:pPr>
                              <w:jc w:val="cente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pPr>
                            <w:r w:rsidRPr="007C6D3A">
                              <w:rPr>
                                <w:b/>
                                <w:color w:val="000000" w:themeColor="text1"/>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 xml:space="preserve">Service Facility (type </w:t>
                            </w:r>
                            <w:r>
                              <w:rPr>
                                <w:b/>
                                <w:color w:val="000000" w:themeColor="text1"/>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2</w:t>
                            </w:r>
                            <w: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 xml:space="preserve"> </w:t>
                            </w:r>
                            <w:r w:rsidRPr="007C6D3A">
                              <w:rPr>
                                <w:b/>
                                <w:color w:val="000000" w:themeColor="text1"/>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number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4FEAC2" id="Rectangle 452" o:spid="_x0000_s1147" style="position:absolute;left:0;text-align:left;margin-left:267.4pt;margin-top:540.15pt;width:81.75pt;height:54.7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" fillcolor="white [3201]" strokecolor="black [3200]" strokeweight="2pt">
                <v:textbox>
                  <w:txbxContent>
                    <w:p w:rsidR="00DB078C" w:rsidRPr="004F2BB6" w:rsidRDefault="00DB078C" w:rsidP="00205492">
                      <w:pPr>
                        <w:jc w:val="cente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pPr>
                      <w:r w:rsidRPr="007C6D3A">
                        <w:rPr>
                          <w:b/>
                          <w:color w:val="000000" w:themeColor="text1"/>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 xml:space="preserve">Service Facility (type </w:t>
                      </w:r>
                      <w:r>
                        <w:rPr>
                          <w:b/>
                          <w:color w:val="000000" w:themeColor="text1"/>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2</w:t>
                      </w:r>
                      <w: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 xml:space="preserve"> </w:t>
                      </w:r>
                      <w:r w:rsidRPr="007C6D3A">
                        <w:rPr>
                          <w:b/>
                          <w:color w:val="000000" w:themeColor="text1"/>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number 2)</w:t>
                      </w:r>
                    </w:p>
                  </w:txbxContent>
                </v:textbox>
              </v:rect>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41536" behindDoc="0" locked="0" layoutInCell="1" allowOverlap="1" wp14:anchorId="5AEA47EB" wp14:editId="68D5F9BB">
                <wp:simplePos x="0" y="0"/>
                <wp:positionH relativeFrom="column">
                  <wp:posOffset>3395980</wp:posOffset>
                </wp:positionH>
                <wp:positionV relativeFrom="paragraph">
                  <wp:posOffset>5755005</wp:posOffset>
                </wp:positionV>
                <wp:extent cx="990600" cy="704850"/>
                <wp:effectExtent l="0" t="0" r="19050" b="19050"/>
                <wp:wrapNone/>
                <wp:docPr id="453" name="Rectangle 453"/>
                <wp:cNvGraphicFramePr/>
                <a:graphic xmlns:a="http://schemas.openxmlformats.org/drawingml/2006/main">
                  <a:graphicData uri="http://schemas.microsoft.com/office/word/2010/wordprocessingShape">
                    <wps:wsp>
                      <wps:cNvSpPr/>
                      <wps:spPr>
                        <a:xfrm>
                          <a:off x="0" y="0"/>
                          <a:ext cx="990600" cy="704850"/>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7C6D3A" w:rsidRDefault="00DB078C" w:rsidP="00205492">
                            <w:pPr>
                              <w:jc w:val="center"/>
                              <w:rPr>
                                <w:b/>
                                <w:color w:val="000000" w:themeColor="text1"/>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pPr>
                            <w:r w:rsidRPr="007C6D3A">
                              <w:rPr>
                                <w:b/>
                                <w:color w:val="000000" w:themeColor="text1"/>
                                <w:sz w:val="20"/>
                                <w:szCs w:val="20"/>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 xml:space="preserve">Service Facility (type </w:t>
                            </w:r>
                            <w:r>
                              <w:rPr>
                                <w:b/>
                                <w:color w:val="000000" w:themeColor="text1"/>
                                <w:sz w:val="20"/>
                                <w:szCs w:val="20"/>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2</w:t>
                            </w:r>
                            <w: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 xml:space="preserve"> </w:t>
                            </w:r>
                            <w:r w:rsidRPr="007C6D3A">
                              <w:rPr>
                                <w:b/>
                                <w:color w:val="000000" w:themeColor="text1"/>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 xml:space="preserve">number </w:t>
                            </w:r>
                            <w:r>
                              <w:rPr>
                                <w:b/>
                                <w:color w:val="000000" w:themeColor="text1"/>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1</w:t>
                            </w:r>
                            <w:r w:rsidRPr="007C6D3A">
                              <w:rPr>
                                <w:b/>
                                <w:color w:val="000000" w:themeColor="text1"/>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A47EB" id="Rectangle 453" o:spid="_x0000_s1148" style="position:absolute;left:0;text-align:left;margin-left:267.4pt;margin-top:453.15pt;width:78pt;height:55.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" fillcolor="white [3201]" strokecolor="black [3200]" strokeweight="2pt">
                <v:textbox>
                  <w:txbxContent>
                    <w:p w:rsidR="00DB078C" w:rsidRPr="007C6D3A" w:rsidRDefault="00DB078C" w:rsidP="00205492">
                      <w:pPr>
                        <w:jc w:val="center"/>
                        <w:rPr>
                          <w:b/>
                          <w:color w:val="000000" w:themeColor="text1"/>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pPr>
                      <w:r w:rsidRPr="007C6D3A">
                        <w:rPr>
                          <w:b/>
                          <w:color w:val="000000" w:themeColor="text1"/>
                          <w:sz w:val="20"/>
                          <w:szCs w:val="20"/>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 xml:space="preserve">Service Facility (type </w:t>
                      </w:r>
                      <w:r>
                        <w:rPr>
                          <w:b/>
                          <w:color w:val="000000" w:themeColor="text1"/>
                          <w:sz w:val="20"/>
                          <w:szCs w:val="20"/>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2</w:t>
                      </w:r>
                      <w: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 xml:space="preserve"> </w:t>
                      </w:r>
                      <w:r w:rsidRPr="007C6D3A">
                        <w:rPr>
                          <w:b/>
                          <w:color w:val="000000" w:themeColor="text1"/>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 xml:space="preserve">number </w:t>
                      </w:r>
                      <w:r>
                        <w:rPr>
                          <w:b/>
                          <w:color w:val="000000" w:themeColor="text1"/>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1</w:t>
                      </w:r>
                      <w:r w:rsidRPr="007C6D3A">
                        <w:rPr>
                          <w:b/>
                          <w:color w:val="000000" w:themeColor="text1"/>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w:t>
                      </w:r>
                    </w:p>
                  </w:txbxContent>
                </v:textbox>
              </v:rect>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37440" behindDoc="0" locked="0" layoutInCell="1" allowOverlap="1" wp14:anchorId="73DA6255" wp14:editId="1BFB4A32">
                <wp:simplePos x="0" y="0"/>
                <wp:positionH relativeFrom="column">
                  <wp:posOffset>1538605</wp:posOffset>
                </wp:positionH>
                <wp:positionV relativeFrom="paragraph">
                  <wp:posOffset>5755005</wp:posOffset>
                </wp:positionV>
                <wp:extent cx="1123950" cy="704850"/>
                <wp:effectExtent l="0" t="0" r="19050" b="19050"/>
                <wp:wrapNone/>
                <wp:docPr id="454" name="Rectangle 454"/>
                <wp:cNvGraphicFramePr/>
                <a:graphic xmlns:a="http://schemas.openxmlformats.org/drawingml/2006/main">
                  <a:graphicData uri="http://schemas.microsoft.com/office/word/2010/wordprocessingShape">
                    <wps:wsp>
                      <wps:cNvSpPr/>
                      <wps:spPr>
                        <a:xfrm>
                          <a:off x="0" y="0"/>
                          <a:ext cx="1123950" cy="704850"/>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7C6D3A" w:rsidRDefault="00DB078C" w:rsidP="00205492">
                            <w:pPr>
                              <w:jc w:val="center"/>
                              <w:rPr>
                                <w:b/>
                                <w:color w:val="000000" w:themeColor="text1"/>
                                <w:sz w:val="24"/>
                                <w:szCs w:val="24"/>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pPr>
                            <w:r w:rsidRPr="007C6D3A">
                              <w:rPr>
                                <w:b/>
                                <w:color w:val="000000" w:themeColor="text1"/>
                                <w:sz w:val="24"/>
                                <w:szCs w:val="24"/>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 xml:space="preserve">Service Facility (type 1 number </w:t>
                            </w:r>
                            <w:r>
                              <w:rPr>
                                <w:b/>
                                <w:color w:val="000000" w:themeColor="text1"/>
                                <w:sz w:val="24"/>
                                <w:szCs w:val="24"/>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1</w:t>
                            </w:r>
                            <w:r w:rsidRPr="007C6D3A">
                              <w:rPr>
                                <w:b/>
                                <w:color w:val="000000" w:themeColor="text1"/>
                                <w:sz w:val="24"/>
                                <w:szCs w:val="24"/>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DA6255" id="Rectangle 454" o:spid="_x0000_s1149" style="position:absolute;left:0;text-align:left;margin-left:121.15pt;margin-top:453.15pt;width:88.5pt;height:55.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" fillcolor="white [3201]" strokecolor="black [3200]" strokeweight="2pt">
                <v:textbox>
                  <w:txbxContent>
                    <w:p w:rsidR="00DB078C" w:rsidRPr="007C6D3A" w:rsidRDefault="00DB078C" w:rsidP="00205492">
                      <w:pPr>
                        <w:jc w:val="center"/>
                        <w:rPr>
                          <w:b/>
                          <w:color w:val="000000" w:themeColor="text1"/>
                          <w:sz w:val="24"/>
                          <w:szCs w:val="24"/>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pPr>
                      <w:r w:rsidRPr="007C6D3A">
                        <w:rPr>
                          <w:b/>
                          <w:color w:val="000000" w:themeColor="text1"/>
                          <w:sz w:val="24"/>
                          <w:szCs w:val="24"/>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 xml:space="preserve">Service Facility (type 1 number </w:t>
                      </w:r>
                      <w:r>
                        <w:rPr>
                          <w:b/>
                          <w:color w:val="000000" w:themeColor="text1"/>
                          <w:sz w:val="24"/>
                          <w:szCs w:val="24"/>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1</w:t>
                      </w:r>
                      <w:r w:rsidRPr="007C6D3A">
                        <w:rPr>
                          <w:b/>
                          <w:color w:val="000000" w:themeColor="text1"/>
                          <w:sz w:val="24"/>
                          <w:szCs w:val="24"/>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w:t>
                      </w:r>
                    </w:p>
                  </w:txbxContent>
                </v:textbox>
              </v:rect>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35392" behindDoc="0" locked="0" layoutInCell="1" allowOverlap="1" wp14:anchorId="125A289F" wp14:editId="27D5280A">
                <wp:simplePos x="0" y="0"/>
                <wp:positionH relativeFrom="column">
                  <wp:posOffset>1538605</wp:posOffset>
                </wp:positionH>
                <wp:positionV relativeFrom="paragraph">
                  <wp:posOffset>6859905</wp:posOffset>
                </wp:positionV>
                <wp:extent cx="1123950" cy="695325"/>
                <wp:effectExtent l="0" t="0" r="19050" b="28575"/>
                <wp:wrapNone/>
                <wp:docPr id="455" name="Rectangle 455"/>
                <wp:cNvGraphicFramePr/>
                <a:graphic xmlns:a="http://schemas.openxmlformats.org/drawingml/2006/main">
                  <a:graphicData uri="http://schemas.microsoft.com/office/word/2010/wordprocessingShape">
                    <wps:wsp>
                      <wps:cNvSpPr/>
                      <wps:spPr>
                        <a:xfrm>
                          <a:off x="0" y="0"/>
                          <a:ext cx="1123950" cy="695325"/>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4F2BB6" w:rsidRDefault="00DB078C" w:rsidP="00205492">
                            <w:pPr>
                              <w:jc w:val="cente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pPr>
                            <w:r w:rsidRPr="007C6D3A">
                              <w:rPr>
                                <w:b/>
                                <w:color w:val="000000" w:themeColor="text1"/>
                                <w:sz w:val="24"/>
                                <w:szCs w:val="24"/>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Service Facility (type 1 number</w:t>
                            </w:r>
                            <w: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 xml:space="preserve"> </w:t>
                            </w:r>
                            <w:r w:rsidRPr="007C6D3A">
                              <w:rPr>
                                <w:b/>
                                <w:color w:val="000000" w:themeColor="text1"/>
                                <w:sz w:val="24"/>
                                <w:szCs w:val="24"/>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5A289F" id="Rectangle 455" o:spid="_x0000_s1150" style="position:absolute;left:0;text-align:left;margin-left:121.15pt;margin-top:540.15pt;width:88.5pt;height:54.7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" fillcolor="white [3201]" strokecolor="black [3200]" strokeweight="2pt">
                <v:textbox>
                  <w:txbxContent>
                    <w:p w:rsidR="00DB078C" w:rsidRPr="004F2BB6" w:rsidRDefault="00DB078C" w:rsidP="00205492">
                      <w:pPr>
                        <w:jc w:val="cente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pPr>
                      <w:r w:rsidRPr="007C6D3A">
                        <w:rPr>
                          <w:b/>
                          <w:color w:val="000000" w:themeColor="text1"/>
                          <w:sz w:val="24"/>
                          <w:szCs w:val="24"/>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Service Facility (type 1 number</w:t>
                      </w:r>
                      <w: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 xml:space="preserve"> </w:t>
                      </w:r>
                      <w:r w:rsidRPr="007C6D3A">
                        <w:rPr>
                          <w:b/>
                          <w:color w:val="000000" w:themeColor="text1"/>
                          <w:sz w:val="24"/>
                          <w:szCs w:val="24"/>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2)</w:t>
                      </w:r>
                    </w:p>
                  </w:txbxContent>
                </v:textbox>
              </v:rect>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16960" behindDoc="0" locked="0" layoutInCell="1" allowOverlap="1" wp14:anchorId="376DDE07" wp14:editId="0CEB7695">
                <wp:simplePos x="0" y="0"/>
                <wp:positionH relativeFrom="column">
                  <wp:posOffset>474980</wp:posOffset>
                </wp:positionH>
                <wp:positionV relativeFrom="paragraph">
                  <wp:posOffset>6504940</wp:posOffset>
                </wp:positionV>
                <wp:extent cx="361950" cy="352425"/>
                <wp:effectExtent l="57150" t="38100" r="57150" b="104775"/>
                <wp:wrapNone/>
                <wp:docPr id="456" name="Ellipse 456"/>
                <wp:cNvGraphicFramePr/>
                <a:graphic xmlns:a="http://schemas.openxmlformats.org/drawingml/2006/main">
                  <a:graphicData uri="http://schemas.microsoft.com/office/word/2010/wordprocessingShape">
                    <wps:wsp>
                      <wps:cNvSpPr/>
                      <wps:spPr>
                        <a:xfrm>
                          <a:off x="0" y="0"/>
                          <a:ext cx="361950" cy="352425"/>
                        </a:xfrm>
                        <a:prstGeom prst="ellipse">
                          <a:avLst/>
                        </a:prstGeom>
                      </wps:spPr>
                      <wps:style>
                        <a:lnRef idx="1">
                          <a:schemeClr val="dk1"/>
                        </a:lnRef>
                        <a:fillRef idx="2">
                          <a:schemeClr val="dk1"/>
                        </a:fillRef>
                        <a:effectRef idx="1">
                          <a:schemeClr val="dk1"/>
                        </a:effectRef>
                        <a:fontRef idx="minor">
                          <a:schemeClr val="dk1"/>
                        </a:fontRef>
                      </wps:style>
                      <wps:txbx>
                        <w:txbxContent>
                          <w:p w:rsidR="00DB078C" w:rsidRPr="004F2BB6" w:rsidRDefault="00DB078C" w:rsidP="002054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76DDE07" id="Ellipse 456" o:spid="_x0000_s1151" style="position:absolute;left:0;text-align:left;margin-left:37.4pt;margin-top:512.2pt;width:28.5pt;height:27.75pt;z-index:251816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" fillcolor="gray [1616]" strokecolor="black [3040]">
                <v:fill color2="#d9d9d9 [496]" rotate="t" angle="180" colors="0 #bcbcbc;22938f #d0d0d0;1 #ededed" focus="100%" type="gradient"/>
                <v:shadow on="t" color="black" opacity="24903f" origin=",.5" offset="0,.55556mm"/>
                <v:textbox>
                  <w:txbxContent>
                    <w:p w:rsidR="00DB078C" w:rsidRPr="004F2BB6" w:rsidRDefault="00DB078C" w:rsidP="00205492">
                      <w:pPr>
                        <w:jc w:val="center"/>
                      </w:pPr>
                    </w:p>
                  </w:txbxContent>
                </v:textbox>
              </v:oval>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33344" behindDoc="0" locked="0" layoutInCell="1" allowOverlap="1" wp14:anchorId="4030E2E8" wp14:editId="2E7DC1A3">
                <wp:simplePos x="0" y="0"/>
                <wp:positionH relativeFrom="column">
                  <wp:posOffset>49530</wp:posOffset>
                </wp:positionH>
                <wp:positionV relativeFrom="paragraph">
                  <wp:posOffset>6504940</wp:posOffset>
                </wp:positionV>
                <wp:extent cx="361950" cy="352425"/>
                <wp:effectExtent l="57150" t="38100" r="57150" b="104775"/>
                <wp:wrapNone/>
                <wp:docPr id="457" name="Ellipse 457"/>
                <wp:cNvGraphicFramePr/>
                <a:graphic xmlns:a="http://schemas.openxmlformats.org/drawingml/2006/main">
                  <a:graphicData uri="http://schemas.microsoft.com/office/word/2010/wordprocessingShape">
                    <wps:wsp>
                      <wps:cNvSpPr/>
                      <wps:spPr>
                        <a:xfrm>
                          <a:off x="0" y="0"/>
                          <a:ext cx="361950" cy="352425"/>
                        </a:xfrm>
                        <a:prstGeom prst="ellipse">
                          <a:avLst/>
                        </a:prstGeom>
                      </wps:spPr>
                      <wps:style>
                        <a:lnRef idx="1">
                          <a:schemeClr val="dk1"/>
                        </a:lnRef>
                        <a:fillRef idx="2">
                          <a:schemeClr val="dk1"/>
                        </a:fillRef>
                        <a:effectRef idx="1">
                          <a:schemeClr val="dk1"/>
                        </a:effectRef>
                        <a:fontRef idx="minor">
                          <a:schemeClr val="dk1"/>
                        </a:fontRef>
                      </wps:style>
                      <wps:txbx>
                        <w:txbxContent>
                          <w:p w:rsidR="00DB078C" w:rsidRPr="004F2BB6" w:rsidRDefault="00DB078C" w:rsidP="002054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030E2E8" id="Ellipse 457" o:spid="_x0000_s1152" style="position:absolute;left:0;text-align:left;margin-left:3.9pt;margin-top:512.2pt;width:28.5pt;height:27.75pt;z-index:251833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" fillcolor="gray [1616]" strokecolor="black [3040]">
                <v:fill color2="#d9d9d9 [496]" rotate="t" angle="180" colors="0 #bcbcbc;22938f #d0d0d0;1 #ededed" focus="100%" type="gradient"/>
                <v:shadow on="t" color="black" opacity="24903f" origin=",.5" offset="0,.55556mm"/>
                <v:textbox>
                  <w:txbxContent>
                    <w:p w:rsidR="00DB078C" w:rsidRPr="004F2BB6" w:rsidRDefault="00DB078C" w:rsidP="00205492">
                      <w:pPr>
                        <w:jc w:val="center"/>
                      </w:pPr>
                    </w:p>
                  </w:txbxContent>
                </v:textbox>
              </v:oval>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14912" behindDoc="0" locked="0" layoutInCell="1" allowOverlap="1" wp14:anchorId="297A5E83" wp14:editId="56888854">
                <wp:simplePos x="0" y="0"/>
                <wp:positionH relativeFrom="column">
                  <wp:posOffset>935355</wp:posOffset>
                </wp:positionH>
                <wp:positionV relativeFrom="paragraph">
                  <wp:posOffset>6504940</wp:posOffset>
                </wp:positionV>
                <wp:extent cx="361950" cy="352425"/>
                <wp:effectExtent l="57150" t="38100" r="57150" b="104775"/>
                <wp:wrapNone/>
                <wp:docPr id="458" name="Ellipse 458"/>
                <wp:cNvGraphicFramePr/>
                <a:graphic xmlns:a="http://schemas.openxmlformats.org/drawingml/2006/main">
                  <a:graphicData uri="http://schemas.microsoft.com/office/word/2010/wordprocessingShape">
                    <wps:wsp>
                      <wps:cNvSpPr/>
                      <wps:spPr>
                        <a:xfrm>
                          <a:off x="0" y="0"/>
                          <a:ext cx="361950" cy="352425"/>
                        </a:xfrm>
                        <a:prstGeom prst="ellipse">
                          <a:avLst/>
                        </a:prstGeom>
                      </wps:spPr>
                      <wps:style>
                        <a:lnRef idx="1">
                          <a:schemeClr val="dk1"/>
                        </a:lnRef>
                        <a:fillRef idx="2">
                          <a:schemeClr val="dk1"/>
                        </a:fillRef>
                        <a:effectRef idx="1">
                          <a:schemeClr val="dk1"/>
                        </a:effectRef>
                        <a:fontRef idx="minor">
                          <a:schemeClr val="dk1"/>
                        </a:fontRef>
                      </wps:style>
                      <wps:txbx>
                        <w:txbxContent>
                          <w:p w:rsidR="00DB078C" w:rsidRPr="004F2BB6" w:rsidRDefault="00DB078C" w:rsidP="002054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97A5E83" id="Ellipse 458" o:spid="_x0000_s1153" style="position:absolute;left:0;text-align:left;margin-left:73.65pt;margin-top:512.2pt;width:28.5pt;height:27.75pt;z-index:251814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" fillcolor="gray [1616]" strokecolor="black [3040]">
                <v:fill color2="#d9d9d9 [496]" rotate="t" angle="180" colors="0 #bcbcbc;22938f #d0d0d0;1 #ededed" focus="100%" type="gradient"/>
                <v:shadow on="t" color="black" opacity="24903f" origin=",.5" offset="0,.55556mm"/>
                <v:textbox>
                  <w:txbxContent>
                    <w:p w:rsidR="00DB078C" w:rsidRPr="004F2BB6" w:rsidRDefault="00DB078C" w:rsidP="00205492">
                      <w:pPr>
                        <w:jc w:val="center"/>
                      </w:pPr>
                    </w:p>
                  </w:txbxContent>
                </v:textbox>
              </v:oval>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12864" behindDoc="0" locked="0" layoutInCell="1" allowOverlap="1" wp14:anchorId="4EE2D5F5" wp14:editId="6F36F0DE">
                <wp:simplePos x="0" y="0"/>
                <wp:positionH relativeFrom="column">
                  <wp:posOffset>4650105</wp:posOffset>
                </wp:positionH>
                <wp:positionV relativeFrom="paragraph">
                  <wp:posOffset>6457315</wp:posOffset>
                </wp:positionV>
                <wp:extent cx="361950" cy="352425"/>
                <wp:effectExtent l="57150" t="38100" r="57150" b="104775"/>
                <wp:wrapNone/>
                <wp:docPr id="459" name="Ellipse 459"/>
                <wp:cNvGraphicFramePr/>
                <a:graphic xmlns:a="http://schemas.openxmlformats.org/drawingml/2006/main">
                  <a:graphicData uri="http://schemas.microsoft.com/office/word/2010/wordprocessingShape">
                    <wps:wsp>
                      <wps:cNvSpPr/>
                      <wps:spPr>
                        <a:xfrm>
                          <a:off x="0" y="0"/>
                          <a:ext cx="361950" cy="352425"/>
                        </a:xfrm>
                        <a:prstGeom prst="ellipse">
                          <a:avLst/>
                        </a:prstGeom>
                      </wps:spPr>
                      <wps:style>
                        <a:lnRef idx="1">
                          <a:schemeClr val="dk1"/>
                        </a:lnRef>
                        <a:fillRef idx="2">
                          <a:schemeClr val="dk1"/>
                        </a:fillRef>
                        <a:effectRef idx="1">
                          <a:schemeClr val="dk1"/>
                        </a:effectRef>
                        <a:fontRef idx="minor">
                          <a:schemeClr val="dk1"/>
                        </a:fontRef>
                      </wps:style>
                      <wps:txbx>
                        <w:txbxContent>
                          <w:p w:rsidR="00DB078C" w:rsidRPr="004F2BB6" w:rsidRDefault="00DB078C" w:rsidP="002054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EE2D5F5" id="Ellipse 459" o:spid="_x0000_s1154" style="position:absolute;left:0;text-align:left;margin-left:366.15pt;margin-top:508.45pt;width:28.5pt;height:27.75pt;z-index:251812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" fillcolor="gray [1616]" strokecolor="black [3040]">
                <v:fill color2="#d9d9d9 [496]" rotate="t" angle="180" colors="0 #bcbcbc;22938f #d0d0d0;1 #ededed" focus="100%" type="gradient"/>
                <v:shadow on="t" color="black" opacity="24903f" origin=",.5" offset="0,.55556mm"/>
                <v:textbox>
                  <w:txbxContent>
                    <w:p w:rsidR="00DB078C" w:rsidRPr="004F2BB6" w:rsidRDefault="00DB078C" w:rsidP="00205492">
                      <w:pPr>
                        <w:jc w:val="center"/>
                      </w:pPr>
                    </w:p>
                  </w:txbxContent>
                </v:textbox>
              </v:oval>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10816" behindDoc="0" locked="0" layoutInCell="1" allowOverlap="1" wp14:anchorId="29C35ED3" wp14:editId="471986F7">
                <wp:simplePos x="0" y="0"/>
                <wp:positionH relativeFrom="column">
                  <wp:posOffset>5135880</wp:posOffset>
                </wp:positionH>
                <wp:positionV relativeFrom="paragraph">
                  <wp:posOffset>6457315</wp:posOffset>
                </wp:positionV>
                <wp:extent cx="361950" cy="352425"/>
                <wp:effectExtent l="57150" t="38100" r="57150" b="104775"/>
                <wp:wrapNone/>
                <wp:docPr id="460" name="Ellipse 460"/>
                <wp:cNvGraphicFramePr/>
                <a:graphic xmlns:a="http://schemas.openxmlformats.org/drawingml/2006/main">
                  <a:graphicData uri="http://schemas.microsoft.com/office/word/2010/wordprocessingShape">
                    <wps:wsp>
                      <wps:cNvSpPr/>
                      <wps:spPr>
                        <a:xfrm>
                          <a:off x="0" y="0"/>
                          <a:ext cx="361950" cy="352425"/>
                        </a:xfrm>
                        <a:prstGeom prst="ellipse">
                          <a:avLst/>
                        </a:prstGeom>
                      </wps:spPr>
                      <wps:style>
                        <a:lnRef idx="1">
                          <a:schemeClr val="dk1"/>
                        </a:lnRef>
                        <a:fillRef idx="2">
                          <a:schemeClr val="dk1"/>
                        </a:fillRef>
                        <a:effectRef idx="1">
                          <a:schemeClr val="dk1"/>
                        </a:effectRef>
                        <a:fontRef idx="minor">
                          <a:schemeClr val="dk1"/>
                        </a:fontRef>
                      </wps:style>
                      <wps:txbx>
                        <w:txbxContent>
                          <w:p w:rsidR="00DB078C" w:rsidRPr="004F2BB6" w:rsidRDefault="00DB078C" w:rsidP="002054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9C35ED3" id="Ellipse 460" o:spid="_x0000_s1155" style="position:absolute;left:0;text-align:left;margin-left:404.4pt;margin-top:508.45pt;width:28.5pt;height:27.75pt;z-index:251810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" fillcolor="gray [1616]" strokecolor="black [3040]">
                <v:fill color2="#d9d9d9 [496]" rotate="t" angle="180" colors="0 #bcbcbc;22938f #d0d0d0;1 #ededed" focus="100%" type="gradient"/>
                <v:shadow on="t" color="black" opacity="24903f" origin=",.5" offset="0,.55556mm"/>
                <v:textbox>
                  <w:txbxContent>
                    <w:p w:rsidR="00DB078C" w:rsidRPr="004F2BB6" w:rsidRDefault="00DB078C" w:rsidP="00205492">
                      <w:pPr>
                        <w:jc w:val="center"/>
                      </w:pPr>
                    </w:p>
                  </w:txbxContent>
                </v:textbox>
              </v:oval>
            </w:pict>
          </mc:Fallback>
        </mc:AlternateContent>
      </w: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808768" behindDoc="0" locked="0" layoutInCell="1" allowOverlap="1" wp14:anchorId="395B820E" wp14:editId="06992224">
                <wp:simplePos x="0" y="0"/>
                <wp:positionH relativeFrom="column">
                  <wp:posOffset>1414780</wp:posOffset>
                </wp:positionH>
                <wp:positionV relativeFrom="paragraph">
                  <wp:posOffset>5114290</wp:posOffset>
                </wp:positionV>
                <wp:extent cx="3924300" cy="428625"/>
                <wp:effectExtent l="0" t="0" r="19050" b="28575"/>
                <wp:wrapNone/>
                <wp:docPr id="461" name="Rectangle 461"/>
                <wp:cNvGraphicFramePr/>
                <a:graphic xmlns:a="http://schemas.openxmlformats.org/drawingml/2006/main">
                  <a:graphicData uri="http://schemas.microsoft.com/office/word/2010/wordprocessingShape">
                    <wps:wsp>
                      <wps:cNvSpPr/>
                      <wps:spPr>
                        <a:xfrm>
                          <a:off x="0" y="0"/>
                          <a:ext cx="3924300" cy="428625"/>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4F2BB6" w:rsidRDefault="00DB078C" w:rsidP="00205492">
                            <w:pPr>
                              <w:jc w:val="center"/>
                              <w:rPr>
                                <w:b/>
                                <w:color w:val="000000" w:themeColor="text1"/>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Pr>
                                <w:b/>
                                <w:color w:val="000000" w:themeColor="text1"/>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MULTI-CHANNEL, MULTISERVER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5B820E" id="Rectangle 461" o:spid="_x0000_s1156" style="position:absolute;left:0;text-align:left;margin-left:111.4pt;margin-top:402.7pt;width:309pt;height:33.7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" fillcolor="white [3201]" strokecolor="black [3200]" strokeweight="2pt">
                <v:textbox>
                  <w:txbxContent>
                    <w:p w:rsidR="00DB078C" w:rsidRPr="004F2BB6" w:rsidRDefault="00DB078C" w:rsidP="00205492">
                      <w:pPr>
                        <w:jc w:val="center"/>
                        <w:rPr>
                          <w:b/>
                          <w:color w:val="000000" w:themeColor="text1"/>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Pr>
                          <w:b/>
                          <w:color w:val="000000" w:themeColor="text1"/>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MULTI-CHANNEL, MULTISERVER</w:t>
                      </w:r>
                    </w:p>
                  </w:txbxContent>
                </v:textbox>
              </v:rect>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1806720" behindDoc="0" locked="0" layoutInCell="1" allowOverlap="1" wp14:anchorId="3BBF6465" wp14:editId="387B3BB3">
                <wp:simplePos x="0" y="0"/>
                <wp:positionH relativeFrom="column">
                  <wp:posOffset>671195</wp:posOffset>
                </wp:positionH>
                <wp:positionV relativeFrom="paragraph">
                  <wp:posOffset>3278505</wp:posOffset>
                </wp:positionV>
                <wp:extent cx="714375" cy="381000"/>
                <wp:effectExtent l="0" t="0" r="28575" b="19050"/>
                <wp:wrapNone/>
                <wp:docPr id="462" name="Zone de texte 462"/>
                <wp:cNvGraphicFramePr/>
                <a:graphic xmlns:a="http://schemas.openxmlformats.org/drawingml/2006/main">
                  <a:graphicData uri="http://schemas.microsoft.com/office/word/2010/wordprocessingShape">
                    <wps:wsp>
                      <wps:cNvSpPr txBox="1"/>
                      <wps:spPr>
                        <a:xfrm>
                          <a:off x="0" y="0"/>
                          <a:ext cx="714375" cy="3810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DF4E58" w:rsidRDefault="00DB078C" w:rsidP="00205492">
                            <w:pPr>
                              <w:rPr>
                                <w:b/>
                                <w:color w:val="000000" w:themeColor="text1"/>
                                <w:sz w:val="28"/>
                                <w:szCs w:val="28"/>
                                <w14:shadow w14:blurRad="50800" w14:dist="0" w14:dir="0" w14:sx="100000" w14:sy="100000" w14:kx="0" w14:ky="0" w14:algn="tl">
                                  <w14:srgbClr w14:val="000000"/>
                                </w14:shadow>
                                <w14:textOutline w14:w="8890" w14:cap="flat" w14:cmpd="sng" w14:algn="ctr">
                                  <w14:solidFill>
                                    <w14:schemeClr w14:val="tx1"/>
                                  </w14:solidFill>
                                  <w14:prstDash w14:val="solid"/>
                                  <w14:miter w14:lim="0"/>
                                </w14:textOutline>
                              </w:rPr>
                            </w:pPr>
                            <w:r w:rsidRPr="00DF4E58">
                              <w:rPr>
                                <w:b/>
                                <w:color w:val="000000" w:themeColor="text1"/>
                                <w:sz w:val="28"/>
                                <w:szCs w:val="28"/>
                                <w14:shadow w14:blurRad="50800" w14:dist="0" w14:dir="0" w14:sx="100000" w14:sy="100000" w14:kx="0" w14:ky="0" w14:algn="tl">
                                  <w14:srgbClr w14:val="000000"/>
                                </w14:shadow>
                                <w14:textOutline w14:w="8890" w14:cap="flat" w14:cmpd="sng" w14:algn="ctr">
                                  <w14:solidFill>
                                    <w14:schemeClr w14:val="tx1"/>
                                  </w14:solidFill>
                                  <w14:prstDash w14:val="solid"/>
                                  <w14:miter w14:lim="0"/>
                                </w14:textOutline>
                              </w:rPr>
                              <w:t>Queue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F6465" id="Zone de texte 462" o:spid="_x0000_s1157" type="#_x0000_t202" style="position:absolute;left:0;text-align:left;margin-left:52.85pt;margin-top:258.15pt;width:56.25pt;height:30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" fillcolor="white [3201]" strokecolor="white [3212]" strokeweight=".5pt">
                <v:textbox>
                  <w:txbxContent>
                    <w:p w:rsidR="00DB078C" w:rsidRPr="00DF4E58" w:rsidRDefault="00DB078C" w:rsidP="00205492">
                      <w:pPr>
                        <w:rPr>
                          <w:b/>
                          <w:color w:val="000000" w:themeColor="text1"/>
                          <w:sz w:val="28"/>
                          <w:szCs w:val="28"/>
                          <w14:shadow w14:blurRad="50800" w14:dist="0" w14:dir="0" w14:sx="100000" w14:sy="100000" w14:kx="0" w14:ky="0" w14:algn="tl">
                            <w14:srgbClr w14:val="000000"/>
                          </w14:shadow>
                          <w14:textOutline w14:w="8890" w14:cap="flat" w14:cmpd="sng" w14:algn="ctr">
                            <w14:solidFill>
                              <w14:schemeClr w14:val="tx1"/>
                            </w14:solidFill>
                            <w14:prstDash w14:val="solid"/>
                            <w14:miter w14:lim="0"/>
                          </w14:textOutline>
                        </w:rPr>
                      </w:pPr>
                      <w:r w:rsidRPr="00DF4E58">
                        <w:rPr>
                          <w:b/>
                          <w:color w:val="000000" w:themeColor="text1"/>
                          <w:sz w:val="28"/>
                          <w:szCs w:val="28"/>
                          <w14:shadow w14:blurRad="50800" w14:dist="0" w14:dir="0" w14:sx="100000" w14:sy="100000" w14:kx="0" w14:ky="0" w14:algn="tl">
                            <w14:srgbClr w14:val="000000"/>
                          </w14:shadow>
                          <w14:textOutline w14:w="8890" w14:cap="flat" w14:cmpd="sng" w14:algn="ctr">
                            <w14:solidFill>
                              <w14:schemeClr w14:val="tx1"/>
                            </w14:solidFill>
                            <w14:prstDash w14:val="solid"/>
                            <w14:miter w14:lim="0"/>
                          </w14:textOutline>
                        </w:rPr>
                        <w:t>Queue</w:t>
                      </w:r>
                    </w:p>
                  </w:txbxContent>
                </v:textbox>
              </v:shape>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04672" behindDoc="0" locked="0" layoutInCell="1" allowOverlap="1" wp14:anchorId="6AAE2707" wp14:editId="361C320D">
                <wp:simplePos x="0" y="0"/>
                <wp:positionH relativeFrom="column">
                  <wp:posOffset>906780</wp:posOffset>
                </wp:positionH>
                <wp:positionV relativeFrom="paragraph">
                  <wp:posOffset>3196590</wp:posOffset>
                </wp:positionV>
                <wp:extent cx="209550" cy="1282700"/>
                <wp:effectExtent l="0" t="3175" r="15875" b="15875"/>
                <wp:wrapNone/>
                <wp:docPr id="463" name="Accolade fermante 463"/>
                <wp:cNvGraphicFramePr/>
                <a:graphic xmlns:a="http://schemas.openxmlformats.org/drawingml/2006/main">
                  <a:graphicData uri="http://schemas.microsoft.com/office/word/2010/wordprocessingShape">
                    <wps:wsp>
                      <wps:cNvSpPr/>
                      <wps:spPr>
                        <a:xfrm rot="16200000">
                          <a:off x="0" y="0"/>
                          <a:ext cx="209550" cy="128270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98AC96" id="Accolade fermante 463" o:spid="_x0000_s1026" type="#_x0000_t88" style="position:absolute;margin-left:71.4pt;margin-top:251.7pt;width:16.5pt;height:101pt;rotation:-90;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" adj="294" strokecolor="black [3040]"/>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02624" behindDoc="0" locked="0" layoutInCell="1" allowOverlap="1" wp14:anchorId="72B8F5E2" wp14:editId="3CBDE526">
                <wp:simplePos x="0" y="0"/>
                <wp:positionH relativeFrom="column">
                  <wp:posOffset>5243830</wp:posOffset>
                </wp:positionH>
                <wp:positionV relativeFrom="paragraph">
                  <wp:posOffset>4202430</wp:posOffset>
                </wp:positionV>
                <wp:extent cx="219075" cy="0"/>
                <wp:effectExtent l="0" t="76200" r="28575" b="114300"/>
                <wp:wrapNone/>
                <wp:docPr id="308" name="Connecteur droit avec flèche 308"/>
                <wp:cNvGraphicFramePr/>
                <a:graphic xmlns:a="http://schemas.openxmlformats.org/drawingml/2006/main">
                  <a:graphicData uri="http://schemas.microsoft.com/office/word/2010/wordprocessingShape">
                    <wps:wsp>
                      <wps:cNvCnPr/>
                      <wps:spPr>
                        <a:xfrm>
                          <a:off x="0" y="0"/>
                          <a:ext cx="21907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60C7D94" id="Connecteur droit avec flèche 308" o:spid="_x0000_s1026" type="#_x0000_t32" style="position:absolute;margin-left:412.9pt;margin-top:330.9pt;width:17.25pt;height:0;z-index:251802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" strokecolor="black [3040]">
                <v:stroke endarrow="open"/>
              </v:shape>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800576" behindDoc="0" locked="0" layoutInCell="1" allowOverlap="1" wp14:anchorId="5C0CBAFE" wp14:editId="6F6E9A75">
                <wp:simplePos x="0" y="0"/>
                <wp:positionH relativeFrom="column">
                  <wp:posOffset>4053205</wp:posOffset>
                </wp:positionH>
                <wp:positionV relativeFrom="paragraph">
                  <wp:posOffset>4250055</wp:posOffset>
                </wp:positionV>
                <wp:extent cx="333375" cy="438150"/>
                <wp:effectExtent l="38100" t="0" r="28575" b="57150"/>
                <wp:wrapNone/>
                <wp:docPr id="306" name="Connecteur droit avec flèche 306"/>
                <wp:cNvGraphicFramePr/>
                <a:graphic xmlns:a="http://schemas.openxmlformats.org/drawingml/2006/main">
                  <a:graphicData uri="http://schemas.microsoft.com/office/word/2010/wordprocessingShape">
                    <wps:wsp>
                      <wps:cNvCnPr/>
                      <wps:spPr>
                        <a:xfrm flipH="1">
                          <a:off x="0" y="0"/>
                          <a:ext cx="333375" cy="4381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1771DBD" id="Connecteur droit avec flèche 306" o:spid="_x0000_s1026" type="#_x0000_t32" style="position:absolute;margin-left:319.15pt;margin-top:334.65pt;width:26.25pt;height:34.5pt;flip:x;z-index:251800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" strokecolor="black [3040]">
                <v:stroke endarrow="open"/>
              </v:shape>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98528" behindDoc="0" locked="0" layoutInCell="1" allowOverlap="1" wp14:anchorId="012861D6" wp14:editId="053DEE71">
                <wp:simplePos x="0" y="0"/>
                <wp:positionH relativeFrom="column">
                  <wp:posOffset>4053205</wp:posOffset>
                </wp:positionH>
                <wp:positionV relativeFrom="paragraph">
                  <wp:posOffset>3554730</wp:posOffset>
                </wp:positionV>
                <wp:extent cx="333375" cy="647700"/>
                <wp:effectExtent l="38100" t="38100" r="28575" b="19050"/>
                <wp:wrapNone/>
                <wp:docPr id="305" name="Connecteur droit avec flèche 305"/>
                <wp:cNvGraphicFramePr/>
                <a:graphic xmlns:a="http://schemas.openxmlformats.org/drawingml/2006/main">
                  <a:graphicData uri="http://schemas.microsoft.com/office/word/2010/wordprocessingShape">
                    <wps:wsp>
                      <wps:cNvCnPr/>
                      <wps:spPr>
                        <a:xfrm flipH="1" flipV="1">
                          <a:off x="0" y="0"/>
                          <a:ext cx="333375" cy="6477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994262A" id="Connecteur droit avec flèche 305" o:spid="_x0000_s1026" type="#_x0000_t32" style="position:absolute;margin-left:319.15pt;margin-top:279.9pt;width:26.25pt;height:51pt;flip:x y;z-index:251798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" strokecolor="black [3040]">
                <v:stroke endarrow="open"/>
              </v:shape>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84192" behindDoc="0" locked="0" layoutInCell="1" allowOverlap="1" wp14:anchorId="33F11229" wp14:editId="42527B34">
                <wp:simplePos x="0" y="0"/>
                <wp:positionH relativeFrom="column">
                  <wp:posOffset>1662430</wp:posOffset>
                </wp:positionH>
                <wp:positionV relativeFrom="paragraph">
                  <wp:posOffset>4202430</wp:posOffset>
                </wp:positionV>
                <wp:extent cx="819150" cy="485775"/>
                <wp:effectExtent l="0" t="0" r="76200" b="47625"/>
                <wp:wrapNone/>
                <wp:docPr id="304" name="Connecteur droit avec flèche 304"/>
                <wp:cNvGraphicFramePr/>
                <a:graphic xmlns:a="http://schemas.openxmlformats.org/drawingml/2006/main">
                  <a:graphicData uri="http://schemas.microsoft.com/office/word/2010/wordprocessingShape">
                    <wps:wsp>
                      <wps:cNvCnPr/>
                      <wps:spPr>
                        <a:xfrm>
                          <a:off x="0" y="0"/>
                          <a:ext cx="819150" cy="4857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4EF9B7" id="Connecteur droit avec flèche 304" o:spid="_x0000_s1026" type="#_x0000_t32" style="position:absolute;margin-left:130.9pt;margin-top:330.9pt;width:64.5pt;height:38.25pt;z-index:251784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" strokecolor="black [3040]">
                <v:stroke endarrow="open"/>
              </v:shape>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82144" behindDoc="0" locked="0" layoutInCell="1" allowOverlap="1" wp14:anchorId="714D5F4E" wp14:editId="404E1A96">
                <wp:simplePos x="0" y="0"/>
                <wp:positionH relativeFrom="column">
                  <wp:posOffset>1662430</wp:posOffset>
                </wp:positionH>
                <wp:positionV relativeFrom="paragraph">
                  <wp:posOffset>3554730</wp:posOffset>
                </wp:positionV>
                <wp:extent cx="819150" cy="647700"/>
                <wp:effectExtent l="0" t="38100" r="57150" b="19050"/>
                <wp:wrapNone/>
                <wp:docPr id="303" name="Connecteur droit avec flèche 303"/>
                <wp:cNvGraphicFramePr/>
                <a:graphic xmlns:a="http://schemas.openxmlformats.org/drawingml/2006/main">
                  <a:graphicData uri="http://schemas.microsoft.com/office/word/2010/wordprocessingShape">
                    <wps:wsp>
                      <wps:cNvCnPr/>
                      <wps:spPr>
                        <a:xfrm flipV="1">
                          <a:off x="0" y="0"/>
                          <a:ext cx="819150" cy="6477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A376A2F" id="Connecteur droit avec flèche 303" o:spid="_x0000_s1026" type="#_x0000_t32" style="position:absolute;margin-left:130.9pt;margin-top:279.9pt;width:64.5pt;height:51pt;flip:y;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" strokecolor="black [3040]">
                <v:stroke endarrow="open"/>
              </v:shape>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80096" behindDoc="0" locked="0" layoutInCell="1" allowOverlap="1" wp14:anchorId="0F5ED206" wp14:editId="43ABE860">
                <wp:simplePos x="0" y="0"/>
                <wp:positionH relativeFrom="column">
                  <wp:posOffset>4748530</wp:posOffset>
                </wp:positionH>
                <wp:positionV relativeFrom="paragraph">
                  <wp:posOffset>4202430</wp:posOffset>
                </wp:positionV>
                <wp:extent cx="133350" cy="0"/>
                <wp:effectExtent l="0" t="0" r="19050" b="19050"/>
                <wp:wrapNone/>
                <wp:docPr id="302" name="Connecteur droit 302"/>
                <wp:cNvGraphicFramePr/>
                <a:graphic xmlns:a="http://schemas.openxmlformats.org/drawingml/2006/main">
                  <a:graphicData uri="http://schemas.microsoft.com/office/word/2010/wordprocessingShape">
                    <wps:wsp>
                      <wps:cNvCnPr/>
                      <wps:spPr>
                        <a:xfrm>
                          <a:off x="0" y="0"/>
                          <a:ext cx="133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CB4DD8" id="Connecteur droit 302"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3.9pt,330.9pt" to="384.4pt,3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" strokecolor="black [3040]"/>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78048" behindDoc="0" locked="0" layoutInCell="1" allowOverlap="1" wp14:anchorId="34FE8D8E" wp14:editId="248962E5">
                <wp:simplePos x="0" y="0"/>
                <wp:positionH relativeFrom="column">
                  <wp:posOffset>1148080</wp:posOffset>
                </wp:positionH>
                <wp:positionV relativeFrom="paragraph">
                  <wp:posOffset>4202430</wp:posOffset>
                </wp:positionV>
                <wp:extent cx="180975" cy="0"/>
                <wp:effectExtent l="0" t="0" r="9525" b="19050"/>
                <wp:wrapNone/>
                <wp:docPr id="301" name="Connecteur droit 301"/>
                <wp:cNvGraphicFramePr/>
                <a:graphic xmlns:a="http://schemas.openxmlformats.org/drawingml/2006/main">
                  <a:graphicData uri="http://schemas.microsoft.com/office/word/2010/wordprocessingShape">
                    <wps:wsp>
                      <wps:cNvCnPr/>
                      <wps:spPr>
                        <a:xfrm>
                          <a:off x="0" y="0"/>
                          <a:ext cx="180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07D055" id="Connecteur droit 301" o:spid="_x0000_s1026" style="position:absolute;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4pt,330.9pt" to="104.65pt,3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" strokecolor="black [3040]"/>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76000" behindDoc="0" locked="0" layoutInCell="1" allowOverlap="1" wp14:anchorId="45A3AAA8" wp14:editId="32D6C31A">
                <wp:simplePos x="0" y="0"/>
                <wp:positionH relativeFrom="column">
                  <wp:posOffset>690880</wp:posOffset>
                </wp:positionH>
                <wp:positionV relativeFrom="paragraph">
                  <wp:posOffset>4202430</wp:posOffset>
                </wp:positionV>
                <wp:extent cx="180975" cy="0"/>
                <wp:effectExtent l="0" t="0" r="9525" b="19050"/>
                <wp:wrapNone/>
                <wp:docPr id="300" name="Connecteur droit 300"/>
                <wp:cNvGraphicFramePr/>
                <a:graphic xmlns:a="http://schemas.openxmlformats.org/drawingml/2006/main">
                  <a:graphicData uri="http://schemas.microsoft.com/office/word/2010/wordprocessingShape">
                    <wps:wsp>
                      <wps:cNvCnPr/>
                      <wps:spPr>
                        <a:xfrm>
                          <a:off x="0" y="0"/>
                          <a:ext cx="180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BDA7DD" id="Connecteur droit 300" o:spid="_x0000_s1026" style="position:absolute;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4pt,330.9pt" to="68.65pt,3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" strokecolor="black [3040]"/>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51424" behindDoc="0" locked="0" layoutInCell="1" allowOverlap="1" wp14:anchorId="74078EA4" wp14:editId="60F80D62">
                <wp:simplePos x="0" y="0"/>
                <wp:positionH relativeFrom="column">
                  <wp:posOffset>4881880</wp:posOffset>
                </wp:positionH>
                <wp:positionV relativeFrom="paragraph">
                  <wp:posOffset>4037965</wp:posOffset>
                </wp:positionV>
                <wp:extent cx="361950" cy="352425"/>
                <wp:effectExtent l="57150" t="38100" r="57150" b="104775"/>
                <wp:wrapNone/>
                <wp:docPr id="290" name="Ellipse 290"/>
                <wp:cNvGraphicFramePr/>
                <a:graphic xmlns:a="http://schemas.openxmlformats.org/drawingml/2006/main">
                  <a:graphicData uri="http://schemas.microsoft.com/office/word/2010/wordprocessingShape">
                    <wps:wsp>
                      <wps:cNvSpPr/>
                      <wps:spPr>
                        <a:xfrm>
                          <a:off x="0" y="0"/>
                          <a:ext cx="361950" cy="352425"/>
                        </a:xfrm>
                        <a:prstGeom prst="ellipse">
                          <a:avLst/>
                        </a:prstGeom>
                      </wps:spPr>
                      <wps:style>
                        <a:lnRef idx="1">
                          <a:schemeClr val="dk1"/>
                        </a:lnRef>
                        <a:fillRef idx="2">
                          <a:schemeClr val="dk1"/>
                        </a:fillRef>
                        <a:effectRef idx="1">
                          <a:schemeClr val="dk1"/>
                        </a:effectRef>
                        <a:fontRef idx="minor">
                          <a:schemeClr val="dk1"/>
                        </a:fontRef>
                      </wps:style>
                      <wps:txbx>
                        <w:txbxContent>
                          <w:p w:rsidR="00DB078C" w:rsidRPr="004F2BB6" w:rsidRDefault="00DB078C" w:rsidP="002054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4078EA4" id="Ellipse 290" o:spid="_x0000_s1158" style="position:absolute;left:0;text-align:left;margin-left:384.4pt;margin-top:317.95pt;width:28.5pt;height:27.75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" fillcolor="gray [1616]" strokecolor="black [3040]">
                <v:fill color2="#d9d9d9 [496]" rotate="t" angle="180" colors="0 #bcbcbc;22938f #d0d0d0;1 #ededed" focus="100%" type="gradient"/>
                <v:shadow on="t" color="black" opacity="24903f" origin=",.5" offset="0,.55556mm"/>
                <v:textbox>
                  <w:txbxContent>
                    <w:p w:rsidR="00DB078C" w:rsidRPr="004F2BB6" w:rsidRDefault="00DB078C" w:rsidP="00205492">
                      <w:pPr>
                        <w:jc w:val="center"/>
                      </w:pPr>
                    </w:p>
                  </w:txbxContent>
                </v:textbox>
              </v:oval>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53472" behindDoc="0" locked="0" layoutInCell="1" allowOverlap="1" wp14:anchorId="27264058" wp14:editId="017F3E59">
                <wp:simplePos x="0" y="0"/>
                <wp:positionH relativeFrom="column">
                  <wp:posOffset>4386580</wp:posOffset>
                </wp:positionH>
                <wp:positionV relativeFrom="paragraph">
                  <wp:posOffset>4018915</wp:posOffset>
                </wp:positionV>
                <wp:extent cx="361950" cy="352425"/>
                <wp:effectExtent l="57150" t="38100" r="57150" b="104775"/>
                <wp:wrapNone/>
                <wp:docPr id="291" name="Ellipse 291"/>
                <wp:cNvGraphicFramePr/>
                <a:graphic xmlns:a="http://schemas.openxmlformats.org/drawingml/2006/main">
                  <a:graphicData uri="http://schemas.microsoft.com/office/word/2010/wordprocessingShape">
                    <wps:wsp>
                      <wps:cNvSpPr/>
                      <wps:spPr>
                        <a:xfrm>
                          <a:off x="0" y="0"/>
                          <a:ext cx="361950" cy="352425"/>
                        </a:xfrm>
                        <a:prstGeom prst="ellipse">
                          <a:avLst/>
                        </a:prstGeom>
                      </wps:spPr>
                      <wps:style>
                        <a:lnRef idx="1">
                          <a:schemeClr val="dk1"/>
                        </a:lnRef>
                        <a:fillRef idx="2">
                          <a:schemeClr val="dk1"/>
                        </a:fillRef>
                        <a:effectRef idx="1">
                          <a:schemeClr val="dk1"/>
                        </a:effectRef>
                        <a:fontRef idx="minor">
                          <a:schemeClr val="dk1"/>
                        </a:fontRef>
                      </wps:style>
                      <wps:txbx>
                        <w:txbxContent>
                          <w:p w:rsidR="00DB078C" w:rsidRPr="004F2BB6" w:rsidRDefault="00DB078C" w:rsidP="002054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7264058" id="Ellipse 291" o:spid="_x0000_s1159" style="position:absolute;left:0;text-align:left;margin-left:345.4pt;margin-top:316.45pt;width:28.5pt;height:27.75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" fillcolor="gray [1616]" strokecolor="black [3040]">
                <v:fill color2="#d9d9d9 [496]" rotate="t" angle="180" colors="0 #bcbcbc;22938f #d0d0d0;1 #ededed" focus="100%" type="gradient"/>
                <v:shadow on="t" color="black" opacity="24903f" origin=",.5" offset="0,.55556mm"/>
                <v:textbox>
                  <w:txbxContent>
                    <w:p w:rsidR="00DB078C" w:rsidRPr="004F2BB6" w:rsidRDefault="00DB078C" w:rsidP="00205492">
                      <w:pPr>
                        <w:jc w:val="center"/>
                      </w:pPr>
                    </w:p>
                  </w:txbxContent>
                </v:textbox>
              </v:oval>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71904" behindDoc="0" locked="0" layoutInCell="1" allowOverlap="1" wp14:anchorId="09878FA9" wp14:editId="309F0A22">
                <wp:simplePos x="0" y="0"/>
                <wp:positionH relativeFrom="column">
                  <wp:posOffset>2481580</wp:posOffset>
                </wp:positionH>
                <wp:positionV relativeFrom="paragraph">
                  <wp:posOffset>3278505</wp:posOffset>
                </wp:positionV>
                <wp:extent cx="1571625" cy="561975"/>
                <wp:effectExtent l="0" t="0" r="28575" b="28575"/>
                <wp:wrapNone/>
                <wp:docPr id="296" name="Rectangle 296"/>
                <wp:cNvGraphicFramePr/>
                <a:graphic xmlns:a="http://schemas.openxmlformats.org/drawingml/2006/main">
                  <a:graphicData uri="http://schemas.microsoft.com/office/word/2010/wordprocessingShape">
                    <wps:wsp>
                      <wps:cNvSpPr/>
                      <wps:spPr>
                        <a:xfrm>
                          <a:off x="0" y="0"/>
                          <a:ext cx="1571625" cy="561975"/>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4F2BB6" w:rsidRDefault="00DB078C" w:rsidP="00205492">
                            <w:pPr>
                              <w:jc w:val="cente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pPr>
                            <w:r w:rsidRPr="004F2BB6">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Service Facility (type 1</w:t>
                            </w:r>
                            <w: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 xml:space="preserve"> number 1</w:t>
                            </w:r>
                            <w:r w:rsidRPr="004F2BB6">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878FA9" id="Rectangle 296" o:spid="_x0000_s1160" style="position:absolute;left:0;text-align:left;margin-left:195.4pt;margin-top:258.15pt;width:123.75pt;height:44.2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" fillcolor="white [3201]" strokecolor="black [3200]" strokeweight="2pt">
                <v:textbox>
                  <w:txbxContent>
                    <w:p w:rsidR="00DB078C" w:rsidRPr="004F2BB6" w:rsidRDefault="00DB078C" w:rsidP="00205492">
                      <w:pPr>
                        <w:jc w:val="cente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pPr>
                      <w:r w:rsidRPr="004F2BB6">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Service Facility (type 1</w:t>
                      </w:r>
                      <w: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 xml:space="preserve"> number 1</w:t>
                      </w:r>
                      <w:r w:rsidRPr="004F2BB6">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w:t>
                      </w:r>
                    </w:p>
                  </w:txbxContent>
                </v:textbox>
              </v:rect>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73952" behindDoc="0" locked="0" layoutInCell="1" allowOverlap="1" wp14:anchorId="6054811F" wp14:editId="24EA5E63">
                <wp:simplePos x="0" y="0"/>
                <wp:positionH relativeFrom="column">
                  <wp:posOffset>2481580</wp:posOffset>
                </wp:positionH>
                <wp:positionV relativeFrom="paragraph">
                  <wp:posOffset>4421505</wp:posOffset>
                </wp:positionV>
                <wp:extent cx="1571625" cy="561975"/>
                <wp:effectExtent l="0" t="0" r="28575" b="28575"/>
                <wp:wrapNone/>
                <wp:docPr id="297" name="Rectangle 297"/>
                <wp:cNvGraphicFramePr/>
                <a:graphic xmlns:a="http://schemas.openxmlformats.org/drawingml/2006/main">
                  <a:graphicData uri="http://schemas.microsoft.com/office/word/2010/wordprocessingShape">
                    <wps:wsp>
                      <wps:cNvSpPr/>
                      <wps:spPr>
                        <a:xfrm>
                          <a:off x="0" y="0"/>
                          <a:ext cx="1571625" cy="561975"/>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4F2BB6" w:rsidRDefault="00DB078C" w:rsidP="00205492">
                            <w:pPr>
                              <w:jc w:val="cente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pPr>
                            <w:r w:rsidRPr="004F2BB6">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Service Facility (type 1</w:t>
                            </w:r>
                            <w: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 xml:space="preserve"> number 2</w:t>
                            </w:r>
                            <w:r w:rsidRPr="004F2BB6">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54811F" id="Rectangle 297" o:spid="_x0000_s1161" style="position:absolute;left:0;text-align:left;margin-left:195.4pt;margin-top:348.15pt;width:123.75pt;height:44.2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" fillcolor="white [3201]" strokecolor="black [3200]" strokeweight="2pt">
                <v:textbox>
                  <w:txbxContent>
                    <w:p w:rsidR="00DB078C" w:rsidRPr="004F2BB6" w:rsidRDefault="00DB078C" w:rsidP="00205492">
                      <w:pPr>
                        <w:jc w:val="cente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pPr>
                      <w:r w:rsidRPr="004F2BB6">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Service Facility (type 1</w:t>
                      </w:r>
                      <w: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 xml:space="preserve"> number 2</w:t>
                      </w:r>
                      <w:r w:rsidRPr="004F2BB6">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w:t>
                      </w:r>
                    </w:p>
                  </w:txbxContent>
                </v:textbox>
              </v:rect>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55520" behindDoc="0" locked="0" layoutInCell="1" allowOverlap="1" wp14:anchorId="4E33CF22" wp14:editId="349E3D05">
                <wp:simplePos x="0" y="0"/>
                <wp:positionH relativeFrom="column">
                  <wp:posOffset>1303655</wp:posOffset>
                </wp:positionH>
                <wp:positionV relativeFrom="paragraph">
                  <wp:posOffset>4018915</wp:posOffset>
                </wp:positionV>
                <wp:extent cx="361950" cy="352425"/>
                <wp:effectExtent l="57150" t="38100" r="57150" b="104775"/>
                <wp:wrapNone/>
                <wp:docPr id="292" name="Ellipse 292"/>
                <wp:cNvGraphicFramePr/>
                <a:graphic xmlns:a="http://schemas.openxmlformats.org/drawingml/2006/main">
                  <a:graphicData uri="http://schemas.microsoft.com/office/word/2010/wordprocessingShape">
                    <wps:wsp>
                      <wps:cNvSpPr/>
                      <wps:spPr>
                        <a:xfrm>
                          <a:off x="0" y="0"/>
                          <a:ext cx="361950" cy="352425"/>
                        </a:xfrm>
                        <a:prstGeom prst="ellipse">
                          <a:avLst/>
                        </a:prstGeom>
                      </wps:spPr>
                      <wps:style>
                        <a:lnRef idx="1">
                          <a:schemeClr val="dk1"/>
                        </a:lnRef>
                        <a:fillRef idx="2">
                          <a:schemeClr val="dk1"/>
                        </a:fillRef>
                        <a:effectRef idx="1">
                          <a:schemeClr val="dk1"/>
                        </a:effectRef>
                        <a:fontRef idx="minor">
                          <a:schemeClr val="dk1"/>
                        </a:fontRef>
                      </wps:style>
                      <wps:txbx>
                        <w:txbxContent>
                          <w:p w:rsidR="00DB078C" w:rsidRPr="004F2BB6" w:rsidRDefault="00DB078C" w:rsidP="002054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E33CF22" id="Ellipse 292" o:spid="_x0000_s1162" style="position:absolute;left:0;text-align:left;margin-left:102.65pt;margin-top:316.45pt;width:28.5pt;height:27.75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" fillcolor="gray [1616]" strokecolor="black [3040]">
                <v:fill color2="#d9d9d9 [496]" rotate="t" angle="180" colors="0 #bcbcbc;22938f #d0d0d0;1 #ededed" focus="100%" type="gradient"/>
                <v:shadow on="t" color="black" opacity="24903f" origin=",.5" offset="0,.55556mm"/>
                <v:textbox>
                  <w:txbxContent>
                    <w:p w:rsidR="00DB078C" w:rsidRPr="004F2BB6" w:rsidRDefault="00DB078C" w:rsidP="00205492">
                      <w:pPr>
                        <w:jc w:val="center"/>
                      </w:pPr>
                    </w:p>
                  </w:txbxContent>
                </v:textbox>
              </v:oval>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67808" behindDoc="0" locked="0" layoutInCell="1" allowOverlap="1" wp14:anchorId="3597B159" wp14:editId="177B7695">
                <wp:simplePos x="0" y="0"/>
                <wp:positionH relativeFrom="column">
                  <wp:posOffset>833755</wp:posOffset>
                </wp:positionH>
                <wp:positionV relativeFrom="paragraph">
                  <wp:posOffset>4018915</wp:posOffset>
                </wp:positionV>
                <wp:extent cx="361950" cy="352425"/>
                <wp:effectExtent l="57150" t="38100" r="57150" b="104775"/>
                <wp:wrapNone/>
                <wp:docPr id="293" name="Ellipse 293"/>
                <wp:cNvGraphicFramePr/>
                <a:graphic xmlns:a="http://schemas.openxmlformats.org/drawingml/2006/main">
                  <a:graphicData uri="http://schemas.microsoft.com/office/word/2010/wordprocessingShape">
                    <wps:wsp>
                      <wps:cNvSpPr/>
                      <wps:spPr>
                        <a:xfrm>
                          <a:off x="0" y="0"/>
                          <a:ext cx="361950" cy="352425"/>
                        </a:xfrm>
                        <a:prstGeom prst="ellipse">
                          <a:avLst/>
                        </a:prstGeom>
                      </wps:spPr>
                      <wps:style>
                        <a:lnRef idx="1">
                          <a:schemeClr val="dk1"/>
                        </a:lnRef>
                        <a:fillRef idx="2">
                          <a:schemeClr val="dk1"/>
                        </a:fillRef>
                        <a:effectRef idx="1">
                          <a:schemeClr val="dk1"/>
                        </a:effectRef>
                        <a:fontRef idx="minor">
                          <a:schemeClr val="dk1"/>
                        </a:fontRef>
                      </wps:style>
                      <wps:txbx>
                        <w:txbxContent>
                          <w:p w:rsidR="00DB078C" w:rsidRPr="004F2BB6" w:rsidRDefault="00DB078C" w:rsidP="002054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597B159" id="Ellipse 293" o:spid="_x0000_s1163" style="position:absolute;left:0;text-align:left;margin-left:65.65pt;margin-top:316.45pt;width:28.5pt;height:27.75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" fillcolor="gray [1616]" strokecolor="black [3040]">
                <v:fill color2="#d9d9d9 [496]" rotate="t" angle="180" colors="0 #bcbcbc;22938f #d0d0d0;1 #ededed" focus="100%" type="gradient"/>
                <v:shadow on="t" color="black" opacity="24903f" origin=",.5" offset="0,.55556mm"/>
                <v:textbox>
                  <w:txbxContent>
                    <w:p w:rsidR="00DB078C" w:rsidRPr="004F2BB6" w:rsidRDefault="00DB078C" w:rsidP="00205492">
                      <w:pPr>
                        <w:jc w:val="center"/>
                      </w:pPr>
                    </w:p>
                  </w:txbxContent>
                </v:textbox>
              </v:oval>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69856" behindDoc="0" locked="0" layoutInCell="1" allowOverlap="1" wp14:anchorId="7680DE09" wp14:editId="48D2EA0B">
                <wp:simplePos x="0" y="0"/>
                <wp:positionH relativeFrom="column">
                  <wp:posOffset>344805</wp:posOffset>
                </wp:positionH>
                <wp:positionV relativeFrom="paragraph">
                  <wp:posOffset>4018915</wp:posOffset>
                </wp:positionV>
                <wp:extent cx="361950" cy="352425"/>
                <wp:effectExtent l="57150" t="38100" r="57150" b="104775"/>
                <wp:wrapNone/>
                <wp:docPr id="294" name="Ellipse 294"/>
                <wp:cNvGraphicFramePr/>
                <a:graphic xmlns:a="http://schemas.openxmlformats.org/drawingml/2006/main">
                  <a:graphicData uri="http://schemas.microsoft.com/office/word/2010/wordprocessingShape">
                    <wps:wsp>
                      <wps:cNvSpPr/>
                      <wps:spPr>
                        <a:xfrm>
                          <a:off x="0" y="0"/>
                          <a:ext cx="361950" cy="352425"/>
                        </a:xfrm>
                        <a:prstGeom prst="ellipse">
                          <a:avLst/>
                        </a:prstGeom>
                      </wps:spPr>
                      <wps:style>
                        <a:lnRef idx="1">
                          <a:schemeClr val="dk1"/>
                        </a:lnRef>
                        <a:fillRef idx="2">
                          <a:schemeClr val="dk1"/>
                        </a:fillRef>
                        <a:effectRef idx="1">
                          <a:schemeClr val="dk1"/>
                        </a:effectRef>
                        <a:fontRef idx="minor">
                          <a:schemeClr val="dk1"/>
                        </a:fontRef>
                      </wps:style>
                      <wps:txbx>
                        <w:txbxContent>
                          <w:p w:rsidR="00DB078C" w:rsidRPr="004F2BB6" w:rsidRDefault="00DB078C" w:rsidP="002054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680DE09" id="Ellipse 294" o:spid="_x0000_s1164" style="position:absolute;left:0;text-align:left;margin-left:27.15pt;margin-top:316.45pt;width:28.5pt;height:27.75pt;z-index:25176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" fillcolor="gray [1616]" strokecolor="black [3040]">
                <v:fill color2="#d9d9d9 [496]" rotate="t" angle="180" colors="0 #bcbcbc;22938f #d0d0d0;1 #ededed" focus="100%" type="gradient"/>
                <v:shadow on="t" color="black" opacity="24903f" origin=",.5" offset="0,.55556mm"/>
                <v:textbox>
                  <w:txbxContent>
                    <w:p w:rsidR="00DB078C" w:rsidRPr="004F2BB6" w:rsidRDefault="00DB078C" w:rsidP="00205492">
                      <w:pPr>
                        <w:jc w:val="center"/>
                      </w:pPr>
                    </w:p>
                  </w:txbxContent>
                </v:textbox>
              </v:oval>
            </w:pict>
          </mc:Fallback>
        </mc:AlternateContent>
      </w: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49376" behindDoc="0" locked="0" layoutInCell="1" allowOverlap="1" wp14:anchorId="5E697BB1" wp14:editId="0FBB0B06">
                <wp:simplePos x="0" y="0"/>
                <wp:positionH relativeFrom="column">
                  <wp:posOffset>1443355</wp:posOffset>
                </wp:positionH>
                <wp:positionV relativeFrom="paragraph">
                  <wp:posOffset>2647315</wp:posOffset>
                </wp:positionV>
                <wp:extent cx="3924300" cy="428625"/>
                <wp:effectExtent l="0" t="0" r="19050" b="28575"/>
                <wp:wrapNone/>
                <wp:docPr id="288" name="Rectangle 288"/>
                <wp:cNvGraphicFramePr/>
                <a:graphic xmlns:a="http://schemas.openxmlformats.org/drawingml/2006/main">
                  <a:graphicData uri="http://schemas.microsoft.com/office/word/2010/wordprocessingShape">
                    <wps:wsp>
                      <wps:cNvSpPr/>
                      <wps:spPr>
                        <a:xfrm>
                          <a:off x="0" y="0"/>
                          <a:ext cx="3924300" cy="428625"/>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4F2BB6" w:rsidRDefault="00DB078C" w:rsidP="00205492">
                            <w:pPr>
                              <w:jc w:val="center"/>
                              <w:rPr>
                                <w:b/>
                                <w:color w:val="000000" w:themeColor="text1"/>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Pr>
                                <w:b/>
                                <w:color w:val="000000" w:themeColor="text1"/>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MULTI-CHANNEL, SINGLE SERVER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697BB1" id="Rectangle 288" o:spid="_x0000_s1165" style="position:absolute;left:0;text-align:left;margin-left:113.65pt;margin-top:208.45pt;width:309pt;height:33.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" fillcolor="white [3201]" strokecolor="black [3200]" strokeweight="2pt">
                <v:textbox>
                  <w:txbxContent>
                    <w:p w:rsidR="00DB078C" w:rsidRPr="004F2BB6" w:rsidRDefault="00DB078C" w:rsidP="00205492">
                      <w:pPr>
                        <w:jc w:val="center"/>
                        <w:rPr>
                          <w:b/>
                          <w:color w:val="000000" w:themeColor="text1"/>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Pr>
                          <w:b/>
                          <w:color w:val="000000" w:themeColor="text1"/>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MULTI-CHANNEL, SINGLE SERVER</w:t>
                      </w:r>
                    </w:p>
                  </w:txbxContent>
                </v:textbox>
              </v:rect>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1747328" behindDoc="0" locked="0" layoutInCell="1" allowOverlap="1" wp14:anchorId="15A290DE" wp14:editId="189C4428">
                <wp:simplePos x="0" y="0"/>
                <wp:positionH relativeFrom="column">
                  <wp:posOffset>614045</wp:posOffset>
                </wp:positionH>
                <wp:positionV relativeFrom="paragraph">
                  <wp:posOffset>1087755</wp:posOffset>
                </wp:positionV>
                <wp:extent cx="714375" cy="381000"/>
                <wp:effectExtent l="0" t="0" r="28575" b="19050"/>
                <wp:wrapNone/>
                <wp:docPr id="287" name="Zone de texte 287"/>
                <wp:cNvGraphicFramePr/>
                <a:graphic xmlns:a="http://schemas.openxmlformats.org/drawingml/2006/main">
                  <a:graphicData uri="http://schemas.microsoft.com/office/word/2010/wordprocessingShape">
                    <wps:wsp>
                      <wps:cNvSpPr txBox="1"/>
                      <wps:spPr>
                        <a:xfrm>
                          <a:off x="0" y="0"/>
                          <a:ext cx="714375" cy="3810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DF4E58" w:rsidRDefault="00DB078C" w:rsidP="00205492">
                            <w:pPr>
                              <w:rPr>
                                <w:b/>
                                <w:color w:val="000000" w:themeColor="text1"/>
                                <w:sz w:val="28"/>
                                <w:szCs w:val="28"/>
                                <w14:shadow w14:blurRad="50800" w14:dist="0" w14:dir="0" w14:sx="100000" w14:sy="100000" w14:kx="0" w14:ky="0" w14:algn="tl">
                                  <w14:srgbClr w14:val="000000"/>
                                </w14:shadow>
                                <w14:textOutline w14:w="8890" w14:cap="flat" w14:cmpd="sng" w14:algn="ctr">
                                  <w14:solidFill>
                                    <w14:schemeClr w14:val="tx1"/>
                                  </w14:solidFill>
                                  <w14:prstDash w14:val="solid"/>
                                  <w14:miter w14:lim="0"/>
                                </w14:textOutline>
                              </w:rPr>
                            </w:pPr>
                            <w:r w:rsidRPr="00DF4E58">
                              <w:rPr>
                                <w:b/>
                                <w:color w:val="000000" w:themeColor="text1"/>
                                <w:sz w:val="28"/>
                                <w:szCs w:val="28"/>
                                <w14:shadow w14:blurRad="50800" w14:dist="0" w14:dir="0" w14:sx="100000" w14:sy="100000" w14:kx="0" w14:ky="0" w14:algn="tl">
                                  <w14:srgbClr w14:val="000000"/>
                                </w14:shadow>
                                <w14:textOutline w14:w="8890" w14:cap="flat" w14:cmpd="sng" w14:algn="ctr">
                                  <w14:solidFill>
                                    <w14:schemeClr w14:val="tx1"/>
                                  </w14:solidFill>
                                  <w14:prstDash w14:val="solid"/>
                                  <w14:miter w14:lim="0"/>
                                </w14:textOutline>
                              </w:rPr>
                              <w:t>Queue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A290DE" id="Zone de texte 287" o:spid="_x0000_s1166" type="#_x0000_t202" style="position:absolute;left:0;text-align:left;margin-left:48.35pt;margin-top:85.65pt;width:56.25pt;height:30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" fillcolor="white [3201]" strokecolor="white [3212]" strokeweight=".5pt">
                <v:textbox>
                  <w:txbxContent>
                    <w:p w:rsidR="00DB078C" w:rsidRPr="00DF4E58" w:rsidRDefault="00DB078C" w:rsidP="00205492">
                      <w:pPr>
                        <w:rPr>
                          <w:b/>
                          <w:color w:val="000000" w:themeColor="text1"/>
                          <w:sz w:val="28"/>
                          <w:szCs w:val="28"/>
                          <w14:shadow w14:blurRad="50800" w14:dist="0" w14:dir="0" w14:sx="100000" w14:sy="100000" w14:kx="0" w14:ky="0" w14:algn="tl">
                            <w14:srgbClr w14:val="000000"/>
                          </w14:shadow>
                          <w14:textOutline w14:w="8890" w14:cap="flat" w14:cmpd="sng" w14:algn="ctr">
                            <w14:solidFill>
                              <w14:schemeClr w14:val="tx1"/>
                            </w14:solidFill>
                            <w14:prstDash w14:val="solid"/>
                            <w14:miter w14:lim="0"/>
                          </w14:textOutline>
                        </w:rPr>
                      </w:pPr>
                      <w:r w:rsidRPr="00DF4E58">
                        <w:rPr>
                          <w:b/>
                          <w:color w:val="000000" w:themeColor="text1"/>
                          <w:sz w:val="28"/>
                          <w:szCs w:val="28"/>
                          <w14:shadow w14:blurRad="50800" w14:dist="0" w14:dir="0" w14:sx="100000" w14:sy="100000" w14:kx="0" w14:ky="0" w14:algn="tl">
                            <w14:srgbClr w14:val="000000"/>
                          </w14:shadow>
                          <w14:textOutline w14:w="8890" w14:cap="flat" w14:cmpd="sng" w14:algn="ctr">
                            <w14:solidFill>
                              <w14:schemeClr w14:val="tx1"/>
                            </w14:solidFill>
                            <w14:prstDash w14:val="solid"/>
                            <w14:miter w14:lim="0"/>
                          </w14:textOutline>
                        </w:rPr>
                        <w:t>Queue</w:t>
                      </w:r>
                    </w:p>
                  </w:txbxContent>
                </v:textbox>
              </v:shape>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45280" behindDoc="0" locked="0" layoutInCell="1" allowOverlap="1" wp14:anchorId="3DEF6C27" wp14:editId="2514E1CC">
                <wp:simplePos x="0" y="0"/>
                <wp:positionH relativeFrom="column">
                  <wp:posOffset>881380</wp:posOffset>
                </wp:positionH>
                <wp:positionV relativeFrom="paragraph">
                  <wp:posOffset>958215</wp:posOffset>
                </wp:positionV>
                <wp:extent cx="209550" cy="1282700"/>
                <wp:effectExtent l="0" t="3175" r="15875" b="15875"/>
                <wp:wrapNone/>
                <wp:docPr id="286" name="Accolade fermante 286"/>
                <wp:cNvGraphicFramePr/>
                <a:graphic xmlns:a="http://schemas.openxmlformats.org/drawingml/2006/main">
                  <a:graphicData uri="http://schemas.microsoft.com/office/word/2010/wordprocessingShape">
                    <wps:wsp>
                      <wps:cNvSpPr/>
                      <wps:spPr>
                        <a:xfrm rot="16200000">
                          <a:off x="0" y="0"/>
                          <a:ext cx="209550" cy="128270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C1AEA" id="Accolade fermante 286" o:spid="_x0000_s1026" type="#_x0000_t88" style="position:absolute;margin-left:69.4pt;margin-top:75.45pt;width:16.5pt;height:101pt;rotation:-9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" adj="294" strokecolor="black [3040]"/>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37088" behindDoc="0" locked="0" layoutInCell="1" allowOverlap="1" wp14:anchorId="2D27097B" wp14:editId="4DA37A44">
                <wp:simplePos x="0" y="0"/>
                <wp:positionH relativeFrom="column">
                  <wp:posOffset>3186430</wp:posOffset>
                </wp:positionH>
                <wp:positionV relativeFrom="paragraph">
                  <wp:posOffset>1925955</wp:posOffset>
                </wp:positionV>
                <wp:extent cx="123825" cy="9525"/>
                <wp:effectExtent l="0" t="76200" r="9525" b="104775"/>
                <wp:wrapNone/>
                <wp:docPr id="284" name="Connecteur droit avec flèche 284"/>
                <wp:cNvGraphicFramePr/>
                <a:graphic xmlns:a="http://schemas.openxmlformats.org/drawingml/2006/main">
                  <a:graphicData uri="http://schemas.microsoft.com/office/word/2010/wordprocessingShape">
                    <wps:wsp>
                      <wps:cNvCnPr/>
                      <wps:spPr>
                        <a:xfrm flipV="1">
                          <a:off x="0" y="0"/>
                          <a:ext cx="123825" cy="95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A00899" id="Connecteur droit avec flèche 284" o:spid="_x0000_s1026" type="#_x0000_t32" style="position:absolute;margin-left:250.9pt;margin-top:151.65pt;width:9.75pt;height:.75pt;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" strokecolor="black [3040]">
                <v:stroke endarrow="open"/>
              </v:shape>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43232" behindDoc="0" locked="0" layoutInCell="1" allowOverlap="1" wp14:anchorId="13966097" wp14:editId="0B044B30">
                <wp:simplePos x="0" y="0"/>
                <wp:positionH relativeFrom="column">
                  <wp:posOffset>1624330</wp:posOffset>
                </wp:positionH>
                <wp:positionV relativeFrom="paragraph">
                  <wp:posOffset>1932940</wp:posOffset>
                </wp:positionV>
                <wp:extent cx="276225" cy="0"/>
                <wp:effectExtent l="0" t="76200" r="28575" b="114300"/>
                <wp:wrapNone/>
                <wp:docPr id="285" name="Connecteur droit avec flèche 285"/>
                <wp:cNvGraphicFramePr/>
                <a:graphic xmlns:a="http://schemas.openxmlformats.org/drawingml/2006/main">
                  <a:graphicData uri="http://schemas.microsoft.com/office/word/2010/wordprocessingShape">
                    <wps:wsp>
                      <wps:cNvCnPr/>
                      <wps:spPr>
                        <a:xfrm>
                          <a:off x="0" y="0"/>
                          <a:ext cx="2762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937812" id="Connecteur droit avec flèche 285" o:spid="_x0000_s1026" type="#_x0000_t32" style="position:absolute;margin-left:127.9pt;margin-top:152.2pt;width:21.75pt;height:0;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" strokecolor="black [3040]">
                <v:stroke endarrow="open"/>
              </v:shape>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18656" behindDoc="0" locked="0" layoutInCell="1" allowOverlap="1" wp14:anchorId="3EC52B1B" wp14:editId="2D138D44">
                <wp:simplePos x="0" y="0"/>
                <wp:positionH relativeFrom="column">
                  <wp:posOffset>2719705</wp:posOffset>
                </wp:positionH>
                <wp:positionV relativeFrom="paragraph">
                  <wp:posOffset>1935480</wp:posOffset>
                </wp:positionV>
                <wp:extent cx="104775" cy="0"/>
                <wp:effectExtent l="0" t="0" r="9525" b="19050"/>
                <wp:wrapNone/>
                <wp:docPr id="281" name="Connecteur droit 281"/>
                <wp:cNvGraphicFramePr/>
                <a:graphic xmlns:a="http://schemas.openxmlformats.org/drawingml/2006/main">
                  <a:graphicData uri="http://schemas.microsoft.com/office/word/2010/wordprocessingShape">
                    <wps:wsp>
                      <wps:cNvCnPr/>
                      <wps:spPr>
                        <a:xfrm>
                          <a:off x="0" y="0"/>
                          <a:ext cx="104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CF646A4" id="Connecteur droit 281" o:spid="_x0000_s1026" style="position:absolute;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4.15pt,152.4pt" to="222.4pt,15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" strokecolor="black [3040]"/>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20704" behindDoc="0" locked="0" layoutInCell="1" allowOverlap="1" wp14:anchorId="621F371A" wp14:editId="6291D2A2">
                <wp:simplePos x="0" y="0"/>
                <wp:positionH relativeFrom="column">
                  <wp:posOffset>1148080</wp:posOffset>
                </wp:positionH>
                <wp:positionV relativeFrom="paragraph">
                  <wp:posOffset>1935480</wp:posOffset>
                </wp:positionV>
                <wp:extent cx="114300" cy="0"/>
                <wp:effectExtent l="0" t="0" r="19050" b="19050"/>
                <wp:wrapNone/>
                <wp:docPr id="282" name="Connecteur droit 282"/>
                <wp:cNvGraphicFramePr/>
                <a:graphic xmlns:a="http://schemas.openxmlformats.org/drawingml/2006/main">
                  <a:graphicData uri="http://schemas.microsoft.com/office/word/2010/wordprocessingShape">
                    <wps:wsp>
                      <wps:cNvCnPr/>
                      <wps:spPr>
                        <a:xfrm>
                          <a:off x="0" y="0"/>
                          <a:ext cx="114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7183AB" id="Connecteur droit 282"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4pt,152.4pt" to="99.4pt,15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" strokecolor="black [3040]"/>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35040" behindDoc="0" locked="0" layoutInCell="1" allowOverlap="1" wp14:anchorId="0F4A8A2A" wp14:editId="39A323A8">
                <wp:simplePos x="0" y="0"/>
                <wp:positionH relativeFrom="column">
                  <wp:posOffset>681355</wp:posOffset>
                </wp:positionH>
                <wp:positionV relativeFrom="paragraph">
                  <wp:posOffset>1935480</wp:posOffset>
                </wp:positionV>
                <wp:extent cx="104775" cy="0"/>
                <wp:effectExtent l="0" t="0" r="9525" b="19050"/>
                <wp:wrapNone/>
                <wp:docPr id="283" name="Connecteur droit 283"/>
                <wp:cNvGraphicFramePr/>
                <a:graphic xmlns:a="http://schemas.openxmlformats.org/drawingml/2006/main">
                  <a:graphicData uri="http://schemas.microsoft.com/office/word/2010/wordprocessingShape">
                    <wps:wsp>
                      <wps:cNvCnPr/>
                      <wps:spPr>
                        <a:xfrm>
                          <a:off x="0" y="0"/>
                          <a:ext cx="104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C9C91B3" id="Connecteur droit 283" o:spid="_x0000_s1026" style="position:absolute;z-index:25173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65pt,152.4pt" to="61.9pt,15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" strokecolor="black [3040]"/>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687936" behindDoc="0" locked="0" layoutInCell="1" allowOverlap="1" wp14:anchorId="429BB8ED" wp14:editId="6B122E37">
                <wp:simplePos x="0" y="0"/>
                <wp:positionH relativeFrom="column">
                  <wp:posOffset>319405</wp:posOffset>
                </wp:positionH>
                <wp:positionV relativeFrom="paragraph">
                  <wp:posOffset>1761490</wp:posOffset>
                </wp:positionV>
                <wp:extent cx="361950" cy="352425"/>
                <wp:effectExtent l="57150" t="38100" r="57150" b="104775"/>
                <wp:wrapNone/>
                <wp:docPr id="273" name="Ellipse 273"/>
                <wp:cNvGraphicFramePr/>
                <a:graphic xmlns:a="http://schemas.openxmlformats.org/drawingml/2006/main">
                  <a:graphicData uri="http://schemas.microsoft.com/office/word/2010/wordprocessingShape">
                    <wps:wsp>
                      <wps:cNvSpPr/>
                      <wps:spPr>
                        <a:xfrm>
                          <a:off x="0" y="0"/>
                          <a:ext cx="361950" cy="352425"/>
                        </a:xfrm>
                        <a:prstGeom prst="ellipse">
                          <a:avLst/>
                        </a:prstGeom>
                      </wps:spPr>
                      <wps:style>
                        <a:lnRef idx="1">
                          <a:schemeClr val="dk1"/>
                        </a:lnRef>
                        <a:fillRef idx="2">
                          <a:schemeClr val="dk1"/>
                        </a:fillRef>
                        <a:effectRef idx="1">
                          <a:schemeClr val="dk1"/>
                        </a:effectRef>
                        <a:fontRef idx="minor">
                          <a:schemeClr val="dk1"/>
                        </a:fontRef>
                      </wps:style>
                      <wps:txbx>
                        <w:txbxContent>
                          <w:p w:rsidR="00DB078C" w:rsidRPr="004F2BB6" w:rsidRDefault="00DB078C" w:rsidP="002054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29BB8ED" id="Ellipse 273" o:spid="_x0000_s1167" style="position:absolute;left:0;text-align:left;margin-left:25.15pt;margin-top:138.7pt;width:28.5pt;height:27.7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" fillcolor="gray [1616]" strokecolor="black [3040]">
                <v:fill color2="#d9d9d9 [496]" rotate="t" angle="180" colors="0 #bcbcbc;22938f #d0d0d0;1 #ededed" focus="100%" type="gradient"/>
                <v:shadow on="t" color="black" opacity="24903f" origin=",.5" offset="0,.55556mm"/>
                <v:textbox>
                  <w:txbxContent>
                    <w:p w:rsidR="00DB078C" w:rsidRPr="004F2BB6" w:rsidRDefault="00DB078C" w:rsidP="00205492">
                      <w:pPr>
                        <w:jc w:val="center"/>
                      </w:pPr>
                    </w:p>
                  </w:txbxContent>
                </v:textbox>
              </v:oval>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684864" behindDoc="0" locked="0" layoutInCell="1" allowOverlap="1" wp14:anchorId="3383F72E" wp14:editId="68AE7BA5">
                <wp:simplePos x="0" y="0"/>
                <wp:positionH relativeFrom="column">
                  <wp:posOffset>786130</wp:posOffset>
                </wp:positionH>
                <wp:positionV relativeFrom="paragraph">
                  <wp:posOffset>1761490</wp:posOffset>
                </wp:positionV>
                <wp:extent cx="361950" cy="352425"/>
                <wp:effectExtent l="57150" t="38100" r="57150" b="104775"/>
                <wp:wrapNone/>
                <wp:docPr id="272" name="Ellipse 272"/>
                <wp:cNvGraphicFramePr/>
                <a:graphic xmlns:a="http://schemas.openxmlformats.org/drawingml/2006/main">
                  <a:graphicData uri="http://schemas.microsoft.com/office/word/2010/wordprocessingShape">
                    <wps:wsp>
                      <wps:cNvSpPr/>
                      <wps:spPr>
                        <a:xfrm>
                          <a:off x="0" y="0"/>
                          <a:ext cx="361950" cy="352425"/>
                        </a:xfrm>
                        <a:prstGeom prst="ellipse">
                          <a:avLst/>
                        </a:prstGeom>
                      </wps:spPr>
                      <wps:style>
                        <a:lnRef idx="1">
                          <a:schemeClr val="dk1"/>
                        </a:lnRef>
                        <a:fillRef idx="2">
                          <a:schemeClr val="dk1"/>
                        </a:fillRef>
                        <a:effectRef idx="1">
                          <a:schemeClr val="dk1"/>
                        </a:effectRef>
                        <a:fontRef idx="minor">
                          <a:schemeClr val="dk1"/>
                        </a:fontRef>
                      </wps:style>
                      <wps:txbx>
                        <w:txbxContent>
                          <w:p w:rsidR="00DB078C" w:rsidRPr="004F2BB6" w:rsidRDefault="00DB078C" w:rsidP="002054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383F72E" id="Ellipse 272" o:spid="_x0000_s1168" style="position:absolute;left:0;text-align:left;margin-left:61.9pt;margin-top:138.7pt;width:28.5pt;height:27.7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" fillcolor="gray [1616]" strokecolor="black [3040]">
                <v:fill color2="#d9d9d9 [496]" rotate="t" angle="180" colors="0 #bcbcbc;22938f #d0d0d0;1 #ededed" focus="100%" type="gradient"/>
                <v:shadow on="t" color="black" opacity="24903f" origin=",.5" offset="0,.55556mm"/>
                <v:textbox>
                  <w:txbxContent>
                    <w:p w:rsidR="00DB078C" w:rsidRPr="004F2BB6" w:rsidRDefault="00DB078C" w:rsidP="00205492">
                      <w:pPr>
                        <w:jc w:val="center"/>
                      </w:pPr>
                    </w:p>
                  </w:txbxContent>
                </v:textbox>
              </v:oval>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682816" behindDoc="0" locked="0" layoutInCell="1" allowOverlap="1" wp14:anchorId="08CA6447" wp14:editId="5775AA85">
                <wp:simplePos x="0" y="0"/>
                <wp:positionH relativeFrom="column">
                  <wp:posOffset>1262380</wp:posOffset>
                </wp:positionH>
                <wp:positionV relativeFrom="paragraph">
                  <wp:posOffset>1761490</wp:posOffset>
                </wp:positionV>
                <wp:extent cx="361950" cy="352425"/>
                <wp:effectExtent l="57150" t="38100" r="57150" b="104775"/>
                <wp:wrapNone/>
                <wp:docPr id="271" name="Ellipse 271"/>
                <wp:cNvGraphicFramePr/>
                <a:graphic xmlns:a="http://schemas.openxmlformats.org/drawingml/2006/main">
                  <a:graphicData uri="http://schemas.microsoft.com/office/word/2010/wordprocessingShape">
                    <wps:wsp>
                      <wps:cNvSpPr/>
                      <wps:spPr>
                        <a:xfrm>
                          <a:off x="0" y="0"/>
                          <a:ext cx="361950" cy="352425"/>
                        </a:xfrm>
                        <a:prstGeom prst="ellipse">
                          <a:avLst/>
                        </a:prstGeom>
                      </wps:spPr>
                      <wps:style>
                        <a:lnRef idx="1">
                          <a:schemeClr val="dk1"/>
                        </a:lnRef>
                        <a:fillRef idx="2">
                          <a:schemeClr val="dk1"/>
                        </a:fillRef>
                        <a:effectRef idx="1">
                          <a:schemeClr val="dk1"/>
                        </a:effectRef>
                        <a:fontRef idx="minor">
                          <a:schemeClr val="dk1"/>
                        </a:fontRef>
                      </wps:style>
                      <wps:txbx>
                        <w:txbxContent>
                          <w:p w:rsidR="00DB078C" w:rsidRPr="004F2BB6" w:rsidRDefault="00DB078C" w:rsidP="002054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8CA6447" id="Ellipse 271" o:spid="_x0000_s1169" style="position:absolute;left:0;text-align:left;margin-left:99.4pt;margin-top:138.7pt;width:28.5pt;height:27.7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" fillcolor="gray [1616]" strokecolor="black [3040]">
                <v:fill color2="#d9d9d9 [496]" rotate="t" angle="180" colors="0 #bcbcbc;22938f #d0d0d0;1 #ededed" focus="100%" type="gradient"/>
                <v:shadow on="t" color="black" opacity="24903f" origin=",.5" offset="0,.55556mm"/>
                <v:textbox>
                  <w:txbxContent>
                    <w:p w:rsidR="00DB078C" w:rsidRPr="004F2BB6" w:rsidRDefault="00DB078C" w:rsidP="00205492">
                      <w:pPr>
                        <w:jc w:val="center"/>
                      </w:pPr>
                    </w:p>
                  </w:txbxContent>
                </v:textbox>
              </v:oval>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14560" behindDoc="0" locked="0" layoutInCell="1" allowOverlap="1" wp14:anchorId="581B8908" wp14:editId="3364D425">
                <wp:simplePos x="0" y="0"/>
                <wp:positionH relativeFrom="column">
                  <wp:posOffset>1891030</wp:posOffset>
                </wp:positionH>
                <wp:positionV relativeFrom="paragraph">
                  <wp:posOffset>1544955</wp:posOffset>
                </wp:positionV>
                <wp:extent cx="828675" cy="781050"/>
                <wp:effectExtent l="0" t="0" r="28575" b="19050"/>
                <wp:wrapNone/>
                <wp:docPr id="279" name="Rectangle 279"/>
                <wp:cNvGraphicFramePr/>
                <a:graphic xmlns:a="http://schemas.openxmlformats.org/drawingml/2006/main">
                  <a:graphicData uri="http://schemas.microsoft.com/office/word/2010/wordprocessingShape">
                    <wps:wsp>
                      <wps:cNvSpPr/>
                      <wps:spPr>
                        <a:xfrm>
                          <a:off x="0" y="0"/>
                          <a:ext cx="828675" cy="781050"/>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4F2BB6" w:rsidRDefault="00DB078C" w:rsidP="00205492">
                            <w:pPr>
                              <w:jc w:val="cente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pPr>
                            <w:r w:rsidRPr="004F2BB6">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Service Facility (type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1B8908" id="Rectangle 279" o:spid="_x0000_s1170" style="position:absolute;left:0;text-align:left;margin-left:148.9pt;margin-top:121.65pt;width:65.25pt;height:61.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" fillcolor="white [3201]" strokecolor="black [3200]" strokeweight="2pt">
                <v:textbox>
                  <w:txbxContent>
                    <w:p w:rsidR="00DB078C" w:rsidRPr="004F2BB6" w:rsidRDefault="00DB078C" w:rsidP="00205492">
                      <w:pPr>
                        <w:jc w:val="cente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pPr>
                      <w:r w:rsidRPr="004F2BB6">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Service Facility (type 1)</w:t>
                      </w:r>
                    </w:p>
                  </w:txbxContent>
                </v:textbox>
              </v:rect>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689984" behindDoc="0" locked="0" layoutInCell="1" allowOverlap="1" wp14:anchorId="3E2B59EC" wp14:editId="20257B58">
                <wp:simplePos x="0" y="0"/>
                <wp:positionH relativeFrom="column">
                  <wp:posOffset>2824480</wp:posOffset>
                </wp:positionH>
                <wp:positionV relativeFrom="paragraph">
                  <wp:posOffset>1761490</wp:posOffset>
                </wp:positionV>
                <wp:extent cx="361950" cy="352425"/>
                <wp:effectExtent l="57150" t="38100" r="57150" b="104775"/>
                <wp:wrapNone/>
                <wp:docPr id="274" name="Ellipse 274"/>
                <wp:cNvGraphicFramePr/>
                <a:graphic xmlns:a="http://schemas.openxmlformats.org/drawingml/2006/main">
                  <a:graphicData uri="http://schemas.microsoft.com/office/word/2010/wordprocessingShape">
                    <wps:wsp>
                      <wps:cNvSpPr/>
                      <wps:spPr>
                        <a:xfrm>
                          <a:off x="0" y="0"/>
                          <a:ext cx="361950" cy="352425"/>
                        </a:xfrm>
                        <a:prstGeom prst="ellipse">
                          <a:avLst/>
                        </a:prstGeom>
                      </wps:spPr>
                      <wps:style>
                        <a:lnRef idx="1">
                          <a:schemeClr val="dk1"/>
                        </a:lnRef>
                        <a:fillRef idx="2">
                          <a:schemeClr val="dk1"/>
                        </a:fillRef>
                        <a:effectRef idx="1">
                          <a:schemeClr val="dk1"/>
                        </a:effectRef>
                        <a:fontRef idx="minor">
                          <a:schemeClr val="dk1"/>
                        </a:fontRef>
                      </wps:style>
                      <wps:txbx>
                        <w:txbxContent>
                          <w:p w:rsidR="00DB078C" w:rsidRPr="004F2BB6" w:rsidRDefault="00DB078C" w:rsidP="002054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E2B59EC" id="Ellipse 274" o:spid="_x0000_s1171" style="position:absolute;left:0;text-align:left;margin-left:222.4pt;margin-top:138.7pt;width:28.5pt;height:27.7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" fillcolor="gray [1616]" strokecolor="black [3040]">
                <v:fill color2="#d9d9d9 [496]" rotate="t" angle="180" colors="0 #bcbcbc;22938f #d0d0d0;1 #ededed" focus="100%" type="gradient"/>
                <v:shadow on="t" color="black" opacity="24903f" origin=",.5" offset="0,.55556mm"/>
                <v:textbox>
                  <w:txbxContent>
                    <w:p w:rsidR="00DB078C" w:rsidRPr="004F2BB6" w:rsidRDefault="00DB078C" w:rsidP="00205492">
                      <w:pPr>
                        <w:jc w:val="center"/>
                      </w:pPr>
                    </w:p>
                  </w:txbxContent>
                </v:textbox>
              </v:oval>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16608" behindDoc="0" locked="0" layoutInCell="1" allowOverlap="1" wp14:anchorId="58F992D1" wp14:editId="79825070">
                <wp:simplePos x="0" y="0"/>
                <wp:positionH relativeFrom="column">
                  <wp:posOffset>3310255</wp:posOffset>
                </wp:positionH>
                <wp:positionV relativeFrom="paragraph">
                  <wp:posOffset>1544955</wp:posOffset>
                </wp:positionV>
                <wp:extent cx="809625" cy="781050"/>
                <wp:effectExtent l="0" t="0" r="28575" b="19050"/>
                <wp:wrapNone/>
                <wp:docPr id="280" name="Rectangle 280"/>
                <wp:cNvGraphicFramePr/>
                <a:graphic xmlns:a="http://schemas.openxmlformats.org/drawingml/2006/main">
                  <a:graphicData uri="http://schemas.microsoft.com/office/word/2010/wordprocessingShape">
                    <wps:wsp>
                      <wps:cNvSpPr/>
                      <wps:spPr>
                        <a:xfrm>
                          <a:off x="0" y="0"/>
                          <a:ext cx="809625" cy="781050"/>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4F2BB6" w:rsidRDefault="00DB078C" w:rsidP="00205492">
                            <w:pPr>
                              <w:jc w:val="cente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pPr>
                            <w:r w:rsidRPr="004F2BB6">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 xml:space="preserve">Service Facility (type </w:t>
                            </w:r>
                            <w: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2</w:t>
                            </w:r>
                            <w:r w:rsidRPr="004F2BB6">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F992D1" id="Rectangle 280" o:spid="_x0000_s1172" style="position:absolute;left:0;text-align:left;margin-left:260.65pt;margin-top:121.65pt;width:63.75pt;height:61.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" fillcolor="white [3201]" strokecolor="black [3200]" strokeweight="2pt">
                <v:textbox>
                  <w:txbxContent>
                    <w:p w:rsidR="00DB078C" w:rsidRPr="004F2BB6" w:rsidRDefault="00DB078C" w:rsidP="00205492">
                      <w:pPr>
                        <w:jc w:val="cente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pPr>
                      <w:r w:rsidRPr="004F2BB6">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 xml:space="preserve">Service Facility (type </w:t>
                      </w:r>
                      <w:r>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2</w:t>
                      </w:r>
                      <w:r w:rsidRPr="004F2BB6">
                        <w:rPr>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rPr>
                        <w:t>)</w:t>
                      </w:r>
                    </w:p>
                  </w:txbxContent>
                </v:textbox>
              </v:rect>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12512" behindDoc="0" locked="0" layoutInCell="1" allowOverlap="1" wp14:anchorId="1754C3D6" wp14:editId="29E9B8FE">
                <wp:simplePos x="0" y="0"/>
                <wp:positionH relativeFrom="column">
                  <wp:posOffset>4119880</wp:posOffset>
                </wp:positionH>
                <wp:positionV relativeFrom="paragraph">
                  <wp:posOffset>1935480</wp:posOffset>
                </wp:positionV>
                <wp:extent cx="266700" cy="0"/>
                <wp:effectExtent l="0" t="0" r="19050" b="19050"/>
                <wp:wrapNone/>
                <wp:docPr id="278" name="Connecteur droit 278"/>
                <wp:cNvGraphicFramePr/>
                <a:graphic xmlns:a="http://schemas.openxmlformats.org/drawingml/2006/main">
                  <a:graphicData uri="http://schemas.microsoft.com/office/word/2010/wordprocessingShape">
                    <wps:wsp>
                      <wps:cNvCnPr/>
                      <wps:spPr>
                        <a:xfrm>
                          <a:off x="0" y="0"/>
                          <a:ext cx="266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14840C5" id="Connecteur droit 278" o:spid="_x0000_s1026" style="position:absolute;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4.4pt,152.4pt" to="345.4pt,15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" strokecolor="black [3040]"/>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10464" behindDoc="0" locked="0" layoutInCell="1" allowOverlap="1" wp14:anchorId="066AB05C" wp14:editId="45FC62DB">
                <wp:simplePos x="0" y="0"/>
                <wp:positionH relativeFrom="column">
                  <wp:posOffset>4748530</wp:posOffset>
                </wp:positionH>
                <wp:positionV relativeFrom="paragraph">
                  <wp:posOffset>1925955</wp:posOffset>
                </wp:positionV>
                <wp:extent cx="133350" cy="0"/>
                <wp:effectExtent l="0" t="0" r="19050" b="19050"/>
                <wp:wrapNone/>
                <wp:docPr id="277" name="Connecteur droit 277"/>
                <wp:cNvGraphicFramePr/>
                <a:graphic xmlns:a="http://schemas.openxmlformats.org/drawingml/2006/main">
                  <a:graphicData uri="http://schemas.microsoft.com/office/word/2010/wordprocessingShape">
                    <wps:wsp>
                      <wps:cNvCnPr/>
                      <wps:spPr>
                        <a:xfrm>
                          <a:off x="0" y="0"/>
                          <a:ext cx="133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23160E8" id="Connecteur droit 277" o:spid="_x0000_s1026" style="position:absolute;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3.9pt,151.65pt" to="384.4pt,1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" strokecolor="black [3040]"/>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692032" behindDoc="0" locked="0" layoutInCell="1" allowOverlap="1" wp14:anchorId="7E69568D" wp14:editId="2A2A6E1D">
                <wp:simplePos x="0" y="0"/>
                <wp:positionH relativeFrom="column">
                  <wp:posOffset>4386580</wp:posOffset>
                </wp:positionH>
                <wp:positionV relativeFrom="paragraph">
                  <wp:posOffset>1761490</wp:posOffset>
                </wp:positionV>
                <wp:extent cx="361950" cy="352425"/>
                <wp:effectExtent l="57150" t="38100" r="57150" b="104775"/>
                <wp:wrapNone/>
                <wp:docPr id="275" name="Ellipse 275"/>
                <wp:cNvGraphicFramePr/>
                <a:graphic xmlns:a="http://schemas.openxmlformats.org/drawingml/2006/main">
                  <a:graphicData uri="http://schemas.microsoft.com/office/word/2010/wordprocessingShape">
                    <wps:wsp>
                      <wps:cNvSpPr/>
                      <wps:spPr>
                        <a:xfrm>
                          <a:off x="0" y="0"/>
                          <a:ext cx="361950" cy="352425"/>
                        </a:xfrm>
                        <a:prstGeom prst="ellipse">
                          <a:avLst/>
                        </a:prstGeom>
                      </wps:spPr>
                      <wps:style>
                        <a:lnRef idx="1">
                          <a:schemeClr val="dk1"/>
                        </a:lnRef>
                        <a:fillRef idx="2">
                          <a:schemeClr val="dk1"/>
                        </a:fillRef>
                        <a:effectRef idx="1">
                          <a:schemeClr val="dk1"/>
                        </a:effectRef>
                        <a:fontRef idx="minor">
                          <a:schemeClr val="dk1"/>
                        </a:fontRef>
                      </wps:style>
                      <wps:txbx>
                        <w:txbxContent>
                          <w:p w:rsidR="00DB078C" w:rsidRPr="004F2BB6" w:rsidRDefault="00DB078C" w:rsidP="002054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E69568D" id="Ellipse 275" o:spid="_x0000_s1173" style="position:absolute;left:0;text-align:left;margin-left:345.4pt;margin-top:138.7pt;width:28.5pt;height:27.7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" fillcolor="gray [1616]" strokecolor="black [3040]">
                <v:fill color2="#d9d9d9 [496]" rotate="t" angle="180" colors="0 #bcbcbc;22938f #d0d0d0;1 #ededed" focus="100%" type="gradient"/>
                <v:shadow on="t" color="black" opacity="24903f" origin=",.5" offset="0,.55556mm"/>
                <v:textbox>
                  <w:txbxContent>
                    <w:p w:rsidR="00DB078C" w:rsidRPr="004F2BB6" w:rsidRDefault="00DB078C" w:rsidP="00205492">
                      <w:pPr>
                        <w:jc w:val="center"/>
                      </w:pPr>
                    </w:p>
                  </w:txbxContent>
                </v:textbox>
              </v:oval>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706368" behindDoc="0" locked="0" layoutInCell="1" allowOverlap="1" wp14:anchorId="38CF10FF" wp14:editId="7ACBE4E5">
                <wp:simplePos x="0" y="0"/>
                <wp:positionH relativeFrom="column">
                  <wp:posOffset>4881880</wp:posOffset>
                </wp:positionH>
                <wp:positionV relativeFrom="paragraph">
                  <wp:posOffset>1761490</wp:posOffset>
                </wp:positionV>
                <wp:extent cx="361950" cy="352425"/>
                <wp:effectExtent l="57150" t="38100" r="57150" b="104775"/>
                <wp:wrapNone/>
                <wp:docPr id="276" name="Ellipse 276"/>
                <wp:cNvGraphicFramePr/>
                <a:graphic xmlns:a="http://schemas.openxmlformats.org/drawingml/2006/main">
                  <a:graphicData uri="http://schemas.microsoft.com/office/word/2010/wordprocessingShape">
                    <wps:wsp>
                      <wps:cNvSpPr/>
                      <wps:spPr>
                        <a:xfrm>
                          <a:off x="0" y="0"/>
                          <a:ext cx="361950" cy="352425"/>
                        </a:xfrm>
                        <a:prstGeom prst="ellipse">
                          <a:avLst/>
                        </a:prstGeom>
                      </wps:spPr>
                      <wps:style>
                        <a:lnRef idx="1">
                          <a:schemeClr val="dk1"/>
                        </a:lnRef>
                        <a:fillRef idx="2">
                          <a:schemeClr val="dk1"/>
                        </a:fillRef>
                        <a:effectRef idx="1">
                          <a:schemeClr val="dk1"/>
                        </a:effectRef>
                        <a:fontRef idx="minor">
                          <a:schemeClr val="dk1"/>
                        </a:fontRef>
                      </wps:style>
                      <wps:txbx>
                        <w:txbxContent>
                          <w:p w:rsidR="00DB078C" w:rsidRPr="004F2BB6" w:rsidRDefault="00DB078C" w:rsidP="002054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8CF10FF" id="Ellipse 276" o:spid="_x0000_s1174" style="position:absolute;left:0;text-align:left;margin-left:384.4pt;margin-top:138.7pt;width:28.5pt;height:27.7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" fillcolor="gray [1616]" strokecolor="black [3040]">
                <v:fill color2="#d9d9d9 [496]" rotate="t" angle="180" colors="0 #bcbcbc;22938f #d0d0d0;1 #ededed" focus="100%" type="gradient"/>
                <v:shadow on="t" color="black" opacity="24903f" origin=",.5" offset="0,.55556mm"/>
                <v:textbox>
                  <w:txbxContent>
                    <w:p w:rsidR="00DB078C" w:rsidRPr="004F2BB6" w:rsidRDefault="00DB078C" w:rsidP="00205492">
                      <w:pPr>
                        <w:jc w:val="center"/>
                      </w:pPr>
                    </w:p>
                  </w:txbxContent>
                </v:textbox>
              </v:oval>
            </w:pict>
          </mc:Fallback>
        </mc:AlternateContent>
      </w:r>
      <w:r w:rsidRPr="00586D06">
        <w:rPr>
          <w:rFonts w:asciiTheme="majorBidi" w:eastAsia="Times New Roman" w:hAnsiTheme="majorBidi" w:cstheme="majorBidi"/>
          <w:noProof/>
          <w:sz w:val="28"/>
          <w:szCs w:val="28"/>
          <w:lang w:eastAsia="fr-FR"/>
        </w:rPr>
        <mc:AlternateContent>
          <mc:Choice Requires="wps">
            <w:drawing>
              <wp:anchor distT="0" distB="0" distL="114300" distR="114300" simplePos="0" relativeHeight="251680768" behindDoc="0" locked="0" layoutInCell="1" allowOverlap="1" wp14:anchorId="7B19125C" wp14:editId="0BE2464A">
                <wp:simplePos x="0" y="0"/>
                <wp:positionH relativeFrom="column">
                  <wp:posOffset>5224780</wp:posOffset>
                </wp:positionH>
                <wp:positionV relativeFrom="paragraph">
                  <wp:posOffset>1935480</wp:posOffset>
                </wp:positionV>
                <wp:extent cx="276225" cy="0"/>
                <wp:effectExtent l="0" t="76200" r="28575" b="114300"/>
                <wp:wrapNone/>
                <wp:docPr id="270" name="Connecteur droit avec flèche 270"/>
                <wp:cNvGraphicFramePr/>
                <a:graphic xmlns:a="http://schemas.openxmlformats.org/drawingml/2006/main">
                  <a:graphicData uri="http://schemas.microsoft.com/office/word/2010/wordprocessingShape">
                    <wps:wsp>
                      <wps:cNvCnPr/>
                      <wps:spPr>
                        <a:xfrm>
                          <a:off x="0" y="0"/>
                          <a:ext cx="2762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2CCD76FE" id="Connecteur droit avec flèche 270" o:spid="_x0000_s1026" type="#_x0000_t32" style="position:absolute;margin-left:411.4pt;margin-top:152.4pt;width:21.75pt;height:0;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" strokecolor="black [3040]">
                <v:stroke endarrow="open"/>
              </v:shape>
            </w:pict>
          </mc:Fallback>
        </mc:AlternateContent>
      </w: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23424" behindDoc="0" locked="0" layoutInCell="1" allowOverlap="1" wp14:anchorId="02AF49E5" wp14:editId="19B294D6">
                <wp:simplePos x="0" y="0"/>
                <wp:positionH relativeFrom="column">
                  <wp:posOffset>1481455</wp:posOffset>
                </wp:positionH>
                <wp:positionV relativeFrom="paragraph">
                  <wp:posOffset>599440</wp:posOffset>
                </wp:positionV>
                <wp:extent cx="3924300" cy="428625"/>
                <wp:effectExtent l="0" t="0" r="19050" b="28575"/>
                <wp:wrapNone/>
                <wp:docPr id="464" name="Rectangle 464"/>
                <wp:cNvGraphicFramePr/>
                <a:graphic xmlns:a="http://schemas.openxmlformats.org/drawingml/2006/main">
                  <a:graphicData uri="http://schemas.microsoft.com/office/word/2010/wordprocessingShape">
                    <wps:wsp>
                      <wps:cNvSpPr/>
                      <wps:spPr>
                        <a:xfrm>
                          <a:off x="0" y="0"/>
                          <a:ext cx="3924300" cy="428625"/>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4F2BB6" w:rsidRDefault="00DB078C" w:rsidP="00205492">
                            <w:pPr>
                              <w:jc w:val="center"/>
                              <w:rPr>
                                <w:b/>
                                <w:color w:val="000000" w:themeColor="text1"/>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4F2BB6">
                              <w:rPr>
                                <w:b/>
                                <w:color w:val="000000" w:themeColor="text1"/>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SINGLE CHANNEL, </w:t>
                            </w:r>
                            <w:r>
                              <w:rPr>
                                <w:b/>
                                <w:color w:val="000000" w:themeColor="text1"/>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MULTISERVER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AF49E5" id="Rectangle 464" o:spid="_x0000_s1175" style="position:absolute;left:0;text-align:left;margin-left:116.65pt;margin-top:47.2pt;width:309pt;height:33.7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" fillcolor="white [3201]" strokecolor="black [3200]" strokeweight="2pt">
                <v:textbox>
                  <w:txbxContent>
                    <w:p w:rsidR="00DB078C" w:rsidRPr="004F2BB6" w:rsidRDefault="00DB078C" w:rsidP="00205492">
                      <w:pPr>
                        <w:jc w:val="center"/>
                        <w:rPr>
                          <w:b/>
                          <w:color w:val="000000" w:themeColor="text1"/>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4F2BB6">
                        <w:rPr>
                          <w:b/>
                          <w:color w:val="000000" w:themeColor="text1"/>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SINGLE CHANNEL, </w:t>
                      </w:r>
                      <w:r>
                        <w:rPr>
                          <w:b/>
                          <w:color w:val="000000" w:themeColor="text1"/>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MULTISERVER</w:t>
                      </w:r>
                    </w:p>
                  </w:txbxContent>
                </v:textbox>
              </v:rect>
            </w:pict>
          </mc:Fallback>
        </mc:AlternateContent>
      </w:r>
      <w:r w:rsidRPr="00586D06">
        <w:rPr>
          <w:rFonts w:asciiTheme="majorBidi" w:hAnsiTheme="majorBidi" w:cstheme="majorBidi"/>
        </w:rPr>
        <w:br w:type="page"/>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b/>
          <w:bCs/>
          <w:sz w:val="28"/>
          <w:szCs w:val="28"/>
          <w:lang w:eastAsia="fr-FR" w:bidi="ar-DZ"/>
        </w:rPr>
      </w:pPr>
      <w:r w:rsidRPr="00586D06">
        <w:rPr>
          <w:rFonts w:asciiTheme="majorBidi" w:eastAsia="Times New Roman" w:hAnsiTheme="majorBidi" w:cstheme="majorBidi"/>
          <w:b/>
          <w:bCs/>
          <w:sz w:val="28"/>
          <w:szCs w:val="28"/>
          <w:lang w:eastAsia="fr-FR" w:bidi="ar-DZ"/>
        </w:rPr>
        <w:lastRenderedPageBreak/>
        <w:t xml:space="preserve"> </w:t>
      </w:r>
      <w:r w:rsidR="005D7462" w:rsidRPr="00586D06">
        <w:rPr>
          <w:rFonts w:asciiTheme="majorBidi" w:eastAsia="Times New Roman" w:hAnsiTheme="majorBidi" w:cstheme="majorBidi"/>
          <w:b/>
          <w:bCs/>
          <w:sz w:val="28"/>
          <w:szCs w:val="28"/>
          <w:lang w:eastAsia="fr-FR" w:bidi="ar-DZ"/>
        </w:rPr>
        <w:t xml:space="preserve">2.7. </w:t>
      </w:r>
      <w:r w:rsidRPr="00586D06">
        <w:rPr>
          <w:rFonts w:asciiTheme="majorBidi" w:eastAsia="Times New Roman" w:hAnsiTheme="majorBidi" w:cstheme="majorBidi"/>
          <w:b/>
          <w:bCs/>
          <w:sz w:val="28"/>
          <w:szCs w:val="28"/>
          <w:lang w:eastAsia="fr-FR" w:bidi="ar-DZ"/>
        </w:rPr>
        <w:t>Analyse du système de file d'attente :</w:t>
      </w:r>
    </w:p>
    <w:p w:rsidR="00205492" w:rsidRPr="00586D06" w:rsidRDefault="00205492" w:rsidP="00586D06">
      <w:pPr>
        <w:tabs>
          <w:tab w:val="left" w:pos="1005"/>
        </w:tabs>
        <w:jc w:val="both"/>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b/>
          <w:bCs/>
          <w:sz w:val="24"/>
          <w:szCs w:val="24"/>
          <w:lang w:eastAsia="fr-FR" w:bidi="ar-DZ"/>
        </w:rPr>
        <w:t xml:space="preserve"> </w:t>
      </w:r>
      <w:r w:rsidR="005D7462" w:rsidRPr="00586D06">
        <w:rPr>
          <w:rFonts w:asciiTheme="majorBidi" w:eastAsia="Times New Roman" w:hAnsiTheme="majorBidi" w:cstheme="majorBidi"/>
          <w:b/>
          <w:bCs/>
          <w:sz w:val="24"/>
          <w:szCs w:val="24"/>
          <w:lang w:eastAsia="fr-FR" w:bidi="ar-DZ"/>
        </w:rPr>
        <w:t xml:space="preserve">2.7.1. </w:t>
      </w:r>
      <w:r w:rsidRPr="00586D06">
        <w:rPr>
          <w:rFonts w:asciiTheme="majorBidi" w:eastAsia="Times New Roman" w:hAnsiTheme="majorBidi" w:cstheme="majorBidi"/>
          <w:b/>
          <w:bCs/>
          <w:sz w:val="24"/>
          <w:szCs w:val="24"/>
          <w:lang w:eastAsia="fr-FR" w:bidi="ar-DZ"/>
        </w:rPr>
        <w:t>Mesures de performance :</w:t>
      </w:r>
    </w:p>
    <w:p w:rsidR="00205492" w:rsidRPr="00586D06" w:rsidRDefault="00205492" w:rsidP="00586D06">
      <w:pPr>
        <w:tabs>
          <w:tab w:val="left" w:pos="1005"/>
        </w:tabs>
        <w:jc w:val="both"/>
        <w:rPr>
          <w:rFonts w:asciiTheme="majorBidi" w:hAnsiTheme="majorBidi" w:cstheme="majorBidi"/>
          <w:sz w:val="24"/>
          <w:szCs w:val="24"/>
        </w:rPr>
      </w:pPr>
      <w:r w:rsidRPr="00586D06">
        <w:rPr>
          <w:rFonts w:asciiTheme="majorBidi" w:hAnsiTheme="majorBidi" w:cstheme="majorBidi"/>
          <w:sz w:val="24"/>
          <w:szCs w:val="24"/>
        </w:rPr>
        <w:t>Les files d'attente sont des situations hypothétiques imprévisibles et, par conséquent, les mesures de performance sont de nature statistique :</w:t>
      </w:r>
      <w:r w:rsidRPr="00586D06">
        <w:rPr>
          <w:rStyle w:val="Appelnotedebasdep"/>
          <w:rFonts w:asciiTheme="majorBidi" w:hAnsiTheme="majorBidi" w:cstheme="majorBidi"/>
          <w:sz w:val="24"/>
          <w:szCs w:val="24"/>
        </w:rPr>
        <w:footnoteReference w:id="116"/>
      </w:r>
    </w:p>
    <w:p w:rsidR="00205492" w:rsidRPr="00586D06" w:rsidRDefault="00205492" w:rsidP="00586D06">
      <w:pPr>
        <w:pStyle w:val="Paragraphedeliste"/>
        <w:numPr>
          <w:ilvl w:val="0"/>
          <w:numId w:val="15"/>
        </w:numPr>
        <w:tabs>
          <w:tab w:val="left" w:pos="1005"/>
        </w:tabs>
        <w:jc w:val="both"/>
        <w:rPr>
          <w:rFonts w:asciiTheme="majorBidi" w:hAnsiTheme="majorBidi" w:cstheme="majorBidi"/>
          <w:sz w:val="24"/>
          <w:szCs w:val="24"/>
        </w:rPr>
      </w:pPr>
      <w:r w:rsidRPr="00586D06">
        <w:rPr>
          <w:rFonts w:asciiTheme="majorBidi" w:hAnsiTheme="majorBidi" w:cstheme="majorBidi"/>
          <w:b/>
          <w:bCs/>
          <w:sz w:val="24"/>
          <w:szCs w:val="24"/>
        </w:rPr>
        <w:t>Le temps d'attente :</w:t>
      </w:r>
      <w:r w:rsidRPr="00586D06">
        <w:rPr>
          <w:rFonts w:asciiTheme="majorBidi" w:hAnsiTheme="majorBidi" w:cstheme="majorBidi"/>
          <w:sz w:val="24"/>
          <w:szCs w:val="24"/>
        </w:rPr>
        <w:t xml:space="preserve"> Il s'agit du temps qui s'écoule entre l'entrée dans la file d'attente et l'achèvement du service.</w:t>
      </w:r>
    </w:p>
    <w:p w:rsidR="00205492" w:rsidRPr="00586D06" w:rsidRDefault="00205492" w:rsidP="00586D06">
      <w:pPr>
        <w:pStyle w:val="Paragraphedeliste"/>
        <w:numPr>
          <w:ilvl w:val="0"/>
          <w:numId w:val="15"/>
        </w:numPr>
        <w:tabs>
          <w:tab w:val="left" w:pos="1005"/>
        </w:tabs>
        <w:jc w:val="both"/>
        <w:rPr>
          <w:rFonts w:asciiTheme="majorBidi" w:hAnsiTheme="majorBidi" w:cstheme="majorBidi"/>
          <w:sz w:val="24"/>
          <w:szCs w:val="24"/>
        </w:rPr>
      </w:pPr>
      <w:r w:rsidRPr="00586D06">
        <w:rPr>
          <w:rFonts w:asciiTheme="majorBidi" w:hAnsiTheme="majorBidi" w:cstheme="majorBidi"/>
          <w:b/>
          <w:bCs/>
          <w:sz w:val="24"/>
          <w:szCs w:val="24"/>
        </w:rPr>
        <w:t>Temps de stationnement:</w:t>
      </w:r>
      <w:r w:rsidRPr="00586D06">
        <w:rPr>
          <w:rFonts w:asciiTheme="majorBidi" w:hAnsiTheme="majorBidi" w:cstheme="majorBidi"/>
          <w:sz w:val="24"/>
          <w:szCs w:val="24"/>
        </w:rPr>
        <w:t xml:space="preserve"> Il s'agit du temps écoulé entre l'entrée dans la file d'attente et le début du service.</w:t>
      </w:r>
    </w:p>
    <w:p w:rsidR="00205492" w:rsidRPr="00586D06" w:rsidRDefault="00205492" w:rsidP="00586D06">
      <w:pPr>
        <w:pStyle w:val="Paragraphedeliste"/>
        <w:numPr>
          <w:ilvl w:val="0"/>
          <w:numId w:val="15"/>
        </w:numPr>
        <w:tabs>
          <w:tab w:val="left" w:pos="1005"/>
        </w:tabs>
        <w:jc w:val="both"/>
        <w:rPr>
          <w:rFonts w:asciiTheme="majorBidi" w:hAnsiTheme="majorBidi" w:cstheme="majorBidi"/>
          <w:sz w:val="24"/>
          <w:szCs w:val="24"/>
        </w:rPr>
      </w:pPr>
      <w:r w:rsidRPr="00586D06">
        <w:rPr>
          <w:rFonts w:asciiTheme="majorBidi" w:hAnsiTheme="majorBidi" w:cstheme="majorBidi"/>
          <w:b/>
          <w:bCs/>
          <w:sz w:val="24"/>
          <w:szCs w:val="24"/>
        </w:rPr>
        <w:t xml:space="preserve">Longueur de la file d'attente : </w:t>
      </w:r>
      <w:r w:rsidRPr="00586D06">
        <w:rPr>
          <w:rFonts w:asciiTheme="majorBidi" w:hAnsiTheme="majorBidi" w:cstheme="majorBidi"/>
          <w:sz w:val="24"/>
          <w:szCs w:val="24"/>
        </w:rPr>
        <w:t>le nombre de lignes du système autres que la file d'attente, c'est-à-dire en service.</w:t>
      </w:r>
    </w:p>
    <w:p w:rsidR="00205492" w:rsidRPr="00586D06" w:rsidRDefault="00205492" w:rsidP="00586D06">
      <w:pPr>
        <w:pStyle w:val="Paragraphedeliste"/>
        <w:numPr>
          <w:ilvl w:val="0"/>
          <w:numId w:val="15"/>
        </w:numPr>
        <w:tabs>
          <w:tab w:val="left" w:pos="1005"/>
        </w:tabs>
        <w:jc w:val="both"/>
        <w:rPr>
          <w:rFonts w:asciiTheme="majorBidi" w:hAnsiTheme="majorBidi" w:cstheme="majorBidi"/>
          <w:sz w:val="24"/>
          <w:szCs w:val="24"/>
        </w:rPr>
      </w:pPr>
      <w:r w:rsidRPr="00586D06">
        <w:rPr>
          <w:rFonts w:asciiTheme="majorBidi" w:hAnsiTheme="majorBidi" w:cstheme="majorBidi"/>
          <w:b/>
          <w:bCs/>
          <w:sz w:val="24"/>
          <w:szCs w:val="24"/>
        </w:rPr>
        <w:t>Bénéfice de l'exécutant du service :</w:t>
      </w:r>
      <w:r w:rsidRPr="00586D06">
        <w:rPr>
          <w:rFonts w:asciiTheme="majorBidi" w:hAnsiTheme="majorBidi" w:cstheme="majorBidi"/>
          <w:sz w:val="24"/>
          <w:szCs w:val="24"/>
        </w:rPr>
        <w:t xml:space="preserve"> Il s'agit d'une fraction du temps total nécessaire pour faire fonctionner le système.</w:t>
      </w:r>
    </w:p>
    <w:p w:rsidR="00205492" w:rsidRPr="00586D06" w:rsidRDefault="00205492" w:rsidP="00586D06">
      <w:pPr>
        <w:pStyle w:val="Paragraphedeliste"/>
        <w:numPr>
          <w:ilvl w:val="0"/>
          <w:numId w:val="15"/>
        </w:numPr>
        <w:tabs>
          <w:tab w:val="left" w:pos="1005"/>
        </w:tabs>
        <w:jc w:val="both"/>
        <w:rPr>
          <w:rFonts w:asciiTheme="majorBidi" w:hAnsiTheme="majorBidi" w:cstheme="majorBidi"/>
          <w:sz w:val="24"/>
          <w:szCs w:val="24"/>
        </w:rPr>
      </w:pPr>
      <w:r w:rsidRPr="00586D06">
        <w:rPr>
          <w:rFonts w:asciiTheme="majorBidi" w:hAnsiTheme="majorBidi" w:cstheme="majorBidi"/>
          <w:b/>
          <w:bCs/>
          <w:sz w:val="24"/>
          <w:szCs w:val="24"/>
        </w:rPr>
        <w:t>Périodes d'occupation :</w:t>
      </w:r>
      <w:r w:rsidRPr="00586D06">
        <w:rPr>
          <w:rFonts w:asciiTheme="majorBidi" w:hAnsiTheme="majorBidi" w:cstheme="majorBidi"/>
          <w:sz w:val="24"/>
          <w:szCs w:val="24"/>
        </w:rPr>
        <w:t xml:space="preserve"> Le temps pendant lequel l'exécutant du service est occupé.</w:t>
      </w:r>
    </w:p>
    <w:p w:rsidR="00205492" w:rsidRPr="00586D06" w:rsidRDefault="00205492" w:rsidP="00586D06">
      <w:pPr>
        <w:tabs>
          <w:tab w:val="left" w:pos="1005"/>
        </w:tabs>
        <w:jc w:val="both"/>
        <w:rPr>
          <w:rFonts w:asciiTheme="majorBidi" w:hAnsiTheme="majorBidi" w:cstheme="majorBidi"/>
          <w:sz w:val="24"/>
          <w:szCs w:val="24"/>
          <w:rtl/>
        </w:rPr>
      </w:pPr>
      <w:r w:rsidRPr="00586D06">
        <w:rPr>
          <w:rFonts w:asciiTheme="majorBidi" w:hAnsiTheme="majorBidi" w:cstheme="majorBidi"/>
          <w:sz w:val="24"/>
          <w:szCs w:val="24"/>
        </w:rPr>
        <w:t>En 2003, cinq mesures ont été développées pour évaluer les systèmes de files d'attente :</w:t>
      </w:r>
      <w:r w:rsidRPr="00586D06">
        <w:rPr>
          <w:rStyle w:val="Appelnotedebasdep"/>
          <w:rFonts w:asciiTheme="majorBidi" w:hAnsiTheme="majorBidi" w:cstheme="majorBidi"/>
          <w:sz w:val="24"/>
          <w:szCs w:val="24"/>
        </w:rPr>
        <w:footnoteReference w:id="117"/>
      </w:r>
    </w:p>
    <w:p w:rsidR="00205492" w:rsidRPr="00586D06" w:rsidRDefault="00205492" w:rsidP="00586D06">
      <w:pPr>
        <w:tabs>
          <w:tab w:val="left" w:pos="1005"/>
        </w:tabs>
        <w:jc w:val="both"/>
        <w:rPr>
          <w:rFonts w:asciiTheme="majorBidi" w:hAnsiTheme="majorBidi" w:cstheme="majorBidi"/>
          <w:sz w:val="24"/>
          <w:szCs w:val="24"/>
        </w:rPr>
      </w:pPr>
      <w:r w:rsidRPr="00586D06">
        <w:rPr>
          <w:rFonts w:asciiTheme="majorBidi" w:hAnsiTheme="majorBidi" w:cstheme="majorBidi"/>
          <w:sz w:val="24"/>
          <w:szCs w:val="24"/>
        </w:rPr>
        <w:t>Ces mesures sont les suivantes :</w:t>
      </w:r>
      <w:r w:rsidRPr="00586D06">
        <w:rPr>
          <w:rStyle w:val="Appelnotedebasdep"/>
          <w:rFonts w:asciiTheme="majorBidi" w:hAnsiTheme="majorBidi" w:cstheme="majorBidi"/>
          <w:sz w:val="24"/>
          <w:szCs w:val="24"/>
        </w:rPr>
        <w:footnoteReference w:id="118"/>
      </w:r>
    </w:p>
    <w:p w:rsidR="00205492" w:rsidRPr="00586D06" w:rsidRDefault="00205492" w:rsidP="00586D06">
      <w:pPr>
        <w:pStyle w:val="Paragraphedeliste"/>
        <w:numPr>
          <w:ilvl w:val="0"/>
          <w:numId w:val="16"/>
        </w:numPr>
        <w:tabs>
          <w:tab w:val="left" w:pos="1005"/>
        </w:tabs>
        <w:jc w:val="both"/>
        <w:rPr>
          <w:rFonts w:asciiTheme="majorBidi" w:hAnsiTheme="majorBidi" w:cstheme="majorBidi"/>
        </w:rPr>
      </w:pPr>
      <w:r w:rsidRPr="00586D06">
        <w:rPr>
          <w:rFonts w:asciiTheme="majorBidi" w:hAnsiTheme="majorBidi" w:cstheme="majorBidi"/>
        </w:rPr>
        <w:t>Le nombre moyen des clients qui attendent dans la file .</w:t>
      </w:r>
    </w:p>
    <w:p w:rsidR="00205492" w:rsidRPr="00586D06" w:rsidRDefault="00205492" w:rsidP="00586D06">
      <w:pPr>
        <w:pStyle w:val="Paragraphedeliste"/>
        <w:numPr>
          <w:ilvl w:val="0"/>
          <w:numId w:val="16"/>
        </w:numPr>
        <w:tabs>
          <w:tab w:val="left" w:pos="1005"/>
        </w:tabs>
        <w:jc w:val="both"/>
        <w:rPr>
          <w:rFonts w:asciiTheme="majorBidi" w:hAnsiTheme="majorBidi" w:cstheme="majorBidi"/>
        </w:rPr>
      </w:pPr>
      <w:r w:rsidRPr="00586D06">
        <w:rPr>
          <w:rFonts w:asciiTheme="majorBidi" w:hAnsiTheme="majorBidi" w:cstheme="majorBidi"/>
        </w:rPr>
        <w:t>Le temps moyen des clients qui attendent en file .</w:t>
      </w:r>
    </w:p>
    <w:p w:rsidR="00205492" w:rsidRPr="00586D06" w:rsidRDefault="00205492" w:rsidP="00586D06">
      <w:pPr>
        <w:pStyle w:val="Paragraphedeliste"/>
        <w:numPr>
          <w:ilvl w:val="0"/>
          <w:numId w:val="16"/>
        </w:numPr>
        <w:tabs>
          <w:tab w:val="left" w:pos="1005"/>
        </w:tabs>
        <w:jc w:val="both"/>
        <w:rPr>
          <w:rFonts w:asciiTheme="majorBidi" w:hAnsiTheme="majorBidi" w:cstheme="majorBidi"/>
        </w:rPr>
      </w:pPr>
      <w:r w:rsidRPr="00586D06">
        <w:rPr>
          <w:rFonts w:asciiTheme="majorBidi" w:hAnsiTheme="majorBidi" w:cstheme="majorBidi"/>
        </w:rPr>
        <w:t>Le taux d’utilisation du système .</w:t>
      </w:r>
    </w:p>
    <w:p w:rsidR="00205492" w:rsidRPr="00586D06" w:rsidRDefault="00205492" w:rsidP="00586D06">
      <w:pPr>
        <w:pStyle w:val="Paragraphedeliste"/>
        <w:numPr>
          <w:ilvl w:val="0"/>
          <w:numId w:val="17"/>
        </w:numPr>
        <w:tabs>
          <w:tab w:val="left" w:pos="1005"/>
        </w:tabs>
        <w:jc w:val="both"/>
        <w:rPr>
          <w:rFonts w:asciiTheme="majorBidi" w:hAnsiTheme="majorBidi" w:cstheme="majorBidi"/>
        </w:rPr>
      </w:pPr>
      <w:r w:rsidRPr="00586D06">
        <w:rPr>
          <w:rFonts w:asciiTheme="majorBidi" w:hAnsiTheme="majorBidi" w:cstheme="majorBidi"/>
        </w:rPr>
        <w:t xml:space="preserve">Le coût associé au niveau de service mise en place . </w:t>
      </w:r>
    </w:p>
    <w:p w:rsidR="00205492" w:rsidRPr="00586D06" w:rsidRDefault="00205492" w:rsidP="00586D06">
      <w:pPr>
        <w:pStyle w:val="Paragraphedeliste"/>
        <w:numPr>
          <w:ilvl w:val="0"/>
          <w:numId w:val="17"/>
        </w:numPr>
        <w:tabs>
          <w:tab w:val="left" w:pos="1005"/>
        </w:tabs>
        <w:jc w:val="both"/>
        <w:rPr>
          <w:rFonts w:asciiTheme="majorBidi" w:hAnsiTheme="majorBidi" w:cstheme="majorBidi"/>
          <w:sz w:val="24"/>
          <w:szCs w:val="24"/>
        </w:rPr>
      </w:pPr>
      <w:r w:rsidRPr="00586D06">
        <w:rPr>
          <w:rFonts w:asciiTheme="majorBidi" w:hAnsiTheme="majorBidi" w:cstheme="majorBidi"/>
        </w:rPr>
        <w:t>La probabilité qu’un client potentiel attende pour être servi.</w:t>
      </w:r>
      <w:r w:rsidRPr="00586D06">
        <w:rPr>
          <w:rFonts w:asciiTheme="majorBidi" w:hAnsiTheme="majorBidi" w:cstheme="majorBidi"/>
          <w:sz w:val="24"/>
          <w:szCs w:val="24"/>
        </w:rPr>
        <w:t xml:space="preserv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b/>
          <w:bCs/>
          <w:sz w:val="24"/>
          <w:szCs w:val="24"/>
          <w:lang w:eastAsia="fr-FR" w:bidi="ar-DZ"/>
        </w:rPr>
        <w:t xml:space="preserve"> </w:t>
      </w:r>
      <w:r w:rsidR="005D7462" w:rsidRPr="00586D06">
        <w:rPr>
          <w:rFonts w:asciiTheme="majorBidi" w:eastAsia="Times New Roman" w:hAnsiTheme="majorBidi" w:cstheme="majorBidi"/>
          <w:b/>
          <w:bCs/>
          <w:sz w:val="24"/>
          <w:szCs w:val="24"/>
          <w:lang w:eastAsia="fr-FR" w:bidi="ar-DZ"/>
        </w:rPr>
        <w:t xml:space="preserve">2.7.2. </w:t>
      </w:r>
      <w:r w:rsidRPr="00586D06">
        <w:rPr>
          <w:rFonts w:asciiTheme="majorBidi" w:eastAsia="Times New Roman" w:hAnsiTheme="majorBidi" w:cstheme="majorBidi"/>
          <w:b/>
          <w:bCs/>
          <w:sz w:val="24"/>
          <w:szCs w:val="24"/>
          <w:lang w:eastAsia="fr-FR" w:bidi="ar-DZ"/>
        </w:rPr>
        <w:t>Fondements de la théorie des files d'attente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Le caractère aléatoire des schémas d'arrivée et de service des clients est à l'origine des files d'attente, c'est-à-dire de la congestion du système d'attente, de sorte que le taux d'arrivée et le taux de service sont des fondements importants de la théorie des files d'attente.</w:t>
      </w:r>
      <w:r w:rsidRPr="00586D06">
        <w:rPr>
          <w:rStyle w:val="Appelnotedebasdep"/>
          <w:rFonts w:asciiTheme="majorBidi" w:eastAsia="Times New Roman" w:hAnsiTheme="majorBidi" w:cstheme="majorBidi"/>
          <w:sz w:val="24"/>
          <w:szCs w:val="24"/>
          <w:lang w:eastAsia="fr-FR" w:bidi="ar-DZ"/>
        </w:rPr>
        <w:footnoteReference w:id="119"/>
      </w:r>
    </w:p>
    <w:p w:rsidR="00205492" w:rsidRPr="00586D06" w:rsidRDefault="00205492" w:rsidP="00586D06">
      <w:pPr>
        <w:pStyle w:val="Paragraphedeliste"/>
        <w:numPr>
          <w:ilvl w:val="0"/>
          <w:numId w:val="18"/>
        </w:numPr>
        <w:spacing w:before="100" w:beforeAutospacing="1" w:after="100" w:afterAutospacing="1" w:line="240" w:lineRule="auto"/>
        <w:jc w:val="both"/>
        <w:outlineLvl w:val="1"/>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b/>
          <w:bCs/>
          <w:sz w:val="24"/>
          <w:szCs w:val="24"/>
          <w:lang w:eastAsia="fr-FR" w:bidi="ar-DZ"/>
        </w:rPr>
        <w:t xml:space="preserve">Le taux d'arrivée :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Il s'agit du nombre d'unités qui viennent demander le service pendant une unité de temps, et la façon dont les clients arrivent est différente, soit au hasard, soit dans un ordre spécifique selon la nature de l'activité pour calculer le taux d'arrivée pendant une certaine unité de temps.</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lastRenderedPageBreak/>
        <w:t>Le modèle d'arrivée suit la loi de distribution de Poisson, qui considère que la probabilité d'arrivée d'un client au cours d'une période donnée ne dépend pas de l'heure d'arrivée, mais de l'intervalle de temps entre les arrivées.</w:t>
      </w:r>
      <w:r w:rsidRPr="00586D06">
        <w:rPr>
          <w:rStyle w:val="Appelnotedebasdep"/>
          <w:rFonts w:asciiTheme="majorBidi" w:eastAsia="Times New Roman" w:hAnsiTheme="majorBidi" w:cstheme="majorBidi"/>
          <w:sz w:val="24"/>
          <w:szCs w:val="24"/>
          <w:lang w:eastAsia="fr-FR" w:bidi="ar-DZ"/>
        </w:rPr>
        <w:footnoteReference w:id="120"/>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Une version simplifiée de la distribution de Poisson peut être donnée : (où </w:t>
      </w:r>
      <w:r w:rsidRPr="00586D06">
        <w:rPr>
          <w:rFonts w:asciiTheme="majorBidi" w:eastAsia="Times New Roman" w:hAnsiTheme="majorBidi" w:cstheme="majorBidi"/>
          <w:b/>
          <w:bCs/>
          <w:sz w:val="24"/>
          <w:szCs w:val="24"/>
          <w:lang w:eastAsia="fr-FR" w:bidi="ar-DZ"/>
        </w:rPr>
        <w:t>ʎ</w:t>
      </w:r>
      <w:r w:rsidRPr="00586D06">
        <w:rPr>
          <w:rFonts w:asciiTheme="majorBidi" w:eastAsia="Times New Roman" w:hAnsiTheme="majorBidi" w:cstheme="majorBidi"/>
          <w:sz w:val="24"/>
          <w:szCs w:val="24"/>
          <w:lang w:eastAsia="fr-FR" w:bidi="ar-DZ"/>
        </w:rPr>
        <w:t xml:space="preserve"> représente l'arrivée moyenne des clients pendant une certaine période de temps)</w:t>
      </w:r>
      <w:r w:rsidRPr="00586D06">
        <w:rPr>
          <w:rStyle w:val="Appelnotedebasdep"/>
          <w:rFonts w:asciiTheme="majorBidi" w:eastAsia="Times New Roman" w:hAnsiTheme="majorBidi" w:cstheme="majorBidi"/>
          <w:sz w:val="24"/>
          <w:szCs w:val="24"/>
          <w:lang w:eastAsia="fr-FR" w:bidi="ar-DZ"/>
        </w:rPr>
        <w:footnoteReference w:id="121"/>
      </w:r>
    </w:p>
    <w:p w:rsidR="00205492" w:rsidRPr="00586D06" w:rsidRDefault="00DB078C" w:rsidP="00586D06">
      <w:pPr>
        <w:tabs>
          <w:tab w:val="left" w:pos="1005"/>
        </w:tabs>
        <w:jc w:val="both"/>
        <w:rPr>
          <w:rFonts w:asciiTheme="majorBidi" w:eastAsiaTheme="minorEastAsia" w:hAnsiTheme="majorBidi" w:cstheme="majorBidi"/>
          <w:b/>
          <w:bCs/>
          <w:sz w:val="28"/>
          <w:szCs w:val="28"/>
        </w:rPr>
      </w:pPr>
      <m:oMath>
        <m:sSup>
          <m:sSupPr>
            <m:ctrlPr>
              <w:rPr>
                <w:rFonts w:ascii="Cambria Math" w:hAnsi="Cambria Math" w:cstheme="majorBidi"/>
                <w:b/>
                <w:bCs/>
                <w:i/>
                <w:sz w:val="28"/>
                <w:szCs w:val="28"/>
              </w:rPr>
            </m:ctrlPr>
          </m:sSupPr>
          <m:e>
            <m:r>
              <m:rPr>
                <m:sty m:val="bi"/>
              </m:rPr>
              <w:rPr>
                <w:rFonts w:ascii="Cambria Math" w:hAnsi="Cambria Math" w:cstheme="majorBidi"/>
                <w:sz w:val="28"/>
                <w:szCs w:val="28"/>
              </w:rPr>
              <m:t>Pn</m:t>
            </m:r>
          </m:e>
          <m:sup>
            <m:r>
              <m:rPr>
                <m:sty m:val="bi"/>
              </m:rPr>
              <w:rPr>
                <w:rFonts w:ascii="Cambria Math" w:hAnsi="Cambria Math" w:cstheme="majorBidi"/>
                <w:sz w:val="28"/>
                <w:szCs w:val="28"/>
              </w:rPr>
              <m:t>(t)</m:t>
            </m:r>
          </m:sup>
        </m:sSup>
        <m:r>
          <m:rPr>
            <m:sty m:val="bi"/>
          </m:rPr>
          <w:rPr>
            <w:rFonts w:ascii="Cambria Math" w:hAnsi="Cambria Math" w:cstheme="majorBidi"/>
            <w:sz w:val="28"/>
            <w:szCs w:val="28"/>
          </w:rPr>
          <m:t xml:space="preserve">= </m:t>
        </m:r>
        <m:f>
          <m:fPr>
            <m:ctrlPr>
              <w:rPr>
                <w:rFonts w:ascii="Cambria Math" w:hAnsi="Cambria Math" w:cstheme="majorBidi"/>
                <w:b/>
                <w:bCs/>
                <w:i/>
                <w:sz w:val="28"/>
                <w:szCs w:val="28"/>
              </w:rPr>
            </m:ctrlPr>
          </m:fPr>
          <m:num>
            <m:sSup>
              <m:sSupPr>
                <m:ctrlPr>
                  <w:rPr>
                    <w:rFonts w:ascii="Cambria Math" w:hAnsi="Cambria Math" w:cstheme="majorBidi"/>
                    <w:b/>
                    <w:bCs/>
                    <w:i/>
                    <w:sz w:val="28"/>
                    <w:szCs w:val="28"/>
                  </w:rPr>
                </m:ctrlPr>
              </m:sSupPr>
              <m:e>
                <m:r>
                  <m:rPr>
                    <m:sty m:val="bi"/>
                  </m:rPr>
                  <w:rPr>
                    <w:rFonts w:ascii="Cambria Math" w:hAnsi="Cambria Math" w:cstheme="majorBidi"/>
                    <w:sz w:val="28"/>
                    <w:szCs w:val="28"/>
                  </w:rPr>
                  <m:t>(ʎt)</m:t>
                </m:r>
              </m:e>
              <m:sup>
                <m:r>
                  <m:rPr>
                    <m:sty m:val="bi"/>
                  </m:rPr>
                  <w:rPr>
                    <w:rFonts w:ascii="Cambria Math" w:hAnsi="Cambria Math" w:cstheme="majorBidi"/>
                    <w:sz w:val="28"/>
                    <w:szCs w:val="28"/>
                  </w:rPr>
                  <m:t>n</m:t>
                </m:r>
              </m:sup>
            </m:sSup>
            <m:sSup>
              <m:sSupPr>
                <m:ctrlPr>
                  <w:rPr>
                    <w:rFonts w:ascii="Cambria Math" w:hAnsi="Cambria Math" w:cstheme="majorBidi"/>
                    <w:b/>
                    <w:bCs/>
                    <w:i/>
                    <w:sz w:val="28"/>
                    <w:szCs w:val="28"/>
                  </w:rPr>
                </m:ctrlPr>
              </m:sSupPr>
              <m:e>
                <m:r>
                  <m:rPr>
                    <m:sty m:val="bi"/>
                  </m:rPr>
                  <w:rPr>
                    <w:rFonts w:ascii="Cambria Math" w:hAnsi="Cambria Math" w:cstheme="majorBidi"/>
                    <w:sz w:val="28"/>
                    <w:szCs w:val="28"/>
                  </w:rPr>
                  <m:t>e</m:t>
                </m:r>
              </m:e>
              <m:sup>
                <m:r>
                  <m:rPr>
                    <m:sty m:val="bi"/>
                  </m:rPr>
                  <w:rPr>
                    <w:rFonts w:ascii="Cambria Math" w:hAnsi="Cambria Math" w:cstheme="majorBidi"/>
                    <w:sz w:val="28"/>
                    <w:szCs w:val="28"/>
                  </w:rPr>
                  <m:t>-ʎt</m:t>
                </m:r>
              </m:sup>
            </m:sSup>
          </m:num>
          <m:den>
            <m:r>
              <m:rPr>
                <m:sty m:val="bi"/>
              </m:rPr>
              <w:rPr>
                <w:rFonts w:ascii="Cambria Math" w:hAnsi="Cambria Math" w:cstheme="majorBidi"/>
                <w:sz w:val="28"/>
                <w:szCs w:val="28"/>
              </w:rPr>
              <m:t>n!</m:t>
            </m:r>
          </m:den>
        </m:f>
      </m:oMath>
      <w:r w:rsidR="00205492" w:rsidRPr="00586D06">
        <w:rPr>
          <w:rFonts w:asciiTheme="majorBidi" w:eastAsiaTheme="minorEastAsia" w:hAnsiTheme="majorBidi" w:cstheme="majorBidi"/>
          <w:sz w:val="28"/>
          <w:szCs w:val="28"/>
        </w:rPr>
        <w:t xml:space="preserve">                                                  </w:t>
      </w:r>
      <w:r w:rsidR="00205492" w:rsidRPr="00586D06">
        <w:rPr>
          <w:rFonts w:asciiTheme="majorBidi" w:eastAsiaTheme="minorEastAsia" w:hAnsiTheme="majorBidi" w:cstheme="majorBidi"/>
          <w:b/>
          <w:bCs/>
          <w:sz w:val="28"/>
          <w:szCs w:val="28"/>
        </w:rPr>
        <w:t>n = 0, 1, 2 ………….</w:t>
      </w:r>
    </w:p>
    <w:p w:rsidR="00205492" w:rsidRPr="00586D06" w:rsidRDefault="00205492" w:rsidP="00586D06">
      <w:pPr>
        <w:tabs>
          <w:tab w:val="left" w:pos="1005"/>
        </w:tabs>
        <w:jc w:val="both"/>
        <w:rPr>
          <w:rFonts w:asciiTheme="majorBidi" w:hAnsiTheme="majorBidi" w:cstheme="majorBidi"/>
          <w:sz w:val="24"/>
          <w:szCs w:val="24"/>
        </w:rPr>
      </w:pPr>
      <w:r w:rsidRPr="00586D06">
        <w:rPr>
          <w:rFonts w:asciiTheme="majorBidi" w:hAnsiTheme="majorBidi" w:cstheme="majorBidi"/>
          <w:sz w:val="24"/>
          <w:szCs w:val="24"/>
        </w:rPr>
        <w:t>Le modèle d'arrivée selon la distribution de Poisson peut être représenté comme suit :</w:t>
      </w:r>
    </w:p>
    <w:p w:rsidR="00205492" w:rsidRPr="00586D06" w:rsidRDefault="00205492" w:rsidP="00586D06">
      <w:pPr>
        <w:jc w:val="both"/>
        <w:rPr>
          <w:rFonts w:asciiTheme="majorBidi" w:hAnsiTheme="majorBidi" w:cstheme="majorBidi"/>
          <w:sz w:val="28"/>
          <w:szCs w:val="28"/>
        </w:rPr>
      </w:pPr>
      <w:r w:rsidRPr="00586D06">
        <w:rPr>
          <w:rFonts w:asciiTheme="majorBidi" w:hAnsiTheme="majorBidi" w:cstheme="majorBidi"/>
          <w:sz w:val="28"/>
          <w:szCs w:val="28"/>
        </w:rPr>
        <w:t xml:space="preserve">Figure </w:t>
      </w:r>
      <w:r w:rsidR="004F650F" w:rsidRPr="00586D06">
        <w:rPr>
          <w:rFonts w:asciiTheme="majorBidi" w:hAnsiTheme="majorBidi" w:cstheme="majorBidi"/>
          <w:sz w:val="28"/>
          <w:szCs w:val="28"/>
        </w:rPr>
        <w:t>10</w:t>
      </w:r>
      <w:r w:rsidRPr="00586D06">
        <w:rPr>
          <w:rFonts w:asciiTheme="majorBidi" w:hAnsiTheme="majorBidi" w:cstheme="majorBidi"/>
          <w:sz w:val="28"/>
          <w:szCs w:val="28"/>
        </w:rPr>
        <w:t xml:space="preserve"> : Courbe d'accès</w:t>
      </w:r>
    </w:p>
    <w:p w:rsidR="00205492" w:rsidRPr="00586D06" w:rsidRDefault="00205492" w:rsidP="00586D06">
      <w:pPr>
        <w:tabs>
          <w:tab w:val="left" w:pos="1005"/>
        </w:tabs>
        <w:jc w:val="both"/>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1895808" behindDoc="0" locked="0" layoutInCell="1" allowOverlap="1" wp14:anchorId="580CEE9D" wp14:editId="032AF227">
                <wp:simplePos x="0" y="0"/>
                <wp:positionH relativeFrom="column">
                  <wp:posOffset>-62865</wp:posOffset>
                </wp:positionH>
                <wp:positionV relativeFrom="paragraph">
                  <wp:posOffset>145415</wp:posOffset>
                </wp:positionV>
                <wp:extent cx="5895975" cy="3924300"/>
                <wp:effectExtent l="0" t="0" r="28575" b="19050"/>
                <wp:wrapNone/>
                <wp:docPr id="33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39243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Default="00DB078C" w:rsidP="0020549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0CEE9D" id="_x0000_s1176" type="#_x0000_t202" style="position:absolute;left:0;text-align:left;margin-left:-4.95pt;margin-top:11.45pt;width:464.25pt;height:309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" fillcolor="white [3201]" strokecolor="black [3200]" strokeweight="2pt">
                <v:textbox>
                  <w:txbxContent>
                    <w:p w:rsidR="00DB078C" w:rsidRDefault="00DB078C" w:rsidP="00205492"/>
                  </w:txbxContent>
                </v:textbox>
              </v:shape>
            </w:pict>
          </mc:Fallback>
        </mc:AlternateContent>
      </w:r>
    </w:p>
    <w:p w:rsidR="00205492" w:rsidRPr="00586D06" w:rsidRDefault="00205492" w:rsidP="00586D06">
      <w:pPr>
        <w:tabs>
          <w:tab w:val="left" w:pos="1005"/>
        </w:tabs>
        <w:jc w:val="both"/>
        <w:rPr>
          <w:rFonts w:asciiTheme="majorBidi" w:hAnsiTheme="majorBidi" w:cstheme="majorBidi"/>
          <w:sz w:val="28"/>
          <w:szCs w:val="28"/>
        </w:rPr>
      </w:pPr>
      <w:r w:rsidRPr="00586D06">
        <w:rPr>
          <w:rFonts w:asciiTheme="majorBidi" w:hAnsiTheme="majorBidi" w:cstheme="majorBidi"/>
          <w:noProof/>
          <w:sz w:val="28"/>
          <w:szCs w:val="28"/>
          <w:lang w:eastAsia="fr-FR"/>
        </w:rPr>
        <mc:AlternateContent>
          <mc:Choice Requires="wps">
            <w:drawing>
              <wp:anchor distT="0" distB="0" distL="114300" distR="114300" simplePos="0" relativeHeight="251926528" behindDoc="0" locked="0" layoutInCell="1" allowOverlap="1" wp14:anchorId="219871F9" wp14:editId="705932F3">
                <wp:simplePos x="0" y="0"/>
                <wp:positionH relativeFrom="column">
                  <wp:posOffset>205105</wp:posOffset>
                </wp:positionH>
                <wp:positionV relativeFrom="paragraph">
                  <wp:posOffset>247015</wp:posOffset>
                </wp:positionV>
                <wp:extent cx="809625" cy="857250"/>
                <wp:effectExtent l="0" t="0" r="28575" b="19050"/>
                <wp:wrapNone/>
                <wp:docPr id="35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857250"/>
                        </a:xfrm>
                        <a:prstGeom prst="rect">
                          <a:avLst/>
                        </a:prstGeom>
                        <a:solidFill>
                          <a:srgbClr val="FFFFFF"/>
                        </a:solidFill>
                        <a:ln w="9525">
                          <a:solidFill>
                            <a:schemeClr val="bg1"/>
                          </a:solidFill>
                          <a:miter lim="800000"/>
                          <a:headEnd/>
                          <a:tailEnd/>
                        </a:ln>
                      </wps:spPr>
                      <wps:txbx>
                        <w:txbxContent>
                          <w:p w:rsidR="00DB078C" w:rsidRPr="005B2F0A" w:rsidRDefault="00DB078C" w:rsidP="00205492">
                            <w:pPr>
                              <w:rPr>
                                <w:b/>
                                <w:bCs/>
                                <w:sz w:val="24"/>
                                <w:szCs w:val="24"/>
                              </w:rPr>
                            </w:pPr>
                            <w:r w:rsidRPr="005B2F0A">
                              <w:rPr>
                                <w:rFonts w:cstheme="minorHAnsi"/>
                                <w:b/>
                                <w:bCs/>
                                <w:sz w:val="24"/>
                                <w:szCs w:val="24"/>
                              </w:rPr>
                              <w:t>Nombre d'unités arrivées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9871F9" id="_x0000_s1177" type="#_x0000_t202" style="position:absolute;left:0;text-align:left;margin-left:16.15pt;margin-top:19.45pt;width:63.75pt;height:67.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" strokecolor="white [3212]">
                <v:textbox>
                  <w:txbxContent>
                    <w:p w:rsidR="00DB078C" w:rsidRPr="005B2F0A" w:rsidRDefault="00DB078C" w:rsidP="00205492">
                      <w:pPr>
                        <w:rPr>
                          <w:b/>
                          <w:bCs/>
                          <w:sz w:val="24"/>
                          <w:szCs w:val="24"/>
                        </w:rPr>
                      </w:pPr>
                      <w:r w:rsidRPr="005B2F0A">
                        <w:rPr>
                          <w:rFonts w:cstheme="minorHAnsi"/>
                          <w:b/>
                          <w:bCs/>
                          <w:sz w:val="24"/>
                          <w:szCs w:val="24"/>
                        </w:rPr>
                        <w:t>Nombre d'unités arrivées</w:t>
                      </w:r>
                    </w:p>
                  </w:txbxContent>
                </v:textbox>
              </v:shape>
            </w:pict>
          </mc:Fallback>
        </mc:AlternateContent>
      </w:r>
      <w:r w:rsidRPr="00586D06">
        <w:rPr>
          <w:rFonts w:asciiTheme="majorBidi" w:hAnsiTheme="majorBidi" w:cstheme="majorBidi"/>
          <w:noProof/>
          <w:sz w:val="28"/>
          <w:szCs w:val="28"/>
          <w:lang w:eastAsia="fr-FR"/>
        </w:rPr>
        <mc:AlternateContent>
          <mc:Choice Requires="wps">
            <w:drawing>
              <wp:anchor distT="0" distB="0" distL="114300" distR="114300" simplePos="0" relativeHeight="251897856" behindDoc="0" locked="0" layoutInCell="1" allowOverlap="1" wp14:anchorId="29048EC9" wp14:editId="2EE68E43">
                <wp:simplePos x="0" y="0"/>
                <wp:positionH relativeFrom="column">
                  <wp:posOffset>1014730</wp:posOffset>
                </wp:positionH>
                <wp:positionV relativeFrom="paragraph">
                  <wp:posOffset>56515</wp:posOffset>
                </wp:positionV>
                <wp:extent cx="19050" cy="2828925"/>
                <wp:effectExtent l="76200" t="38100" r="57150" b="28575"/>
                <wp:wrapNone/>
                <wp:docPr id="336" name="Connecteur droit avec flèche 336"/>
                <wp:cNvGraphicFramePr/>
                <a:graphic xmlns:a="http://schemas.openxmlformats.org/drawingml/2006/main">
                  <a:graphicData uri="http://schemas.microsoft.com/office/word/2010/wordprocessingShape">
                    <wps:wsp>
                      <wps:cNvCnPr/>
                      <wps:spPr>
                        <a:xfrm flipV="1">
                          <a:off x="0" y="0"/>
                          <a:ext cx="19050" cy="2828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4AE939E" id="Connecteur droit avec flèche 336" o:spid="_x0000_s1026" type="#_x0000_t32" style="position:absolute;margin-left:79.9pt;margin-top:4.45pt;width:1.5pt;height:222.75pt;flip:y;z-index:251897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" strokecolor="black [3040]">
                <v:stroke endarrow="open"/>
              </v:shape>
            </w:pict>
          </mc:Fallback>
        </mc:AlternateContent>
      </w:r>
      <w:r w:rsidRPr="00586D06">
        <w:rPr>
          <w:rFonts w:asciiTheme="majorBidi" w:hAnsiTheme="majorBidi" w:cstheme="majorBidi"/>
          <w:noProof/>
          <w:sz w:val="28"/>
          <w:szCs w:val="28"/>
          <w:lang w:eastAsia="fr-FR"/>
        </w:rPr>
        <mc:AlternateContent>
          <mc:Choice Requires="wps">
            <w:drawing>
              <wp:anchor distT="0" distB="0" distL="114300" distR="114300" simplePos="0" relativeHeight="251899904" behindDoc="0" locked="0" layoutInCell="1" allowOverlap="1" wp14:anchorId="5DEC60A0" wp14:editId="5043D47B">
                <wp:simplePos x="0" y="0"/>
                <wp:positionH relativeFrom="column">
                  <wp:posOffset>1033780</wp:posOffset>
                </wp:positionH>
                <wp:positionV relativeFrom="paragraph">
                  <wp:posOffset>2885440</wp:posOffset>
                </wp:positionV>
                <wp:extent cx="4514850" cy="0"/>
                <wp:effectExtent l="0" t="76200" r="19050" b="114300"/>
                <wp:wrapNone/>
                <wp:docPr id="337" name="Connecteur droit avec flèche 337"/>
                <wp:cNvGraphicFramePr/>
                <a:graphic xmlns:a="http://schemas.openxmlformats.org/drawingml/2006/main">
                  <a:graphicData uri="http://schemas.microsoft.com/office/word/2010/wordprocessingShape">
                    <wps:wsp>
                      <wps:cNvCnPr/>
                      <wps:spPr>
                        <a:xfrm>
                          <a:off x="0" y="0"/>
                          <a:ext cx="45148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33629B3D" id="Connecteur droit avec flèche 337" o:spid="_x0000_s1026" type="#_x0000_t32" style="position:absolute;margin-left:81.4pt;margin-top:227.2pt;width:355.5pt;height:0;z-index:251899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" strokecolor="black [3040]">
                <v:stroke endarrow="open"/>
              </v:shape>
            </w:pict>
          </mc:Fallback>
        </mc:AlternateContent>
      </w:r>
      <w:r w:rsidRPr="00586D06">
        <w:rPr>
          <w:rFonts w:asciiTheme="majorBidi" w:hAnsiTheme="majorBidi" w:cstheme="majorBidi"/>
          <w:noProof/>
          <w:sz w:val="28"/>
          <w:szCs w:val="28"/>
          <w:lang w:eastAsia="fr-FR"/>
        </w:rPr>
        <mc:AlternateContent>
          <mc:Choice Requires="wps">
            <w:drawing>
              <wp:anchor distT="0" distB="0" distL="114300" distR="114300" simplePos="0" relativeHeight="251940864" behindDoc="0" locked="0" layoutInCell="1" allowOverlap="1" wp14:anchorId="553B6446" wp14:editId="6282B95A">
                <wp:simplePos x="0" y="0"/>
                <wp:positionH relativeFrom="column">
                  <wp:posOffset>3804285</wp:posOffset>
                </wp:positionH>
                <wp:positionV relativeFrom="paragraph">
                  <wp:posOffset>476250</wp:posOffset>
                </wp:positionV>
                <wp:extent cx="590550" cy="285750"/>
                <wp:effectExtent l="0" t="0" r="19050" b="19050"/>
                <wp:wrapNone/>
                <wp:docPr id="36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85750"/>
                        </a:xfrm>
                        <a:prstGeom prst="rect">
                          <a:avLst/>
                        </a:prstGeom>
                        <a:solidFill>
                          <a:srgbClr val="FFFFFF"/>
                        </a:solidFill>
                        <a:ln w="9525">
                          <a:solidFill>
                            <a:schemeClr val="bg1"/>
                          </a:solidFill>
                          <a:miter lim="800000"/>
                          <a:headEnd/>
                          <a:tailEnd/>
                        </a:ln>
                      </wps:spPr>
                      <wps:txbx>
                        <w:txbxContent>
                          <w:p w:rsidR="00DB078C" w:rsidRPr="005B2F0A" w:rsidRDefault="00DB078C" w:rsidP="00205492">
                            <w:pPr>
                              <w:rPr>
                                <w:b/>
                                <w:bCs/>
                                <w:sz w:val="28"/>
                                <w:szCs w:val="28"/>
                              </w:rPr>
                            </w:pPr>
                            <w:r w:rsidRPr="005B2F0A">
                              <w:rPr>
                                <w:rFonts w:cstheme="minorHAnsi"/>
                                <w:b/>
                                <w:bCs/>
                                <w:sz w:val="28"/>
                                <w:szCs w:val="28"/>
                              </w:rPr>
                              <w:t>ʎ</w:t>
                            </w:r>
                            <w:r w:rsidRPr="005B2F0A">
                              <w:rPr>
                                <w:b/>
                                <w:bCs/>
                                <w:sz w:val="28"/>
                                <w:szCs w:val="28"/>
                              </w:rPr>
                              <w:t>=</w:t>
                            </w:r>
                            <w:r>
                              <w:rPr>
                                <w:b/>
                                <w:bCs/>
                                <w:sz w:val="28"/>
                                <w:szCs w:val="28"/>
                              </w:rPr>
                              <w:t>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3B6446" id="_x0000_s1178" type="#_x0000_t202" style="position:absolute;left:0;text-align:left;margin-left:299.55pt;margin-top:37.5pt;width:46.5pt;height:22.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" strokecolor="white [3212]">
                <v:textbox>
                  <w:txbxContent>
                    <w:p w:rsidR="00DB078C" w:rsidRPr="005B2F0A" w:rsidRDefault="00DB078C" w:rsidP="00205492">
                      <w:pPr>
                        <w:rPr>
                          <w:b/>
                          <w:bCs/>
                          <w:sz w:val="28"/>
                          <w:szCs w:val="28"/>
                        </w:rPr>
                      </w:pPr>
                      <w:r w:rsidRPr="005B2F0A">
                        <w:rPr>
                          <w:rFonts w:cstheme="minorHAnsi"/>
                          <w:b/>
                          <w:bCs/>
                          <w:sz w:val="28"/>
                          <w:szCs w:val="28"/>
                        </w:rPr>
                        <w:t>ʎ</w:t>
                      </w:r>
                      <w:r w:rsidRPr="005B2F0A">
                        <w:rPr>
                          <w:b/>
                          <w:bCs/>
                          <w:sz w:val="28"/>
                          <w:szCs w:val="28"/>
                        </w:rPr>
                        <w:t>=</w:t>
                      </w:r>
                      <w:r>
                        <w:rPr>
                          <w:b/>
                          <w:bCs/>
                          <w:sz w:val="28"/>
                          <w:szCs w:val="28"/>
                        </w:rPr>
                        <w:t>25</w:t>
                      </w:r>
                    </w:p>
                  </w:txbxContent>
                </v:textbox>
              </v:shape>
            </w:pict>
          </mc:Fallback>
        </mc:AlternateContent>
      </w:r>
      <w:r w:rsidRPr="00586D06">
        <w:rPr>
          <w:rFonts w:asciiTheme="majorBidi" w:hAnsiTheme="majorBidi" w:cstheme="majorBidi"/>
          <w:noProof/>
          <w:sz w:val="28"/>
          <w:szCs w:val="28"/>
          <w:lang w:eastAsia="fr-FR"/>
        </w:rPr>
        <mc:AlternateContent>
          <mc:Choice Requires="wps">
            <w:drawing>
              <wp:anchor distT="0" distB="0" distL="114300" distR="114300" simplePos="0" relativeHeight="251918336" behindDoc="0" locked="0" layoutInCell="1" allowOverlap="1" wp14:anchorId="4C0DAF6D" wp14:editId="440FBA7F">
                <wp:simplePos x="0" y="0"/>
                <wp:positionH relativeFrom="column">
                  <wp:posOffset>3329305</wp:posOffset>
                </wp:positionH>
                <wp:positionV relativeFrom="paragraph">
                  <wp:posOffset>875665</wp:posOffset>
                </wp:positionV>
                <wp:extent cx="2073910" cy="1722120"/>
                <wp:effectExtent l="0" t="0" r="21590" b="11430"/>
                <wp:wrapNone/>
                <wp:docPr id="350" name="Forme libre 350"/>
                <wp:cNvGraphicFramePr/>
                <a:graphic xmlns:a="http://schemas.openxmlformats.org/drawingml/2006/main">
                  <a:graphicData uri="http://schemas.microsoft.com/office/word/2010/wordprocessingShape">
                    <wps:wsp>
                      <wps:cNvSpPr/>
                      <wps:spPr>
                        <a:xfrm>
                          <a:off x="0" y="0"/>
                          <a:ext cx="2073910" cy="1722120"/>
                        </a:xfrm>
                        <a:custGeom>
                          <a:avLst/>
                          <a:gdLst>
                            <a:gd name="connsiteX0" fmla="*/ 0 w 3070198"/>
                            <a:gd name="connsiteY0" fmla="*/ 1619273 h 1619273"/>
                            <a:gd name="connsiteX1" fmla="*/ 647700 w 3070198"/>
                            <a:gd name="connsiteY1" fmla="*/ 9548 h 1619273"/>
                            <a:gd name="connsiteX2" fmla="*/ 1285875 w 3070198"/>
                            <a:gd name="connsiteY2" fmla="*/ 952523 h 1619273"/>
                            <a:gd name="connsiteX3" fmla="*/ 2695575 w 3070198"/>
                            <a:gd name="connsiteY3" fmla="*/ 981098 h 1619273"/>
                            <a:gd name="connsiteX0" fmla="*/ 0 w 1853231"/>
                            <a:gd name="connsiteY0" fmla="*/ 1619184 h 1619184"/>
                            <a:gd name="connsiteX1" fmla="*/ 647700 w 1853231"/>
                            <a:gd name="connsiteY1" fmla="*/ 9459 h 1619184"/>
                            <a:gd name="connsiteX2" fmla="*/ 1285875 w 1853231"/>
                            <a:gd name="connsiteY2" fmla="*/ 952434 h 1619184"/>
                            <a:gd name="connsiteX3" fmla="*/ 1257549 w 1853231"/>
                            <a:gd name="connsiteY3" fmla="*/ 923872 h 1619184"/>
                            <a:gd name="connsiteX0" fmla="*/ 0 w 2067291"/>
                            <a:gd name="connsiteY0" fmla="*/ 1619367 h 1619367"/>
                            <a:gd name="connsiteX1" fmla="*/ 647700 w 2067291"/>
                            <a:gd name="connsiteY1" fmla="*/ 9642 h 1619367"/>
                            <a:gd name="connsiteX2" fmla="*/ 1285875 w 2067291"/>
                            <a:gd name="connsiteY2" fmla="*/ 952617 h 1619367"/>
                            <a:gd name="connsiteX3" fmla="*/ 2067261 w 2067291"/>
                            <a:gd name="connsiteY3" fmla="*/ 1038773 h 1619367"/>
                            <a:gd name="connsiteX4" fmla="*/ 1257549 w 2067291"/>
                            <a:gd name="connsiteY4" fmla="*/ 924055 h 1619367"/>
                            <a:gd name="connsiteX0" fmla="*/ 0 w 2072892"/>
                            <a:gd name="connsiteY0" fmla="*/ 1619280 h 1619280"/>
                            <a:gd name="connsiteX1" fmla="*/ 647700 w 2072892"/>
                            <a:gd name="connsiteY1" fmla="*/ 9555 h 1619280"/>
                            <a:gd name="connsiteX2" fmla="*/ 1285875 w 2072892"/>
                            <a:gd name="connsiteY2" fmla="*/ 952530 h 1619280"/>
                            <a:gd name="connsiteX3" fmla="*/ 1600483 w 2072892"/>
                            <a:gd name="connsiteY3" fmla="*/ 984869 h 1619280"/>
                            <a:gd name="connsiteX4" fmla="*/ 2067261 w 2072892"/>
                            <a:gd name="connsiteY4" fmla="*/ 1038686 h 1619280"/>
                            <a:gd name="connsiteX5" fmla="*/ 1257549 w 2072892"/>
                            <a:gd name="connsiteY5" fmla="*/ 923968 h 1619280"/>
                            <a:gd name="connsiteX0" fmla="*/ 0 w 2072699"/>
                            <a:gd name="connsiteY0" fmla="*/ 1619280 h 1619280"/>
                            <a:gd name="connsiteX1" fmla="*/ 647700 w 2072699"/>
                            <a:gd name="connsiteY1" fmla="*/ 9555 h 1619280"/>
                            <a:gd name="connsiteX2" fmla="*/ 1285875 w 2072699"/>
                            <a:gd name="connsiteY2" fmla="*/ 952530 h 1619280"/>
                            <a:gd name="connsiteX3" fmla="*/ 1381293 w 2072699"/>
                            <a:gd name="connsiteY3" fmla="*/ 984903 h 1619280"/>
                            <a:gd name="connsiteX4" fmla="*/ 1600483 w 2072699"/>
                            <a:gd name="connsiteY4" fmla="*/ 984869 h 1619280"/>
                            <a:gd name="connsiteX5" fmla="*/ 2067261 w 2072699"/>
                            <a:gd name="connsiteY5" fmla="*/ 1038686 h 1619280"/>
                            <a:gd name="connsiteX6" fmla="*/ 1257549 w 2072699"/>
                            <a:gd name="connsiteY6" fmla="*/ 923968 h 1619280"/>
                            <a:gd name="connsiteX0" fmla="*/ 0 w 2072699"/>
                            <a:gd name="connsiteY0" fmla="*/ 1619280 h 1619280"/>
                            <a:gd name="connsiteX1" fmla="*/ 647700 w 2072699"/>
                            <a:gd name="connsiteY1" fmla="*/ 9555 h 1619280"/>
                            <a:gd name="connsiteX2" fmla="*/ 1285875 w 2072699"/>
                            <a:gd name="connsiteY2" fmla="*/ 952530 h 1619280"/>
                            <a:gd name="connsiteX3" fmla="*/ 1381293 w 2072699"/>
                            <a:gd name="connsiteY3" fmla="*/ 984903 h 1619280"/>
                            <a:gd name="connsiteX4" fmla="*/ 1600483 w 2072699"/>
                            <a:gd name="connsiteY4" fmla="*/ 984869 h 1619280"/>
                            <a:gd name="connsiteX5" fmla="*/ 2067261 w 2072699"/>
                            <a:gd name="connsiteY5" fmla="*/ 1038686 h 1619280"/>
                            <a:gd name="connsiteX6" fmla="*/ 1257549 w 2072699"/>
                            <a:gd name="connsiteY6" fmla="*/ 923968 h 1619280"/>
                            <a:gd name="connsiteX0" fmla="*/ 0 w 2072699"/>
                            <a:gd name="connsiteY0" fmla="*/ 1618174 h 1618174"/>
                            <a:gd name="connsiteX1" fmla="*/ 647700 w 2072699"/>
                            <a:gd name="connsiteY1" fmla="*/ 8449 h 1618174"/>
                            <a:gd name="connsiteX2" fmla="*/ 1314487 w 2072699"/>
                            <a:gd name="connsiteY2" fmla="*/ 983797 h 1618174"/>
                            <a:gd name="connsiteX3" fmla="*/ 1381293 w 2072699"/>
                            <a:gd name="connsiteY3" fmla="*/ 983797 h 1618174"/>
                            <a:gd name="connsiteX4" fmla="*/ 1600483 w 2072699"/>
                            <a:gd name="connsiteY4" fmla="*/ 983763 h 1618174"/>
                            <a:gd name="connsiteX5" fmla="*/ 2067261 w 2072699"/>
                            <a:gd name="connsiteY5" fmla="*/ 1037580 h 1618174"/>
                            <a:gd name="connsiteX6" fmla="*/ 1257549 w 2072699"/>
                            <a:gd name="connsiteY6" fmla="*/ 922862 h 1618174"/>
                            <a:gd name="connsiteX0" fmla="*/ 0 w 2072822"/>
                            <a:gd name="connsiteY0" fmla="*/ 1618263 h 1618263"/>
                            <a:gd name="connsiteX1" fmla="*/ 647700 w 2072822"/>
                            <a:gd name="connsiteY1" fmla="*/ 8538 h 1618263"/>
                            <a:gd name="connsiteX2" fmla="*/ 1314487 w 2072822"/>
                            <a:gd name="connsiteY2" fmla="*/ 983886 h 1618263"/>
                            <a:gd name="connsiteX3" fmla="*/ 2072699 w 2072822"/>
                            <a:gd name="connsiteY3" fmla="*/ 1047965 h 1618263"/>
                            <a:gd name="connsiteX4" fmla="*/ 1381293 w 2072822"/>
                            <a:gd name="connsiteY4" fmla="*/ 983886 h 1618263"/>
                            <a:gd name="connsiteX5" fmla="*/ 1600483 w 2072822"/>
                            <a:gd name="connsiteY5" fmla="*/ 983852 h 1618263"/>
                            <a:gd name="connsiteX6" fmla="*/ 2067261 w 2072822"/>
                            <a:gd name="connsiteY6" fmla="*/ 1037669 h 1618263"/>
                            <a:gd name="connsiteX7" fmla="*/ 1257549 w 2072822"/>
                            <a:gd name="connsiteY7" fmla="*/ 922951 h 1618263"/>
                            <a:gd name="connsiteX0" fmla="*/ 0 w 2074499"/>
                            <a:gd name="connsiteY0" fmla="*/ 1618176 h 1618176"/>
                            <a:gd name="connsiteX1" fmla="*/ 647700 w 2074499"/>
                            <a:gd name="connsiteY1" fmla="*/ 8451 h 1618176"/>
                            <a:gd name="connsiteX2" fmla="*/ 1314487 w 2074499"/>
                            <a:gd name="connsiteY2" fmla="*/ 983799 h 1618176"/>
                            <a:gd name="connsiteX3" fmla="*/ 1581289 w 2074499"/>
                            <a:gd name="connsiteY3" fmla="*/ 984970 h 1618176"/>
                            <a:gd name="connsiteX4" fmla="*/ 2072699 w 2074499"/>
                            <a:gd name="connsiteY4" fmla="*/ 1047878 h 1618176"/>
                            <a:gd name="connsiteX5" fmla="*/ 1381293 w 2074499"/>
                            <a:gd name="connsiteY5" fmla="*/ 983799 h 1618176"/>
                            <a:gd name="connsiteX6" fmla="*/ 1600483 w 2074499"/>
                            <a:gd name="connsiteY6" fmla="*/ 983765 h 1618176"/>
                            <a:gd name="connsiteX7" fmla="*/ 2067261 w 2074499"/>
                            <a:gd name="connsiteY7" fmla="*/ 1037582 h 1618176"/>
                            <a:gd name="connsiteX8" fmla="*/ 1257549 w 2074499"/>
                            <a:gd name="connsiteY8" fmla="*/ 922864 h 1618176"/>
                            <a:gd name="connsiteX0" fmla="*/ 0 w 2074416"/>
                            <a:gd name="connsiteY0" fmla="*/ 1618176 h 1618176"/>
                            <a:gd name="connsiteX1" fmla="*/ 647700 w 2074416"/>
                            <a:gd name="connsiteY1" fmla="*/ 8451 h 1618176"/>
                            <a:gd name="connsiteX2" fmla="*/ 1314487 w 2074416"/>
                            <a:gd name="connsiteY2" fmla="*/ 983799 h 1618176"/>
                            <a:gd name="connsiteX3" fmla="*/ 1456469 w 2074416"/>
                            <a:gd name="connsiteY3" fmla="*/ 985004 h 1618176"/>
                            <a:gd name="connsiteX4" fmla="*/ 1581289 w 2074416"/>
                            <a:gd name="connsiteY4" fmla="*/ 984970 h 1618176"/>
                            <a:gd name="connsiteX5" fmla="*/ 2072699 w 2074416"/>
                            <a:gd name="connsiteY5" fmla="*/ 1047878 h 1618176"/>
                            <a:gd name="connsiteX6" fmla="*/ 1381293 w 2074416"/>
                            <a:gd name="connsiteY6" fmla="*/ 983799 h 1618176"/>
                            <a:gd name="connsiteX7" fmla="*/ 1600483 w 2074416"/>
                            <a:gd name="connsiteY7" fmla="*/ 983765 h 1618176"/>
                            <a:gd name="connsiteX8" fmla="*/ 2067261 w 2074416"/>
                            <a:gd name="connsiteY8" fmla="*/ 1037582 h 1618176"/>
                            <a:gd name="connsiteX9" fmla="*/ 1257549 w 2074416"/>
                            <a:gd name="connsiteY9" fmla="*/ 922864 h 1618176"/>
                            <a:gd name="connsiteX0" fmla="*/ 0 w 2074416"/>
                            <a:gd name="connsiteY0" fmla="*/ 1618176 h 1618176"/>
                            <a:gd name="connsiteX1" fmla="*/ 647700 w 2074416"/>
                            <a:gd name="connsiteY1" fmla="*/ 8451 h 1618176"/>
                            <a:gd name="connsiteX2" fmla="*/ 1314487 w 2074416"/>
                            <a:gd name="connsiteY2" fmla="*/ 983799 h 1618176"/>
                            <a:gd name="connsiteX3" fmla="*/ 1371935 w 2074416"/>
                            <a:gd name="connsiteY3" fmla="*/ 985004 h 1618176"/>
                            <a:gd name="connsiteX4" fmla="*/ 1456469 w 2074416"/>
                            <a:gd name="connsiteY4" fmla="*/ 985004 h 1618176"/>
                            <a:gd name="connsiteX5" fmla="*/ 1581289 w 2074416"/>
                            <a:gd name="connsiteY5" fmla="*/ 984970 h 1618176"/>
                            <a:gd name="connsiteX6" fmla="*/ 2072699 w 2074416"/>
                            <a:gd name="connsiteY6" fmla="*/ 1047878 h 1618176"/>
                            <a:gd name="connsiteX7" fmla="*/ 1381293 w 2074416"/>
                            <a:gd name="connsiteY7" fmla="*/ 983799 h 1618176"/>
                            <a:gd name="connsiteX8" fmla="*/ 1600483 w 2074416"/>
                            <a:gd name="connsiteY8" fmla="*/ 983765 h 1618176"/>
                            <a:gd name="connsiteX9" fmla="*/ 2067261 w 2074416"/>
                            <a:gd name="connsiteY9" fmla="*/ 1037582 h 1618176"/>
                            <a:gd name="connsiteX10" fmla="*/ 1257549 w 2074416"/>
                            <a:gd name="connsiteY10" fmla="*/ 922864 h 1618176"/>
                            <a:gd name="connsiteX0" fmla="*/ 0 w 2074416"/>
                            <a:gd name="connsiteY0" fmla="*/ 1618176 h 1618176"/>
                            <a:gd name="connsiteX1" fmla="*/ 647700 w 2074416"/>
                            <a:gd name="connsiteY1" fmla="*/ 8451 h 1618176"/>
                            <a:gd name="connsiteX2" fmla="*/ 1314487 w 2074416"/>
                            <a:gd name="connsiteY2" fmla="*/ 983799 h 1618176"/>
                            <a:gd name="connsiteX3" fmla="*/ 1333825 w 2074416"/>
                            <a:gd name="connsiteY3" fmla="*/ 985004 h 1618176"/>
                            <a:gd name="connsiteX4" fmla="*/ 1371935 w 2074416"/>
                            <a:gd name="connsiteY4" fmla="*/ 985004 h 1618176"/>
                            <a:gd name="connsiteX5" fmla="*/ 1456469 w 2074416"/>
                            <a:gd name="connsiteY5" fmla="*/ 985004 h 1618176"/>
                            <a:gd name="connsiteX6" fmla="*/ 1581289 w 2074416"/>
                            <a:gd name="connsiteY6" fmla="*/ 984970 h 1618176"/>
                            <a:gd name="connsiteX7" fmla="*/ 2072699 w 2074416"/>
                            <a:gd name="connsiteY7" fmla="*/ 1047878 h 1618176"/>
                            <a:gd name="connsiteX8" fmla="*/ 1381293 w 2074416"/>
                            <a:gd name="connsiteY8" fmla="*/ 983799 h 1618176"/>
                            <a:gd name="connsiteX9" fmla="*/ 1600483 w 2074416"/>
                            <a:gd name="connsiteY9" fmla="*/ 983765 h 1618176"/>
                            <a:gd name="connsiteX10" fmla="*/ 2067261 w 2074416"/>
                            <a:gd name="connsiteY10" fmla="*/ 1037582 h 1618176"/>
                            <a:gd name="connsiteX11" fmla="*/ 1257549 w 2074416"/>
                            <a:gd name="connsiteY11" fmla="*/ 922864 h 1618176"/>
                            <a:gd name="connsiteX0" fmla="*/ 0 w 2074416"/>
                            <a:gd name="connsiteY0" fmla="*/ 1618066 h 1618066"/>
                            <a:gd name="connsiteX1" fmla="*/ 647700 w 2074416"/>
                            <a:gd name="connsiteY1" fmla="*/ 8341 h 1618066"/>
                            <a:gd name="connsiteX2" fmla="*/ 1314487 w 2074416"/>
                            <a:gd name="connsiteY2" fmla="*/ 983689 h 1618066"/>
                            <a:gd name="connsiteX3" fmla="*/ 1276661 w 2074416"/>
                            <a:gd name="connsiteY3" fmla="*/ 904875 h 1618066"/>
                            <a:gd name="connsiteX4" fmla="*/ 1333825 w 2074416"/>
                            <a:gd name="connsiteY4" fmla="*/ 984894 h 1618066"/>
                            <a:gd name="connsiteX5" fmla="*/ 1371935 w 2074416"/>
                            <a:gd name="connsiteY5" fmla="*/ 984894 h 1618066"/>
                            <a:gd name="connsiteX6" fmla="*/ 1456469 w 2074416"/>
                            <a:gd name="connsiteY6" fmla="*/ 984894 h 1618066"/>
                            <a:gd name="connsiteX7" fmla="*/ 1581289 w 2074416"/>
                            <a:gd name="connsiteY7" fmla="*/ 984860 h 1618066"/>
                            <a:gd name="connsiteX8" fmla="*/ 2072699 w 2074416"/>
                            <a:gd name="connsiteY8" fmla="*/ 1047768 h 1618066"/>
                            <a:gd name="connsiteX9" fmla="*/ 1381293 w 2074416"/>
                            <a:gd name="connsiteY9" fmla="*/ 983689 h 1618066"/>
                            <a:gd name="connsiteX10" fmla="*/ 1600483 w 2074416"/>
                            <a:gd name="connsiteY10" fmla="*/ 983655 h 1618066"/>
                            <a:gd name="connsiteX11" fmla="*/ 2067261 w 2074416"/>
                            <a:gd name="connsiteY11" fmla="*/ 1037472 h 1618066"/>
                            <a:gd name="connsiteX12" fmla="*/ 1257549 w 2074416"/>
                            <a:gd name="connsiteY12" fmla="*/ 922754 h 1618066"/>
                            <a:gd name="connsiteX0" fmla="*/ 0 w 2074416"/>
                            <a:gd name="connsiteY0" fmla="*/ 1617889 h 1617889"/>
                            <a:gd name="connsiteX1" fmla="*/ 647700 w 2074416"/>
                            <a:gd name="connsiteY1" fmla="*/ 8164 h 1617889"/>
                            <a:gd name="connsiteX2" fmla="*/ 1314487 w 2074416"/>
                            <a:gd name="connsiteY2" fmla="*/ 983512 h 1617889"/>
                            <a:gd name="connsiteX3" fmla="*/ 1209970 w 2074416"/>
                            <a:gd name="connsiteY3" fmla="*/ 771389 h 1617889"/>
                            <a:gd name="connsiteX4" fmla="*/ 1276661 w 2074416"/>
                            <a:gd name="connsiteY4" fmla="*/ 904698 h 1617889"/>
                            <a:gd name="connsiteX5" fmla="*/ 1333825 w 2074416"/>
                            <a:gd name="connsiteY5" fmla="*/ 984717 h 1617889"/>
                            <a:gd name="connsiteX6" fmla="*/ 1371935 w 2074416"/>
                            <a:gd name="connsiteY6" fmla="*/ 984717 h 1617889"/>
                            <a:gd name="connsiteX7" fmla="*/ 1456469 w 2074416"/>
                            <a:gd name="connsiteY7" fmla="*/ 984717 h 1617889"/>
                            <a:gd name="connsiteX8" fmla="*/ 1581289 w 2074416"/>
                            <a:gd name="connsiteY8" fmla="*/ 984683 h 1617889"/>
                            <a:gd name="connsiteX9" fmla="*/ 2072699 w 2074416"/>
                            <a:gd name="connsiteY9" fmla="*/ 1047591 h 1617889"/>
                            <a:gd name="connsiteX10" fmla="*/ 1381293 w 2074416"/>
                            <a:gd name="connsiteY10" fmla="*/ 983512 h 1617889"/>
                            <a:gd name="connsiteX11" fmla="*/ 1600483 w 2074416"/>
                            <a:gd name="connsiteY11" fmla="*/ 983478 h 1617889"/>
                            <a:gd name="connsiteX12" fmla="*/ 2067261 w 2074416"/>
                            <a:gd name="connsiteY12" fmla="*/ 1037295 h 1617889"/>
                            <a:gd name="connsiteX13" fmla="*/ 1257549 w 2074416"/>
                            <a:gd name="connsiteY13" fmla="*/ 922577 h 16178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074416" h="1617889">
                              <a:moveTo>
                                <a:pt x="0" y="1617889"/>
                              </a:moveTo>
                              <a:cubicBezTo>
                                <a:pt x="216694" y="868589"/>
                                <a:pt x="428619" y="113894"/>
                                <a:pt x="647700" y="8164"/>
                              </a:cubicBezTo>
                              <a:cubicBezTo>
                                <a:pt x="866781" y="-97566"/>
                                <a:pt x="1220775" y="856308"/>
                                <a:pt x="1314487" y="983512"/>
                              </a:cubicBezTo>
                              <a:cubicBezTo>
                                <a:pt x="1408199" y="1110716"/>
                                <a:pt x="1216274" y="784525"/>
                                <a:pt x="1209970" y="771389"/>
                              </a:cubicBezTo>
                              <a:cubicBezTo>
                                <a:pt x="1203666" y="758253"/>
                                <a:pt x="1279837" y="913596"/>
                                <a:pt x="1276661" y="904698"/>
                              </a:cubicBezTo>
                              <a:cubicBezTo>
                                <a:pt x="1273485" y="895800"/>
                                <a:pt x="1325886" y="993608"/>
                                <a:pt x="1333825" y="984717"/>
                              </a:cubicBezTo>
                              <a:cubicBezTo>
                                <a:pt x="1341764" y="975826"/>
                                <a:pt x="1351494" y="992021"/>
                                <a:pt x="1371935" y="984717"/>
                              </a:cubicBezTo>
                              <a:cubicBezTo>
                                <a:pt x="1392376" y="977413"/>
                                <a:pt x="1421577" y="995201"/>
                                <a:pt x="1456469" y="984717"/>
                              </a:cubicBezTo>
                              <a:cubicBezTo>
                                <a:pt x="1491361" y="974233"/>
                                <a:pt x="1475620" y="983095"/>
                                <a:pt x="1581289" y="984683"/>
                              </a:cubicBezTo>
                              <a:cubicBezTo>
                                <a:pt x="1686958" y="986271"/>
                                <a:pt x="2104444" y="1063029"/>
                                <a:pt x="2072699" y="1047591"/>
                              </a:cubicBezTo>
                              <a:cubicBezTo>
                                <a:pt x="2040954" y="1032153"/>
                                <a:pt x="1339978" y="994197"/>
                                <a:pt x="1381293" y="983512"/>
                              </a:cubicBezTo>
                              <a:cubicBezTo>
                                <a:pt x="1433728" y="988902"/>
                                <a:pt x="1486155" y="977054"/>
                                <a:pt x="1600483" y="983478"/>
                              </a:cubicBezTo>
                              <a:cubicBezTo>
                                <a:pt x="1714811" y="989902"/>
                                <a:pt x="2124417" y="1056336"/>
                                <a:pt x="2067261" y="1037295"/>
                              </a:cubicBezTo>
                              <a:cubicBezTo>
                                <a:pt x="2062540" y="1032535"/>
                                <a:pt x="1352807" y="987750"/>
                                <a:pt x="1257549" y="922577"/>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3F44E1" id="Forme libre 350" o:spid="_x0000_s1026" style="position:absolute;margin-left:262.15pt;margin-top:68.95pt;width:163.3pt;height:135.6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74416,1617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" path="m,1617889c216694,868589,428619,113894,647700,8164v219081,-105730,573075,848144,666787,975348c1408199,1110716,1216274,784525,1209970,771389v-6304,-13136,69867,142207,66691,133309c1273485,895800,1325886,993608,1333825,984717v7939,-8891,17669,7304,38110,c1392376,977413,1421577,995201,1456469,984717v34892,-10484,19151,-1622,124820,-34c1686958,986271,2104444,1063029,2072699,1047591v-31745,-15438,-732721,-53394,-691406,-64079c1433728,988902,1486155,977054,1600483,983478v114328,6424,523934,72858,466778,53817c2062540,1032535,1352807,987750,1257549,922577e" filled="f" strokecolor="black [3040]">
                <v:path arrowok="t" o:connecttype="custom" o:connectlocs="0,1722120;647542,8690;1314166,1046874;1209675,821085;1276350,962982;1333500,1048156;1371600,1048156;1456114,1048156;1580903,1048120;2072193,1115081;1380956,1046874;1600093,1046838;2066757,1104122;1257242,982013" o:connectangles="0,0,0,0,0,0,0,0,0,0,0,0,0,0"/>
              </v:shape>
            </w:pict>
          </mc:Fallback>
        </mc:AlternateContent>
      </w:r>
      <w:r w:rsidRPr="00586D06">
        <w:rPr>
          <w:rFonts w:asciiTheme="majorBidi" w:hAnsiTheme="majorBidi" w:cstheme="majorBidi"/>
          <w:noProof/>
          <w:sz w:val="28"/>
          <w:szCs w:val="28"/>
          <w:lang w:eastAsia="fr-FR"/>
        </w:rPr>
        <mc:AlternateContent>
          <mc:Choice Requires="wps">
            <w:drawing>
              <wp:anchor distT="0" distB="0" distL="114300" distR="114300" simplePos="0" relativeHeight="251928576" behindDoc="0" locked="0" layoutInCell="1" allowOverlap="1" wp14:anchorId="2A726212" wp14:editId="01290E68">
                <wp:simplePos x="0" y="0"/>
                <wp:positionH relativeFrom="column">
                  <wp:posOffset>2718435</wp:posOffset>
                </wp:positionH>
                <wp:positionV relativeFrom="paragraph">
                  <wp:posOffset>609600</wp:posOffset>
                </wp:positionV>
                <wp:extent cx="590550" cy="285750"/>
                <wp:effectExtent l="0" t="0" r="19050" b="19050"/>
                <wp:wrapNone/>
                <wp:docPr id="36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85750"/>
                        </a:xfrm>
                        <a:prstGeom prst="rect">
                          <a:avLst/>
                        </a:prstGeom>
                        <a:solidFill>
                          <a:srgbClr val="FFFFFF"/>
                        </a:solidFill>
                        <a:ln w="9525">
                          <a:solidFill>
                            <a:schemeClr val="bg1"/>
                          </a:solidFill>
                          <a:miter lim="800000"/>
                          <a:headEnd/>
                          <a:tailEnd/>
                        </a:ln>
                      </wps:spPr>
                      <wps:txbx>
                        <w:txbxContent>
                          <w:p w:rsidR="00DB078C" w:rsidRPr="005B2F0A" w:rsidRDefault="00DB078C" w:rsidP="00205492">
                            <w:pPr>
                              <w:rPr>
                                <w:b/>
                                <w:bCs/>
                                <w:sz w:val="28"/>
                                <w:szCs w:val="28"/>
                              </w:rPr>
                            </w:pPr>
                            <w:r w:rsidRPr="005B2F0A">
                              <w:rPr>
                                <w:rFonts w:cstheme="minorHAnsi"/>
                                <w:b/>
                                <w:bCs/>
                                <w:sz w:val="28"/>
                                <w:szCs w:val="28"/>
                              </w:rPr>
                              <w:t>ʎ</w:t>
                            </w:r>
                            <w:r w:rsidRPr="005B2F0A">
                              <w:rPr>
                                <w:b/>
                                <w:bCs/>
                                <w:sz w:val="28"/>
                                <w:szCs w:val="28"/>
                              </w:rPr>
                              <w:t>=1</w:t>
                            </w:r>
                            <w:r>
                              <w:rPr>
                                <w:b/>
                                <w:bCs/>
                                <w:sz w:val="28"/>
                                <w:szCs w:val="28"/>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726212" id="_x0000_s1179" type="#_x0000_t202" style="position:absolute;left:0;text-align:left;margin-left:214.05pt;margin-top:48pt;width:46.5pt;height:22.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" strokecolor="white [3212]">
                <v:textbox>
                  <w:txbxContent>
                    <w:p w:rsidR="00DB078C" w:rsidRPr="005B2F0A" w:rsidRDefault="00DB078C" w:rsidP="00205492">
                      <w:pPr>
                        <w:rPr>
                          <w:b/>
                          <w:bCs/>
                          <w:sz w:val="28"/>
                          <w:szCs w:val="28"/>
                        </w:rPr>
                      </w:pPr>
                      <w:r w:rsidRPr="005B2F0A">
                        <w:rPr>
                          <w:rFonts w:cstheme="minorHAnsi"/>
                          <w:b/>
                          <w:bCs/>
                          <w:sz w:val="28"/>
                          <w:szCs w:val="28"/>
                        </w:rPr>
                        <w:t>ʎ</w:t>
                      </w:r>
                      <w:r w:rsidRPr="005B2F0A">
                        <w:rPr>
                          <w:b/>
                          <w:bCs/>
                          <w:sz w:val="28"/>
                          <w:szCs w:val="28"/>
                        </w:rPr>
                        <w:t>=1</w:t>
                      </w:r>
                      <w:r>
                        <w:rPr>
                          <w:b/>
                          <w:bCs/>
                          <w:sz w:val="28"/>
                          <w:szCs w:val="28"/>
                        </w:rPr>
                        <w:t>0</w:t>
                      </w:r>
                    </w:p>
                  </w:txbxContent>
                </v:textbox>
              </v:shape>
            </w:pict>
          </mc:Fallback>
        </mc:AlternateContent>
      </w:r>
      <w:r w:rsidRPr="00586D06">
        <w:rPr>
          <w:rFonts w:asciiTheme="majorBidi" w:hAnsiTheme="majorBidi" w:cstheme="majorBidi"/>
          <w:noProof/>
          <w:sz w:val="28"/>
          <w:szCs w:val="28"/>
          <w:lang w:eastAsia="fr-FR"/>
        </w:rPr>
        <mc:AlternateContent>
          <mc:Choice Requires="wps">
            <w:drawing>
              <wp:anchor distT="0" distB="0" distL="114300" distR="114300" simplePos="0" relativeHeight="251922432" behindDoc="0" locked="0" layoutInCell="1" allowOverlap="1" wp14:anchorId="1F1A524C" wp14:editId="4FD3EF06">
                <wp:simplePos x="0" y="0"/>
                <wp:positionH relativeFrom="column">
                  <wp:posOffset>1765935</wp:posOffset>
                </wp:positionH>
                <wp:positionV relativeFrom="paragraph">
                  <wp:posOffset>590550</wp:posOffset>
                </wp:positionV>
                <wp:extent cx="590550" cy="285750"/>
                <wp:effectExtent l="0" t="0" r="19050" b="19050"/>
                <wp:wrapNone/>
                <wp:docPr id="35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85750"/>
                        </a:xfrm>
                        <a:prstGeom prst="rect">
                          <a:avLst/>
                        </a:prstGeom>
                        <a:solidFill>
                          <a:srgbClr val="FFFFFF"/>
                        </a:solidFill>
                        <a:ln w="9525">
                          <a:solidFill>
                            <a:schemeClr val="bg1"/>
                          </a:solidFill>
                          <a:miter lim="800000"/>
                          <a:headEnd/>
                          <a:tailEnd/>
                        </a:ln>
                      </wps:spPr>
                      <wps:txbx>
                        <w:txbxContent>
                          <w:p w:rsidR="00DB078C" w:rsidRPr="005B2F0A" w:rsidRDefault="00DB078C" w:rsidP="00205492">
                            <w:pPr>
                              <w:rPr>
                                <w:b/>
                                <w:bCs/>
                                <w:sz w:val="28"/>
                                <w:szCs w:val="28"/>
                              </w:rPr>
                            </w:pPr>
                            <w:r w:rsidRPr="005B2F0A">
                              <w:rPr>
                                <w:rFonts w:cstheme="minorHAnsi"/>
                                <w:b/>
                                <w:bCs/>
                                <w:sz w:val="28"/>
                                <w:szCs w:val="28"/>
                              </w:rPr>
                              <w:t>ʎ</w:t>
                            </w:r>
                            <w:r w:rsidRPr="005B2F0A">
                              <w:rPr>
                                <w:b/>
                                <w:bCs/>
                                <w:sz w:val="28"/>
                                <w:szCs w:val="28"/>
                              </w:rPr>
                              <w:t>=</w:t>
                            </w:r>
                            <w:r>
                              <w:rPr>
                                <w:b/>
                                <w:bCs/>
                                <w:sz w:val="28"/>
                                <w:szCs w:val="28"/>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1A524C" id="_x0000_s1180" type="#_x0000_t202" style="position:absolute;left:0;text-align:left;margin-left:139.05pt;margin-top:46.5pt;width:46.5pt;height:22.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" strokecolor="white [3212]">
                <v:textbox>
                  <w:txbxContent>
                    <w:p w:rsidR="00DB078C" w:rsidRPr="005B2F0A" w:rsidRDefault="00DB078C" w:rsidP="00205492">
                      <w:pPr>
                        <w:rPr>
                          <w:b/>
                          <w:bCs/>
                          <w:sz w:val="28"/>
                          <w:szCs w:val="28"/>
                        </w:rPr>
                      </w:pPr>
                      <w:r w:rsidRPr="005B2F0A">
                        <w:rPr>
                          <w:rFonts w:cstheme="minorHAnsi"/>
                          <w:b/>
                          <w:bCs/>
                          <w:sz w:val="28"/>
                          <w:szCs w:val="28"/>
                        </w:rPr>
                        <w:t>ʎ</w:t>
                      </w:r>
                      <w:r w:rsidRPr="005B2F0A">
                        <w:rPr>
                          <w:b/>
                          <w:bCs/>
                          <w:sz w:val="28"/>
                          <w:szCs w:val="28"/>
                        </w:rPr>
                        <w:t>=</w:t>
                      </w:r>
                      <w:r>
                        <w:rPr>
                          <w:b/>
                          <w:bCs/>
                          <w:sz w:val="28"/>
                          <w:szCs w:val="28"/>
                        </w:rPr>
                        <w:t>3</w:t>
                      </w:r>
                    </w:p>
                  </w:txbxContent>
                </v:textbox>
              </v:shape>
            </w:pict>
          </mc:Fallback>
        </mc:AlternateContent>
      </w:r>
      <w:r w:rsidRPr="00586D06">
        <w:rPr>
          <w:rFonts w:asciiTheme="majorBidi" w:hAnsiTheme="majorBidi" w:cstheme="majorBidi"/>
          <w:noProof/>
          <w:sz w:val="28"/>
          <w:szCs w:val="28"/>
          <w:lang w:eastAsia="fr-FR"/>
        </w:rPr>
        <mc:AlternateContent>
          <mc:Choice Requires="wps">
            <w:drawing>
              <wp:anchor distT="0" distB="0" distL="114300" distR="114300" simplePos="0" relativeHeight="251920384" behindDoc="0" locked="0" layoutInCell="1" allowOverlap="1" wp14:anchorId="10858E1D" wp14:editId="6EA9B0EB">
                <wp:simplePos x="0" y="0"/>
                <wp:positionH relativeFrom="column">
                  <wp:posOffset>1232535</wp:posOffset>
                </wp:positionH>
                <wp:positionV relativeFrom="paragraph">
                  <wp:posOffset>190500</wp:posOffset>
                </wp:positionV>
                <wp:extent cx="590550" cy="285750"/>
                <wp:effectExtent l="0" t="0" r="19050" b="19050"/>
                <wp:wrapNone/>
                <wp:docPr id="35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85750"/>
                        </a:xfrm>
                        <a:prstGeom prst="rect">
                          <a:avLst/>
                        </a:prstGeom>
                        <a:solidFill>
                          <a:srgbClr val="FFFFFF"/>
                        </a:solidFill>
                        <a:ln w="9525">
                          <a:solidFill>
                            <a:schemeClr val="bg1"/>
                          </a:solidFill>
                          <a:miter lim="800000"/>
                          <a:headEnd/>
                          <a:tailEnd/>
                        </a:ln>
                      </wps:spPr>
                      <wps:txbx>
                        <w:txbxContent>
                          <w:p w:rsidR="00DB078C" w:rsidRPr="005B2F0A" w:rsidRDefault="00DB078C" w:rsidP="00205492">
                            <w:pPr>
                              <w:rPr>
                                <w:b/>
                                <w:bCs/>
                                <w:sz w:val="28"/>
                                <w:szCs w:val="28"/>
                              </w:rPr>
                            </w:pPr>
                            <w:r w:rsidRPr="005B2F0A">
                              <w:rPr>
                                <w:rFonts w:cstheme="minorHAnsi"/>
                                <w:b/>
                                <w:bCs/>
                                <w:sz w:val="28"/>
                                <w:szCs w:val="28"/>
                              </w:rPr>
                              <w:t>ʎ</w:t>
                            </w:r>
                            <w:r w:rsidRPr="005B2F0A">
                              <w:rPr>
                                <w:b/>
                                <w:bCs/>
                                <w:sz w:val="28"/>
                                <w:szCs w:val="28"/>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858E1D" id="_x0000_s1181" type="#_x0000_t202" style="position:absolute;left:0;text-align:left;margin-left:97.05pt;margin-top:15pt;width:46.5pt;height:22.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" strokecolor="white [3212]">
                <v:textbox>
                  <w:txbxContent>
                    <w:p w:rsidR="00DB078C" w:rsidRPr="005B2F0A" w:rsidRDefault="00DB078C" w:rsidP="00205492">
                      <w:pPr>
                        <w:rPr>
                          <w:b/>
                          <w:bCs/>
                          <w:sz w:val="28"/>
                          <w:szCs w:val="28"/>
                        </w:rPr>
                      </w:pPr>
                      <w:r w:rsidRPr="005B2F0A">
                        <w:rPr>
                          <w:rFonts w:cstheme="minorHAnsi"/>
                          <w:b/>
                          <w:bCs/>
                          <w:sz w:val="28"/>
                          <w:szCs w:val="28"/>
                        </w:rPr>
                        <w:t>ʎ</w:t>
                      </w:r>
                      <w:r w:rsidRPr="005B2F0A">
                        <w:rPr>
                          <w:b/>
                          <w:bCs/>
                          <w:sz w:val="28"/>
                          <w:szCs w:val="28"/>
                        </w:rPr>
                        <w:t>=1</w:t>
                      </w:r>
                    </w:p>
                  </w:txbxContent>
                </v:textbox>
              </v:shape>
            </w:pict>
          </mc:Fallback>
        </mc:AlternateContent>
      </w:r>
      <w:r w:rsidRPr="00586D06">
        <w:rPr>
          <w:rFonts w:asciiTheme="majorBidi" w:hAnsiTheme="majorBidi" w:cstheme="majorBidi"/>
          <w:noProof/>
          <w:sz w:val="28"/>
          <w:szCs w:val="28"/>
          <w:lang w:eastAsia="fr-FR"/>
        </w:rPr>
        <mc:AlternateContent>
          <mc:Choice Requires="wps">
            <w:drawing>
              <wp:anchor distT="0" distB="0" distL="114300" distR="114300" simplePos="0" relativeHeight="251916288" behindDoc="0" locked="0" layoutInCell="1" allowOverlap="1" wp14:anchorId="7EF52506" wp14:editId="1D9A488C">
                <wp:simplePos x="0" y="0"/>
                <wp:positionH relativeFrom="column">
                  <wp:posOffset>2357755</wp:posOffset>
                </wp:positionH>
                <wp:positionV relativeFrom="paragraph">
                  <wp:posOffset>961390</wp:posOffset>
                </wp:positionV>
                <wp:extent cx="2428136" cy="1324675"/>
                <wp:effectExtent l="0" t="0" r="10795" b="27940"/>
                <wp:wrapNone/>
                <wp:docPr id="349" name="Forme libre 349"/>
                <wp:cNvGraphicFramePr/>
                <a:graphic xmlns:a="http://schemas.openxmlformats.org/drawingml/2006/main">
                  <a:graphicData uri="http://schemas.microsoft.com/office/word/2010/wordprocessingShape">
                    <wps:wsp>
                      <wps:cNvSpPr/>
                      <wps:spPr>
                        <a:xfrm>
                          <a:off x="0" y="0"/>
                          <a:ext cx="2428136" cy="1324675"/>
                        </a:xfrm>
                        <a:custGeom>
                          <a:avLst/>
                          <a:gdLst>
                            <a:gd name="connsiteX0" fmla="*/ 0 w 2376614"/>
                            <a:gd name="connsiteY0" fmla="*/ 1324668 h 1324668"/>
                            <a:gd name="connsiteX1" fmla="*/ 561975 w 2376614"/>
                            <a:gd name="connsiteY1" fmla="*/ 693 h 1324668"/>
                            <a:gd name="connsiteX2" fmla="*/ 1266825 w 2376614"/>
                            <a:gd name="connsiteY2" fmla="*/ 1143693 h 1324668"/>
                            <a:gd name="connsiteX3" fmla="*/ 2362200 w 2376614"/>
                            <a:gd name="connsiteY3" fmla="*/ 1267518 h 1324668"/>
                            <a:gd name="connsiteX0" fmla="*/ 0 w 2480731"/>
                            <a:gd name="connsiteY0" fmla="*/ 1324668 h 1324668"/>
                            <a:gd name="connsiteX1" fmla="*/ 561975 w 2480731"/>
                            <a:gd name="connsiteY1" fmla="*/ 693 h 1324668"/>
                            <a:gd name="connsiteX2" fmla="*/ 1266825 w 2480731"/>
                            <a:gd name="connsiteY2" fmla="*/ 1143693 h 1324668"/>
                            <a:gd name="connsiteX3" fmla="*/ 2467436 w 2480731"/>
                            <a:gd name="connsiteY3" fmla="*/ 1258048 h 1324668"/>
                            <a:gd name="connsiteX0" fmla="*/ 0 w 2493896"/>
                            <a:gd name="connsiteY0" fmla="*/ 1324675 h 1324675"/>
                            <a:gd name="connsiteX1" fmla="*/ 561975 w 2493896"/>
                            <a:gd name="connsiteY1" fmla="*/ 700 h 1324675"/>
                            <a:gd name="connsiteX2" fmla="*/ 1266825 w 2493896"/>
                            <a:gd name="connsiteY2" fmla="*/ 1143700 h 1324675"/>
                            <a:gd name="connsiteX3" fmla="*/ 2480731 w 2493896"/>
                            <a:gd name="connsiteY3" fmla="*/ 1324675 h 1324675"/>
                            <a:gd name="connsiteX0" fmla="*/ 0 w 2428136"/>
                            <a:gd name="connsiteY0" fmla="*/ 1324675 h 1324675"/>
                            <a:gd name="connsiteX1" fmla="*/ 561975 w 2428136"/>
                            <a:gd name="connsiteY1" fmla="*/ 700 h 1324675"/>
                            <a:gd name="connsiteX2" fmla="*/ 1266825 w 2428136"/>
                            <a:gd name="connsiteY2" fmla="*/ 1143700 h 1324675"/>
                            <a:gd name="connsiteX3" fmla="*/ 2414299 w 2428136"/>
                            <a:gd name="connsiteY3" fmla="*/ 1324675 h 1324675"/>
                          </a:gdLst>
                          <a:ahLst/>
                          <a:cxnLst>
                            <a:cxn ang="0">
                              <a:pos x="connsiteX0" y="connsiteY0"/>
                            </a:cxn>
                            <a:cxn ang="0">
                              <a:pos x="connsiteX1" y="connsiteY1"/>
                            </a:cxn>
                            <a:cxn ang="0">
                              <a:pos x="connsiteX2" y="connsiteY2"/>
                            </a:cxn>
                            <a:cxn ang="0">
                              <a:pos x="connsiteX3" y="connsiteY3"/>
                            </a:cxn>
                          </a:cxnLst>
                          <a:rect l="l" t="t" r="r" b="b"/>
                          <a:pathLst>
                            <a:path w="2428136" h="1324675">
                              <a:moveTo>
                                <a:pt x="0" y="1324675"/>
                              </a:moveTo>
                              <a:cubicBezTo>
                                <a:pt x="175419" y="677768"/>
                                <a:pt x="350838" y="30862"/>
                                <a:pt x="561975" y="700"/>
                              </a:cubicBezTo>
                              <a:cubicBezTo>
                                <a:pt x="773113" y="-29463"/>
                                <a:pt x="958105" y="923038"/>
                                <a:pt x="1266825" y="1143700"/>
                              </a:cubicBezTo>
                              <a:cubicBezTo>
                                <a:pt x="1575545" y="1364362"/>
                                <a:pt x="2555587" y="1038925"/>
                                <a:pt x="2414299" y="1324675"/>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66E0473" id="Forme libre 349" o:spid="_x0000_s1026" style="position:absolute;margin-left:185.65pt;margin-top:75.7pt;width:191.2pt;height:104.3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428136,1324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" path="m,1324675c175419,677768,350838,30862,561975,700v211138,-30163,396130,922338,704850,1143000c1575545,1364362,2555587,1038925,2414299,1324675e" filled="f" strokecolor="black [3040]">
                <v:path arrowok="t" o:connecttype="custom" o:connectlocs="0,1324675;561975,700;1266825,1143700;2414299,1324675" o:connectangles="0,0,0,0"/>
              </v:shape>
            </w:pict>
          </mc:Fallback>
        </mc:AlternateContent>
      </w:r>
      <w:r w:rsidRPr="00586D06">
        <w:rPr>
          <w:rFonts w:asciiTheme="majorBidi" w:hAnsiTheme="majorBidi" w:cstheme="majorBidi"/>
          <w:noProof/>
          <w:sz w:val="28"/>
          <w:szCs w:val="28"/>
          <w:lang w:eastAsia="fr-FR"/>
        </w:rPr>
        <mc:AlternateContent>
          <mc:Choice Requires="wps">
            <w:drawing>
              <wp:anchor distT="0" distB="0" distL="114300" distR="114300" simplePos="0" relativeHeight="251904000" behindDoc="0" locked="0" layoutInCell="1" allowOverlap="1" wp14:anchorId="42DDF5F4" wp14:editId="58317C56">
                <wp:simplePos x="0" y="0"/>
                <wp:positionH relativeFrom="column">
                  <wp:posOffset>1471929</wp:posOffset>
                </wp:positionH>
                <wp:positionV relativeFrom="paragraph">
                  <wp:posOffset>885189</wp:posOffset>
                </wp:positionV>
                <wp:extent cx="2571751" cy="1080710"/>
                <wp:effectExtent l="0" t="0" r="19050" b="24765"/>
                <wp:wrapNone/>
                <wp:docPr id="347" name="Forme libre 347"/>
                <wp:cNvGraphicFramePr/>
                <a:graphic xmlns:a="http://schemas.openxmlformats.org/drawingml/2006/main">
                  <a:graphicData uri="http://schemas.microsoft.com/office/word/2010/wordprocessingShape">
                    <wps:wsp>
                      <wps:cNvSpPr/>
                      <wps:spPr>
                        <a:xfrm>
                          <a:off x="0" y="0"/>
                          <a:ext cx="2571751" cy="1080710"/>
                        </a:xfrm>
                        <a:custGeom>
                          <a:avLst/>
                          <a:gdLst>
                            <a:gd name="connsiteX0" fmla="*/ 0 w 4108244"/>
                            <a:gd name="connsiteY0" fmla="*/ 1372277 h 1775800"/>
                            <a:gd name="connsiteX1" fmla="*/ 438150 w 4108244"/>
                            <a:gd name="connsiteY1" fmla="*/ 677 h 1775800"/>
                            <a:gd name="connsiteX2" fmla="*/ 1266825 w 4108244"/>
                            <a:gd name="connsiteY2" fmla="*/ 1191302 h 1775800"/>
                            <a:gd name="connsiteX3" fmla="*/ 3914775 w 4108244"/>
                            <a:gd name="connsiteY3" fmla="*/ 1410377 h 1775800"/>
                            <a:gd name="connsiteX0" fmla="*/ 0 w 3341381"/>
                            <a:gd name="connsiteY0" fmla="*/ 1372245 h 1541651"/>
                            <a:gd name="connsiteX1" fmla="*/ 438150 w 3341381"/>
                            <a:gd name="connsiteY1" fmla="*/ 645 h 1541651"/>
                            <a:gd name="connsiteX2" fmla="*/ 1266825 w 3341381"/>
                            <a:gd name="connsiteY2" fmla="*/ 1191270 h 1541651"/>
                            <a:gd name="connsiteX3" fmla="*/ 3105474 w 3341381"/>
                            <a:gd name="connsiteY3" fmla="*/ 1096230 h 1541651"/>
                            <a:gd name="connsiteX0" fmla="*/ 0 w 3105474"/>
                            <a:gd name="connsiteY0" fmla="*/ 1372245 h 1372245"/>
                            <a:gd name="connsiteX1" fmla="*/ 438150 w 3105474"/>
                            <a:gd name="connsiteY1" fmla="*/ 645 h 1372245"/>
                            <a:gd name="connsiteX2" fmla="*/ 1266825 w 3105474"/>
                            <a:gd name="connsiteY2" fmla="*/ 1191270 h 1372245"/>
                            <a:gd name="connsiteX3" fmla="*/ 3105474 w 3105474"/>
                            <a:gd name="connsiteY3" fmla="*/ 1096230 h 1372245"/>
                            <a:gd name="connsiteX0" fmla="*/ 0 w 3210260"/>
                            <a:gd name="connsiteY0" fmla="*/ 1372273 h 1377948"/>
                            <a:gd name="connsiteX1" fmla="*/ 438150 w 3210260"/>
                            <a:gd name="connsiteY1" fmla="*/ 673 h 1377948"/>
                            <a:gd name="connsiteX2" fmla="*/ 1266825 w 3210260"/>
                            <a:gd name="connsiteY2" fmla="*/ 1191298 h 1377948"/>
                            <a:gd name="connsiteX3" fmla="*/ 3210260 w 3210260"/>
                            <a:gd name="connsiteY3" fmla="*/ 1372273 h 1377948"/>
                            <a:gd name="connsiteX0" fmla="*/ 0 w 3324907"/>
                            <a:gd name="connsiteY0" fmla="*/ 1372273 h 1382655"/>
                            <a:gd name="connsiteX1" fmla="*/ 438150 w 3324907"/>
                            <a:gd name="connsiteY1" fmla="*/ 673 h 1382655"/>
                            <a:gd name="connsiteX2" fmla="*/ 1266825 w 3324907"/>
                            <a:gd name="connsiteY2" fmla="*/ 1191298 h 1382655"/>
                            <a:gd name="connsiteX3" fmla="*/ 3324907 w 3324907"/>
                            <a:gd name="connsiteY3" fmla="*/ 1377948 h 1382655"/>
                            <a:gd name="connsiteX0" fmla="*/ 0 w 2157993"/>
                            <a:gd name="connsiteY0" fmla="*/ 1372274 h 1386652"/>
                            <a:gd name="connsiteX1" fmla="*/ 438150 w 2157993"/>
                            <a:gd name="connsiteY1" fmla="*/ 674 h 1386652"/>
                            <a:gd name="connsiteX2" fmla="*/ 1266825 w 2157993"/>
                            <a:gd name="connsiteY2" fmla="*/ 1191299 h 1386652"/>
                            <a:gd name="connsiteX3" fmla="*/ 2157993 w 2157993"/>
                            <a:gd name="connsiteY3" fmla="*/ 1382656 h 1386652"/>
                          </a:gdLst>
                          <a:ahLst/>
                          <a:cxnLst>
                            <a:cxn ang="0">
                              <a:pos x="connsiteX0" y="connsiteY0"/>
                            </a:cxn>
                            <a:cxn ang="0">
                              <a:pos x="connsiteX1" y="connsiteY1"/>
                            </a:cxn>
                            <a:cxn ang="0">
                              <a:pos x="connsiteX2" y="connsiteY2"/>
                            </a:cxn>
                            <a:cxn ang="0">
                              <a:pos x="connsiteX3" y="connsiteY3"/>
                            </a:cxn>
                          </a:cxnLst>
                          <a:rect l="l" t="t" r="r" b="b"/>
                          <a:pathLst>
                            <a:path w="2157993" h="1386652">
                              <a:moveTo>
                                <a:pt x="0" y="1372274"/>
                              </a:moveTo>
                              <a:cubicBezTo>
                                <a:pt x="113506" y="701555"/>
                                <a:pt x="227013" y="30836"/>
                                <a:pt x="438150" y="674"/>
                              </a:cubicBezTo>
                              <a:cubicBezTo>
                                <a:pt x="649288" y="-29489"/>
                                <a:pt x="980185" y="960969"/>
                                <a:pt x="1266825" y="1191299"/>
                              </a:cubicBezTo>
                              <a:cubicBezTo>
                                <a:pt x="1553466" y="1421629"/>
                                <a:pt x="2150065" y="1386192"/>
                                <a:pt x="2157993" y="1382656"/>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875791" id="Forme libre 347" o:spid="_x0000_s1026" style="position:absolute;margin-left:115.9pt;margin-top:69.7pt;width:202.5pt;height:85.1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57993,1386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" path="m,1372274c113506,701555,227013,30836,438150,674v211138,-30163,542035,960295,828675,1190625c1553466,1421629,2150065,1386192,2157993,1382656e" filled="f" strokecolor="black [3040]">
                <v:path arrowok="t" o:connecttype="custom" o:connectlocs="0,1069504;522158,525;1509717,928458;2571751,1077596" o:connectangles="0,0,0,0"/>
              </v:shape>
            </w:pict>
          </mc:Fallback>
        </mc:AlternateContent>
      </w:r>
      <w:r w:rsidRPr="00586D06">
        <w:rPr>
          <w:rFonts w:asciiTheme="majorBidi" w:hAnsiTheme="majorBidi" w:cstheme="majorBidi"/>
          <w:noProof/>
          <w:sz w:val="28"/>
          <w:szCs w:val="28"/>
          <w:lang w:eastAsia="fr-FR"/>
        </w:rPr>
        <mc:AlternateContent>
          <mc:Choice Requires="wps">
            <w:drawing>
              <wp:anchor distT="0" distB="0" distL="114300" distR="114300" simplePos="0" relativeHeight="251901952" behindDoc="0" locked="0" layoutInCell="1" allowOverlap="1" wp14:anchorId="7D7BE241" wp14:editId="14A3D0DA">
                <wp:simplePos x="0" y="0"/>
                <wp:positionH relativeFrom="column">
                  <wp:posOffset>1186180</wp:posOffset>
                </wp:positionH>
                <wp:positionV relativeFrom="paragraph">
                  <wp:posOffset>475615</wp:posOffset>
                </wp:positionV>
                <wp:extent cx="3638550" cy="2143125"/>
                <wp:effectExtent l="0" t="0" r="19050" b="28575"/>
                <wp:wrapNone/>
                <wp:docPr id="341" name="Connecteur en arc 341"/>
                <wp:cNvGraphicFramePr/>
                <a:graphic xmlns:a="http://schemas.openxmlformats.org/drawingml/2006/main">
                  <a:graphicData uri="http://schemas.microsoft.com/office/word/2010/wordprocessingShape">
                    <wps:wsp>
                      <wps:cNvCnPr/>
                      <wps:spPr>
                        <a:xfrm>
                          <a:off x="0" y="0"/>
                          <a:ext cx="3638550" cy="2143125"/>
                        </a:xfrm>
                        <a:prstGeom prst="curvedConnector3">
                          <a:avLst>
                            <a:gd name="adj1" fmla="val 14660"/>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32E6874"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necteur en arc 341" o:spid="_x0000_s1026" type="#_x0000_t38" style="position:absolute;margin-left:93.4pt;margin-top:37.45pt;width:286.5pt;height:168.7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" adj="3167" strokecolor="black [3040]"/>
            </w:pict>
          </mc:Fallback>
        </mc:AlternateContent>
      </w:r>
    </w:p>
    <w:p w:rsidR="00205492" w:rsidRPr="00586D06" w:rsidRDefault="00205492" w:rsidP="00586D06">
      <w:pPr>
        <w:jc w:val="both"/>
        <w:rPr>
          <w:rFonts w:asciiTheme="majorBidi" w:hAnsiTheme="majorBidi" w:cstheme="majorBidi"/>
          <w:sz w:val="28"/>
          <w:szCs w:val="28"/>
        </w:rPr>
      </w:pPr>
    </w:p>
    <w:p w:rsidR="00205492" w:rsidRPr="00586D06" w:rsidRDefault="00205492" w:rsidP="00586D06">
      <w:pPr>
        <w:jc w:val="both"/>
        <w:rPr>
          <w:rFonts w:asciiTheme="majorBidi" w:hAnsiTheme="majorBidi" w:cstheme="majorBidi"/>
          <w:sz w:val="28"/>
          <w:szCs w:val="28"/>
        </w:rPr>
      </w:pPr>
    </w:p>
    <w:p w:rsidR="00205492" w:rsidRPr="00586D06" w:rsidRDefault="00205492" w:rsidP="00586D06">
      <w:pPr>
        <w:jc w:val="both"/>
        <w:rPr>
          <w:rFonts w:asciiTheme="majorBidi" w:hAnsiTheme="majorBidi" w:cstheme="majorBidi"/>
          <w:sz w:val="28"/>
          <w:szCs w:val="28"/>
        </w:rPr>
      </w:pPr>
    </w:p>
    <w:p w:rsidR="00205492" w:rsidRPr="00586D06" w:rsidRDefault="00205492" w:rsidP="00586D06">
      <w:pPr>
        <w:jc w:val="both"/>
        <w:rPr>
          <w:rFonts w:asciiTheme="majorBidi" w:hAnsiTheme="majorBidi" w:cstheme="majorBidi"/>
          <w:sz w:val="28"/>
          <w:szCs w:val="28"/>
        </w:rPr>
      </w:pPr>
    </w:p>
    <w:p w:rsidR="00205492" w:rsidRPr="00586D06" w:rsidRDefault="00205492" w:rsidP="00586D06">
      <w:pPr>
        <w:jc w:val="both"/>
        <w:rPr>
          <w:rFonts w:asciiTheme="majorBidi" w:hAnsiTheme="majorBidi" w:cstheme="majorBidi"/>
          <w:sz w:val="28"/>
          <w:szCs w:val="28"/>
        </w:rPr>
      </w:pPr>
    </w:p>
    <w:p w:rsidR="00205492" w:rsidRPr="00586D06" w:rsidRDefault="00205492" w:rsidP="00586D06">
      <w:pPr>
        <w:jc w:val="both"/>
        <w:rPr>
          <w:rFonts w:asciiTheme="majorBidi" w:hAnsiTheme="majorBidi" w:cstheme="majorBidi"/>
          <w:sz w:val="28"/>
          <w:szCs w:val="28"/>
        </w:rPr>
      </w:pPr>
    </w:p>
    <w:p w:rsidR="00205492" w:rsidRPr="00586D06" w:rsidRDefault="00205492" w:rsidP="00586D06">
      <w:pPr>
        <w:jc w:val="both"/>
        <w:rPr>
          <w:rFonts w:asciiTheme="majorBidi" w:hAnsiTheme="majorBidi" w:cstheme="majorBidi"/>
          <w:sz w:val="28"/>
          <w:szCs w:val="28"/>
        </w:rPr>
      </w:pPr>
    </w:p>
    <w:p w:rsidR="00205492" w:rsidRPr="00586D06" w:rsidRDefault="00205492" w:rsidP="00586D06">
      <w:pPr>
        <w:jc w:val="both"/>
        <w:rPr>
          <w:rFonts w:asciiTheme="majorBidi" w:hAnsiTheme="majorBidi" w:cstheme="majorBidi"/>
          <w:sz w:val="28"/>
          <w:szCs w:val="28"/>
        </w:rPr>
      </w:pPr>
    </w:p>
    <w:p w:rsidR="00205492" w:rsidRPr="00586D06" w:rsidRDefault="00205492" w:rsidP="00586D06">
      <w:pPr>
        <w:jc w:val="both"/>
        <w:rPr>
          <w:rFonts w:asciiTheme="majorBidi" w:hAnsiTheme="majorBidi" w:cstheme="majorBidi"/>
          <w:sz w:val="28"/>
          <w:szCs w:val="28"/>
        </w:rPr>
      </w:pPr>
      <w:r w:rsidRPr="00586D06">
        <w:rPr>
          <w:rFonts w:asciiTheme="majorBidi" w:hAnsiTheme="majorBidi" w:cstheme="majorBidi"/>
          <w:noProof/>
          <w:sz w:val="28"/>
          <w:szCs w:val="28"/>
          <w:lang w:eastAsia="fr-FR"/>
        </w:rPr>
        <mc:AlternateContent>
          <mc:Choice Requires="wps">
            <w:drawing>
              <wp:anchor distT="0" distB="0" distL="114300" distR="114300" simplePos="0" relativeHeight="251924480" behindDoc="0" locked="0" layoutInCell="1" allowOverlap="1" wp14:anchorId="6B8FEAC6" wp14:editId="0B2E94E2">
                <wp:simplePos x="0" y="0"/>
                <wp:positionH relativeFrom="column">
                  <wp:posOffset>4826635</wp:posOffset>
                </wp:positionH>
                <wp:positionV relativeFrom="paragraph">
                  <wp:posOffset>177165</wp:posOffset>
                </wp:positionV>
                <wp:extent cx="807085" cy="285750"/>
                <wp:effectExtent l="0" t="0" r="12065" b="19050"/>
                <wp:wrapNone/>
                <wp:docPr id="35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085" cy="285750"/>
                        </a:xfrm>
                        <a:prstGeom prst="rect">
                          <a:avLst/>
                        </a:prstGeom>
                        <a:solidFill>
                          <a:srgbClr val="FFFFFF"/>
                        </a:solidFill>
                        <a:ln w="9525">
                          <a:solidFill>
                            <a:schemeClr val="bg1"/>
                          </a:solidFill>
                          <a:miter lim="800000"/>
                          <a:headEnd/>
                          <a:tailEnd/>
                        </a:ln>
                      </wps:spPr>
                      <wps:txbx>
                        <w:txbxContent>
                          <w:p w:rsidR="00DB078C" w:rsidRPr="005B2F0A" w:rsidRDefault="00DB078C" w:rsidP="00205492">
                            <w:pPr>
                              <w:rPr>
                                <w:b/>
                                <w:bCs/>
                                <w:sz w:val="28"/>
                                <w:szCs w:val="28"/>
                              </w:rPr>
                            </w:pPr>
                            <w:r>
                              <w:rPr>
                                <w:rFonts w:cstheme="minorHAnsi"/>
                                <w:b/>
                                <w:bCs/>
                                <w:sz w:val="28"/>
                                <w:szCs w:val="28"/>
                              </w:rPr>
                              <w:t>Temps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8FEAC6" id="_x0000_s1182" type="#_x0000_t202" style="position:absolute;left:0;text-align:left;margin-left:380.05pt;margin-top:13.95pt;width:63.55pt;height:22.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" strokecolor="white [3212]">
                <v:textbox>
                  <w:txbxContent>
                    <w:p w:rsidR="00DB078C" w:rsidRPr="005B2F0A" w:rsidRDefault="00DB078C" w:rsidP="00205492">
                      <w:pPr>
                        <w:rPr>
                          <w:b/>
                          <w:bCs/>
                          <w:sz w:val="28"/>
                          <w:szCs w:val="28"/>
                        </w:rPr>
                      </w:pPr>
                      <w:r>
                        <w:rPr>
                          <w:rFonts w:cstheme="minorHAnsi"/>
                          <w:b/>
                          <w:bCs/>
                          <w:sz w:val="28"/>
                          <w:szCs w:val="28"/>
                        </w:rPr>
                        <w:t>Temps</w:t>
                      </w:r>
                    </w:p>
                  </w:txbxContent>
                </v:textbox>
              </v:shape>
            </w:pict>
          </mc:Fallback>
        </mc:AlternateContent>
      </w:r>
    </w:p>
    <w:p w:rsidR="00205492" w:rsidRPr="00586D06" w:rsidRDefault="00205492" w:rsidP="00586D06">
      <w:pPr>
        <w:jc w:val="both"/>
        <w:rPr>
          <w:rFonts w:asciiTheme="majorBidi" w:hAnsiTheme="majorBidi" w:cstheme="majorBidi"/>
          <w:sz w:val="28"/>
          <w:szCs w:val="28"/>
        </w:rPr>
      </w:pPr>
    </w:p>
    <w:p w:rsidR="00205492" w:rsidRPr="00586D06" w:rsidRDefault="00205492" w:rsidP="00586D06">
      <w:pPr>
        <w:jc w:val="both"/>
        <w:rPr>
          <w:rFonts w:asciiTheme="majorBidi" w:hAnsiTheme="majorBidi" w:cstheme="majorBidi"/>
          <w:sz w:val="28"/>
          <w:szCs w:val="28"/>
        </w:rPr>
      </w:pPr>
      <w:r w:rsidRPr="00586D06">
        <w:rPr>
          <w:rFonts w:asciiTheme="majorBidi" w:hAnsiTheme="majorBidi" w:cstheme="majorBidi"/>
          <w:noProof/>
          <w:sz w:val="28"/>
          <w:szCs w:val="28"/>
          <w:lang w:eastAsia="fr-FR"/>
        </w:rPr>
        <mc:AlternateContent>
          <mc:Choice Requires="wps">
            <w:drawing>
              <wp:anchor distT="0" distB="0" distL="114300" distR="114300" simplePos="0" relativeHeight="251942912" behindDoc="0" locked="0" layoutInCell="1" allowOverlap="1" wp14:anchorId="15126BC2" wp14:editId="7EBCBA27">
                <wp:simplePos x="0" y="0"/>
                <wp:positionH relativeFrom="column">
                  <wp:posOffset>1824355</wp:posOffset>
                </wp:positionH>
                <wp:positionV relativeFrom="paragraph">
                  <wp:posOffset>309245</wp:posOffset>
                </wp:positionV>
                <wp:extent cx="361950" cy="285750"/>
                <wp:effectExtent l="0" t="0" r="19050" b="19050"/>
                <wp:wrapNone/>
                <wp:docPr id="36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85750"/>
                        </a:xfrm>
                        <a:prstGeom prst="rect">
                          <a:avLst/>
                        </a:prstGeom>
                        <a:solidFill>
                          <a:srgbClr val="FFFFFF"/>
                        </a:solidFill>
                        <a:ln w="9525">
                          <a:solidFill>
                            <a:schemeClr val="bg1"/>
                          </a:solidFill>
                          <a:miter lim="800000"/>
                          <a:headEnd/>
                          <a:tailEnd/>
                        </a:ln>
                      </wps:spPr>
                      <wps:txbx>
                        <w:txbxContent>
                          <w:p w:rsidR="00DB078C" w:rsidRDefault="00DB078C" w:rsidP="00205492">
                            <w:r>
                              <w:t xml:space="preserve">Sl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126BC2" id="_x0000_s1183" type="#_x0000_t202" style="position:absolute;left:0;text-align:left;margin-left:143.65pt;margin-top:24.35pt;width:28.5pt;height:22.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" strokecolor="white [3212]">
                <v:textbox>
                  <w:txbxContent>
                    <w:p w:rsidR="00DB078C" w:rsidRDefault="00DB078C" w:rsidP="00205492">
                      <w:r>
                        <w:t xml:space="preserve">Sl </w:t>
                      </w:r>
                    </w:p>
                  </w:txbxContent>
                </v:textbox>
              </v:shape>
            </w:pict>
          </mc:Fallback>
        </mc:AlternateContent>
      </w:r>
    </w:p>
    <w:p w:rsidR="00205492" w:rsidRPr="00586D06" w:rsidRDefault="00205492" w:rsidP="00586D06">
      <w:pPr>
        <w:jc w:val="both"/>
        <w:rPr>
          <w:rFonts w:asciiTheme="majorBidi" w:hAnsiTheme="majorBidi" w:cstheme="majorBidi"/>
          <w:sz w:val="28"/>
          <w:szCs w:val="28"/>
          <w:lang w:bidi="ar-DZ"/>
        </w:rPr>
      </w:pPr>
      <w:r w:rsidRPr="00586D06">
        <w:rPr>
          <w:rFonts w:asciiTheme="majorBidi" w:hAnsiTheme="majorBidi" w:cstheme="majorBidi"/>
          <w:sz w:val="28"/>
          <w:szCs w:val="28"/>
        </w:rPr>
        <w:t xml:space="preserve">Source : </w:t>
      </w:r>
      <w:r w:rsidRPr="00586D06">
        <w:rPr>
          <w:rFonts w:asciiTheme="majorBidi" w:hAnsiTheme="majorBidi" w:cstheme="majorBidi"/>
          <w:sz w:val="28"/>
          <w:szCs w:val="28"/>
          <w:rtl/>
          <w:lang w:bidi="ar-DZ"/>
        </w:rPr>
        <w:t>أ.د.محمد عبد العال النعيمي, ''بحوث العمليات'', دار وائل للنشر,       ,   ,1999, ص383</w:t>
      </w:r>
    </w:p>
    <w:p w:rsidR="00205492" w:rsidRPr="00586D06" w:rsidRDefault="00205492" w:rsidP="00586D06">
      <w:pPr>
        <w:pStyle w:val="Paragraphedeliste"/>
        <w:jc w:val="both"/>
        <w:rPr>
          <w:rFonts w:asciiTheme="majorBidi" w:hAnsiTheme="majorBidi" w:cstheme="majorBidi"/>
          <w:b/>
          <w:bCs/>
          <w:sz w:val="24"/>
          <w:szCs w:val="24"/>
          <w:lang w:bidi="ar-DZ"/>
        </w:rPr>
      </w:pPr>
    </w:p>
    <w:p w:rsidR="005D7462" w:rsidRPr="00586D06" w:rsidRDefault="005D7462" w:rsidP="00586D06">
      <w:pPr>
        <w:pStyle w:val="Paragraphedeliste"/>
        <w:jc w:val="both"/>
        <w:rPr>
          <w:rFonts w:asciiTheme="majorBidi" w:hAnsiTheme="majorBidi" w:cstheme="majorBidi"/>
          <w:b/>
          <w:bCs/>
          <w:sz w:val="24"/>
          <w:szCs w:val="24"/>
          <w:lang w:bidi="ar-DZ"/>
        </w:rPr>
      </w:pPr>
    </w:p>
    <w:p w:rsidR="005D7462" w:rsidRPr="00586D06" w:rsidRDefault="005D7462" w:rsidP="00586D06">
      <w:pPr>
        <w:jc w:val="both"/>
        <w:rPr>
          <w:rFonts w:asciiTheme="majorBidi" w:hAnsiTheme="majorBidi" w:cstheme="majorBidi"/>
          <w:b/>
          <w:bCs/>
          <w:sz w:val="24"/>
          <w:szCs w:val="24"/>
          <w:lang w:bidi="ar-DZ"/>
        </w:rPr>
      </w:pPr>
    </w:p>
    <w:p w:rsidR="00205492" w:rsidRPr="00586D06" w:rsidRDefault="00205492" w:rsidP="00586D06">
      <w:pPr>
        <w:pStyle w:val="Paragraphedeliste"/>
        <w:numPr>
          <w:ilvl w:val="0"/>
          <w:numId w:val="24"/>
        </w:numPr>
        <w:jc w:val="both"/>
        <w:rPr>
          <w:rFonts w:asciiTheme="majorBidi" w:hAnsiTheme="majorBidi" w:cstheme="majorBidi"/>
          <w:b/>
          <w:bCs/>
          <w:sz w:val="24"/>
          <w:szCs w:val="24"/>
          <w:lang w:bidi="ar-DZ"/>
        </w:rPr>
      </w:pPr>
      <w:r w:rsidRPr="00586D06">
        <w:rPr>
          <w:rFonts w:asciiTheme="majorBidi" w:hAnsiTheme="majorBidi" w:cstheme="majorBidi"/>
          <w:b/>
          <w:bCs/>
          <w:sz w:val="24"/>
          <w:szCs w:val="24"/>
          <w:lang w:bidi="ar-DZ"/>
        </w:rPr>
        <w:lastRenderedPageBreak/>
        <w:t>L'importance de la distribution de Poisson dans les modèles d'attente :</w: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L’importance peut être résumée comme suit :</w:t>
      </w:r>
      <w:r w:rsidRPr="00586D06">
        <w:rPr>
          <w:rStyle w:val="Appelnotedebasdep"/>
          <w:rFonts w:asciiTheme="majorBidi" w:hAnsiTheme="majorBidi" w:cstheme="majorBidi"/>
          <w:sz w:val="24"/>
          <w:szCs w:val="24"/>
          <w:lang w:bidi="ar-DZ"/>
        </w:rPr>
        <w:footnoteReference w:id="122"/>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 La distribution de Poisson permet de déterminer les besoins en personnel d'un point de vue opérationnel.</w: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 Mesurer la qualité du service et améliorer ainsi la satisfaction du client.</w:t>
      </w:r>
    </w:p>
    <w:p w:rsidR="00205492" w:rsidRPr="00586D06" w:rsidRDefault="00205492" w:rsidP="00586D06">
      <w:pPr>
        <w:jc w:val="both"/>
        <w:rPr>
          <w:rFonts w:asciiTheme="majorBidi" w:hAnsiTheme="majorBidi" w:cstheme="majorBidi"/>
          <w:sz w:val="24"/>
          <w:szCs w:val="24"/>
          <w:rtl/>
          <w:lang w:bidi="ar-DZ"/>
        </w:rPr>
      </w:pPr>
      <w:r w:rsidRPr="00586D06">
        <w:rPr>
          <w:rFonts w:asciiTheme="majorBidi" w:hAnsiTheme="majorBidi" w:cstheme="majorBidi"/>
          <w:sz w:val="24"/>
          <w:szCs w:val="24"/>
          <w:lang w:bidi="ar-DZ"/>
        </w:rPr>
        <w:t>- Aide à comprendre le flux de clients et donc à maximiser la rentabilité.</w:t>
      </w:r>
    </w:p>
    <w:p w:rsidR="00205492" w:rsidRPr="00586D06" w:rsidRDefault="00205492" w:rsidP="00586D06">
      <w:pPr>
        <w:pStyle w:val="Paragraphedeliste"/>
        <w:numPr>
          <w:ilvl w:val="0"/>
          <w:numId w:val="18"/>
        </w:numPr>
        <w:jc w:val="both"/>
        <w:rPr>
          <w:rFonts w:asciiTheme="majorBidi" w:hAnsiTheme="majorBidi" w:cstheme="majorBidi"/>
          <w:b/>
          <w:bCs/>
          <w:sz w:val="24"/>
          <w:szCs w:val="24"/>
          <w:lang w:bidi="ar-DZ"/>
        </w:rPr>
      </w:pPr>
      <w:r w:rsidRPr="00586D06">
        <w:rPr>
          <w:rFonts w:asciiTheme="majorBidi" w:hAnsiTheme="majorBidi" w:cstheme="majorBidi"/>
          <w:b/>
          <w:bCs/>
          <w:sz w:val="24"/>
          <w:szCs w:val="24"/>
          <w:lang w:bidi="ar-DZ"/>
        </w:rPr>
        <w:t>Taux de performance des services :</w:t>
      </w:r>
    </w:p>
    <w:p w:rsidR="00205492" w:rsidRPr="00586D06" w:rsidRDefault="00205492" w:rsidP="00586D06">
      <w:pPr>
        <w:jc w:val="both"/>
        <w:rPr>
          <w:rFonts w:asciiTheme="majorBidi" w:hAnsiTheme="majorBidi" w:cstheme="majorBidi"/>
          <w:sz w:val="24"/>
          <w:szCs w:val="24"/>
          <w:rtl/>
          <w:lang w:bidi="ar-DZ"/>
        </w:rPr>
      </w:pPr>
      <w:r w:rsidRPr="00586D06">
        <w:rPr>
          <w:rFonts w:asciiTheme="majorBidi" w:hAnsiTheme="majorBidi" w:cstheme="majorBidi"/>
          <w:sz w:val="24"/>
          <w:szCs w:val="24"/>
          <w:lang w:bidi="ar-DZ"/>
        </w:rPr>
        <w:t>Il s'agit du temps nécessaire à la réalisation d'un service pour un client et peut être fixe ou variable.</w:t>
      </w:r>
      <w:r w:rsidRPr="00586D06">
        <w:rPr>
          <w:rFonts w:asciiTheme="majorBidi" w:hAnsiTheme="majorBidi" w:cstheme="majorBidi"/>
          <w:sz w:val="24"/>
          <w:szCs w:val="24"/>
          <w:rtl/>
          <w:lang w:bidi="ar-DZ"/>
        </w:rPr>
        <w:t xml:space="preserve"> </w:t>
      </w:r>
      <w:r w:rsidRPr="00586D06">
        <w:rPr>
          <w:rFonts w:asciiTheme="majorBidi" w:hAnsiTheme="majorBidi" w:cstheme="majorBidi"/>
          <w:sz w:val="24"/>
          <w:szCs w:val="24"/>
          <w:lang w:bidi="ar-DZ"/>
        </w:rPr>
        <w:t xml:space="preserve">Le service peut également être fourni par un seul prestataire ou par un certain nombre de prestataires selon la demande du client. </w:t>
      </w:r>
      <w:r w:rsidRPr="00586D06">
        <w:rPr>
          <w:rStyle w:val="Appelnotedebasdep"/>
          <w:rFonts w:asciiTheme="majorBidi" w:hAnsiTheme="majorBidi" w:cstheme="majorBidi"/>
          <w:sz w:val="24"/>
          <w:szCs w:val="24"/>
          <w:lang w:bidi="ar-DZ"/>
        </w:rPr>
        <w:footnoteReference w:id="123"/>
      </w:r>
    </w:p>
    <w:p w:rsidR="00205492" w:rsidRPr="00586D06" w:rsidRDefault="00205492" w:rsidP="00586D06">
      <w:pPr>
        <w:jc w:val="both"/>
        <w:rPr>
          <w:rFonts w:asciiTheme="majorBidi" w:hAnsiTheme="majorBidi" w:cstheme="majorBidi"/>
          <w:sz w:val="24"/>
          <w:szCs w:val="24"/>
          <w:rtl/>
          <w:lang w:bidi="ar-DZ"/>
        </w:rPr>
      </w:pPr>
      <w:r w:rsidRPr="00586D06">
        <w:rPr>
          <w:rFonts w:asciiTheme="majorBidi" w:hAnsiTheme="majorBidi" w:cstheme="majorBidi"/>
          <w:sz w:val="24"/>
          <w:szCs w:val="24"/>
          <w:lang w:bidi="ar-DZ"/>
        </w:rPr>
        <w:t>Les temps de service à la clientèle sont décrits par une distribution exponentielle négative :</w:t>
      </w:r>
      <w:r w:rsidRPr="00586D06">
        <w:rPr>
          <w:rStyle w:val="Appelnotedebasdep"/>
          <w:rFonts w:asciiTheme="majorBidi" w:hAnsiTheme="majorBidi" w:cstheme="majorBidi"/>
          <w:sz w:val="24"/>
          <w:szCs w:val="24"/>
          <w:lang w:bidi="ar-DZ"/>
        </w:rPr>
        <w:footnoteReference w:id="124"/>
      </w:r>
    </w:p>
    <w:p w:rsidR="00205492" w:rsidRPr="00586D06" w:rsidRDefault="00DB078C" w:rsidP="00586D06">
      <w:pPr>
        <w:jc w:val="both"/>
        <w:rPr>
          <w:rFonts w:asciiTheme="majorBidi" w:eastAsiaTheme="minorEastAsia" w:hAnsiTheme="majorBidi" w:cstheme="majorBidi"/>
          <w:b/>
          <w:bCs/>
          <w:sz w:val="28"/>
          <w:szCs w:val="28"/>
          <w:lang w:bidi="ar-DZ"/>
        </w:rPr>
      </w:pPr>
      <m:oMath>
        <m:nary>
          <m:naryPr>
            <m:limLoc m:val="undOvr"/>
            <m:subHide m:val="1"/>
            <m:supHide m:val="1"/>
            <m:ctrlPr>
              <w:rPr>
                <w:rFonts w:ascii="Cambria Math" w:hAnsi="Cambria Math" w:cstheme="majorBidi"/>
                <w:b/>
                <w:bCs/>
                <w:sz w:val="28"/>
                <w:szCs w:val="28"/>
                <w:lang w:bidi="ar-DZ"/>
              </w:rPr>
            </m:ctrlPr>
          </m:naryPr>
          <m:sub/>
          <m:sup/>
          <m:e>
            <m:r>
              <m:rPr>
                <m:sty m:val="bi"/>
              </m:rPr>
              <w:rPr>
                <w:rFonts w:ascii="Cambria Math" w:hAnsi="Cambria Math" w:cstheme="majorBidi"/>
                <w:sz w:val="28"/>
                <w:szCs w:val="28"/>
                <w:lang w:bidi="ar-DZ"/>
              </w:rPr>
              <m:t>(T)</m:t>
            </m:r>
          </m:e>
        </m:nary>
        <m:r>
          <m:rPr>
            <m:sty m:val="bi"/>
          </m:rPr>
          <w:rPr>
            <w:rFonts w:ascii="Cambria Math" w:hAnsi="Cambria Math" w:cstheme="majorBidi"/>
            <w:sz w:val="28"/>
            <w:szCs w:val="28"/>
            <w:lang w:bidi="ar-DZ"/>
          </w:rPr>
          <m:t>= α</m:t>
        </m:r>
        <m:sSup>
          <m:sSupPr>
            <m:ctrlPr>
              <w:rPr>
                <w:rFonts w:ascii="Cambria Math" w:hAnsi="Cambria Math" w:cstheme="majorBidi"/>
                <w:b/>
                <w:bCs/>
                <w:i/>
                <w:sz w:val="28"/>
                <w:szCs w:val="28"/>
                <w:lang w:bidi="ar-DZ"/>
              </w:rPr>
            </m:ctrlPr>
          </m:sSupPr>
          <m:e>
            <m:r>
              <m:rPr>
                <m:sty m:val="bi"/>
              </m:rPr>
              <w:rPr>
                <w:rFonts w:ascii="Cambria Math" w:hAnsi="Cambria Math" w:cstheme="majorBidi"/>
                <w:sz w:val="28"/>
                <w:szCs w:val="28"/>
                <w:lang w:bidi="ar-DZ"/>
              </w:rPr>
              <m:t>e</m:t>
            </m:r>
          </m:e>
          <m:sup>
            <m:r>
              <m:rPr>
                <m:sty m:val="bi"/>
              </m:rPr>
              <w:rPr>
                <w:rFonts w:ascii="Cambria Math" w:hAnsi="Cambria Math" w:cstheme="majorBidi"/>
                <w:sz w:val="28"/>
                <w:szCs w:val="28"/>
                <w:lang w:bidi="ar-DZ"/>
              </w:rPr>
              <m:t>-αT</m:t>
            </m:r>
          </m:sup>
        </m:sSup>
      </m:oMath>
      <w:r w:rsidR="00205492" w:rsidRPr="00586D06">
        <w:rPr>
          <w:rFonts w:asciiTheme="majorBidi" w:eastAsiaTheme="minorEastAsia" w:hAnsiTheme="majorBidi" w:cstheme="majorBidi"/>
          <w:b/>
          <w:bCs/>
          <w:sz w:val="28"/>
          <w:szCs w:val="28"/>
          <w:lang w:bidi="ar-DZ"/>
        </w:rPr>
        <w:t xml:space="preserve">                                               T &gt; 0</w: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Où :</w: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b/>
          <w:bCs/>
          <w:sz w:val="24"/>
          <w:szCs w:val="24"/>
          <w:lang w:bidi="ar-DZ"/>
        </w:rPr>
        <w:t>T</w:t>
      </w:r>
      <w:r w:rsidRPr="00586D06">
        <w:rPr>
          <w:rFonts w:asciiTheme="majorBidi" w:hAnsiTheme="majorBidi" w:cstheme="majorBidi"/>
          <w:sz w:val="24"/>
          <w:szCs w:val="24"/>
          <w:lang w:bidi="ar-DZ"/>
        </w:rPr>
        <w:t xml:space="preserve"> = le temps interne.</w: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b/>
          <w:bCs/>
          <w:sz w:val="24"/>
          <w:szCs w:val="24"/>
          <w:lang w:bidi="ar-DZ"/>
        </w:rPr>
        <w:t>α</w:t>
      </w:r>
      <w:r w:rsidRPr="00586D06">
        <w:rPr>
          <w:rFonts w:asciiTheme="majorBidi" w:hAnsiTheme="majorBidi" w:cstheme="majorBidi"/>
          <w:sz w:val="24"/>
          <w:szCs w:val="24"/>
          <w:lang w:bidi="ar-DZ"/>
        </w:rPr>
        <w:t xml:space="preserve"> = taux auquel les loyers sont générés.</w: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Le modèle de service prend la forme suivante :</w:t>
      </w:r>
    </w:p>
    <w:p w:rsidR="00205492" w:rsidRPr="00586D06" w:rsidRDefault="00205492" w:rsidP="00586D06">
      <w:pPr>
        <w:tabs>
          <w:tab w:val="left" w:pos="3240"/>
        </w:tabs>
        <w:jc w:val="both"/>
        <w:rPr>
          <w:rFonts w:asciiTheme="majorBidi" w:hAnsiTheme="majorBidi" w:cstheme="majorBidi"/>
          <w:sz w:val="24"/>
          <w:szCs w:val="24"/>
          <w:lang w:bidi="ar-DZ"/>
        </w:rPr>
      </w:pPr>
    </w:p>
    <w:p w:rsidR="00205492" w:rsidRPr="00586D06" w:rsidRDefault="00205492" w:rsidP="00586D06">
      <w:pPr>
        <w:tabs>
          <w:tab w:val="left" w:pos="3240"/>
        </w:tabs>
        <w:jc w:val="both"/>
        <w:rPr>
          <w:rFonts w:asciiTheme="majorBidi" w:hAnsiTheme="majorBidi" w:cstheme="majorBidi"/>
          <w:sz w:val="24"/>
          <w:szCs w:val="24"/>
          <w:lang w:bidi="ar-DZ"/>
        </w:rPr>
      </w:pPr>
    </w:p>
    <w:p w:rsidR="00205492" w:rsidRPr="00586D06" w:rsidRDefault="00205492" w:rsidP="00586D06">
      <w:pPr>
        <w:tabs>
          <w:tab w:val="left" w:pos="3240"/>
        </w:tabs>
        <w:jc w:val="both"/>
        <w:rPr>
          <w:rFonts w:asciiTheme="majorBidi" w:hAnsiTheme="majorBidi" w:cstheme="majorBidi"/>
          <w:sz w:val="24"/>
          <w:szCs w:val="24"/>
          <w:lang w:bidi="ar-DZ"/>
        </w:rPr>
      </w:pPr>
    </w:p>
    <w:p w:rsidR="00205492" w:rsidRPr="00586D06" w:rsidRDefault="00205492" w:rsidP="00586D06">
      <w:pPr>
        <w:tabs>
          <w:tab w:val="left" w:pos="3240"/>
        </w:tabs>
        <w:jc w:val="both"/>
        <w:rPr>
          <w:rFonts w:asciiTheme="majorBidi" w:hAnsiTheme="majorBidi" w:cstheme="majorBidi"/>
          <w:sz w:val="24"/>
          <w:szCs w:val="24"/>
          <w:lang w:bidi="ar-DZ"/>
        </w:rPr>
      </w:pPr>
    </w:p>
    <w:p w:rsidR="00205492" w:rsidRPr="00586D06" w:rsidRDefault="00205492" w:rsidP="00586D06">
      <w:pPr>
        <w:tabs>
          <w:tab w:val="left" w:pos="3240"/>
        </w:tabs>
        <w:jc w:val="both"/>
        <w:rPr>
          <w:rFonts w:asciiTheme="majorBidi" w:hAnsiTheme="majorBidi" w:cstheme="majorBidi"/>
          <w:sz w:val="24"/>
          <w:szCs w:val="24"/>
          <w:lang w:bidi="ar-DZ"/>
        </w:rPr>
      </w:pPr>
    </w:p>
    <w:p w:rsidR="00205492" w:rsidRPr="00586D06" w:rsidRDefault="00205492" w:rsidP="00586D06">
      <w:pPr>
        <w:tabs>
          <w:tab w:val="left" w:pos="3240"/>
        </w:tabs>
        <w:jc w:val="both"/>
        <w:rPr>
          <w:rFonts w:asciiTheme="majorBidi" w:hAnsiTheme="majorBidi" w:cstheme="majorBidi"/>
          <w:sz w:val="24"/>
          <w:szCs w:val="24"/>
          <w:lang w:bidi="ar-DZ"/>
        </w:rPr>
      </w:pPr>
    </w:p>
    <w:p w:rsidR="00877300" w:rsidRPr="00586D06" w:rsidRDefault="00877300" w:rsidP="00586D06">
      <w:pPr>
        <w:tabs>
          <w:tab w:val="left" w:pos="3240"/>
        </w:tabs>
        <w:jc w:val="both"/>
        <w:rPr>
          <w:rFonts w:asciiTheme="majorBidi" w:hAnsiTheme="majorBidi" w:cstheme="majorBidi"/>
          <w:sz w:val="24"/>
          <w:szCs w:val="24"/>
          <w:lang w:bidi="ar-DZ"/>
        </w:rPr>
      </w:pPr>
    </w:p>
    <w:p w:rsidR="00556B84" w:rsidRPr="00586D06" w:rsidRDefault="00556B84" w:rsidP="00586D06">
      <w:pPr>
        <w:tabs>
          <w:tab w:val="left" w:pos="3240"/>
        </w:tabs>
        <w:jc w:val="both"/>
        <w:rPr>
          <w:rFonts w:asciiTheme="majorBidi" w:hAnsiTheme="majorBidi" w:cstheme="majorBidi"/>
          <w:sz w:val="24"/>
          <w:szCs w:val="24"/>
          <w:lang w:bidi="ar-DZ"/>
        </w:rPr>
      </w:pPr>
    </w:p>
    <w:p w:rsidR="002237B0" w:rsidRPr="00586D06" w:rsidRDefault="002237B0" w:rsidP="00586D06">
      <w:pPr>
        <w:tabs>
          <w:tab w:val="left" w:pos="3240"/>
        </w:tabs>
        <w:jc w:val="both"/>
        <w:rPr>
          <w:rFonts w:asciiTheme="majorBidi" w:hAnsiTheme="majorBidi" w:cstheme="majorBidi"/>
          <w:sz w:val="24"/>
          <w:szCs w:val="24"/>
          <w:lang w:bidi="ar-DZ"/>
        </w:rPr>
      </w:pPr>
    </w:p>
    <w:p w:rsidR="00205492" w:rsidRPr="00586D06" w:rsidRDefault="00205492" w:rsidP="00586D06">
      <w:pPr>
        <w:tabs>
          <w:tab w:val="left" w:pos="3240"/>
        </w:tabs>
        <w:jc w:val="both"/>
        <w:rPr>
          <w:rFonts w:asciiTheme="majorBidi" w:hAnsiTheme="majorBidi" w:cstheme="majorBidi"/>
          <w:sz w:val="24"/>
          <w:szCs w:val="24"/>
          <w:lang w:bidi="ar-DZ"/>
        </w:rPr>
      </w:pPr>
      <w:r w:rsidRPr="00586D06">
        <w:rPr>
          <w:rFonts w:asciiTheme="majorBidi" w:hAnsiTheme="majorBidi" w:cstheme="majorBidi"/>
          <w:sz w:val="24"/>
          <w:szCs w:val="24"/>
          <w:lang w:bidi="ar-DZ"/>
        </w:rPr>
        <w:lastRenderedPageBreak/>
        <w:t xml:space="preserve">Figure </w:t>
      </w:r>
      <w:r w:rsidR="004F650F" w:rsidRPr="00586D06">
        <w:rPr>
          <w:rFonts w:asciiTheme="majorBidi" w:hAnsiTheme="majorBidi" w:cstheme="majorBidi"/>
          <w:sz w:val="24"/>
          <w:szCs w:val="24"/>
          <w:lang w:bidi="ar-DZ"/>
        </w:rPr>
        <w:t>11</w:t>
      </w:r>
      <w:r w:rsidR="005D7462" w:rsidRPr="00586D06">
        <w:rPr>
          <w:rFonts w:asciiTheme="majorBidi" w:hAnsiTheme="majorBidi" w:cstheme="majorBidi"/>
          <w:sz w:val="24"/>
          <w:szCs w:val="24"/>
          <w:lang w:bidi="ar-DZ"/>
        </w:rPr>
        <w:t xml:space="preserve"> : Courbe du modèle de service</w:t>
      </w:r>
      <w:r w:rsidR="00C45F53" w:rsidRPr="00586D06">
        <w:rPr>
          <w:rFonts w:asciiTheme="majorBidi" w:hAnsiTheme="majorBidi" w:cstheme="majorBidi"/>
          <w:noProof/>
          <w:sz w:val="24"/>
          <w:szCs w:val="24"/>
          <w:lang w:eastAsia="fr-FR"/>
        </w:rPr>
        <mc:AlternateContent>
          <mc:Choice Requires="wps">
            <w:drawing>
              <wp:anchor distT="0" distB="0" distL="114300" distR="114300" simplePos="0" relativeHeight="251944960" behindDoc="0" locked="0" layoutInCell="1" allowOverlap="1" wp14:anchorId="293E71B7" wp14:editId="5B9D4395">
                <wp:simplePos x="0" y="0"/>
                <wp:positionH relativeFrom="column">
                  <wp:posOffset>365760</wp:posOffset>
                </wp:positionH>
                <wp:positionV relativeFrom="paragraph">
                  <wp:posOffset>186055</wp:posOffset>
                </wp:positionV>
                <wp:extent cx="5189855" cy="4171950"/>
                <wp:effectExtent l="0" t="0" r="10795" b="19050"/>
                <wp:wrapNone/>
                <wp:docPr id="36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9855" cy="41719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Default="00DB078C" w:rsidP="0020549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3E71B7" id="_x0000_s1184" type="#_x0000_t202" style="position:absolute;left:0;text-align:left;margin-left:28.8pt;margin-top:14.65pt;width:408.65pt;height:328.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" fillcolor="white [3201]" strokecolor="black [3200]" strokeweight="2pt">
                <v:textbox>
                  <w:txbxContent>
                    <w:p w:rsidR="00DB078C" w:rsidRDefault="00DB078C" w:rsidP="00205492"/>
                  </w:txbxContent>
                </v:textbox>
              </v:shape>
            </w:pict>
          </mc:Fallback>
        </mc:AlternateContent>
      </w:r>
    </w:p>
    <w:p w:rsidR="00205492" w:rsidRPr="00586D06" w:rsidRDefault="00205492" w:rsidP="00586D06">
      <w:pPr>
        <w:jc w:val="both"/>
        <w:rPr>
          <w:rFonts w:asciiTheme="majorBidi" w:hAnsiTheme="majorBidi" w:cstheme="majorBidi"/>
          <w:sz w:val="24"/>
          <w:szCs w:val="24"/>
          <w:rtl/>
          <w:lang w:bidi="ar-DZ"/>
        </w:rPr>
      </w:pPr>
      <w:r w:rsidRPr="00586D06">
        <w:rPr>
          <w:rFonts w:asciiTheme="majorBidi" w:hAnsiTheme="majorBidi" w:cstheme="majorBidi"/>
          <w:noProof/>
          <w:sz w:val="24"/>
          <w:szCs w:val="24"/>
        </w:rPr>
        <w:t xml:space="preserve">   </w:t>
      </w:r>
    </w:p>
    <w:p w:rsidR="00205492" w:rsidRPr="00586D06" w:rsidRDefault="00205492" w:rsidP="00586D06">
      <w:pPr>
        <w:jc w:val="both"/>
        <w:rPr>
          <w:rFonts w:asciiTheme="majorBidi" w:hAnsiTheme="majorBidi" w:cstheme="majorBidi"/>
          <w:sz w:val="24"/>
          <w:szCs w:val="24"/>
          <w:rtl/>
          <w:lang w:bidi="ar-DZ"/>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1975680" behindDoc="0" locked="0" layoutInCell="1" allowOverlap="1" wp14:anchorId="3B369D9F" wp14:editId="3949A538">
                <wp:simplePos x="0" y="0"/>
                <wp:positionH relativeFrom="column">
                  <wp:posOffset>566420</wp:posOffset>
                </wp:positionH>
                <wp:positionV relativeFrom="paragraph">
                  <wp:posOffset>201930</wp:posOffset>
                </wp:positionV>
                <wp:extent cx="1000125" cy="1028700"/>
                <wp:effectExtent l="0" t="0" r="28575" b="19050"/>
                <wp:wrapNone/>
                <wp:docPr id="392" name="Zone de texte 392"/>
                <wp:cNvGraphicFramePr/>
                <a:graphic xmlns:a="http://schemas.openxmlformats.org/drawingml/2006/main">
                  <a:graphicData uri="http://schemas.microsoft.com/office/word/2010/wordprocessingShape">
                    <wps:wsp>
                      <wps:cNvSpPr txBox="1"/>
                      <wps:spPr>
                        <a:xfrm>
                          <a:off x="0" y="0"/>
                          <a:ext cx="1000125" cy="102870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D2505E" w:rsidRDefault="00DB078C" w:rsidP="00205492">
                            <w:pPr>
                              <w:rPr>
                                <w:b/>
                                <w:bCs/>
                                <w:color w:val="000000" w:themeColor="text1"/>
                                <w:sz w:val="28"/>
                                <w:szCs w:val="28"/>
                              </w:rPr>
                            </w:pPr>
                            <w:r w:rsidRPr="001E782F">
                              <w:rPr>
                                <w:rFonts w:cstheme="minorHAnsi"/>
                                <w:b/>
                                <w:bCs/>
                                <w:color w:val="000000" w:themeColor="text1"/>
                                <w:sz w:val="28"/>
                                <w:szCs w:val="28"/>
                              </w:rPr>
                              <w:t>Nombre d'unités desservies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69D9F" id="Zone de texte 392" o:spid="_x0000_s1185" type="#_x0000_t202" style="position:absolute;left:0;text-align:left;margin-left:44.6pt;margin-top:15.9pt;width:78.75pt;height:81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" fillcolor="white [3212]" strokecolor="white [3212]" strokeweight=".5pt">
                <v:textbox>
                  <w:txbxContent>
                    <w:p w:rsidR="00DB078C" w:rsidRPr="00D2505E" w:rsidRDefault="00DB078C" w:rsidP="00205492">
                      <w:pPr>
                        <w:rPr>
                          <w:b/>
                          <w:bCs/>
                          <w:color w:val="000000" w:themeColor="text1"/>
                          <w:sz w:val="28"/>
                          <w:szCs w:val="28"/>
                        </w:rPr>
                      </w:pPr>
                      <w:r w:rsidRPr="001E782F">
                        <w:rPr>
                          <w:rFonts w:cstheme="minorHAnsi"/>
                          <w:b/>
                          <w:bCs/>
                          <w:color w:val="000000" w:themeColor="text1"/>
                          <w:sz w:val="28"/>
                          <w:szCs w:val="28"/>
                        </w:rPr>
                        <w:t>Nombre d'unités desservies</w:t>
                      </w:r>
                    </w:p>
                  </w:txbxContent>
                </v:textbox>
              </v:shape>
            </w:pict>
          </mc:Fallback>
        </mc:AlternateContent>
      </w:r>
    </w:p>
    <w:p w:rsidR="00205492" w:rsidRPr="00586D06" w:rsidRDefault="00205492" w:rsidP="00586D06">
      <w:pPr>
        <w:jc w:val="both"/>
        <w:rPr>
          <w:rFonts w:asciiTheme="majorBidi" w:hAnsiTheme="majorBidi" w:cstheme="majorBidi"/>
          <w:sz w:val="24"/>
          <w:szCs w:val="24"/>
          <w:rtl/>
          <w:lang w:bidi="ar-DZ"/>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1957248" behindDoc="0" locked="0" layoutInCell="1" allowOverlap="1" wp14:anchorId="5954219F" wp14:editId="0B9AA728">
                <wp:simplePos x="0" y="0"/>
                <wp:positionH relativeFrom="column">
                  <wp:posOffset>1824355</wp:posOffset>
                </wp:positionH>
                <wp:positionV relativeFrom="paragraph">
                  <wp:posOffset>207010</wp:posOffset>
                </wp:positionV>
                <wp:extent cx="762000" cy="314325"/>
                <wp:effectExtent l="0" t="0" r="19050" b="28575"/>
                <wp:wrapNone/>
                <wp:docPr id="389" name="Zone de texte 389"/>
                <wp:cNvGraphicFramePr/>
                <a:graphic xmlns:a="http://schemas.openxmlformats.org/drawingml/2006/main">
                  <a:graphicData uri="http://schemas.microsoft.com/office/word/2010/wordprocessingShape">
                    <wps:wsp>
                      <wps:cNvSpPr txBox="1"/>
                      <wps:spPr>
                        <a:xfrm>
                          <a:off x="0" y="0"/>
                          <a:ext cx="762000" cy="314325"/>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D2505E" w:rsidRDefault="00DB078C" w:rsidP="00205492">
                            <w:pPr>
                              <w:rPr>
                                <w:b/>
                                <w:bCs/>
                                <w:color w:val="000000" w:themeColor="text1"/>
                                <w:sz w:val="28"/>
                                <w:szCs w:val="28"/>
                              </w:rPr>
                            </w:pPr>
                            <w:r w:rsidRPr="00D2505E">
                              <w:rPr>
                                <w:rFonts w:cstheme="minorHAnsi"/>
                                <w:b/>
                                <w:bCs/>
                                <w:color w:val="000000" w:themeColor="text1"/>
                                <w:sz w:val="28"/>
                                <w:szCs w:val="28"/>
                              </w:rPr>
                              <w:t>μ</w:t>
                            </w:r>
                            <w:r w:rsidRPr="00D2505E">
                              <w:rPr>
                                <w:rFonts w:cstheme="minorHAnsi" w:hint="cs"/>
                                <w:b/>
                                <w:bCs/>
                                <w:color w:val="000000" w:themeColor="text1"/>
                                <w:sz w:val="28"/>
                                <w:szCs w:val="28"/>
                                <w:rtl/>
                              </w:rPr>
                              <w:t xml:space="preserve">= </w:t>
                            </w:r>
                            <w:r w:rsidRPr="00D2505E">
                              <w:rPr>
                                <w:rFonts w:cstheme="minorHAnsi"/>
                                <w:b/>
                                <w:bCs/>
                                <w:color w:val="000000" w:themeColor="text1"/>
                                <w:sz w:val="28"/>
                                <w:szCs w:val="28"/>
                              </w:rPr>
                              <w:t xml:space="preserve"> 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54219F" id="Zone de texte 389" o:spid="_x0000_s1186" type="#_x0000_t202" style="position:absolute;left:0;text-align:left;margin-left:143.65pt;margin-top:16.3pt;width:60pt;height:24.7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" fillcolor="white [3212]" strokecolor="white [3212]" strokeweight=".5pt">
                <v:textbox>
                  <w:txbxContent>
                    <w:p w:rsidR="00DB078C" w:rsidRPr="00D2505E" w:rsidRDefault="00DB078C" w:rsidP="00205492">
                      <w:pPr>
                        <w:rPr>
                          <w:b/>
                          <w:bCs/>
                          <w:color w:val="000000" w:themeColor="text1"/>
                          <w:sz w:val="28"/>
                          <w:szCs w:val="28"/>
                        </w:rPr>
                      </w:pPr>
                      <w:r w:rsidRPr="00D2505E">
                        <w:rPr>
                          <w:rFonts w:cstheme="minorHAnsi"/>
                          <w:b/>
                          <w:bCs/>
                          <w:color w:val="000000" w:themeColor="text1"/>
                          <w:sz w:val="28"/>
                          <w:szCs w:val="28"/>
                        </w:rPr>
                        <w:t>μ</w:t>
                      </w:r>
                      <w:r w:rsidRPr="00D2505E">
                        <w:rPr>
                          <w:rFonts w:cstheme="minorHAnsi" w:hint="cs"/>
                          <w:b/>
                          <w:bCs/>
                          <w:color w:val="000000" w:themeColor="text1"/>
                          <w:sz w:val="28"/>
                          <w:szCs w:val="28"/>
                          <w:rtl/>
                        </w:rPr>
                        <w:t xml:space="preserve">= </w:t>
                      </w:r>
                      <w:r w:rsidRPr="00D2505E">
                        <w:rPr>
                          <w:rFonts w:cstheme="minorHAnsi"/>
                          <w:b/>
                          <w:bCs/>
                          <w:color w:val="000000" w:themeColor="text1"/>
                          <w:sz w:val="28"/>
                          <w:szCs w:val="28"/>
                        </w:rPr>
                        <w:t xml:space="preserve"> 0.5</w:t>
                      </w:r>
                    </w:p>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1973632" behindDoc="0" locked="0" layoutInCell="1" allowOverlap="1" wp14:anchorId="470B6D91" wp14:editId="1C772AD2">
                <wp:simplePos x="0" y="0"/>
                <wp:positionH relativeFrom="column">
                  <wp:posOffset>3395980</wp:posOffset>
                </wp:positionH>
                <wp:positionV relativeFrom="paragraph">
                  <wp:posOffset>130810</wp:posOffset>
                </wp:positionV>
                <wp:extent cx="762000" cy="314325"/>
                <wp:effectExtent l="0" t="0" r="19050" b="28575"/>
                <wp:wrapNone/>
                <wp:docPr id="391" name="Zone de texte 391"/>
                <wp:cNvGraphicFramePr/>
                <a:graphic xmlns:a="http://schemas.openxmlformats.org/drawingml/2006/main">
                  <a:graphicData uri="http://schemas.microsoft.com/office/word/2010/wordprocessingShape">
                    <wps:wsp>
                      <wps:cNvSpPr txBox="1"/>
                      <wps:spPr>
                        <a:xfrm>
                          <a:off x="0" y="0"/>
                          <a:ext cx="762000" cy="314325"/>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D2505E" w:rsidRDefault="00DB078C" w:rsidP="00205492">
                            <w:pPr>
                              <w:rPr>
                                <w:b/>
                                <w:bCs/>
                                <w:color w:val="000000" w:themeColor="text1"/>
                                <w:sz w:val="28"/>
                                <w:szCs w:val="28"/>
                              </w:rPr>
                            </w:pPr>
                            <w:r w:rsidRPr="00D2505E">
                              <w:rPr>
                                <w:rFonts w:cstheme="minorHAnsi"/>
                                <w:b/>
                                <w:bCs/>
                                <w:color w:val="000000" w:themeColor="text1"/>
                                <w:sz w:val="28"/>
                                <w:szCs w:val="28"/>
                              </w:rPr>
                              <w:t>μ</w:t>
                            </w:r>
                            <w:r w:rsidRPr="00D2505E">
                              <w:rPr>
                                <w:rFonts w:cstheme="minorHAnsi" w:hint="cs"/>
                                <w:b/>
                                <w:bCs/>
                                <w:color w:val="000000" w:themeColor="text1"/>
                                <w:sz w:val="28"/>
                                <w:szCs w:val="28"/>
                                <w:rtl/>
                              </w:rPr>
                              <w:t xml:space="preserve">= </w:t>
                            </w:r>
                            <w:r w:rsidRPr="00D2505E">
                              <w:rPr>
                                <w:rFonts w:cstheme="minorHAnsi"/>
                                <w:b/>
                                <w:bCs/>
                                <w:color w:val="000000" w:themeColor="text1"/>
                                <w:sz w:val="28"/>
                                <w:szCs w:val="28"/>
                              </w:rPr>
                              <w:t xml:space="preserve"> </w:t>
                            </w:r>
                            <w:r>
                              <w:rPr>
                                <w:rFonts w:cstheme="minorHAnsi"/>
                                <w:b/>
                                <w:bCs/>
                                <w:color w:val="000000" w:themeColor="text1"/>
                                <w:sz w:val="28"/>
                                <w:szCs w:val="2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B6D91" id="Zone de texte 391" o:spid="_x0000_s1187" type="#_x0000_t202" style="position:absolute;left:0;text-align:left;margin-left:267.4pt;margin-top:10.3pt;width:60pt;height:24.7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" fillcolor="white [3212]" strokecolor="white [3212]" strokeweight=".5pt">
                <v:textbox>
                  <w:txbxContent>
                    <w:p w:rsidR="00DB078C" w:rsidRPr="00D2505E" w:rsidRDefault="00DB078C" w:rsidP="00205492">
                      <w:pPr>
                        <w:rPr>
                          <w:b/>
                          <w:bCs/>
                          <w:color w:val="000000" w:themeColor="text1"/>
                          <w:sz w:val="28"/>
                          <w:szCs w:val="28"/>
                        </w:rPr>
                      </w:pPr>
                      <w:r w:rsidRPr="00D2505E">
                        <w:rPr>
                          <w:rFonts w:cstheme="minorHAnsi"/>
                          <w:b/>
                          <w:bCs/>
                          <w:color w:val="000000" w:themeColor="text1"/>
                          <w:sz w:val="28"/>
                          <w:szCs w:val="28"/>
                        </w:rPr>
                        <w:t>μ</w:t>
                      </w:r>
                      <w:r w:rsidRPr="00D2505E">
                        <w:rPr>
                          <w:rFonts w:cstheme="minorHAnsi" w:hint="cs"/>
                          <w:b/>
                          <w:bCs/>
                          <w:color w:val="000000" w:themeColor="text1"/>
                          <w:sz w:val="28"/>
                          <w:szCs w:val="28"/>
                          <w:rtl/>
                        </w:rPr>
                        <w:t xml:space="preserve">= </w:t>
                      </w:r>
                      <w:r w:rsidRPr="00D2505E">
                        <w:rPr>
                          <w:rFonts w:cstheme="minorHAnsi"/>
                          <w:b/>
                          <w:bCs/>
                          <w:color w:val="000000" w:themeColor="text1"/>
                          <w:sz w:val="28"/>
                          <w:szCs w:val="28"/>
                        </w:rPr>
                        <w:t xml:space="preserve"> </w:t>
                      </w:r>
                      <w:r>
                        <w:rPr>
                          <w:rFonts w:cstheme="minorHAnsi"/>
                          <w:b/>
                          <w:bCs/>
                          <w:color w:val="000000" w:themeColor="text1"/>
                          <w:sz w:val="28"/>
                          <w:szCs w:val="28"/>
                        </w:rPr>
                        <w:t>4</w:t>
                      </w:r>
                    </w:p>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1947008" behindDoc="0" locked="0" layoutInCell="1" allowOverlap="1" wp14:anchorId="22B27748" wp14:editId="3396D974">
                <wp:simplePos x="0" y="0"/>
                <wp:positionH relativeFrom="column">
                  <wp:posOffset>1662430</wp:posOffset>
                </wp:positionH>
                <wp:positionV relativeFrom="paragraph">
                  <wp:posOffset>73660</wp:posOffset>
                </wp:positionV>
                <wp:extent cx="0" cy="2790825"/>
                <wp:effectExtent l="95250" t="38100" r="57150" b="9525"/>
                <wp:wrapNone/>
                <wp:docPr id="375" name="Connecteur droit avec flèche 375"/>
                <wp:cNvGraphicFramePr/>
                <a:graphic xmlns:a="http://schemas.openxmlformats.org/drawingml/2006/main">
                  <a:graphicData uri="http://schemas.microsoft.com/office/word/2010/wordprocessingShape">
                    <wps:wsp>
                      <wps:cNvCnPr/>
                      <wps:spPr>
                        <a:xfrm flipV="1">
                          <a:off x="0" y="0"/>
                          <a:ext cx="0" cy="2790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0AFCCE" id="Connecteur droit avec flèche 375" o:spid="_x0000_s1026" type="#_x0000_t32" style="position:absolute;margin-left:130.9pt;margin-top:5.8pt;width:0;height:219.75pt;flip:y;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" strokecolor="black [3040]">
                <v:stroke endarrow="open"/>
              </v:shape>
            </w:pict>
          </mc:Fallback>
        </mc:AlternateContent>
      </w:r>
    </w:p>
    <w:p w:rsidR="00205492" w:rsidRPr="00586D06" w:rsidRDefault="00205492" w:rsidP="00586D06">
      <w:pPr>
        <w:jc w:val="both"/>
        <w:rPr>
          <w:rFonts w:asciiTheme="majorBidi" w:hAnsiTheme="majorBidi" w:cstheme="majorBidi"/>
          <w:sz w:val="24"/>
          <w:szCs w:val="24"/>
          <w:rtl/>
          <w:lang w:bidi="ar-DZ"/>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1971584" behindDoc="0" locked="0" layoutInCell="1" allowOverlap="1" wp14:anchorId="3D20F7E1" wp14:editId="34D24A2E">
                <wp:simplePos x="0" y="0"/>
                <wp:positionH relativeFrom="column">
                  <wp:posOffset>2519680</wp:posOffset>
                </wp:positionH>
                <wp:positionV relativeFrom="paragraph">
                  <wp:posOffset>21590</wp:posOffset>
                </wp:positionV>
                <wp:extent cx="762000" cy="314325"/>
                <wp:effectExtent l="0" t="0" r="19050" b="28575"/>
                <wp:wrapNone/>
                <wp:docPr id="390" name="Zone de texte 390"/>
                <wp:cNvGraphicFramePr/>
                <a:graphic xmlns:a="http://schemas.openxmlformats.org/drawingml/2006/main">
                  <a:graphicData uri="http://schemas.microsoft.com/office/word/2010/wordprocessingShape">
                    <wps:wsp>
                      <wps:cNvSpPr txBox="1"/>
                      <wps:spPr>
                        <a:xfrm>
                          <a:off x="0" y="0"/>
                          <a:ext cx="762000" cy="314325"/>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D2505E" w:rsidRDefault="00DB078C" w:rsidP="00205492">
                            <w:pPr>
                              <w:rPr>
                                <w:b/>
                                <w:bCs/>
                                <w:color w:val="000000" w:themeColor="text1"/>
                                <w:sz w:val="28"/>
                                <w:szCs w:val="28"/>
                              </w:rPr>
                            </w:pPr>
                            <w:r w:rsidRPr="00D2505E">
                              <w:rPr>
                                <w:rFonts w:cstheme="minorHAnsi"/>
                                <w:b/>
                                <w:bCs/>
                                <w:color w:val="000000" w:themeColor="text1"/>
                                <w:sz w:val="28"/>
                                <w:szCs w:val="28"/>
                              </w:rPr>
                              <w:t>μ</w:t>
                            </w:r>
                            <w:r w:rsidRPr="00D2505E">
                              <w:rPr>
                                <w:rFonts w:cstheme="minorHAnsi" w:hint="cs"/>
                                <w:b/>
                                <w:bCs/>
                                <w:color w:val="000000" w:themeColor="text1"/>
                                <w:sz w:val="28"/>
                                <w:szCs w:val="28"/>
                                <w:rtl/>
                              </w:rPr>
                              <w:t xml:space="preserve">= </w:t>
                            </w:r>
                            <w:r w:rsidRPr="00D2505E">
                              <w:rPr>
                                <w:rFonts w:cstheme="minorHAnsi"/>
                                <w:b/>
                                <w:bCs/>
                                <w:color w:val="000000" w:themeColor="text1"/>
                                <w:sz w:val="28"/>
                                <w:szCs w:val="28"/>
                              </w:rPr>
                              <w:t xml:space="preserve"> </w:t>
                            </w:r>
                            <w:r>
                              <w:rPr>
                                <w:rFonts w:cstheme="minorHAnsi"/>
                                <w:b/>
                                <w:bCs/>
                                <w:color w:val="000000" w:themeColor="text1"/>
                                <w:sz w:val="28"/>
                                <w:szCs w:val="28"/>
                              </w:rPr>
                              <w:t>1</w:t>
                            </w:r>
                            <w:r w:rsidRPr="00D2505E">
                              <w:rPr>
                                <w:rFonts w:cstheme="minorHAnsi"/>
                                <w:b/>
                                <w:bCs/>
                                <w:color w:val="000000" w:themeColor="text1"/>
                                <w:sz w:val="28"/>
                                <w:szCs w:val="2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20F7E1" id="Zone de texte 390" o:spid="_x0000_s1188" type="#_x0000_t202" style="position:absolute;left:0;text-align:left;margin-left:198.4pt;margin-top:1.7pt;width:60pt;height:24.7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" fillcolor="white [3212]" strokecolor="white [3212]" strokeweight=".5pt">
                <v:textbox>
                  <w:txbxContent>
                    <w:p w:rsidR="00DB078C" w:rsidRPr="00D2505E" w:rsidRDefault="00DB078C" w:rsidP="00205492">
                      <w:pPr>
                        <w:rPr>
                          <w:b/>
                          <w:bCs/>
                          <w:color w:val="000000" w:themeColor="text1"/>
                          <w:sz w:val="28"/>
                          <w:szCs w:val="28"/>
                        </w:rPr>
                      </w:pPr>
                      <w:r w:rsidRPr="00D2505E">
                        <w:rPr>
                          <w:rFonts w:cstheme="minorHAnsi"/>
                          <w:b/>
                          <w:bCs/>
                          <w:color w:val="000000" w:themeColor="text1"/>
                          <w:sz w:val="28"/>
                          <w:szCs w:val="28"/>
                        </w:rPr>
                        <w:t>μ</w:t>
                      </w:r>
                      <w:r w:rsidRPr="00D2505E">
                        <w:rPr>
                          <w:rFonts w:cstheme="minorHAnsi" w:hint="cs"/>
                          <w:b/>
                          <w:bCs/>
                          <w:color w:val="000000" w:themeColor="text1"/>
                          <w:sz w:val="28"/>
                          <w:szCs w:val="28"/>
                          <w:rtl/>
                        </w:rPr>
                        <w:t xml:space="preserve">= </w:t>
                      </w:r>
                      <w:r w:rsidRPr="00D2505E">
                        <w:rPr>
                          <w:rFonts w:cstheme="minorHAnsi"/>
                          <w:b/>
                          <w:bCs/>
                          <w:color w:val="000000" w:themeColor="text1"/>
                          <w:sz w:val="28"/>
                          <w:szCs w:val="28"/>
                        </w:rPr>
                        <w:t xml:space="preserve"> </w:t>
                      </w:r>
                      <w:r>
                        <w:rPr>
                          <w:rFonts w:cstheme="minorHAnsi"/>
                          <w:b/>
                          <w:bCs/>
                          <w:color w:val="000000" w:themeColor="text1"/>
                          <w:sz w:val="28"/>
                          <w:szCs w:val="28"/>
                        </w:rPr>
                        <w:t>1</w:t>
                      </w:r>
                      <w:r w:rsidRPr="00D2505E">
                        <w:rPr>
                          <w:rFonts w:cstheme="minorHAnsi"/>
                          <w:b/>
                          <w:bCs/>
                          <w:color w:val="000000" w:themeColor="text1"/>
                          <w:sz w:val="28"/>
                          <w:szCs w:val="28"/>
                        </w:rPr>
                        <w:t>.5</w:t>
                      </w:r>
                    </w:p>
                  </w:txbxContent>
                </v:textbox>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1955200" behindDoc="0" locked="0" layoutInCell="1" allowOverlap="1" wp14:anchorId="02749F94" wp14:editId="4F1AB493">
                <wp:simplePos x="0" y="0"/>
                <wp:positionH relativeFrom="column">
                  <wp:posOffset>2891155</wp:posOffset>
                </wp:positionH>
                <wp:positionV relativeFrom="paragraph">
                  <wp:posOffset>118745</wp:posOffset>
                </wp:positionV>
                <wp:extent cx="723900" cy="2226945"/>
                <wp:effectExtent l="0" t="0" r="19050" b="20955"/>
                <wp:wrapNone/>
                <wp:docPr id="383" name="Forme libre 383"/>
                <wp:cNvGraphicFramePr/>
                <a:graphic xmlns:a="http://schemas.openxmlformats.org/drawingml/2006/main">
                  <a:graphicData uri="http://schemas.microsoft.com/office/word/2010/wordprocessingShape">
                    <wps:wsp>
                      <wps:cNvSpPr/>
                      <wps:spPr>
                        <a:xfrm>
                          <a:off x="0" y="0"/>
                          <a:ext cx="723900" cy="2226945"/>
                        </a:xfrm>
                        <a:custGeom>
                          <a:avLst/>
                          <a:gdLst>
                            <a:gd name="connsiteX0" fmla="*/ 733427 w 733427"/>
                            <a:gd name="connsiteY0" fmla="*/ 0 h 2084299"/>
                            <a:gd name="connsiteX1" fmla="*/ 2 w 733427"/>
                            <a:gd name="connsiteY1" fmla="*/ 1809750 h 2084299"/>
                            <a:gd name="connsiteX2" fmla="*/ 723902 w 733427"/>
                            <a:gd name="connsiteY2" fmla="*/ 2076450 h 2084299"/>
                            <a:gd name="connsiteX3" fmla="*/ 723902 w 733427"/>
                            <a:gd name="connsiteY3" fmla="*/ 2076450 h 2084299"/>
                          </a:gdLst>
                          <a:ahLst/>
                          <a:cxnLst>
                            <a:cxn ang="0">
                              <a:pos x="connsiteX0" y="connsiteY0"/>
                            </a:cxn>
                            <a:cxn ang="0">
                              <a:pos x="connsiteX1" y="connsiteY1"/>
                            </a:cxn>
                            <a:cxn ang="0">
                              <a:pos x="connsiteX2" y="connsiteY2"/>
                            </a:cxn>
                            <a:cxn ang="0">
                              <a:pos x="connsiteX3" y="connsiteY3"/>
                            </a:cxn>
                          </a:cxnLst>
                          <a:rect l="l" t="t" r="r" b="b"/>
                          <a:pathLst>
                            <a:path w="733427" h="2084299">
                              <a:moveTo>
                                <a:pt x="733427" y="0"/>
                              </a:moveTo>
                              <a:cubicBezTo>
                                <a:pt x="367508" y="731837"/>
                                <a:pt x="1590" y="1463675"/>
                                <a:pt x="2" y="1809750"/>
                              </a:cubicBezTo>
                              <a:cubicBezTo>
                                <a:pt x="-1586" y="2155825"/>
                                <a:pt x="723902" y="2076450"/>
                                <a:pt x="723902" y="2076450"/>
                              </a:cubicBezTo>
                              <a:lnTo>
                                <a:pt x="723902" y="207645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D19316" id="Forme libre 383" o:spid="_x0000_s1026" style="position:absolute;margin-left:227.65pt;margin-top:9.35pt;width:57pt;height:175.3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33427,2084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" path="m733427,c367508,731837,1590,1463675,2,1809750v-1588,346075,723900,266700,723900,266700l723902,2076450e" filled="f" strokecolor="black [3040]">
                <v:path arrowok="t" o:connecttype="custom" o:connectlocs="723900,0;2,1933606;714499,2218559;714499,2218559" o:connectangles="0,0,0,0"/>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1951104" behindDoc="0" locked="0" layoutInCell="1" allowOverlap="1" wp14:anchorId="4E8E5401" wp14:editId="45398AB9">
                <wp:simplePos x="0" y="0"/>
                <wp:positionH relativeFrom="column">
                  <wp:posOffset>2186305</wp:posOffset>
                </wp:positionH>
                <wp:positionV relativeFrom="paragraph">
                  <wp:posOffset>278765</wp:posOffset>
                </wp:positionV>
                <wp:extent cx="2924175" cy="2057400"/>
                <wp:effectExtent l="0" t="0" r="28575" b="19050"/>
                <wp:wrapNone/>
                <wp:docPr id="381" name="Forme libre 381"/>
                <wp:cNvGraphicFramePr/>
                <a:graphic xmlns:a="http://schemas.openxmlformats.org/drawingml/2006/main">
                  <a:graphicData uri="http://schemas.microsoft.com/office/word/2010/wordprocessingShape">
                    <wps:wsp>
                      <wps:cNvSpPr/>
                      <wps:spPr>
                        <a:xfrm>
                          <a:off x="0" y="0"/>
                          <a:ext cx="2924175" cy="2057400"/>
                        </a:xfrm>
                        <a:custGeom>
                          <a:avLst/>
                          <a:gdLst>
                            <a:gd name="connsiteX0" fmla="*/ 28327 w 4400302"/>
                            <a:gd name="connsiteY0" fmla="*/ 0 h 1847850"/>
                            <a:gd name="connsiteX1" fmla="*/ 399802 w 4400302"/>
                            <a:gd name="connsiteY1" fmla="*/ 1333500 h 1847850"/>
                            <a:gd name="connsiteX2" fmla="*/ 2819152 w 4400302"/>
                            <a:gd name="connsiteY2" fmla="*/ 1743075 h 1847850"/>
                            <a:gd name="connsiteX3" fmla="*/ 4400302 w 4400302"/>
                            <a:gd name="connsiteY3" fmla="*/ 1847850 h 1847850"/>
                          </a:gdLst>
                          <a:ahLst/>
                          <a:cxnLst>
                            <a:cxn ang="0">
                              <a:pos x="connsiteX0" y="connsiteY0"/>
                            </a:cxn>
                            <a:cxn ang="0">
                              <a:pos x="connsiteX1" y="connsiteY1"/>
                            </a:cxn>
                            <a:cxn ang="0">
                              <a:pos x="connsiteX2" y="connsiteY2"/>
                            </a:cxn>
                            <a:cxn ang="0">
                              <a:pos x="connsiteX3" y="connsiteY3"/>
                            </a:cxn>
                          </a:cxnLst>
                          <a:rect l="l" t="t" r="r" b="b"/>
                          <a:pathLst>
                            <a:path w="4400302" h="1847850">
                              <a:moveTo>
                                <a:pt x="28327" y="0"/>
                              </a:moveTo>
                              <a:cubicBezTo>
                                <a:pt x="-18504" y="521494"/>
                                <a:pt x="-65335" y="1042988"/>
                                <a:pt x="399802" y="1333500"/>
                              </a:cubicBezTo>
                              <a:cubicBezTo>
                                <a:pt x="864939" y="1624012"/>
                                <a:pt x="2152402" y="1657350"/>
                                <a:pt x="2819152" y="1743075"/>
                              </a:cubicBezTo>
                              <a:cubicBezTo>
                                <a:pt x="3485902" y="1828800"/>
                                <a:pt x="3943102" y="1838325"/>
                                <a:pt x="4400302" y="184785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52B1D" id="Forme libre 381" o:spid="_x0000_s1026" style="position:absolute;margin-left:172.15pt;margin-top:21.95pt;width:230.25pt;height:162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400302,1847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" path="m28327,c-18504,521494,-65335,1042988,399802,1333500v465137,290512,1752600,323850,2419350,409575c3485902,1828800,3943102,1838325,4400302,1847850e" filled="f" strokecolor="black [3040]">
                <v:path arrowok="t" o:connecttype="custom" o:connectlocs="18824,0;265684,1484722;1873438,1940743;2924175,2057400" o:connectangles="0,0,0,0"/>
              </v:shape>
            </w:pict>
          </mc:Fallback>
        </mc:AlternateContent>
      </w:r>
    </w:p>
    <w:p w:rsidR="00205492" w:rsidRPr="00586D06" w:rsidRDefault="00205492" w:rsidP="00586D06">
      <w:pPr>
        <w:jc w:val="both"/>
        <w:rPr>
          <w:rFonts w:asciiTheme="majorBidi" w:hAnsiTheme="majorBidi" w:cstheme="majorBidi"/>
          <w:sz w:val="24"/>
          <w:szCs w:val="24"/>
          <w:rtl/>
          <w:lang w:bidi="ar-DZ"/>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1953152" behindDoc="0" locked="0" layoutInCell="1" allowOverlap="1" wp14:anchorId="4B8BA550" wp14:editId="4751BA31">
                <wp:simplePos x="0" y="0"/>
                <wp:positionH relativeFrom="column">
                  <wp:posOffset>2700020</wp:posOffset>
                </wp:positionH>
                <wp:positionV relativeFrom="paragraph">
                  <wp:posOffset>71755</wp:posOffset>
                </wp:positionV>
                <wp:extent cx="2219325" cy="1990725"/>
                <wp:effectExtent l="0" t="0" r="28575" b="28575"/>
                <wp:wrapNone/>
                <wp:docPr id="382" name="Forme libre 382"/>
                <wp:cNvGraphicFramePr/>
                <a:graphic xmlns:a="http://schemas.openxmlformats.org/drawingml/2006/main">
                  <a:graphicData uri="http://schemas.microsoft.com/office/word/2010/wordprocessingShape">
                    <wps:wsp>
                      <wps:cNvSpPr/>
                      <wps:spPr>
                        <a:xfrm>
                          <a:off x="0" y="0"/>
                          <a:ext cx="2219325" cy="1990725"/>
                        </a:xfrm>
                        <a:custGeom>
                          <a:avLst/>
                          <a:gdLst>
                            <a:gd name="connsiteX0" fmla="*/ 92954 w 1921754"/>
                            <a:gd name="connsiteY0" fmla="*/ 0 h 1914525"/>
                            <a:gd name="connsiteX1" fmla="*/ 207254 w 1921754"/>
                            <a:gd name="connsiteY1" fmla="*/ 1590675 h 1914525"/>
                            <a:gd name="connsiteX2" fmla="*/ 1921754 w 1921754"/>
                            <a:gd name="connsiteY2" fmla="*/ 1914525 h 1914525"/>
                            <a:gd name="connsiteX3" fmla="*/ 1921754 w 1921754"/>
                            <a:gd name="connsiteY3" fmla="*/ 1914525 h 1914525"/>
                          </a:gdLst>
                          <a:ahLst/>
                          <a:cxnLst>
                            <a:cxn ang="0">
                              <a:pos x="connsiteX0" y="connsiteY0"/>
                            </a:cxn>
                            <a:cxn ang="0">
                              <a:pos x="connsiteX1" y="connsiteY1"/>
                            </a:cxn>
                            <a:cxn ang="0">
                              <a:pos x="connsiteX2" y="connsiteY2"/>
                            </a:cxn>
                            <a:cxn ang="0">
                              <a:pos x="connsiteX3" y="connsiteY3"/>
                            </a:cxn>
                          </a:cxnLst>
                          <a:rect l="l" t="t" r="r" b="b"/>
                          <a:pathLst>
                            <a:path w="1921754" h="1914525">
                              <a:moveTo>
                                <a:pt x="92954" y="0"/>
                              </a:moveTo>
                              <a:cubicBezTo>
                                <a:pt x="-2296" y="635794"/>
                                <a:pt x="-97546" y="1271588"/>
                                <a:pt x="207254" y="1590675"/>
                              </a:cubicBezTo>
                              <a:cubicBezTo>
                                <a:pt x="512054" y="1909762"/>
                                <a:pt x="1921754" y="1914525"/>
                                <a:pt x="1921754" y="1914525"/>
                              </a:cubicBezTo>
                              <a:lnTo>
                                <a:pt x="1921754" y="1914525"/>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FF641" id="Forme libre 382" o:spid="_x0000_s1026" style="position:absolute;margin-left:212.6pt;margin-top:5.65pt;width:174.75pt;height:156.7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21754,1914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" path="m92954,c-2296,635794,-97546,1271588,207254,1590675v304800,319087,1714500,323850,1714500,323850l1921754,1914525e" filled="f" strokecolor="black [3040]">
                <v:path arrowok="t" o:connecttype="custom" o:connectlocs="107347,0;239346,1653985;2219325,1990725;2219325,1990725" o:connectangles="0,0,0,0"/>
              </v:shape>
            </w:pict>
          </mc:Fallback>
        </mc:AlternateContent>
      </w:r>
    </w:p>
    <w:p w:rsidR="00205492" w:rsidRPr="00586D06" w:rsidRDefault="00205492" w:rsidP="00586D06">
      <w:pPr>
        <w:jc w:val="both"/>
        <w:rPr>
          <w:rFonts w:asciiTheme="majorBidi" w:hAnsiTheme="majorBidi" w:cstheme="majorBidi"/>
          <w:sz w:val="24"/>
          <w:szCs w:val="24"/>
          <w:rtl/>
          <w:lang w:bidi="ar-DZ"/>
        </w:rPr>
      </w:pPr>
    </w:p>
    <w:p w:rsidR="00205492" w:rsidRPr="00586D06" w:rsidRDefault="00205492" w:rsidP="00586D06">
      <w:pPr>
        <w:jc w:val="both"/>
        <w:rPr>
          <w:rFonts w:asciiTheme="majorBidi" w:hAnsiTheme="majorBidi" w:cstheme="majorBidi"/>
          <w:sz w:val="24"/>
          <w:szCs w:val="24"/>
          <w:rtl/>
          <w:lang w:bidi="ar-DZ"/>
        </w:rPr>
      </w:pPr>
    </w:p>
    <w:p w:rsidR="00205492" w:rsidRPr="00586D06" w:rsidRDefault="00205492" w:rsidP="00586D06">
      <w:pPr>
        <w:jc w:val="both"/>
        <w:rPr>
          <w:rFonts w:asciiTheme="majorBidi" w:hAnsiTheme="majorBidi" w:cstheme="majorBidi"/>
          <w:sz w:val="24"/>
          <w:szCs w:val="24"/>
          <w:rtl/>
          <w:lang w:bidi="ar-DZ"/>
        </w:rPr>
      </w:pPr>
    </w:p>
    <w:p w:rsidR="00205492" w:rsidRPr="00586D06" w:rsidRDefault="00205492" w:rsidP="00586D06">
      <w:pPr>
        <w:jc w:val="both"/>
        <w:rPr>
          <w:rFonts w:asciiTheme="majorBidi" w:hAnsiTheme="majorBidi" w:cstheme="majorBidi"/>
          <w:sz w:val="24"/>
          <w:szCs w:val="24"/>
          <w:rtl/>
          <w:lang w:bidi="ar-DZ"/>
        </w:rPr>
      </w:pPr>
    </w:p>
    <w:p w:rsidR="00205492" w:rsidRPr="00586D06" w:rsidRDefault="00205492" w:rsidP="00586D06">
      <w:pPr>
        <w:jc w:val="both"/>
        <w:rPr>
          <w:rFonts w:asciiTheme="majorBidi" w:hAnsiTheme="majorBidi" w:cstheme="majorBidi"/>
          <w:sz w:val="24"/>
          <w:szCs w:val="24"/>
          <w:rtl/>
          <w:lang w:bidi="ar-DZ"/>
        </w:rPr>
      </w:pPr>
    </w:p>
    <w:p w:rsidR="00205492" w:rsidRPr="00586D06" w:rsidRDefault="00205492" w:rsidP="00586D06">
      <w:pPr>
        <w:jc w:val="both"/>
        <w:rPr>
          <w:rFonts w:asciiTheme="majorBidi" w:hAnsiTheme="majorBidi" w:cstheme="majorBidi"/>
          <w:sz w:val="24"/>
          <w:szCs w:val="24"/>
          <w:rtl/>
          <w:lang w:bidi="ar-DZ"/>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1949056" behindDoc="0" locked="0" layoutInCell="1" allowOverlap="1" wp14:anchorId="2560B242" wp14:editId="09A35A42">
                <wp:simplePos x="0" y="0"/>
                <wp:positionH relativeFrom="column">
                  <wp:posOffset>1662430</wp:posOffset>
                </wp:positionH>
                <wp:positionV relativeFrom="paragraph">
                  <wp:posOffset>217170</wp:posOffset>
                </wp:positionV>
                <wp:extent cx="3648075" cy="0"/>
                <wp:effectExtent l="0" t="76200" r="28575" b="114300"/>
                <wp:wrapNone/>
                <wp:docPr id="376" name="Connecteur droit avec flèche 376"/>
                <wp:cNvGraphicFramePr/>
                <a:graphic xmlns:a="http://schemas.openxmlformats.org/drawingml/2006/main">
                  <a:graphicData uri="http://schemas.microsoft.com/office/word/2010/wordprocessingShape">
                    <wps:wsp>
                      <wps:cNvCnPr/>
                      <wps:spPr>
                        <a:xfrm flipV="1">
                          <a:off x="0" y="0"/>
                          <a:ext cx="364807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29E72EA4" id="Connecteur droit avec flèche 376" o:spid="_x0000_s1026" type="#_x0000_t32" style="position:absolute;margin-left:130.9pt;margin-top:17.1pt;width:287.25pt;height:0;flip:y;z-index:251949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" strokecolor="black [3040]">
                <v:stroke endarrow="open"/>
              </v:shape>
            </w:pict>
          </mc:Fallback>
        </mc:AlternateContent>
      </w:r>
    </w:p>
    <w:p w:rsidR="00205492" w:rsidRPr="00586D06" w:rsidRDefault="00205492" w:rsidP="00586D06">
      <w:pPr>
        <w:jc w:val="both"/>
        <w:rPr>
          <w:rFonts w:asciiTheme="majorBidi" w:hAnsiTheme="majorBidi" w:cstheme="majorBidi"/>
          <w:sz w:val="24"/>
          <w:szCs w:val="24"/>
          <w:rtl/>
          <w:lang w:bidi="ar-DZ"/>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1977728" behindDoc="0" locked="0" layoutInCell="1" allowOverlap="1" wp14:anchorId="5ACA4601" wp14:editId="1CEC7EC4">
                <wp:simplePos x="0" y="0"/>
                <wp:positionH relativeFrom="column">
                  <wp:posOffset>4577080</wp:posOffset>
                </wp:positionH>
                <wp:positionV relativeFrom="paragraph">
                  <wp:posOffset>31750</wp:posOffset>
                </wp:positionV>
                <wp:extent cx="762000" cy="314325"/>
                <wp:effectExtent l="0" t="0" r="19050" b="28575"/>
                <wp:wrapNone/>
                <wp:docPr id="393" name="Zone de texte 393"/>
                <wp:cNvGraphicFramePr/>
                <a:graphic xmlns:a="http://schemas.openxmlformats.org/drawingml/2006/main">
                  <a:graphicData uri="http://schemas.microsoft.com/office/word/2010/wordprocessingShape">
                    <wps:wsp>
                      <wps:cNvSpPr txBox="1"/>
                      <wps:spPr>
                        <a:xfrm>
                          <a:off x="0" y="0"/>
                          <a:ext cx="762000" cy="314325"/>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1E782F" w:rsidRDefault="00DB078C" w:rsidP="00205492">
                            <w:pPr>
                              <w:rPr>
                                <w:b/>
                                <w:bCs/>
                                <w:color w:val="000000" w:themeColor="text1"/>
                                <w:sz w:val="28"/>
                                <w:szCs w:val="28"/>
                              </w:rPr>
                            </w:pPr>
                            <w:r>
                              <w:rPr>
                                <w:rFonts w:cstheme="minorHAnsi"/>
                                <w:b/>
                                <w:bCs/>
                                <w:color w:val="000000" w:themeColor="text1"/>
                                <w:sz w:val="28"/>
                                <w:szCs w:val="28"/>
                              </w:rPr>
                              <w:t xml:space="preserve">Temps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CA4601" id="Zone de texte 393" o:spid="_x0000_s1189" type="#_x0000_t202" style="position:absolute;left:0;text-align:left;margin-left:360.4pt;margin-top:2.5pt;width:60pt;height:24.7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" fillcolor="white [3212]" strokecolor="white [3212]" strokeweight=".5pt">
                <v:textbox>
                  <w:txbxContent>
                    <w:p w:rsidR="00DB078C" w:rsidRPr="001E782F" w:rsidRDefault="00DB078C" w:rsidP="00205492">
                      <w:pPr>
                        <w:rPr>
                          <w:b/>
                          <w:bCs/>
                          <w:color w:val="000000" w:themeColor="text1"/>
                          <w:sz w:val="28"/>
                          <w:szCs w:val="28"/>
                        </w:rPr>
                      </w:pPr>
                      <w:r>
                        <w:rPr>
                          <w:rFonts w:cstheme="minorHAnsi"/>
                          <w:b/>
                          <w:bCs/>
                          <w:color w:val="000000" w:themeColor="text1"/>
                          <w:sz w:val="28"/>
                          <w:szCs w:val="28"/>
                        </w:rPr>
                        <w:t xml:space="preserve">Temps </w:t>
                      </w:r>
                    </w:p>
                  </w:txbxContent>
                </v:textbox>
              </v:shape>
            </w:pict>
          </mc:Fallback>
        </mc:AlternateContent>
      </w:r>
    </w:p>
    <w:p w:rsidR="00205492" w:rsidRPr="00586D06" w:rsidRDefault="00205492" w:rsidP="00586D06">
      <w:pPr>
        <w:jc w:val="both"/>
        <w:rPr>
          <w:rFonts w:asciiTheme="majorBidi" w:hAnsiTheme="majorBidi" w:cstheme="majorBidi"/>
          <w:sz w:val="24"/>
          <w:szCs w:val="24"/>
          <w:rtl/>
          <w:lang w:bidi="ar-DZ"/>
        </w:rPr>
      </w:pPr>
    </w:p>
    <w:p w:rsidR="00205492" w:rsidRPr="00586D06" w:rsidRDefault="00205492" w:rsidP="00586D06">
      <w:pPr>
        <w:tabs>
          <w:tab w:val="left" w:pos="3240"/>
        </w:tabs>
        <w:jc w:val="both"/>
        <w:rPr>
          <w:rFonts w:asciiTheme="majorBidi" w:hAnsiTheme="majorBidi" w:cstheme="majorBidi"/>
          <w:sz w:val="28"/>
          <w:szCs w:val="28"/>
          <w:lang w:bidi="ar-DZ"/>
        </w:rPr>
      </w:pPr>
      <w:r w:rsidRPr="00586D06">
        <w:rPr>
          <w:rFonts w:asciiTheme="majorBidi" w:hAnsiTheme="majorBidi" w:cstheme="majorBidi"/>
          <w:sz w:val="24"/>
          <w:szCs w:val="24"/>
          <w:lang w:bidi="ar-DZ"/>
        </w:rPr>
        <w:t xml:space="preserve">Source : </w:t>
      </w:r>
      <w:r w:rsidRPr="00586D06">
        <w:rPr>
          <w:rFonts w:asciiTheme="majorBidi" w:hAnsiTheme="majorBidi" w:cstheme="majorBidi"/>
          <w:sz w:val="28"/>
          <w:szCs w:val="28"/>
          <w:rtl/>
          <w:lang w:bidi="ar-DZ"/>
        </w:rPr>
        <w:t xml:space="preserve">أ.د.محمد عبد العال النعيمي, </w:t>
      </w:r>
      <w:r w:rsidR="00E51060" w:rsidRPr="00586D06">
        <w:rPr>
          <w:rFonts w:asciiTheme="majorBidi" w:hAnsiTheme="majorBidi" w:cstheme="majorBidi"/>
          <w:sz w:val="28"/>
          <w:szCs w:val="28"/>
          <w:rtl/>
          <w:lang w:bidi="ar-DZ"/>
        </w:rPr>
        <w:t>مرجع سبق ذكره</w:t>
      </w:r>
      <w:r w:rsidRPr="00586D06">
        <w:rPr>
          <w:rFonts w:asciiTheme="majorBidi" w:hAnsiTheme="majorBidi" w:cstheme="majorBidi"/>
          <w:sz w:val="28"/>
          <w:szCs w:val="28"/>
          <w:rtl/>
          <w:lang w:bidi="ar-DZ"/>
        </w:rPr>
        <w:t>, ص381</w:t>
      </w:r>
    </w:p>
    <w:p w:rsidR="00205492" w:rsidRPr="00586D06" w:rsidRDefault="00205492" w:rsidP="00586D06">
      <w:pPr>
        <w:pStyle w:val="Paragraphedeliste"/>
        <w:numPr>
          <w:ilvl w:val="0"/>
          <w:numId w:val="25"/>
        </w:numPr>
        <w:tabs>
          <w:tab w:val="left" w:pos="3240"/>
        </w:tabs>
        <w:jc w:val="both"/>
        <w:rPr>
          <w:rFonts w:asciiTheme="majorBidi" w:hAnsiTheme="majorBidi" w:cstheme="majorBidi"/>
          <w:b/>
          <w:bCs/>
          <w:sz w:val="24"/>
          <w:szCs w:val="24"/>
          <w:lang w:bidi="ar-DZ"/>
        </w:rPr>
      </w:pPr>
      <w:r w:rsidRPr="00586D06">
        <w:rPr>
          <w:rFonts w:asciiTheme="majorBidi" w:hAnsiTheme="majorBidi" w:cstheme="majorBidi"/>
          <w:b/>
          <w:bCs/>
          <w:sz w:val="24"/>
          <w:szCs w:val="24"/>
          <w:lang w:bidi="ar-DZ"/>
        </w:rPr>
        <w:t>L'importance de la distribution exponentielle dans la théorie des files d'attente:</w:t>
      </w:r>
    </w:p>
    <w:p w:rsidR="00205492" w:rsidRPr="00586D06" w:rsidRDefault="00205492" w:rsidP="00586D06">
      <w:pPr>
        <w:tabs>
          <w:tab w:val="left" w:pos="3240"/>
        </w:tabs>
        <w:jc w:val="both"/>
        <w:rPr>
          <w:rFonts w:asciiTheme="majorBidi" w:hAnsiTheme="majorBidi" w:cstheme="majorBidi"/>
          <w:sz w:val="24"/>
          <w:szCs w:val="24"/>
          <w:lang w:bidi="ar-DZ"/>
        </w:rPr>
      </w:pPr>
      <w:r w:rsidRPr="00586D06">
        <w:rPr>
          <w:rFonts w:asciiTheme="majorBidi" w:hAnsiTheme="majorBidi" w:cstheme="majorBidi"/>
          <w:sz w:val="24"/>
          <w:szCs w:val="24"/>
          <w:lang w:bidi="ar-DZ"/>
        </w:rPr>
        <w:t>L’importance peut être résumée comme suit :</w:t>
      </w:r>
      <w:r w:rsidRPr="00586D06">
        <w:rPr>
          <w:rStyle w:val="Appelnotedebasdep"/>
          <w:rFonts w:asciiTheme="majorBidi" w:hAnsiTheme="majorBidi" w:cstheme="majorBidi"/>
          <w:sz w:val="24"/>
          <w:szCs w:val="24"/>
          <w:lang w:bidi="ar-DZ"/>
        </w:rPr>
        <w:footnoteReference w:id="125"/>
      </w:r>
    </w:p>
    <w:p w:rsidR="00205492" w:rsidRPr="00586D06" w:rsidRDefault="00205492" w:rsidP="00586D06">
      <w:pPr>
        <w:tabs>
          <w:tab w:val="left" w:pos="3240"/>
        </w:tabs>
        <w:jc w:val="both"/>
        <w:rPr>
          <w:rFonts w:asciiTheme="majorBidi" w:hAnsiTheme="majorBidi" w:cstheme="majorBidi"/>
          <w:sz w:val="24"/>
          <w:szCs w:val="24"/>
          <w:lang w:bidi="ar-DZ"/>
        </w:rPr>
      </w:pPr>
      <w:r w:rsidRPr="00586D06">
        <w:rPr>
          <w:rFonts w:asciiTheme="majorBidi" w:hAnsiTheme="majorBidi" w:cstheme="majorBidi"/>
          <w:sz w:val="24"/>
          <w:szCs w:val="24"/>
          <w:lang w:bidi="ar-DZ"/>
        </w:rPr>
        <w:t>- Calculer le temps d'attente prévu et le nombre prévu de clients dans le système de file d'attente.</w:t>
      </w:r>
    </w:p>
    <w:p w:rsidR="00205492" w:rsidRPr="00586D06" w:rsidRDefault="00205492" w:rsidP="00586D06">
      <w:pPr>
        <w:tabs>
          <w:tab w:val="left" w:pos="3240"/>
        </w:tabs>
        <w:jc w:val="both"/>
        <w:rPr>
          <w:rFonts w:asciiTheme="majorBidi" w:hAnsiTheme="majorBidi" w:cstheme="majorBidi"/>
          <w:sz w:val="24"/>
          <w:szCs w:val="24"/>
          <w:lang w:bidi="ar-DZ"/>
        </w:rPr>
      </w:pPr>
      <w:r w:rsidRPr="00586D06">
        <w:rPr>
          <w:rFonts w:asciiTheme="majorBidi" w:hAnsiTheme="majorBidi" w:cstheme="majorBidi"/>
          <w:sz w:val="24"/>
          <w:szCs w:val="24"/>
          <w:lang w:bidi="ar-DZ"/>
        </w:rPr>
        <w:t>- Elle possède une propriété de mémoire, c'est-à-dire que la probabilité qu'un client arrive dans la minute suivante est la probabilité que le client suivant arrive dans la première minute d'attente.</w:t>
      </w:r>
    </w:p>
    <w:p w:rsidR="00205492" w:rsidRPr="00586D06" w:rsidRDefault="00205492" w:rsidP="00586D06">
      <w:pPr>
        <w:tabs>
          <w:tab w:val="left" w:pos="3240"/>
        </w:tabs>
        <w:jc w:val="both"/>
        <w:rPr>
          <w:rFonts w:asciiTheme="majorBidi" w:hAnsiTheme="majorBidi" w:cstheme="majorBidi"/>
          <w:sz w:val="24"/>
          <w:szCs w:val="24"/>
          <w:rtl/>
          <w:lang w:bidi="ar-DZ"/>
        </w:rPr>
      </w:pPr>
      <w:r w:rsidRPr="00586D06">
        <w:rPr>
          <w:rFonts w:asciiTheme="majorBidi" w:hAnsiTheme="majorBidi" w:cstheme="majorBidi"/>
          <w:sz w:val="24"/>
          <w:szCs w:val="24"/>
          <w:lang w:bidi="ar-DZ"/>
        </w:rPr>
        <w:t>- Modélisation des systèmes de file d'attente dans divers domaines.</w:t>
      </w:r>
    </w:p>
    <w:p w:rsidR="005D7462" w:rsidRPr="00586D06" w:rsidRDefault="00205492" w:rsidP="00586D06">
      <w:pPr>
        <w:tabs>
          <w:tab w:val="left" w:pos="3240"/>
        </w:tabs>
        <w:jc w:val="both"/>
        <w:rPr>
          <w:rFonts w:asciiTheme="majorBidi" w:hAnsiTheme="majorBidi" w:cstheme="majorBidi"/>
          <w:sz w:val="24"/>
          <w:szCs w:val="24"/>
          <w:lang w:bidi="ar-DZ"/>
        </w:rPr>
      </w:pPr>
      <w:r w:rsidRPr="00586D06">
        <w:rPr>
          <w:rFonts w:asciiTheme="majorBidi" w:hAnsiTheme="majorBidi" w:cstheme="majorBidi"/>
          <w:sz w:val="24"/>
          <w:szCs w:val="24"/>
          <w:lang w:bidi="ar-DZ"/>
        </w:rPr>
        <w:t>En plus de:</w:t>
      </w:r>
      <w:r w:rsidRPr="00586D06">
        <w:rPr>
          <w:rStyle w:val="Appelnotedebasdep"/>
          <w:rFonts w:asciiTheme="majorBidi" w:hAnsiTheme="majorBidi" w:cstheme="majorBidi"/>
          <w:sz w:val="24"/>
          <w:szCs w:val="24"/>
          <w:lang w:bidi="ar-DZ"/>
        </w:rPr>
        <w:footnoteReference w:id="126"/>
      </w:r>
    </w:p>
    <w:p w:rsidR="00205492" w:rsidRPr="00586D06" w:rsidRDefault="00205492" w:rsidP="00586D06">
      <w:pPr>
        <w:pStyle w:val="Paragraphedeliste"/>
        <w:numPr>
          <w:ilvl w:val="0"/>
          <w:numId w:val="18"/>
        </w:numPr>
        <w:tabs>
          <w:tab w:val="left" w:pos="3240"/>
        </w:tabs>
        <w:jc w:val="both"/>
        <w:rPr>
          <w:rFonts w:asciiTheme="majorBidi" w:hAnsiTheme="majorBidi" w:cstheme="majorBidi"/>
          <w:b/>
          <w:bCs/>
          <w:sz w:val="24"/>
          <w:szCs w:val="24"/>
          <w:lang w:bidi="ar-DZ"/>
        </w:rPr>
      </w:pPr>
      <w:r w:rsidRPr="00586D06">
        <w:rPr>
          <w:rFonts w:asciiTheme="majorBidi" w:hAnsiTheme="majorBidi" w:cstheme="majorBidi"/>
          <w:b/>
          <w:bCs/>
          <w:sz w:val="24"/>
          <w:szCs w:val="24"/>
          <w:lang w:bidi="ar-DZ"/>
        </w:rPr>
        <w:t>La capacité du système :</w:t>
      </w:r>
    </w:p>
    <w:p w:rsidR="00205492" w:rsidRPr="00586D06" w:rsidRDefault="00205492" w:rsidP="00586D06">
      <w:pPr>
        <w:tabs>
          <w:tab w:val="left" w:pos="3240"/>
        </w:tabs>
        <w:jc w:val="both"/>
        <w:rPr>
          <w:rFonts w:asciiTheme="majorBidi" w:hAnsiTheme="majorBidi" w:cstheme="majorBidi"/>
          <w:sz w:val="24"/>
          <w:szCs w:val="24"/>
          <w:lang w:bidi="ar-DZ"/>
        </w:rPr>
      </w:pPr>
      <w:r w:rsidRPr="00586D06">
        <w:rPr>
          <w:rFonts w:asciiTheme="majorBidi" w:hAnsiTheme="majorBidi" w:cstheme="majorBidi"/>
          <w:sz w:val="24"/>
          <w:szCs w:val="24"/>
          <w:lang w:bidi="ar-DZ"/>
        </w:rPr>
        <w:t>Elle est limitée ou illimitée et se réfère aux personnes qui font la queue et reçoivent le service.</w:t>
      </w:r>
    </w:p>
    <w:p w:rsidR="00205492" w:rsidRPr="00586D06" w:rsidRDefault="00205492" w:rsidP="00586D06">
      <w:pPr>
        <w:pStyle w:val="Paragraphedeliste"/>
        <w:numPr>
          <w:ilvl w:val="0"/>
          <w:numId w:val="18"/>
        </w:numPr>
        <w:tabs>
          <w:tab w:val="left" w:pos="3240"/>
        </w:tabs>
        <w:jc w:val="both"/>
        <w:rPr>
          <w:rFonts w:asciiTheme="majorBidi" w:hAnsiTheme="majorBidi" w:cstheme="majorBidi"/>
          <w:b/>
          <w:bCs/>
          <w:sz w:val="24"/>
          <w:szCs w:val="24"/>
          <w:lang w:bidi="ar-DZ"/>
        </w:rPr>
      </w:pPr>
      <w:r w:rsidRPr="00586D06">
        <w:rPr>
          <w:rFonts w:asciiTheme="majorBidi" w:hAnsiTheme="majorBidi" w:cstheme="majorBidi"/>
          <w:b/>
          <w:bCs/>
          <w:sz w:val="24"/>
          <w:szCs w:val="24"/>
          <w:lang w:bidi="ar-DZ"/>
        </w:rPr>
        <w:lastRenderedPageBreak/>
        <w:t>Les règles de prestation de services :</w:t>
      </w:r>
    </w:p>
    <w:p w:rsidR="00205492" w:rsidRPr="00586D06" w:rsidRDefault="00205492" w:rsidP="00586D06">
      <w:pPr>
        <w:tabs>
          <w:tab w:val="left" w:pos="3240"/>
        </w:tabs>
        <w:jc w:val="both"/>
        <w:rPr>
          <w:rFonts w:asciiTheme="majorBidi" w:hAnsiTheme="majorBidi" w:cstheme="majorBidi"/>
          <w:sz w:val="24"/>
          <w:szCs w:val="24"/>
          <w:lang w:bidi="ar-DZ"/>
        </w:rPr>
      </w:pPr>
      <w:r w:rsidRPr="00586D06">
        <w:rPr>
          <w:rFonts w:asciiTheme="majorBidi" w:hAnsiTheme="majorBidi" w:cstheme="majorBidi"/>
          <w:sz w:val="24"/>
          <w:szCs w:val="24"/>
          <w:lang w:bidi="ar-DZ"/>
        </w:rPr>
        <w:t>Il s'agit des principes qui définissent les normes de prestation de services et organisent la file d'attente :</w:t>
      </w:r>
    </w:p>
    <w:p w:rsidR="00205492" w:rsidRPr="00586D06" w:rsidRDefault="00205492" w:rsidP="00586D06">
      <w:pPr>
        <w:tabs>
          <w:tab w:val="left" w:pos="3240"/>
        </w:tabs>
        <w:jc w:val="both"/>
        <w:rPr>
          <w:rFonts w:asciiTheme="majorBidi" w:hAnsiTheme="majorBidi" w:cstheme="majorBidi"/>
          <w:sz w:val="24"/>
          <w:szCs w:val="24"/>
          <w:lang w:bidi="ar-DZ"/>
        </w:rPr>
      </w:pPr>
      <w:r w:rsidRPr="00586D06">
        <w:rPr>
          <w:rFonts w:asciiTheme="majorBidi" w:hAnsiTheme="majorBidi" w:cstheme="majorBidi"/>
          <w:b/>
          <w:bCs/>
          <w:sz w:val="24"/>
          <w:szCs w:val="24"/>
          <w:lang w:bidi="ar-DZ"/>
        </w:rPr>
        <w:t xml:space="preserve">FCFS  »  </w:t>
      </w:r>
      <w:r w:rsidRPr="00586D06">
        <w:rPr>
          <w:rFonts w:asciiTheme="majorBidi" w:hAnsiTheme="majorBidi" w:cstheme="majorBidi"/>
          <w:sz w:val="24"/>
          <w:szCs w:val="24"/>
          <w:lang w:bidi="ar-DZ"/>
        </w:rPr>
        <w:t>Premier arrivé, premier servi.</w:t>
      </w:r>
    </w:p>
    <w:p w:rsidR="00205492" w:rsidRPr="00586D06" w:rsidRDefault="00205492" w:rsidP="00586D06">
      <w:pPr>
        <w:tabs>
          <w:tab w:val="left" w:pos="3240"/>
        </w:tabs>
        <w:jc w:val="both"/>
        <w:rPr>
          <w:rFonts w:asciiTheme="majorBidi" w:hAnsiTheme="majorBidi" w:cstheme="majorBidi"/>
          <w:b/>
          <w:bCs/>
          <w:sz w:val="24"/>
          <w:szCs w:val="24"/>
          <w:lang w:bidi="ar-DZ"/>
        </w:rPr>
      </w:pPr>
      <w:r w:rsidRPr="00586D06">
        <w:rPr>
          <w:rFonts w:asciiTheme="majorBidi" w:hAnsiTheme="majorBidi" w:cstheme="majorBidi"/>
          <w:b/>
          <w:bCs/>
          <w:sz w:val="24"/>
          <w:szCs w:val="24"/>
          <w:lang w:bidi="ar-DZ"/>
        </w:rPr>
        <w:t xml:space="preserve">LCFS  »  </w:t>
      </w:r>
      <w:r w:rsidRPr="00586D06">
        <w:rPr>
          <w:rFonts w:asciiTheme="majorBidi" w:hAnsiTheme="majorBidi" w:cstheme="majorBidi"/>
          <w:sz w:val="24"/>
          <w:szCs w:val="24"/>
          <w:lang w:bidi="ar-DZ"/>
        </w:rPr>
        <w:t>Dernier arrivé, premier servi.</w:t>
      </w:r>
    </w:p>
    <w:p w:rsidR="00205492" w:rsidRPr="00586D06" w:rsidRDefault="00205492" w:rsidP="00586D06">
      <w:pPr>
        <w:tabs>
          <w:tab w:val="left" w:pos="3240"/>
        </w:tabs>
        <w:jc w:val="both"/>
        <w:rPr>
          <w:rFonts w:asciiTheme="majorBidi" w:hAnsiTheme="majorBidi" w:cstheme="majorBidi"/>
          <w:b/>
          <w:bCs/>
          <w:sz w:val="24"/>
          <w:szCs w:val="24"/>
          <w:rtl/>
          <w:lang w:bidi="ar-DZ"/>
        </w:rPr>
      </w:pPr>
      <w:r w:rsidRPr="00586D06">
        <w:rPr>
          <w:rFonts w:asciiTheme="majorBidi" w:hAnsiTheme="majorBidi" w:cstheme="majorBidi"/>
          <w:b/>
          <w:bCs/>
          <w:sz w:val="24"/>
          <w:szCs w:val="24"/>
          <w:lang w:bidi="ar-DZ"/>
        </w:rPr>
        <w:t xml:space="preserve">SIRO  »   </w:t>
      </w:r>
      <w:r w:rsidRPr="00586D06">
        <w:rPr>
          <w:rFonts w:asciiTheme="majorBidi" w:hAnsiTheme="majorBidi" w:cstheme="majorBidi"/>
          <w:sz w:val="24"/>
          <w:szCs w:val="24"/>
          <w:lang w:bidi="ar-DZ"/>
        </w:rPr>
        <w:t>Règle de service aléatoire (file d'attente non organisée).</w:t>
      </w:r>
    </w:p>
    <w:p w:rsidR="00205492" w:rsidRPr="00586D06" w:rsidRDefault="005D7462" w:rsidP="00586D06">
      <w:pPr>
        <w:spacing w:before="100" w:beforeAutospacing="1" w:after="100" w:afterAutospacing="1" w:line="240" w:lineRule="auto"/>
        <w:jc w:val="both"/>
        <w:outlineLvl w:val="1"/>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b/>
          <w:bCs/>
          <w:sz w:val="24"/>
          <w:szCs w:val="24"/>
          <w:lang w:eastAsia="fr-FR" w:bidi="ar-DZ"/>
        </w:rPr>
        <w:t xml:space="preserve">2.7.3. </w:t>
      </w:r>
      <w:r w:rsidR="00205492" w:rsidRPr="00586D06">
        <w:rPr>
          <w:rFonts w:asciiTheme="majorBidi" w:eastAsia="Times New Roman" w:hAnsiTheme="majorBidi" w:cstheme="majorBidi"/>
          <w:b/>
          <w:bCs/>
          <w:sz w:val="24"/>
          <w:szCs w:val="24"/>
          <w:lang w:eastAsia="fr-FR" w:bidi="ar-DZ"/>
        </w:rPr>
        <w:t>Indicateurs de modèles mathématiques pour les systèmes de file d'attente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Chaque formule mathématique a ses propres symboles, et avant d'aborder les formules mathématiques des modèles de file d'attente, nous mentionnerons leurs symboles, qui sont les suivants :</w:t>
      </w:r>
      <w:r w:rsidRPr="00586D06">
        <w:rPr>
          <w:rStyle w:val="Appelnotedebasdep"/>
          <w:rFonts w:asciiTheme="majorBidi" w:eastAsia="Times New Roman" w:hAnsiTheme="majorBidi" w:cstheme="majorBidi"/>
          <w:sz w:val="24"/>
          <w:szCs w:val="24"/>
          <w:lang w:eastAsia="fr-FR" w:bidi="ar-DZ"/>
        </w:rPr>
        <w:footnoteReference w:id="127"/>
      </w:r>
    </w:p>
    <w:p w:rsidR="00205492" w:rsidRPr="00586D06" w:rsidRDefault="00205492" w:rsidP="00586D06">
      <w:pPr>
        <w:pStyle w:val="Paragraphedeliste"/>
        <w:numPr>
          <w:ilvl w:val="0"/>
          <w:numId w:val="14"/>
        </w:numPr>
        <w:spacing w:before="100" w:beforeAutospacing="1" w:after="100" w:afterAutospacing="1" w:line="240" w:lineRule="auto"/>
        <w:jc w:val="both"/>
        <w:outlineLvl w:val="1"/>
        <w:rPr>
          <w:rFonts w:asciiTheme="majorBidi" w:eastAsia="Times New Roman" w:hAnsiTheme="majorBidi" w:cstheme="majorBidi"/>
          <w:b/>
          <w:bCs/>
          <w:sz w:val="28"/>
          <w:szCs w:val="28"/>
          <w:lang w:eastAsia="fr-FR" w:bidi="ar-DZ"/>
        </w:rPr>
      </w:pPr>
      <w:r w:rsidRPr="00586D06">
        <w:rPr>
          <w:rFonts w:asciiTheme="majorBidi" w:eastAsia="Times New Roman" w:hAnsiTheme="majorBidi" w:cstheme="majorBidi"/>
          <w:b/>
          <w:bCs/>
          <w:sz w:val="28"/>
          <w:szCs w:val="28"/>
          <w:lang w:eastAsia="fr-FR" w:bidi="ar-DZ"/>
        </w:rPr>
        <w:t xml:space="preserve">ʎ : </w:t>
      </w:r>
      <w:r w:rsidRPr="00586D06">
        <w:rPr>
          <w:rFonts w:asciiTheme="majorBidi" w:eastAsia="Times New Roman" w:hAnsiTheme="majorBidi" w:cstheme="majorBidi"/>
          <w:sz w:val="24"/>
          <w:szCs w:val="24"/>
          <w:lang w:eastAsia="fr-FR" w:bidi="ar-DZ"/>
        </w:rPr>
        <w:t>Le nombre moyen d'arrivées dans un temps donné.</w:t>
      </w:r>
    </w:p>
    <w:p w:rsidR="00205492" w:rsidRPr="00586D06" w:rsidRDefault="00205492" w:rsidP="00586D06">
      <w:pPr>
        <w:pStyle w:val="Paragraphedeliste"/>
        <w:numPr>
          <w:ilvl w:val="0"/>
          <w:numId w:val="14"/>
        </w:numPr>
        <w:spacing w:before="100" w:beforeAutospacing="1" w:after="100" w:afterAutospacing="1" w:line="240" w:lineRule="auto"/>
        <w:jc w:val="both"/>
        <w:outlineLvl w:val="1"/>
        <w:rPr>
          <w:rFonts w:asciiTheme="majorBidi" w:eastAsia="Times New Roman" w:hAnsiTheme="majorBidi" w:cstheme="majorBidi"/>
          <w:b/>
          <w:bCs/>
          <w:sz w:val="28"/>
          <w:szCs w:val="28"/>
          <w:lang w:eastAsia="fr-FR" w:bidi="ar-DZ"/>
        </w:rPr>
      </w:pPr>
      <w:r w:rsidRPr="00586D06">
        <w:rPr>
          <w:rFonts w:asciiTheme="majorBidi" w:eastAsia="Times New Roman" w:hAnsiTheme="majorBidi" w:cstheme="majorBidi"/>
          <w:b/>
          <w:bCs/>
          <w:sz w:val="28"/>
          <w:szCs w:val="28"/>
          <w:lang w:eastAsia="fr-FR" w:bidi="ar-DZ"/>
        </w:rPr>
        <w:t>μ :</w:t>
      </w:r>
      <w:r w:rsidRPr="00586D06">
        <w:rPr>
          <w:rFonts w:asciiTheme="majorBidi" w:hAnsiTheme="majorBidi" w:cstheme="majorBidi"/>
        </w:rPr>
        <w:t xml:space="preserve"> </w:t>
      </w:r>
      <w:r w:rsidRPr="00586D06">
        <w:rPr>
          <w:rFonts w:asciiTheme="majorBidi" w:eastAsia="Times New Roman" w:hAnsiTheme="majorBidi" w:cstheme="majorBidi"/>
          <w:sz w:val="24"/>
          <w:szCs w:val="24"/>
          <w:lang w:eastAsia="fr-FR" w:bidi="ar-DZ"/>
        </w:rPr>
        <w:t>Le nombre moyen de services dans un temps donné.</w:t>
      </w:r>
    </w:p>
    <w:p w:rsidR="00205492" w:rsidRPr="00586D06" w:rsidRDefault="00205492" w:rsidP="00586D06">
      <w:pPr>
        <w:pStyle w:val="Paragraphedeliste"/>
        <w:numPr>
          <w:ilvl w:val="0"/>
          <w:numId w:val="14"/>
        </w:numPr>
        <w:spacing w:before="100" w:beforeAutospacing="1" w:after="100" w:afterAutospacing="1" w:line="240" w:lineRule="auto"/>
        <w:jc w:val="both"/>
        <w:outlineLvl w:val="1"/>
        <w:rPr>
          <w:rFonts w:asciiTheme="majorBidi" w:eastAsia="Times New Roman" w:hAnsiTheme="majorBidi" w:cstheme="majorBidi"/>
          <w:b/>
          <w:bCs/>
          <w:sz w:val="28"/>
          <w:szCs w:val="28"/>
          <w:lang w:eastAsia="fr-FR" w:bidi="ar-DZ"/>
        </w:rPr>
      </w:pPr>
      <w:r w:rsidRPr="00586D06">
        <w:rPr>
          <w:rFonts w:asciiTheme="majorBidi" w:eastAsia="Times New Roman" w:hAnsiTheme="majorBidi" w:cstheme="majorBidi"/>
          <w:b/>
          <w:bCs/>
          <w:sz w:val="28"/>
          <w:szCs w:val="28"/>
          <w:lang w:eastAsia="fr-FR" w:bidi="ar-DZ"/>
        </w:rPr>
        <w:t>n :</w:t>
      </w:r>
      <w:r w:rsidRPr="00586D06">
        <w:rPr>
          <w:rFonts w:asciiTheme="majorBidi" w:hAnsiTheme="majorBidi" w:cstheme="majorBidi"/>
        </w:rPr>
        <w:t xml:space="preserve"> </w:t>
      </w:r>
      <w:r w:rsidRPr="00586D06">
        <w:rPr>
          <w:rFonts w:asciiTheme="majorBidi" w:eastAsia="Times New Roman" w:hAnsiTheme="majorBidi" w:cstheme="majorBidi"/>
          <w:sz w:val="24"/>
          <w:szCs w:val="24"/>
          <w:lang w:eastAsia="fr-FR" w:bidi="ar-DZ"/>
        </w:rPr>
        <w:t>Nombre de clients dans le système.</w:t>
      </w:r>
    </w:p>
    <w:p w:rsidR="00205492" w:rsidRPr="00586D06" w:rsidRDefault="00DB078C" w:rsidP="00586D06">
      <w:pPr>
        <w:pStyle w:val="Paragraphedeliste"/>
        <w:numPr>
          <w:ilvl w:val="0"/>
          <w:numId w:val="14"/>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P</m:t>
            </m:r>
          </m:e>
          <m:sub>
            <m:r>
              <m:rPr>
                <m:sty m:val="bi"/>
              </m:rPr>
              <w:rPr>
                <w:rFonts w:ascii="Cambria Math" w:eastAsia="Times New Roman" w:hAnsi="Cambria Math" w:cstheme="majorBidi"/>
                <w:sz w:val="28"/>
                <w:szCs w:val="28"/>
                <w:lang w:eastAsia="fr-FR" w:bidi="ar-DZ"/>
              </w:rPr>
              <m:t>n</m:t>
            </m:r>
          </m:sub>
        </m:sSub>
      </m:oMath>
      <w:r w:rsidR="00205492" w:rsidRPr="00586D06">
        <w:rPr>
          <w:rFonts w:asciiTheme="majorBidi" w:eastAsia="Times New Roman" w:hAnsiTheme="majorBidi" w:cstheme="majorBidi"/>
          <w:b/>
          <w:bCs/>
          <w:sz w:val="28"/>
          <w:szCs w:val="28"/>
          <w:lang w:eastAsia="fr-FR" w:bidi="ar-DZ"/>
        </w:rPr>
        <w:t xml:space="preserve"> : </w:t>
      </w:r>
      <w:r w:rsidR="00205492" w:rsidRPr="00586D06">
        <w:rPr>
          <w:rFonts w:asciiTheme="majorBidi" w:eastAsia="Times New Roman" w:hAnsiTheme="majorBidi" w:cstheme="majorBidi"/>
          <w:sz w:val="24"/>
          <w:szCs w:val="24"/>
          <w:lang w:eastAsia="fr-FR" w:bidi="ar-DZ"/>
        </w:rPr>
        <w:t>Probabilité qu'il y ait n unités dans le système.</w:t>
      </w:r>
    </w:p>
    <w:p w:rsidR="00205492" w:rsidRPr="00586D06" w:rsidRDefault="00DB078C" w:rsidP="00586D06">
      <w:pPr>
        <w:pStyle w:val="Paragraphedeliste"/>
        <w:numPr>
          <w:ilvl w:val="0"/>
          <w:numId w:val="14"/>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P</m:t>
            </m:r>
          </m:e>
          <m:sub>
            <m:r>
              <m:rPr>
                <m:sty m:val="bi"/>
              </m:rPr>
              <w:rPr>
                <w:rFonts w:ascii="Cambria Math" w:eastAsia="Times New Roman" w:hAnsi="Cambria Math" w:cstheme="majorBidi"/>
                <w:sz w:val="28"/>
                <w:szCs w:val="28"/>
                <w:lang w:eastAsia="fr-FR" w:bidi="ar-DZ"/>
              </w:rPr>
              <m:t>0</m:t>
            </m:r>
          </m:sub>
        </m:sSub>
        <m:r>
          <m:rPr>
            <m:sty m:val="bi"/>
          </m:rPr>
          <w:rPr>
            <w:rFonts w:ascii="Cambria Math" w:eastAsia="Times New Roman" w:hAnsi="Cambria Math" w:cstheme="majorBidi"/>
            <w:sz w:val="28"/>
            <w:szCs w:val="28"/>
            <w:lang w:eastAsia="fr-FR" w:bidi="ar-DZ"/>
          </w:rPr>
          <m:t> </m:t>
        </m:r>
      </m:oMath>
      <w:r w:rsidR="00205492" w:rsidRPr="00586D06">
        <w:rPr>
          <w:rFonts w:asciiTheme="majorBidi" w:eastAsia="Times New Roman" w:hAnsiTheme="majorBidi" w:cstheme="majorBidi"/>
          <w:b/>
          <w:bCs/>
          <w:sz w:val="28"/>
          <w:szCs w:val="28"/>
          <w:lang w:eastAsia="fr-FR" w:bidi="ar-DZ"/>
        </w:rPr>
        <w:t xml:space="preserve">: </w:t>
      </w:r>
      <w:r w:rsidR="00205492" w:rsidRPr="00586D06">
        <w:rPr>
          <w:rFonts w:asciiTheme="majorBidi" w:eastAsia="Times New Roman" w:hAnsiTheme="majorBidi" w:cstheme="majorBidi"/>
          <w:sz w:val="24"/>
          <w:szCs w:val="24"/>
          <w:lang w:eastAsia="fr-FR" w:bidi="ar-DZ"/>
        </w:rPr>
        <w:t>La probabilité qu'il y ait 0 unité dans le système.</w:t>
      </w:r>
    </w:p>
    <w:p w:rsidR="00205492" w:rsidRPr="00586D06" w:rsidRDefault="00DB078C" w:rsidP="00586D06">
      <w:pPr>
        <w:pStyle w:val="Paragraphedeliste"/>
        <w:numPr>
          <w:ilvl w:val="0"/>
          <w:numId w:val="14"/>
        </w:numPr>
        <w:spacing w:before="100" w:beforeAutospacing="1" w:after="100" w:afterAutospacing="1" w:line="240" w:lineRule="auto"/>
        <w:jc w:val="both"/>
        <w:outlineLvl w:val="1"/>
        <w:rPr>
          <w:rFonts w:asciiTheme="majorBidi" w:eastAsia="Times New Roman" w:hAnsiTheme="majorBidi" w:cstheme="majorBidi"/>
          <w:b/>
          <w:bCs/>
          <w:sz w:val="28"/>
          <w:szCs w:val="28"/>
          <w:lang w:eastAsia="fr-FR" w:bidi="ar-DZ"/>
        </w:rPr>
      </w:pP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L</m:t>
            </m:r>
          </m:e>
          <m:sub>
            <m:r>
              <m:rPr>
                <m:sty m:val="bi"/>
              </m:rPr>
              <w:rPr>
                <w:rFonts w:ascii="Cambria Math" w:eastAsia="Times New Roman" w:hAnsi="Cambria Math" w:cstheme="majorBidi"/>
                <w:sz w:val="28"/>
                <w:szCs w:val="28"/>
                <w:lang w:eastAsia="fr-FR" w:bidi="ar-DZ"/>
              </w:rPr>
              <m:t>s</m:t>
            </m:r>
          </m:sub>
        </m:sSub>
        <m:r>
          <m:rPr>
            <m:sty m:val="bi"/>
          </m:rPr>
          <w:rPr>
            <w:rFonts w:ascii="Cambria Math" w:eastAsia="Times New Roman" w:hAnsi="Cambria Math" w:cstheme="majorBidi"/>
            <w:sz w:val="28"/>
            <w:szCs w:val="28"/>
            <w:lang w:eastAsia="fr-FR" w:bidi="ar-DZ"/>
          </w:rPr>
          <m:t> </m:t>
        </m:r>
      </m:oMath>
      <w:r w:rsidR="00205492" w:rsidRPr="00586D06">
        <w:rPr>
          <w:rFonts w:asciiTheme="majorBidi" w:eastAsia="Times New Roman" w:hAnsiTheme="majorBidi" w:cstheme="majorBidi"/>
          <w:b/>
          <w:bCs/>
          <w:sz w:val="28"/>
          <w:szCs w:val="28"/>
          <w:lang w:eastAsia="fr-FR" w:bidi="ar-DZ"/>
        </w:rPr>
        <w:t xml:space="preserve">: </w:t>
      </w:r>
      <w:r w:rsidR="00205492" w:rsidRPr="00586D06">
        <w:rPr>
          <w:rFonts w:asciiTheme="majorBidi" w:eastAsia="Times New Roman" w:hAnsiTheme="majorBidi" w:cstheme="majorBidi"/>
          <w:sz w:val="24"/>
          <w:szCs w:val="24"/>
          <w:lang w:eastAsia="fr-FR" w:bidi="ar-DZ"/>
        </w:rPr>
        <w:t>Le nombre moyen d'unités dans le système.</w:t>
      </w:r>
    </w:p>
    <w:p w:rsidR="00205492" w:rsidRPr="00586D06" w:rsidRDefault="00DB078C" w:rsidP="00586D06">
      <w:pPr>
        <w:pStyle w:val="Paragraphedeliste"/>
        <w:numPr>
          <w:ilvl w:val="0"/>
          <w:numId w:val="14"/>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L</m:t>
            </m:r>
          </m:e>
          <m:sub>
            <m:r>
              <m:rPr>
                <m:sty m:val="bi"/>
              </m:rPr>
              <w:rPr>
                <w:rFonts w:ascii="Cambria Math" w:eastAsia="Times New Roman" w:hAnsi="Cambria Math" w:cstheme="majorBidi"/>
                <w:sz w:val="28"/>
                <w:szCs w:val="28"/>
                <w:lang w:eastAsia="fr-FR" w:bidi="ar-DZ"/>
              </w:rPr>
              <m:t>q</m:t>
            </m:r>
          </m:sub>
        </m:sSub>
        <m:r>
          <m:rPr>
            <m:sty m:val="bi"/>
          </m:rPr>
          <w:rPr>
            <w:rFonts w:ascii="Cambria Math" w:eastAsia="Times New Roman" w:hAnsi="Cambria Math" w:cstheme="majorBidi"/>
            <w:sz w:val="28"/>
            <w:szCs w:val="28"/>
            <w:lang w:eastAsia="fr-FR" w:bidi="ar-DZ"/>
          </w:rPr>
          <m:t> </m:t>
        </m:r>
      </m:oMath>
      <w:r w:rsidR="00205492" w:rsidRPr="00586D06">
        <w:rPr>
          <w:rFonts w:asciiTheme="majorBidi" w:eastAsia="Times New Roman" w:hAnsiTheme="majorBidi" w:cstheme="majorBidi"/>
          <w:b/>
          <w:bCs/>
          <w:sz w:val="28"/>
          <w:szCs w:val="28"/>
          <w:lang w:eastAsia="fr-FR" w:bidi="ar-DZ"/>
        </w:rPr>
        <w:t xml:space="preserve">: </w:t>
      </w:r>
      <w:r w:rsidR="00205492" w:rsidRPr="00586D06">
        <w:rPr>
          <w:rFonts w:asciiTheme="majorBidi" w:eastAsia="Times New Roman" w:hAnsiTheme="majorBidi" w:cstheme="majorBidi"/>
          <w:sz w:val="24"/>
          <w:szCs w:val="24"/>
          <w:lang w:eastAsia="fr-FR" w:bidi="ar-DZ"/>
        </w:rPr>
        <w:t>Taux d'unités dans la file d'attente.</w:t>
      </w:r>
    </w:p>
    <w:p w:rsidR="00205492" w:rsidRPr="00586D06" w:rsidRDefault="00DB078C" w:rsidP="00586D06">
      <w:pPr>
        <w:pStyle w:val="Paragraphedeliste"/>
        <w:numPr>
          <w:ilvl w:val="0"/>
          <w:numId w:val="14"/>
        </w:numPr>
        <w:spacing w:before="100" w:beforeAutospacing="1" w:after="100" w:afterAutospacing="1" w:line="240" w:lineRule="auto"/>
        <w:jc w:val="both"/>
        <w:outlineLvl w:val="1"/>
        <w:rPr>
          <w:rFonts w:asciiTheme="majorBidi" w:eastAsia="Times New Roman" w:hAnsiTheme="majorBidi" w:cstheme="majorBidi"/>
          <w:b/>
          <w:bCs/>
          <w:sz w:val="28"/>
          <w:szCs w:val="28"/>
          <w:lang w:eastAsia="fr-FR" w:bidi="ar-DZ"/>
        </w:rPr>
      </w:pP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W</m:t>
            </m:r>
          </m:e>
          <m:sub>
            <m:r>
              <m:rPr>
                <m:sty m:val="bi"/>
              </m:rPr>
              <w:rPr>
                <w:rFonts w:ascii="Cambria Math" w:eastAsia="Times New Roman" w:hAnsi="Cambria Math" w:cstheme="majorBidi"/>
                <w:sz w:val="28"/>
                <w:szCs w:val="28"/>
                <w:lang w:eastAsia="fr-FR" w:bidi="ar-DZ"/>
              </w:rPr>
              <m:t>s</m:t>
            </m:r>
          </m:sub>
        </m:sSub>
        <m:r>
          <m:rPr>
            <m:sty m:val="bi"/>
          </m:rPr>
          <w:rPr>
            <w:rFonts w:ascii="Cambria Math" w:eastAsia="Times New Roman" w:hAnsi="Cambria Math" w:cstheme="majorBidi"/>
            <w:sz w:val="28"/>
            <w:szCs w:val="28"/>
            <w:lang w:eastAsia="fr-FR" w:bidi="ar-DZ"/>
          </w:rPr>
          <m:t> </m:t>
        </m:r>
      </m:oMath>
      <w:r w:rsidR="00205492" w:rsidRPr="00586D06">
        <w:rPr>
          <w:rFonts w:asciiTheme="majorBidi" w:eastAsia="Times New Roman" w:hAnsiTheme="majorBidi" w:cstheme="majorBidi"/>
          <w:b/>
          <w:bCs/>
          <w:sz w:val="28"/>
          <w:szCs w:val="28"/>
          <w:lang w:eastAsia="fr-FR" w:bidi="ar-DZ"/>
        </w:rPr>
        <w:t xml:space="preserve">: </w:t>
      </w:r>
      <w:r w:rsidR="00205492" w:rsidRPr="00586D06">
        <w:rPr>
          <w:rFonts w:asciiTheme="majorBidi" w:eastAsia="Times New Roman" w:hAnsiTheme="majorBidi" w:cstheme="majorBidi"/>
          <w:sz w:val="24"/>
          <w:szCs w:val="24"/>
          <w:lang w:eastAsia="fr-FR" w:bidi="ar-DZ"/>
        </w:rPr>
        <w:t>Durée moyenne de présence d'une unité dans le système.</w:t>
      </w:r>
    </w:p>
    <w:p w:rsidR="00205492" w:rsidRPr="00586D06" w:rsidRDefault="00DB078C" w:rsidP="00586D06">
      <w:pPr>
        <w:pStyle w:val="Paragraphedeliste"/>
        <w:numPr>
          <w:ilvl w:val="0"/>
          <w:numId w:val="14"/>
        </w:numPr>
        <w:spacing w:before="100" w:beforeAutospacing="1" w:after="100" w:afterAutospacing="1" w:line="240" w:lineRule="auto"/>
        <w:jc w:val="both"/>
        <w:outlineLvl w:val="1"/>
        <w:rPr>
          <w:rFonts w:asciiTheme="majorBidi" w:eastAsia="Times New Roman" w:hAnsiTheme="majorBidi" w:cstheme="majorBidi"/>
          <w:b/>
          <w:bCs/>
          <w:sz w:val="28"/>
          <w:szCs w:val="28"/>
          <w:lang w:eastAsia="fr-FR" w:bidi="ar-DZ"/>
        </w:rPr>
      </w:pP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W</m:t>
            </m:r>
          </m:e>
          <m:sub>
            <m:r>
              <m:rPr>
                <m:sty m:val="bi"/>
              </m:rPr>
              <w:rPr>
                <w:rFonts w:ascii="Cambria Math" w:eastAsia="Times New Roman" w:hAnsi="Cambria Math" w:cstheme="majorBidi"/>
                <w:sz w:val="28"/>
                <w:szCs w:val="28"/>
                <w:lang w:eastAsia="fr-FR" w:bidi="ar-DZ"/>
              </w:rPr>
              <m:t>q</m:t>
            </m:r>
          </m:sub>
        </m:sSub>
        <m:r>
          <m:rPr>
            <m:sty m:val="bi"/>
          </m:rPr>
          <w:rPr>
            <w:rFonts w:ascii="Cambria Math" w:eastAsia="Times New Roman" w:hAnsi="Cambria Math" w:cstheme="majorBidi"/>
            <w:sz w:val="28"/>
            <w:szCs w:val="28"/>
            <w:lang w:eastAsia="fr-FR" w:bidi="ar-DZ"/>
          </w:rPr>
          <m:t> </m:t>
        </m:r>
      </m:oMath>
      <w:r w:rsidR="00205492" w:rsidRPr="00586D06">
        <w:rPr>
          <w:rFonts w:asciiTheme="majorBidi" w:eastAsia="Times New Roman" w:hAnsiTheme="majorBidi" w:cstheme="majorBidi"/>
          <w:b/>
          <w:bCs/>
          <w:sz w:val="28"/>
          <w:szCs w:val="28"/>
          <w:lang w:eastAsia="fr-FR" w:bidi="ar-DZ"/>
        </w:rPr>
        <w:t xml:space="preserve">: </w:t>
      </w:r>
      <w:r w:rsidR="00205492" w:rsidRPr="00586D06">
        <w:rPr>
          <w:rFonts w:asciiTheme="majorBidi" w:eastAsia="Times New Roman" w:hAnsiTheme="majorBidi" w:cstheme="majorBidi"/>
          <w:sz w:val="24"/>
          <w:szCs w:val="24"/>
          <w:lang w:eastAsia="fr-FR" w:bidi="ar-DZ"/>
        </w:rPr>
        <w:t>Temps moyen passé par l'unité dans la file d'attente.</w:t>
      </w:r>
    </w:p>
    <w:p w:rsidR="00205492" w:rsidRPr="00586D06" w:rsidRDefault="00DB078C" w:rsidP="00586D06">
      <w:pPr>
        <w:pStyle w:val="Paragraphedeliste"/>
        <w:numPr>
          <w:ilvl w:val="0"/>
          <w:numId w:val="14"/>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P</m:t>
            </m:r>
          </m:e>
          <m:sub>
            <m:r>
              <m:rPr>
                <m:sty m:val="bi"/>
              </m:rPr>
              <w:rPr>
                <w:rFonts w:ascii="Cambria Math" w:eastAsia="Times New Roman" w:hAnsi="Cambria Math" w:cstheme="majorBidi"/>
                <w:sz w:val="28"/>
                <w:szCs w:val="28"/>
                <w:lang w:eastAsia="fr-FR" w:bidi="ar-DZ"/>
              </w:rPr>
              <m:t>w</m:t>
            </m:r>
          </m:sub>
        </m:sSub>
        <m:r>
          <m:rPr>
            <m:sty m:val="bi"/>
          </m:rPr>
          <w:rPr>
            <w:rFonts w:ascii="Cambria Math" w:eastAsia="Times New Roman" w:hAnsi="Cambria Math" w:cstheme="majorBidi"/>
            <w:sz w:val="28"/>
            <w:szCs w:val="28"/>
            <w:lang w:eastAsia="fr-FR" w:bidi="ar-DZ"/>
          </w:rPr>
          <m:t> </m:t>
        </m:r>
      </m:oMath>
      <w:r w:rsidR="00205492" w:rsidRPr="00586D06">
        <w:rPr>
          <w:rFonts w:asciiTheme="majorBidi" w:eastAsia="Times New Roman" w:hAnsiTheme="majorBidi" w:cstheme="majorBidi"/>
          <w:b/>
          <w:bCs/>
          <w:sz w:val="28"/>
          <w:szCs w:val="28"/>
          <w:lang w:eastAsia="fr-FR" w:bidi="ar-DZ"/>
        </w:rPr>
        <w:t xml:space="preserve">: </w:t>
      </w:r>
      <w:r w:rsidR="00205492" w:rsidRPr="00586D06">
        <w:rPr>
          <w:rFonts w:asciiTheme="majorBidi" w:eastAsia="Times New Roman" w:hAnsiTheme="majorBidi" w:cstheme="majorBidi"/>
          <w:sz w:val="24"/>
          <w:szCs w:val="24"/>
          <w:lang w:eastAsia="fr-FR" w:bidi="ar-DZ"/>
        </w:rPr>
        <w:t>La probabilité d'attendre les arrivées de service dans la file d'attente (facteur d'utilisation).</w:t>
      </w:r>
    </w:p>
    <w:p w:rsidR="00205492" w:rsidRPr="00586D06" w:rsidRDefault="005D7462" w:rsidP="00586D06">
      <w:pPr>
        <w:spacing w:before="100" w:beforeAutospacing="1" w:after="100" w:afterAutospacing="1" w:line="240" w:lineRule="auto"/>
        <w:jc w:val="both"/>
        <w:outlineLvl w:val="1"/>
        <w:rPr>
          <w:rFonts w:asciiTheme="majorBidi" w:eastAsia="Times New Roman" w:hAnsiTheme="majorBidi" w:cstheme="majorBidi"/>
          <w:b/>
          <w:bCs/>
          <w:sz w:val="24"/>
          <w:szCs w:val="24"/>
          <w:rtl/>
          <w:lang w:eastAsia="fr-FR" w:bidi="ar-DZ"/>
        </w:rPr>
      </w:pPr>
      <w:r w:rsidRPr="00586D06">
        <w:rPr>
          <w:rFonts w:asciiTheme="majorBidi" w:eastAsia="Times New Roman" w:hAnsiTheme="majorBidi" w:cstheme="majorBidi"/>
          <w:b/>
          <w:bCs/>
          <w:sz w:val="24"/>
          <w:szCs w:val="24"/>
          <w:lang w:eastAsia="fr-FR" w:bidi="ar-DZ"/>
        </w:rPr>
        <w:t xml:space="preserve">2.7.4. </w:t>
      </w:r>
      <w:r w:rsidR="00205492" w:rsidRPr="00586D06">
        <w:rPr>
          <w:rFonts w:asciiTheme="majorBidi" w:eastAsia="Times New Roman" w:hAnsiTheme="majorBidi" w:cstheme="majorBidi"/>
          <w:b/>
          <w:bCs/>
          <w:sz w:val="24"/>
          <w:szCs w:val="24"/>
          <w:lang w:eastAsia="fr-FR" w:bidi="ar-DZ"/>
        </w:rPr>
        <w:t>Modèles mathématiques pour les systèmes de files d'attente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Il y en a beaucoup, nous en citerons trois basiques :</w:t>
      </w:r>
      <w:r w:rsidRPr="00586D06">
        <w:rPr>
          <w:rStyle w:val="Appelnotedebasdep"/>
          <w:rFonts w:asciiTheme="majorBidi" w:eastAsia="Times New Roman" w:hAnsiTheme="majorBidi" w:cstheme="majorBidi"/>
          <w:sz w:val="24"/>
          <w:szCs w:val="24"/>
          <w:lang w:eastAsia="fr-FR" w:bidi="ar-DZ"/>
        </w:rPr>
        <w:footnoteReference w:id="128"/>
      </w:r>
    </w:p>
    <w:p w:rsidR="00205492" w:rsidRPr="00586D06" w:rsidRDefault="00205492" w:rsidP="00586D06">
      <w:pPr>
        <w:pStyle w:val="Paragraphedeliste"/>
        <w:numPr>
          <w:ilvl w:val="0"/>
          <w:numId w:val="21"/>
        </w:numPr>
        <w:spacing w:before="100" w:beforeAutospacing="1" w:after="100" w:afterAutospacing="1" w:line="240" w:lineRule="auto"/>
        <w:jc w:val="both"/>
        <w:outlineLvl w:val="1"/>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b/>
          <w:bCs/>
          <w:sz w:val="24"/>
          <w:szCs w:val="24"/>
          <w:lang w:eastAsia="fr-FR" w:bidi="ar-DZ"/>
        </w:rPr>
        <w:t>Le premier modèle : (M/M/1/</w:t>
      </w:r>
      <m:oMath>
        <m:r>
          <m:rPr>
            <m:sty m:val="bi"/>
          </m:rPr>
          <w:rPr>
            <w:rFonts w:ascii="Cambria Math" w:eastAsia="Times New Roman" w:hAnsi="Cambria Math" w:cstheme="majorBidi"/>
            <w:sz w:val="24"/>
            <w:szCs w:val="24"/>
            <w:lang w:eastAsia="fr-FR" w:bidi="ar-DZ"/>
          </w:rPr>
          <m:t>∞</m:t>
        </m:r>
      </m:oMath>
      <w:r w:rsidRPr="00586D06">
        <w:rPr>
          <w:rFonts w:asciiTheme="majorBidi" w:eastAsia="Times New Roman" w:hAnsiTheme="majorBidi" w:cstheme="majorBidi"/>
          <w:b/>
          <w:bCs/>
          <w:sz w:val="24"/>
          <w:szCs w:val="24"/>
          <w:lang w:eastAsia="fr-FR" w:bidi="ar-DZ"/>
        </w:rPr>
        <w:t>)</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Sous cette modèle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L'arrivée des clients est aléatoire (distribution de Poisson).</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Un seul prestataire de services et aucune contrainte de système.</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Taux d'arrivée (ʎ) et taux de service moyen (μ).</w:t>
      </w:r>
    </w:p>
    <w:p w:rsidR="00205492" w:rsidRPr="00586D06" w:rsidRDefault="00205492" w:rsidP="00586D06">
      <w:pPr>
        <w:pStyle w:val="Paragraphedeliste"/>
        <w:numPr>
          <w:ilvl w:val="0"/>
          <w:numId w:val="22"/>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Les relations mathématiques de ce modèle (sans preuve) :</w:t>
      </w:r>
    </w:p>
    <w:p w:rsidR="00205492" w:rsidRPr="00586D06" w:rsidRDefault="00DB078C" w:rsidP="00586D06">
      <w:pPr>
        <w:spacing w:before="100" w:beforeAutospacing="1" w:after="100" w:afterAutospacing="1" w:line="240" w:lineRule="auto"/>
        <w:jc w:val="both"/>
        <w:outlineLvl w:val="1"/>
        <w:rPr>
          <w:rFonts w:asciiTheme="majorBidi" w:eastAsia="Times New Roman" w:hAnsiTheme="majorBidi" w:cstheme="majorBidi"/>
          <w:b/>
          <w:bCs/>
          <w:sz w:val="24"/>
          <w:szCs w:val="24"/>
          <w:lang w:eastAsia="fr-FR" w:bidi="ar-DZ"/>
        </w:rPr>
      </w:pPr>
      <m:oMath>
        <m:sSub>
          <m:sSubPr>
            <m:ctrlPr>
              <w:rPr>
                <w:rFonts w:ascii="Cambria Math" w:eastAsia="Times New Roman" w:hAnsi="Cambria Math" w:cstheme="majorBidi"/>
                <w:b/>
                <w:bCs/>
                <w:i/>
                <w:sz w:val="24"/>
                <w:szCs w:val="24"/>
                <w:lang w:eastAsia="fr-FR" w:bidi="ar-DZ"/>
              </w:rPr>
            </m:ctrlPr>
          </m:sSubPr>
          <m:e>
            <m:r>
              <m:rPr>
                <m:sty m:val="bi"/>
              </m:rPr>
              <w:rPr>
                <w:rFonts w:ascii="Cambria Math" w:eastAsia="Times New Roman" w:hAnsi="Cambria Math" w:cstheme="majorBidi"/>
                <w:sz w:val="24"/>
                <w:szCs w:val="24"/>
                <w:lang w:eastAsia="fr-FR" w:bidi="ar-DZ"/>
              </w:rPr>
              <m:t>P</m:t>
            </m:r>
          </m:e>
          <m:sub>
            <m:r>
              <m:rPr>
                <m:sty m:val="bi"/>
              </m:rPr>
              <w:rPr>
                <w:rFonts w:ascii="Cambria Math" w:eastAsia="Times New Roman" w:hAnsi="Cambria Math" w:cstheme="majorBidi"/>
                <w:sz w:val="24"/>
                <w:szCs w:val="24"/>
                <w:lang w:eastAsia="fr-FR" w:bidi="ar-DZ"/>
              </w:rPr>
              <m:t>n</m:t>
            </m:r>
          </m:sub>
        </m:sSub>
      </m:oMath>
      <w:r w:rsidR="00205492" w:rsidRPr="00586D06">
        <w:rPr>
          <w:rFonts w:asciiTheme="majorBidi" w:eastAsia="Times New Roman" w:hAnsiTheme="majorBidi" w:cstheme="majorBidi"/>
          <w:b/>
          <w:bCs/>
          <w:sz w:val="24"/>
          <w:szCs w:val="24"/>
          <w:lang w:eastAsia="fr-FR" w:bidi="ar-DZ"/>
        </w:rPr>
        <w:t xml:space="preserve">= (1-ρ) </w:t>
      </w:r>
      <m:oMath>
        <m:sSup>
          <m:sSupPr>
            <m:ctrlPr>
              <w:rPr>
                <w:rFonts w:ascii="Cambria Math" w:eastAsia="Times New Roman" w:hAnsi="Cambria Math" w:cstheme="majorBidi"/>
                <w:b/>
                <w:bCs/>
                <w:i/>
                <w:sz w:val="24"/>
                <w:szCs w:val="24"/>
                <w:lang w:eastAsia="fr-FR" w:bidi="ar-DZ"/>
              </w:rPr>
            </m:ctrlPr>
          </m:sSupPr>
          <m:e>
            <m:r>
              <m:rPr>
                <m:sty m:val="bi"/>
              </m:rPr>
              <w:rPr>
                <w:rFonts w:ascii="Cambria Math" w:eastAsia="Times New Roman" w:hAnsi="Cambria Math" w:cstheme="majorBidi"/>
                <w:sz w:val="24"/>
                <w:szCs w:val="24"/>
                <w:lang w:eastAsia="fr-FR" w:bidi="ar-DZ"/>
              </w:rPr>
              <m:t>ρ</m:t>
            </m:r>
          </m:e>
          <m:sup>
            <m:r>
              <m:rPr>
                <m:sty m:val="bi"/>
              </m:rPr>
              <w:rPr>
                <w:rFonts w:ascii="Cambria Math" w:eastAsia="Times New Roman" w:hAnsi="Cambria Math" w:cstheme="majorBidi"/>
                <w:sz w:val="24"/>
                <w:szCs w:val="24"/>
                <w:lang w:eastAsia="fr-FR" w:bidi="ar-DZ"/>
              </w:rPr>
              <m:t>n</m:t>
            </m:r>
          </m:sup>
        </m:sSup>
      </m:oMath>
      <w:r w:rsidR="00205492" w:rsidRPr="00586D06">
        <w:rPr>
          <w:rFonts w:asciiTheme="majorBidi" w:eastAsia="Times New Roman" w:hAnsiTheme="majorBidi" w:cstheme="majorBidi"/>
          <w:b/>
          <w:bCs/>
          <w:sz w:val="24"/>
          <w:szCs w:val="24"/>
          <w:lang w:eastAsia="fr-FR" w:bidi="ar-DZ"/>
        </w:rPr>
        <w:t xml:space="preserve">                                     n= 1 , 2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b/>
          <w:bCs/>
          <w:sz w:val="24"/>
          <w:szCs w:val="24"/>
          <w:lang w:eastAsia="fr-FR" w:bidi="ar-DZ"/>
        </w:rPr>
        <w:t xml:space="preserve">Ou : </w:t>
      </w:r>
      <m:oMath>
        <m:sSub>
          <m:sSubPr>
            <m:ctrlPr>
              <w:rPr>
                <w:rFonts w:ascii="Cambria Math" w:eastAsia="Times New Roman" w:hAnsi="Cambria Math" w:cstheme="majorBidi"/>
                <w:b/>
                <w:bCs/>
                <w:i/>
                <w:sz w:val="24"/>
                <w:szCs w:val="24"/>
                <w:lang w:eastAsia="fr-FR" w:bidi="ar-DZ"/>
              </w:rPr>
            </m:ctrlPr>
          </m:sSubPr>
          <m:e>
            <m:r>
              <m:rPr>
                <m:sty m:val="bi"/>
              </m:rPr>
              <w:rPr>
                <w:rFonts w:ascii="Cambria Math" w:eastAsia="Times New Roman" w:hAnsi="Cambria Math" w:cstheme="majorBidi"/>
                <w:sz w:val="24"/>
                <w:szCs w:val="24"/>
                <w:lang w:eastAsia="fr-FR" w:bidi="ar-DZ"/>
              </w:rPr>
              <m:t>P</m:t>
            </m:r>
          </m:e>
          <m:sub>
            <m:r>
              <m:rPr>
                <m:sty m:val="bi"/>
              </m:rPr>
              <w:rPr>
                <w:rFonts w:ascii="Cambria Math" w:eastAsia="Times New Roman" w:hAnsi="Cambria Math" w:cstheme="majorBidi"/>
                <w:sz w:val="24"/>
                <w:szCs w:val="24"/>
                <w:lang w:eastAsia="fr-FR" w:bidi="ar-DZ"/>
              </w:rPr>
              <m:t>0</m:t>
            </m:r>
          </m:sub>
        </m:sSub>
        <m:r>
          <m:rPr>
            <m:sty m:val="bi"/>
          </m:rPr>
          <w:rPr>
            <w:rFonts w:ascii="Cambria Math" w:eastAsia="Times New Roman" w:hAnsi="Cambria Math" w:cstheme="majorBidi"/>
            <w:sz w:val="24"/>
            <w:szCs w:val="24"/>
            <w:lang w:eastAsia="fr-FR" w:bidi="ar-DZ"/>
          </w:rPr>
          <m:t> </m:t>
        </m:r>
      </m:oMath>
      <w:r w:rsidRPr="00586D06">
        <w:rPr>
          <w:rFonts w:asciiTheme="majorBidi" w:eastAsia="Times New Roman" w:hAnsiTheme="majorBidi" w:cstheme="majorBidi"/>
          <w:b/>
          <w:bCs/>
          <w:sz w:val="24"/>
          <w:szCs w:val="24"/>
          <w:lang w:eastAsia="fr-FR" w:bidi="ar-DZ"/>
        </w:rPr>
        <w:t xml:space="preserve"> = 1-ρ                             et      ρ = </w:t>
      </w:r>
      <m:oMath>
        <m:f>
          <m:fPr>
            <m:ctrlPr>
              <w:rPr>
                <w:rFonts w:ascii="Cambria Math" w:eastAsia="Times New Roman" w:hAnsi="Cambria Math" w:cstheme="majorBidi"/>
                <w:b/>
                <w:bCs/>
                <w:i/>
                <w:sz w:val="24"/>
                <w:szCs w:val="24"/>
                <w:lang w:eastAsia="fr-FR" w:bidi="ar-DZ"/>
              </w:rPr>
            </m:ctrlPr>
          </m:fPr>
          <m:num>
            <m:r>
              <m:rPr>
                <m:sty m:val="bi"/>
              </m:rPr>
              <w:rPr>
                <w:rFonts w:ascii="Cambria Math" w:eastAsia="Times New Roman" w:hAnsi="Cambria Math" w:cstheme="majorBidi"/>
                <w:sz w:val="24"/>
                <w:szCs w:val="24"/>
                <w:lang w:eastAsia="fr-FR" w:bidi="ar-DZ"/>
              </w:rPr>
              <m:t>ʎ</m:t>
            </m:r>
          </m:num>
          <m:den>
            <m:r>
              <m:rPr>
                <m:sty m:val="bi"/>
              </m:rPr>
              <w:rPr>
                <w:rFonts w:ascii="Cambria Math" w:eastAsia="Times New Roman" w:hAnsi="Cambria Math" w:cstheme="majorBidi"/>
                <w:sz w:val="24"/>
                <w:szCs w:val="24"/>
                <w:lang w:eastAsia="fr-FR" w:bidi="ar-DZ"/>
              </w:rPr>
              <m:t>μ</m:t>
            </m:r>
          </m:den>
        </m:f>
      </m:oMath>
      <w:r w:rsidRPr="00586D06">
        <w:rPr>
          <w:rFonts w:asciiTheme="majorBidi" w:eastAsia="Times New Roman" w:hAnsiTheme="majorBidi" w:cstheme="majorBidi"/>
          <w:b/>
          <w:bCs/>
          <w:sz w:val="24"/>
          <w:szCs w:val="24"/>
          <w:lang w:eastAsia="fr-FR" w:bidi="ar-DZ"/>
        </w:rPr>
        <w:t xml:space="preserve"> &lt; 1     </w:t>
      </w:r>
    </w:p>
    <w:p w:rsidR="00205492" w:rsidRPr="00586D06" w:rsidRDefault="00DB078C" w:rsidP="00586D06">
      <w:pPr>
        <w:jc w:val="both"/>
        <w:rPr>
          <w:rFonts w:asciiTheme="majorBidi" w:eastAsiaTheme="minorEastAsia" w:hAnsiTheme="majorBidi" w:cstheme="majorBidi"/>
          <w:b/>
          <w:bCs/>
          <w:sz w:val="24"/>
          <w:szCs w:val="24"/>
          <w:lang w:eastAsia="fr-FR" w:bidi="ar-DZ"/>
        </w:rPr>
      </w:pPr>
      <m:oMath>
        <m:sSub>
          <m:sSubPr>
            <m:ctrlPr>
              <w:rPr>
                <w:rFonts w:ascii="Cambria Math" w:eastAsia="Times New Roman" w:hAnsi="Cambria Math" w:cstheme="majorBidi"/>
                <w:b/>
                <w:bCs/>
                <w:i/>
                <w:sz w:val="24"/>
                <w:szCs w:val="24"/>
                <w:lang w:eastAsia="fr-FR" w:bidi="ar-DZ"/>
              </w:rPr>
            </m:ctrlPr>
          </m:sSubPr>
          <m:e>
            <m:r>
              <m:rPr>
                <m:sty m:val="bi"/>
              </m:rPr>
              <w:rPr>
                <w:rFonts w:ascii="Cambria Math" w:eastAsia="Times New Roman" w:hAnsi="Cambria Math" w:cstheme="majorBidi"/>
                <w:sz w:val="24"/>
                <w:szCs w:val="24"/>
                <w:lang w:eastAsia="fr-FR" w:bidi="ar-DZ"/>
              </w:rPr>
              <m:t>L</m:t>
            </m:r>
          </m:e>
          <m:sub>
            <m:r>
              <m:rPr>
                <m:sty m:val="bi"/>
              </m:rPr>
              <w:rPr>
                <w:rFonts w:ascii="Cambria Math" w:eastAsia="Times New Roman" w:hAnsi="Cambria Math" w:cstheme="majorBidi"/>
                <w:sz w:val="24"/>
                <w:szCs w:val="24"/>
                <w:lang w:eastAsia="fr-FR" w:bidi="ar-DZ"/>
              </w:rPr>
              <m:t>s</m:t>
            </m:r>
          </m:sub>
        </m:sSub>
        <m:r>
          <m:rPr>
            <m:sty m:val="bi"/>
          </m:rPr>
          <w:rPr>
            <w:rFonts w:ascii="Cambria Math" w:eastAsia="Times New Roman" w:hAnsi="Cambria Math" w:cstheme="majorBidi"/>
            <w:sz w:val="24"/>
            <w:szCs w:val="24"/>
            <w:lang w:eastAsia="fr-FR" w:bidi="ar-DZ"/>
          </w:rPr>
          <m:t> </m:t>
        </m:r>
      </m:oMath>
      <w:r w:rsidR="00205492" w:rsidRPr="00586D06">
        <w:rPr>
          <w:rFonts w:asciiTheme="majorBidi" w:eastAsiaTheme="minorEastAsia" w:hAnsiTheme="majorBidi" w:cstheme="majorBidi"/>
          <w:b/>
          <w:bCs/>
          <w:sz w:val="24"/>
          <w:szCs w:val="24"/>
          <w:lang w:eastAsia="fr-FR" w:bidi="ar-DZ"/>
        </w:rPr>
        <w:t xml:space="preserve">=  </w:t>
      </w:r>
      <m:oMath>
        <m:f>
          <m:fPr>
            <m:ctrlPr>
              <w:rPr>
                <w:rFonts w:ascii="Cambria Math" w:eastAsiaTheme="minorEastAsia" w:hAnsi="Cambria Math" w:cstheme="majorBidi"/>
                <w:b/>
                <w:bCs/>
                <w:i/>
                <w:sz w:val="24"/>
                <w:szCs w:val="24"/>
                <w:lang w:eastAsia="fr-FR" w:bidi="ar-DZ"/>
              </w:rPr>
            </m:ctrlPr>
          </m:fPr>
          <m:num>
            <m:r>
              <m:rPr>
                <m:sty m:val="bi"/>
              </m:rPr>
              <w:rPr>
                <w:rFonts w:ascii="Cambria Math" w:eastAsiaTheme="minorEastAsia" w:hAnsi="Cambria Math" w:cstheme="majorBidi"/>
                <w:sz w:val="24"/>
                <w:szCs w:val="24"/>
                <w:lang w:eastAsia="fr-FR" w:bidi="ar-DZ"/>
              </w:rPr>
              <m:t>ρ</m:t>
            </m:r>
          </m:num>
          <m:den>
            <m:r>
              <m:rPr>
                <m:sty m:val="bi"/>
              </m:rPr>
              <w:rPr>
                <w:rFonts w:ascii="Cambria Math" w:eastAsiaTheme="minorEastAsia" w:hAnsi="Cambria Math" w:cstheme="majorBidi"/>
                <w:sz w:val="24"/>
                <w:szCs w:val="24"/>
                <w:lang w:eastAsia="fr-FR" w:bidi="ar-DZ"/>
              </w:rPr>
              <m:t>1-ρ</m:t>
            </m:r>
          </m:den>
        </m:f>
      </m:oMath>
    </w:p>
    <w:p w:rsidR="00205492" w:rsidRPr="00586D06" w:rsidRDefault="00205492" w:rsidP="00586D06">
      <w:pPr>
        <w:jc w:val="both"/>
        <w:rPr>
          <w:rFonts w:asciiTheme="majorBidi" w:eastAsiaTheme="minorEastAsia" w:hAnsiTheme="majorBidi" w:cstheme="majorBidi"/>
          <w:b/>
          <w:bCs/>
          <w:sz w:val="24"/>
          <w:szCs w:val="24"/>
          <w:lang w:eastAsia="fr-FR" w:bidi="ar-DZ"/>
        </w:rPr>
      </w:pPr>
      <w:r w:rsidRPr="00586D06">
        <w:rPr>
          <w:rFonts w:asciiTheme="majorBidi" w:hAnsiTheme="majorBidi" w:cstheme="majorBidi"/>
          <w:sz w:val="24"/>
          <w:szCs w:val="24"/>
          <w:lang w:bidi="ar-DZ"/>
        </w:rPr>
        <w:t xml:space="preserve">Comme nous le savons : </w:t>
      </w:r>
      <m:oMath>
        <m:sSub>
          <m:sSubPr>
            <m:ctrlPr>
              <w:rPr>
                <w:rFonts w:ascii="Cambria Math" w:eastAsia="Times New Roman" w:hAnsi="Cambria Math" w:cstheme="majorBidi"/>
                <w:b/>
                <w:bCs/>
                <w:i/>
                <w:sz w:val="24"/>
                <w:szCs w:val="24"/>
                <w:lang w:eastAsia="fr-FR" w:bidi="ar-DZ"/>
              </w:rPr>
            </m:ctrlPr>
          </m:sSubPr>
          <m:e>
            <m:r>
              <m:rPr>
                <m:sty m:val="bi"/>
              </m:rPr>
              <w:rPr>
                <w:rFonts w:ascii="Cambria Math" w:eastAsia="Times New Roman" w:hAnsi="Cambria Math" w:cstheme="majorBidi"/>
                <w:sz w:val="24"/>
                <w:szCs w:val="24"/>
                <w:lang w:eastAsia="fr-FR" w:bidi="ar-DZ"/>
              </w:rPr>
              <m:t>L</m:t>
            </m:r>
          </m:e>
          <m:sub>
            <m:r>
              <m:rPr>
                <m:sty m:val="bi"/>
              </m:rPr>
              <w:rPr>
                <w:rFonts w:ascii="Cambria Math" w:eastAsia="Times New Roman" w:hAnsi="Cambria Math" w:cstheme="majorBidi"/>
                <w:sz w:val="24"/>
                <w:szCs w:val="24"/>
                <w:lang w:eastAsia="fr-FR" w:bidi="ar-DZ"/>
              </w:rPr>
              <m:t>s</m:t>
            </m:r>
          </m:sub>
        </m:sSub>
        <m:r>
          <m:rPr>
            <m:sty m:val="bi"/>
          </m:rPr>
          <w:rPr>
            <w:rFonts w:ascii="Cambria Math" w:eastAsia="Times New Roman" w:hAnsi="Cambria Math" w:cstheme="majorBidi"/>
            <w:sz w:val="24"/>
            <w:szCs w:val="24"/>
            <w:lang w:eastAsia="fr-FR" w:bidi="ar-DZ"/>
          </w:rPr>
          <m:t> </m:t>
        </m:r>
      </m:oMath>
      <w:r w:rsidRPr="00586D06">
        <w:rPr>
          <w:rFonts w:asciiTheme="majorBidi" w:eastAsiaTheme="minorEastAsia" w:hAnsiTheme="majorBidi" w:cstheme="majorBidi"/>
          <w:b/>
          <w:bCs/>
          <w:sz w:val="24"/>
          <w:szCs w:val="24"/>
          <w:lang w:eastAsia="fr-FR" w:bidi="ar-DZ"/>
        </w:rPr>
        <w:t xml:space="preserve">= </w:t>
      </w:r>
      <m:oMath>
        <m:nary>
          <m:naryPr>
            <m:chr m:val="∑"/>
            <m:limLoc m:val="undOvr"/>
            <m:ctrlPr>
              <w:rPr>
                <w:rFonts w:ascii="Cambria Math" w:eastAsiaTheme="minorEastAsia" w:hAnsi="Cambria Math" w:cstheme="majorBidi"/>
                <w:b/>
                <w:bCs/>
                <w:i/>
                <w:sz w:val="24"/>
                <w:szCs w:val="24"/>
                <w:lang w:eastAsia="fr-FR" w:bidi="ar-DZ"/>
              </w:rPr>
            </m:ctrlPr>
          </m:naryPr>
          <m:sub>
            <m:r>
              <m:rPr>
                <m:sty m:val="bi"/>
              </m:rPr>
              <w:rPr>
                <w:rFonts w:ascii="Cambria Math" w:eastAsiaTheme="minorEastAsia" w:hAnsi="Cambria Math" w:cstheme="majorBidi"/>
                <w:sz w:val="24"/>
                <w:szCs w:val="24"/>
                <w:lang w:eastAsia="fr-FR" w:bidi="ar-DZ"/>
              </w:rPr>
              <m:t>n=0</m:t>
            </m:r>
          </m:sub>
          <m:sup>
            <m:r>
              <m:rPr>
                <m:sty m:val="bi"/>
              </m:rPr>
              <w:rPr>
                <w:rFonts w:ascii="Cambria Math" w:eastAsiaTheme="minorEastAsia" w:hAnsi="Cambria Math" w:cstheme="majorBidi"/>
                <w:sz w:val="24"/>
                <w:szCs w:val="24"/>
                <w:lang w:eastAsia="fr-FR" w:bidi="ar-DZ"/>
              </w:rPr>
              <m:t>∞</m:t>
            </m:r>
          </m:sup>
          <m:e>
            <m:r>
              <m:rPr>
                <m:sty m:val="bi"/>
              </m:rPr>
              <w:rPr>
                <w:rFonts w:ascii="Cambria Math" w:eastAsiaTheme="minorEastAsia" w:hAnsi="Cambria Math" w:cstheme="majorBidi"/>
                <w:sz w:val="24"/>
                <w:szCs w:val="24"/>
                <w:lang w:eastAsia="fr-FR" w:bidi="ar-DZ"/>
              </w:rPr>
              <m:t>n</m:t>
            </m:r>
            <m:sSup>
              <m:sSupPr>
                <m:ctrlPr>
                  <w:rPr>
                    <w:rFonts w:ascii="Cambria Math" w:eastAsiaTheme="minorEastAsia" w:hAnsi="Cambria Math" w:cstheme="majorBidi"/>
                    <w:b/>
                    <w:bCs/>
                    <w:i/>
                    <w:sz w:val="24"/>
                    <w:szCs w:val="24"/>
                    <w:lang w:eastAsia="fr-FR" w:bidi="ar-DZ"/>
                  </w:rPr>
                </m:ctrlPr>
              </m:sSupPr>
              <m:e>
                <m:r>
                  <m:rPr>
                    <m:sty m:val="bi"/>
                  </m:rPr>
                  <w:rPr>
                    <w:rFonts w:ascii="Cambria Math" w:eastAsiaTheme="minorEastAsia" w:hAnsi="Cambria Math" w:cstheme="majorBidi"/>
                    <w:sz w:val="24"/>
                    <w:szCs w:val="24"/>
                    <w:lang w:eastAsia="fr-FR" w:bidi="ar-DZ"/>
                  </w:rPr>
                  <m:t>P</m:t>
                </m:r>
              </m:e>
              <m:sup>
                <m:r>
                  <m:rPr>
                    <m:sty m:val="bi"/>
                  </m:rPr>
                  <w:rPr>
                    <w:rFonts w:ascii="Cambria Math" w:eastAsiaTheme="minorEastAsia" w:hAnsi="Cambria Math" w:cstheme="majorBidi"/>
                    <w:sz w:val="24"/>
                    <w:szCs w:val="24"/>
                    <w:lang w:eastAsia="fr-FR" w:bidi="ar-DZ"/>
                  </w:rPr>
                  <m:t>n</m:t>
                </m:r>
              </m:sup>
            </m:sSup>
          </m:e>
        </m:nary>
      </m:oMath>
    </w:p>
    <w:p w:rsidR="00205492" w:rsidRPr="00586D06" w:rsidRDefault="00DB078C" w:rsidP="00586D06">
      <w:pPr>
        <w:jc w:val="both"/>
        <w:rPr>
          <w:rFonts w:asciiTheme="majorBidi" w:eastAsiaTheme="minorEastAsia" w:hAnsiTheme="majorBidi" w:cstheme="majorBidi"/>
          <w:b/>
          <w:bCs/>
          <w:sz w:val="24"/>
          <w:szCs w:val="24"/>
          <w:lang w:eastAsia="fr-FR" w:bidi="ar-DZ"/>
        </w:rPr>
      </w:pPr>
      <m:oMath>
        <m:sSub>
          <m:sSubPr>
            <m:ctrlPr>
              <w:rPr>
                <w:rFonts w:ascii="Cambria Math" w:eastAsia="Times New Roman" w:hAnsi="Cambria Math" w:cstheme="majorBidi"/>
                <w:b/>
                <w:bCs/>
                <w:i/>
                <w:sz w:val="24"/>
                <w:szCs w:val="24"/>
                <w:lang w:eastAsia="fr-FR" w:bidi="ar-DZ"/>
              </w:rPr>
            </m:ctrlPr>
          </m:sSubPr>
          <m:e>
            <m:r>
              <m:rPr>
                <m:sty m:val="bi"/>
              </m:rPr>
              <w:rPr>
                <w:rFonts w:ascii="Cambria Math" w:eastAsia="Times New Roman" w:hAnsi="Cambria Math" w:cstheme="majorBidi"/>
                <w:sz w:val="24"/>
                <w:szCs w:val="24"/>
                <w:lang w:eastAsia="fr-FR" w:bidi="ar-DZ"/>
              </w:rPr>
              <m:t>L</m:t>
            </m:r>
          </m:e>
          <m:sub>
            <m:r>
              <m:rPr>
                <m:sty m:val="bi"/>
              </m:rPr>
              <w:rPr>
                <w:rFonts w:ascii="Cambria Math" w:eastAsia="Times New Roman" w:hAnsi="Cambria Math" w:cstheme="majorBidi"/>
                <w:sz w:val="24"/>
                <w:szCs w:val="24"/>
                <w:lang w:eastAsia="fr-FR" w:bidi="ar-DZ"/>
              </w:rPr>
              <m:t>q</m:t>
            </m:r>
          </m:sub>
        </m:sSub>
        <m:r>
          <m:rPr>
            <m:sty m:val="bi"/>
          </m:rPr>
          <w:rPr>
            <w:rFonts w:ascii="Cambria Math" w:eastAsia="Times New Roman" w:hAnsi="Cambria Math" w:cstheme="majorBidi"/>
            <w:sz w:val="24"/>
            <w:szCs w:val="24"/>
            <w:lang w:eastAsia="fr-FR" w:bidi="ar-DZ"/>
          </w:rPr>
          <m:t> </m:t>
        </m:r>
      </m:oMath>
      <w:r w:rsidR="00205492" w:rsidRPr="00586D06">
        <w:rPr>
          <w:rFonts w:asciiTheme="majorBidi" w:eastAsiaTheme="minorEastAsia" w:hAnsiTheme="majorBidi" w:cstheme="majorBidi"/>
          <w:b/>
          <w:bCs/>
          <w:sz w:val="24"/>
          <w:szCs w:val="24"/>
          <w:lang w:eastAsia="fr-FR" w:bidi="ar-DZ"/>
        </w:rPr>
        <w:t xml:space="preserve">= </w:t>
      </w:r>
      <m:oMath>
        <m:f>
          <m:fPr>
            <m:ctrlPr>
              <w:rPr>
                <w:rFonts w:ascii="Cambria Math" w:eastAsiaTheme="minorEastAsia" w:hAnsi="Cambria Math" w:cstheme="majorBidi"/>
                <w:b/>
                <w:bCs/>
                <w:i/>
                <w:sz w:val="24"/>
                <w:szCs w:val="24"/>
                <w:lang w:eastAsia="fr-FR" w:bidi="ar-DZ"/>
              </w:rPr>
            </m:ctrlPr>
          </m:fPr>
          <m:num>
            <m:sSup>
              <m:sSupPr>
                <m:ctrlPr>
                  <w:rPr>
                    <w:rFonts w:ascii="Cambria Math" w:eastAsiaTheme="minorEastAsia" w:hAnsi="Cambria Math" w:cstheme="majorBidi"/>
                    <w:b/>
                    <w:bCs/>
                    <w:i/>
                    <w:sz w:val="24"/>
                    <w:szCs w:val="24"/>
                    <w:lang w:eastAsia="fr-FR" w:bidi="ar-DZ"/>
                  </w:rPr>
                </m:ctrlPr>
              </m:sSupPr>
              <m:e>
                <m:r>
                  <m:rPr>
                    <m:sty m:val="bi"/>
                  </m:rPr>
                  <w:rPr>
                    <w:rFonts w:ascii="Cambria Math" w:eastAsiaTheme="minorEastAsia" w:hAnsi="Cambria Math" w:cstheme="majorBidi"/>
                    <w:sz w:val="24"/>
                    <w:szCs w:val="24"/>
                    <w:lang w:eastAsia="fr-FR" w:bidi="ar-DZ"/>
                  </w:rPr>
                  <m:t>ρ</m:t>
                </m:r>
              </m:e>
              <m:sup>
                <m:r>
                  <m:rPr>
                    <m:sty m:val="bi"/>
                  </m:rPr>
                  <w:rPr>
                    <w:rFonts w:ascii="Cambria Math" w:eastAsiaTheme="minorEastAsia" w:hAnsi="Cambria Math" w:cstheme="majorBidi"/>
                    <w:sz w:val="24"/>
                    <w:szCs w:val="24"/>
                    <w:lang w:eastAsia="fr-FR" w:bidi="ar-DZ"/>
                  </w:rPr>
                  <m:t>2</m:t>
                </m:r>
              </m:sup>
            </m:sSup>
          </m:num>
          <m:den>
            <m:r>
              <m:rPr>
                <m:sty m:val="bi"/>
              </m:rPr>
              <w:rPr>
                <w:rFonts w:ascii="Cambria Math" w:eastAsiaTheme="minorEastAsia" w:hAnsi="Cambria Math" w:cstheme="majorBidi"/>
                <w:sz w:val="24"/>
                <w:szCs w:val="24"/>
                <w:lang w:eastAsia="fr-FR" w:bidi="ar-DZ"/>
              </w:rPr>
              <m:t>1-ρ</m:t>
            </m:r>
          </m:den>
        </m:f>
      </m:oMath>
    </w:p>
    <w:p w:rsidR="00205492" w:rsidRPr="00586D06" w:rsidRDefault="00DB078C" w:rsidP="00586D06">
      <w:pPr>
        <w:jc w:val="both"/>
        <w:rPr>
          <w:rFonts w:asciiTheme="majorBidi" w:eastAsiaTheme="minorEastAsia" w:hAnsiTheme="majorBidi" w:cstheme="majorBidi"/>
          <w:b/>
          <w:bCs/>
          <w:sz w:val="24"/>
          <w:szCs w:val="24"/>
          <w:lang w:eastAsia="fr-FR" w:bidi="ar-DZ"/>
        </w:rPr>
      </w:pPr>
      <m:oMath>
        <m:sSub>
          <m:sSubPr>
            <m:ctrlPr>
              <w:rPr>
                <w:rFonts w:ascii="Cambria Math" w:eastAsia="Times New Roman" w:hAnsi="Cambria Math" w:cstheme="majorBidi"/>
                <w:b/>
                <w:bCs/>
                <w:i/>
                <w:sz w:val="24"/>
                <w:szCs w:val="24"/>
                <w:lang w:eastAsia="fr-FR" w:bidi="ar-DZ"/>
              </w:rPr>
            </m:ctrlPr>
          </m:sSubPr>
          <m:e>
            <m:r>
              <m:rPr>
                <m:sty m:val="bi"/>
              </m:rPr>
              <w:rPr>
                <w:rFonts w:ascii="Cambria Math" w:eastAsia="Times New Roman" w:hAnsi="Cambria Math" w:cstheme="majorBidi"/>
                <w:sz w:val="24"/>
                <w:szCs w:val="24"/>
                <w:lang w:eastAsia="fr-FR" w:bidi="ar-DZ"/>
              </w:rPr>
              <m:t>W</m:t>
            </m:r>
          </m:e>
          <m:sub>
            <m:r>
              <m:rPr>
                <m:sty m:val="bi"/>
              </m:rPr>
              <w:rPr>
                <w:rFonts w:ascii="Cambria Math" w:eastAsia="Times New Roman" w:hAnsi="Cambria Math" w:cstheme="majorBidi"/>
                <w:sz w:val="24"/>
                <w:szCs w:val="24"/>
                <w:lang w:eastAsia="fr-FR" w:bidi="ar-DZ"/>
              </w:rPr>
              <m:t>s</m:t>
            </m:r>
          </m:sub>
        </m:sSub>
        <m:r>
          <m:rPr>
            <m:sty m:val="bi"/>
          </m:rPr>
          <w:rPr>
            <w:rFonts w:ascii="Cambria Math" w:eastAsia="Times New Roman" w:hAnsi="Cambria Math" w:cstheme="majorBidi"/>
            <w:sz w:val="24"/>
            <w:szCs w:val="24"/>
            <w:lang w:eastAsia="fr-FR" w:bidi="ar-DZ"/>
          </w:rPr>
          <m:t> </m:t>
        </m:r>
      </m:oMath>
      <w:r w:rsidR="00205492" w:rsidRPr="00586D06">
        <w:rPr>
          <w:rFonts w:asciiTheme="majorBidi" w:eastAsiaTheme="minorEastAsia" w:hAnsiTheme="majorBidi" w:cstheme="majorBidi"/>
          <w:b/>
          <w:bCs/>
          <w:sz w:val="24"/>
          <w:szCs w:val="24"/>
          <w:lang w:eastAsia="fr-FR" w:bidi="ar-DZ"/>
        </w:rPr>
        <w:t xml:space="preserve">= </w:t>
      </w:r>
      <m:oMath>
        <m:f>
          <m:fPr>
            <m:ctrlPr>
              <w:rPr>
                <w:rFonts w:ascii="Cambria Math" w:eastAsiaTheme="minorEastAsia" w:hAnsi="Cambria Math" w:cstheme="majorBidi"/>
                <w:b/>
                <w:bCs/>
                <w:i/>
                <w:sz w:val="24"/>
                <w:szCs w:val="24"/>
                <w:lang w:eastAsia="fr-FR" w:bidi="ar-DZ"/>
              </w:rPr>
            </m:ctrlPr>
          </m:fPr>
          <m:num>
            <m:sSub>
              <m:sSubPr>
                <m:ctrlPr>
                  <w:rPr>
                    <w:rFonts w:ascii="Cambria Math" w:eastAsiaTheme="minorEastAsia" w:hAnsi="Cambria Math" w:cstheme="majorBidi"/>
                    <w:b/>
                    <w:bCs/>
                    <w:i/>
                    <w:sz w:val="24"/>
                    <w:szCs w:val="24"/>
                    <w:lang w:eastAsia="fr-FR" w:bidi="ar-DZ"/>
                  </w:rPr>
                </m:ctrlPr>
              </m:sSubPr>
              <m:e>
                <m:r>
                  <m:rPr>
                    <m:sty m:val="bi"/>
                  </m:rPr>
                  <w:rPr>
                    <w:rFonts w:ascii="Cambria Math" w:eastAsiaTheme="minorEastAsia" w:hAnsi="Cambria Math" w:cstheme="majorBidi"/>
                    <w:sz w:val="24"/>
                    <w:szCs w:val="24"/>
                    <w:lang w:eastAsia="fr-FR" w:bidi="ar-DZ"/>
                  </w:rPr>
                  <m:t>L</m:t>
                </m:r>
              </m:e>
              <m:sub>
                <m:r>
                  <m:rPr>
                    <m:sty m:val="bi"/>
                  </m:rPr>
                  <w:rPr>
                    <w:rFonts w:ascii="Cambria Math" w:eastAsiaTheme="minorEastAsia" w:hAnsi="Cambria Math" w:cstheme="majorBidi"/>
                    <w:sz w:val="24"/>
                    <w:szCs w:val="24"/>
                    <w:lang w:eastAsia="fr-FR" w:bidi="ar-DZ"/>
                  </w:rPr>
                  <m:t>s</m:t>
                </m:r>
              </m:sub>
            </m:sSub>
          </m:num>
          <m:den>
            <m:r>
              <m:rPr>
                <m:sty m:val="bi"/>
              </m:rPr>
              <w:rPr>
                <w:rFonts w:ascii="Cambria Math" w:eastAsiaTheme="minorEastAsia" w:hAnsi="Cambria Math" w:cstheme="majorBidi"/>
                <w:sz w:val="24"/>
                <w:szCs w:val="24"/>
                <w:lang w:eastAsia="fr-FR" w:bidi="ar-DZ"/>
              </w:rPr>
              <m:t>ʎ</m:t>
            </m:r>
          </m:den>
        </m:f>
      </m:oMath>
      <w:r w:rsidR="00205492" w:rsidRPr="00586D06">
        <w:rPr>
          <w:rFonts w:asciiTheme="majorBidi" w:eastAsiaTheme="minorEastAsia" w:hAnsiTheme="majorBidi" w:cstheme="majorBidi"/>
          <w:b/>
          <w:bCs/>
          <w:sz w:val="24"/>
          <w:szCs w:val="24"/>
          <w:lang w:eastAsia="fr-FR" w:bidi="ar-DZ"/>
        </w:rPr>
        <w:t xml:space="preserve">= </w:t>
      </w:r>
      <m:oMath>
        <m:f>
          <m:fPr>
            <m:ctrlPr>
              <w:rPr>
                <w:rFonts w:ascii="Cambria Math" w:eastAsiaTheme="minorEastAsia" w:hAnsi="Cambria Math" w:cstheme="majorBidi"/>
                <w:b/>
                <w:bCs/>
                <w:i/>
                <w:sz w:val="24"/>
                <w:szCs w:val="24"/>
                <w:lang w:eastAsia="fr-FR" w:bidi="ar-DZ"/>
              </w:rPr>
            </m:ctrlPr>
          </m:fPr>
          <m:num>
            <m:r>
              <m:rPr>
                <m:sty m:val="bi"/>
              </m:rPr>
              <w:rPr>
                <w:rFonts w:ascii="Cambria Math" w:eastAsiaTheme="minorEastAsia" w:hAnsi="Cambria Math" w:cstheme="majorBidi"/>
                <w:sz w:val="24"/>
                <w:szCs w:val="24"/>
                <w:lang w:eastAsia="fr-FR" w:bidi="ar-DZ"/>
              </w:rPr>
              <m:t>1</m:t>
            </m:r>
          </m:num>
          <m:den>
            <m:r>
              <m:rPr>
                <m:sty m:val="bi"/>
              </m:rPr>
              <w:rPr>
                <w:rFonts w:ascii="Cambria Math" w:eastAsiaTheme="minorEastAsia" w:hAnsi="Cambria Math" w:cstheme="majorBidi"/>
                <w:sz w:val="24"/>
                <w:szCs w:val="24"/>
                <w:lang w:eastAsia="fr-FR" w:bidi="ar-DZ"/>
              </w:rPr>
              <m:t>μ(1-ρ)</m:t>
            </m:r>
          </m:den>
        </m:f>
      </m:oMath>
    </w:p>
    <w:p w:rsidR="00205492" w:rsidRPr="00586D06" w:rsidRDefault="00DB078C" w:rsidP="00586D06">
      <w:pPr>
        <w:jc w:val="both"/>
        <w:rPr>
          <w:rFonts w:asciiTheme="majorBidi" w:eastAsiaTheme="minorEastAsia" w:hAnsiTheme="majorBidi" w:cstheme="majorBidi"/>
          <w:b/>
          <w:bCs/>
          <w:sz w:val="24"/>
          <w:szCs w:val="24"/>
          <w:lang w:eastAsia="fr-FR" w:bidi="ar-DZ"/>
        </w:rPr>
      </w:pPr>
      <m:oMath>
        <m:sSub>
          <m:sSubPr>
            <m:ctrlPr>
              <w:rPr>
                <w:rFonts w:ascii="Cambria Math" w:eastAsia="Times New Roman" w:hAnsi="Cambria Math" w:cstheme="majorBidi"/>
                <w:b/>
                <w:bCs/>
                <w:i/>
                <w:sz w:val="24"/>
                <w:szCs w:val="24"/>
                <w:lang w:eastAsia="fr-FR" w:bidi="ar-DZ"/>
              </w:rPr>
            </m:ctrlPr>
          </m:sSubPr>
          <m:e>
            <m:r>
              <m:rPr>
                <m:sty m:val="bi"/>
              </m:rPr>
              <w:rPr>
                <w:rFonts w:ascii="Cambria Math" w:eastAsia="Times New Roman" w:hAnsi="Cambria Math" w:cstheme="majorBidi"/>
                <w:sz w:val="24"/>
                <w:szCs w:val="24"/>
                <w:lang w:eastAsia="fr-FR" w:bidi="ar-DZ"/>
              </w:rPr>
              <m:t>W</m:t>
            </m:r>
          </m:e>
          <m:sub>
            <m:r>
              <m:rPr>
                <m:sty m:val="bi"/>
              </m:rPr>
              <w:rPr>
                <w:rFonts w:ascii="Cambria Math" w:eastAsia="Times New Roman" w:hAnsi="Cambria Math" w:cstheme="majorBidi"/>
                <w:sz w:val="24"/>
                <w:szCs w:val="24"/>
                <w:lang w:eastAsia="fr-FR" w:bidi="ar-DZ"/>
              </w:rPr>
              <m:t>q</m:t>
            </m:r>
          </m:sub>
        </m:sSub>
        <m:r>
          <m:rPr>
            <m:sty m:val="bi"/>
          </m:rPr>
          <w:rPr>
            <w:rFonts w:ascii="Cambria Math" w:eastAsia="Times New Roman" w:hAnsi="Cambria Math" w:cstheme="majorBidi"/>
            <w:sz w:val="24"/>
            <w:szCs w:val="24"/>
            <w:lang w:eastAsia="fr-FR" w:bidi="ar-DZ"/>
          </w:rPr>
          <m:t> </m:t>
        </m:r>
      </m:oMath>
      <w:r w:rsidR="00205492" w:rsidRPr="00586D06">
        <w:rPr>
          <w:rFonts w:asciiTheme="majorBidi" w:eastAsiaTheme="minorEastAsia" w:hAnsiTheme="majorBidi" w:cstheme="majorBidi"/>
          <w:b/>
          <w:bCs/>
          <w:sz w:val="24"/>
          <w:szCs w:val="24"/>
          <w:lang w:eastAsia="fr-FR" w:bidi="ar-DZ"/>
        </w:rPr>
        <w:t xml:space="preserve">= </w:t>
      </w:r>
      <m:oMath>
        <m:f>
          <m:fPr>
            <m:ctrlPr>
              <w:rPr>
                <w:rFonts w:ascii="Cambria Math" w:eastAsiaTheme="minorEastAsia" w:hAnsi="Cambria Math" w:cstheme="majorBidi"/>
                <w:b/>
                <w:bCs/>
                <w:i/>
                <w:sz w:val="24"/>
                <w:szCs w:val="24"/>
                <w:lang w:eastAsia="fr-FR" w:bidi="ar-DZ"/>
              </w:rPr>
            </m:ctrlPr>
          </m:fPr>
          <m:num>
            <m:sSub>
              <m:sSubPr>
                <m:ctrlPr>
                  <w:rPr>
                    <w:rFonts w:ascii="Cambria Math" w:eastAsiaTheme="minorEastAsia" w:hAnsi="Cambria Math" w:cstheme="majorBidi"/>
                    <w:b/>
                    <w:bCs/>
                    <w:i/>
                    <w:sz w:val="24"/>
                    <w:szCs w:val="24"/>
                    <w:lang w:eastAsia="fr-FR" w:bidi="ar-DZ"/>
                  </w:rPr>
                </m:ctrlPr>
              </m:sSubPr>
              <m:e>
                <m:r>
                  <m:rPr>
                    <m:sty m:val="bi"/>
                  </m:rPr>
                  <w:rPr>
                    <w:rFonts w:ascii="Cambria Math" w:eastAsiaTheme="minorEastAsia" w:hAnsi="Cambria Math" w:cstheme="majorBidi"/>
                    <w:sz w:val="24"/>
                    <w:szCs w:val="24"/>
                    <w:lang w:eastAsia="fr-FR" w:bidi="ar-DZ"/>
                  </w:rPr>
                  <m:t>L</m:t>
                </m:r>
              </m:e>
              <m:sub>
                <m:r>
                  <m:rPr>
                    <m:sty m:val="bi"/>
                  </m:rPr>
                  <w:rPr>
                    <w:rFonts w:ascii="Cambria Math" w:eastAsiaTheme="minorEastAsia" w:hAnsi="Cambria Math" w:cstheme="majorBidi"/>
                    <w:sz w:val="24"/>
                    <w:szCs w:val="24"/>
                    <w:lang w:eastAsia="fr-FR" w:bidi="ar-DZ"/>
                  </w:rPr>
                  <m:t>q</m:t>
                </m:r>
              </m:sub>
            </m:sSub>
          </m:num>
          <m:den>
            <m:r>
              <m:rPr>
                <m:sty m:val="bi"/>
              </m:rPr>
              <w:rPr>
                <w:rFonts w:ascii="Cambria Math" w:eastAsiaTheme="minorEastAsia" w:hAnsi="Cambria Math" w:cstheme="majorBidi"/>
                <w:sz w:val="24"/>
                <w:szCs w:val="24"/>
                <w:lang w:eastAsia="fr-FR" w:bidi="ar-DZ"/>
              </w:rPr>
              <m:t>ʎ</m:t>
            </m:r>
          </m:den>
        </m:f>
      </m:oMath>
      <w:r w:rsidR="00205492" w:rsidRPr="00586D06">
        <w:rPr>
          <w:rFonts w:asciiTheme="majorBidi" w:eastAsiaTheme="minorEastAsia" w:hAnsiTheme="majorBidi" w:cstheme="majorBidi"/>
          <w:b/>
          <w:bCs/>
          <w:sz w:val="24"/>
          <w:szCs w:val="24"/>
          <w:lang w:eastAsia="fr-FR" w:bidi="ar-DZ"/>
        </w:rPr>
        <w:t xml:space="preserve">= </w:t>
      </w:r>
      <m:oMath>
        <m:f>
          <m:fPr>
            <m:ctrlPr>
              <w:rPr>
                <w:rFonts w:ascii="Cambria Math" w:eastAsiaTheme="minorEastAsia" w:hAnsi="Cambria Math" w:cstheme="majorBidi"/>
                <w:b/>
                <w:bCs/>
                <w:i/>
                <w:sz w:val="24"/>
                <w:szCs w:val="24"/>
                <w:lang w:eastAsia="fr-FR" w:bidi="ar-DZ"/>
              </w:rPr>
            </m:ctrlPr>
          </m:fPr>
          <m:num>
            <m:r>
              <m:rPr>
                <m:sty m:val="bi"/>
              </m:rPr>
              <w:rPr>
                <w:rFonts w:ascii="Cambria Math" w:eastAsiaTheme="minorEastAsia" w:hAnsi="Cambria Math" w:cstheme="majorBidi"/>
                <w:sz w:val="24"/>
                <w:szCs w:val="24"/>
                <w:lang w:eastAsia="fr-FR" w:bidi="ar-DZ"/>
              </w:rPr>
              <m:t>ρ</m:t>
            </m:r>
          </m:num>
          <m:den>
            <m:r>
              <m:rPr>
                <m:sty m:val="bi"/>
              </m:rPr>
              <w:rPr>
                <w:rFonts w:ascii="Cambria Math" w:eastAsiaTheme="minorEastAsia" w:hAnsi="Cambria Math" w:cstheme="majorBidi"/>
                <w:sz w:val="24"/>
                <w:szCs w:val="24"/>
                <w:lang w:eastAsia="fr-FR" w:bidi="ar-DZ"/>
              </w:rPr>
              <m:t>μ(1-ρ)</m:t>
            </m:r>
          </m:den>
        </m:f>
      </m:oMath>
    </w:p>
    <w:p w:rsidR="00205492" w:rsidRPr="00586D06" w:rsidRDefault="00205492" w:rsidP="00586D06">
      <w:pPr>
        <w:pStyle w:val="Paragraphedeliste"/>
        <w:numPr>
          <w:ilvl w:val="0"/>
          <w:numId w:val="21"/>
        </w:numPr>
        <w:jc w:val="both"/>
        <w:rPr>
          <w:rFonts w:asciiTheme="majorBidi" w:hAnsiTheme="majorBidi" w:cstheme="majorBidi"/>
          <w:b/>
          <w:bCs/>
          <w:sz w:val="24"/>
          <w:szCs w:val="24"/>
          <w:lang w:bidi="ar-DZ"/>
        </w:rPr>
      </w:pPr>
      <w:r w:rsidRPr="00586D06">
        <w:rPr>
          <w:rFonts w:asciiTheme="majorBidi" w:hAnsiTheme="majorBidi" w:cstheme="majorBidi"/>
          <w:b/>
          <w:bCs/>
          <w:sz w:val="24"/>
          <w:szCs w:val="24"/>
          <w:lang w:bidi="ar-DZ"/>
        </w:rPr>
        <w:t>Le deuxième modèle : (M/M/1/N)</w:t>
      </w:r>
    </w:p>
    <w:p w:rsidR="00205492" w:rsidRPr="00586D06" w:rsidRDefault="00205492"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Ce système est similaire à (</w:t>
      </w:r>
      <w:r w:rsidRPr="00586D06">
        <w:rPr>
          <w:rFonts w:asciiTheme="majorBidi" w:eastAsia="Times New Roman" w:hAnsiTheme="majorBidi" w:cstheme="majorBidi"/>
          <w:b/>
          <w:bCs/>
          <w:sz w:val="24"/>
          <w:szCs w:val="24"/>
          <w:lang w:eastAsia="fr-FR" w:bidi="ar-DZ"/>
        </w:rPr>
        <w:t>M/M/1/</w:t>
      </w:r>
      <m:oMath>
        <m:r>
          <m:rPr>
            <m:sty m:val="bi"/>
          </m:rPr>
          <w:rPr>
            <w:rFonts w:ascii="Cambria Math" w:eastAsia="Times New Roman" w:hAnsi="Cambria Math" w:cstheme="majorBidi"/>
            <w:sz w:val="24"/>
            <w:szCs w:val="24"/>
            <w:lang w:eastAsia="fr-FR" w:bidi="ar-DZ"/>
          </w:rPr>
          <m:t>∞</m:t>
        </m:r>
      </m:oMath>
      <w:r w:rsidRPr="00586D06">
        <w:rPr>
          <w:rFonts w:asciiTheme="majorBidi" w:hAnsiTheme="majorBidi" w:cstheme="majorBidi"/>
          <w:sz w:val="24"/>
          <w:szCs w:val="24"/>
          <w:lang w:bidi="ar-DZ"/>
        </w:rPr>
        <w:t>) mais diffère en ce que le nombre de clients dans ce dernier est limité par le nombre de N, ce qui affecte le taux d'arrivée et devient</w:t>
      </w:r>
      <m:oMath>
        <m:sSub>
          <m:sSubPr>
            <m:ctrlPr>
              <w:rPr>
                <w:rFonts w:ascii="Cambria Math" w:hAnsi="Cambria Math" w:cstheme="majorBidi"/>
                <w:i/>
                <w:sz w:val="24"/>
                <w:szCs w:val="24"/>
                <w:lang w:bidi="ar-DZ"/>
              </w:rPr>
            </m:ctrlPr>
          </m:sSubPr>
          <m:e>
            <m:r>
              <w:rPr>
                <w:rFonts w:ascii="Cambria Math" w:hAnsi="Cambria Math" w:cstheme="majorBidi"/>
                <w:sz w:val="24"/>
                <w:szCs w:val="24"/>
                <w:lang w:bidi="ar-DZ"/>
              </w:rPr>
              <m:t>ʎ</m:t>
            </m:r>
          </m:e>
          <m:sub>
            <m:r>
              <w:rPr>
                <w:rFonts w:ascii="Cambria Math" w:hAnsi="Cambria Math" w:cstheme="majorBidi"/>
                <w:sz w:val="24"/>
                <w:szCs w:val="24"/>
                <w:lang w:bidi="ar-DZ"/>
              </w:rPr>
              <m:t>eff</m:t>
            </m:r>
          </m:sub>
        </m:sSub>
      </m:oMath>
      <w:r w:rsidRPr="00586D06">
        <w:rPr>
          <w:rFonts w:asciiTheme="majorBidi" w:hAnsiTheme="majorBidi" w:cstheme="majorBidi"/>
          <w:sz w:val="24"/>
          <w:szCs w:val="24"/>
          <w:lang w:bidi="ar-DZ"/>
        </w:rPr>
        <w:t>.</w:t>
      </w:r>
    </w:p>
    <w:p w:rsidR="00205492" w:rsidRPr="00586D06" w:rsidRDefault="00205492" w:rsidP="00586D06">
      <w:pPr>
        <w:pStyle w:val="Paragraphedeliste"/>
        <w:numPr>
          <w:ilvl w:val="0"/>
          <w:numId w:val="22"/>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Les relations mathématiques de ce modèle (sans preuve) :</w:t>
      </w:r>
    </w:p>
    <w:p w:rsidR="00205492" w:rsidRPr="00586D06" w:rsidRDefault="00DB078C" w:rsidP="00586D06">
      <w:pPr>
        <w:jc w:val="both"/>
        <w:rPr>
          <w:rFonts w:asciiTheme="majorBidi" w:eastAsia="Times New Roman" w:hAnsiTheme="majorBidi" w:cstheme="majorBidi"/>
          <w:b/>
          <w:bCs/>
          <w:sz w:val="28"/>
          <w:szCs w:val="28"/>
          <w:lang w:eastAsia="fr-FR" w:bidi="ar-DZ"/>
        </w:rPr>
      </w:pP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P</m:t>
            </m:r>
          </m:e>
          <m:sub>
            <m:r>
              <m:rPr>
                <m:sty m:val="bi"/>
              </m:rPr>
              <w:rPr>
                <w:rFonts w:ascii="Cambria Math" w:eastAsia="Times New Roman" w:hAnsi="Cambria Math" w:cstheme="majorBidi"/>
                <w:sz w:val="28"/>
                <w:szCs w:val="28"/>
                <w:lang w:eastAsia="fr-FR" w:bidi="ar-DZ"/>
              </w:rPr>
              <m:t>n</m:t>
            </m:r>
          </m:sub>
        </m:sSub>
      </m:oMath>
      <w:r w:rsidR="00205492" w:rsidRPr="00586D06">
        <w:rPr>
          <w:rFonts w:asciiTheme="majorBidi" w:eastAsiaTheme="minorEastAsia" w:hAnsiTheme="majorBidi" w:cstheme="majorBidi"/>
          <w:b/>
          <w:bCs/>
          <w:sz w:val="28"/>
          <w:szCs w:val="28"/>
          <w:lang w:eastAsia="fr-FR" w:bidi="ar-DZ"/>
        </w:rPr>
        <w:t xml:space="preserve">= </w:t>
      </w:r>
      <m:oMath>
        <m:d>
          <m:dPr>
            <m:begChr m:val="{"/>
            <m:endChr m:val=""/>
            <m:ctrlPr>
              <w:rPr>
                <w:rFonts w:ascii="Cambria Math" w:eastAsiaTheme="minorEastAsia" w:hAnsi="Cambria Math" w:cstheme="majorBidi"/>
                <w:b/>
                <w:bCs/>
                <w:i/>
                <w:sz w:val="28"/>
                <w:szCs w:val="28"/>
                <w:lang w:eastAsia="fr-FR" w:bidi="ar-DZ"/>
              </w:rPr>
            </m:ctrlPr>
          </m:dPr>
          <m:e>
            <m:eqArr>
              <m:eqArrPr>
                <m:ctrlPr>
                  <w:rPr>
                    <w:rFonts w:ascii="Cambria Math" w:eastAsiaTheme="minorEastAsia" w:hAnsi="Cambria Math" w:cstheme="majorBidi"/>
                    <w:b/>
                    <w:bCs/>
                    <w:i/>
                    <w:sz w:val="28"/>
                    <w:szCs w:val="28"/>
                    <w:lang w:eastAsia="fr-FR" w:bidi="ar-DZ"/>
                  </w:rPr>
                </m:ctrlPr>
              </m:eqArrPr>
              <m:e>
                <m:d>
                  <m:dPr>
                    <m:ctrlPr>
                      <w:rPr>
                        <w:rFonts w:ascii="Cambria Math" w:eastAsiaTheme="minorEastAsia" w:hAnsi="Cambria Math" w:cstheme="majorBidi"/>
                        <w:b/>
                        <w:bCs/>
                        <w:i/>
                        <w:sz w:val="28"/>
                        <w:szCs w:val="28"/>
                        <w:lang w:eastAsia="fr-FR" w:bidi="ar-DZ"/>
                      </w:rPr>
                    </m:ctrlPr>
                  </m:dPr>
                  <m:e>
                    <m:f>
                      <m:fPr>
                        <m:ctrlPr>
                          <w:rPr>
                            <w:rFonts w:ascii="Cambria Math" w:eastAsiaTheme="minorEastAsia" w:hAnsi="Cambria Math" w:cstheme="majorBidi"/>
                            <w:b/>
                            <w:bCs/>
                            <w:i/>
                            <w:sz w:val="28"/>
                            <w:szCs w:val="28"/>
                            <w:lang w:eastAsia="fr-FR" w:bidi="ar-DZ"/>
                          </w:rPr>
                        </m:ctrlPr>
                      </m:fPr>
                      <m:num>
                        <m:r>
                          <m:rPr>
                            <m:sty m:val="bi"/>
                          </m:rPr>
                          <w:rPr>
                            <w:rFonts w:ascii="Cambria Math" w:eastAsiaTheme="minorEastAsia" w:hAnsi="Cambria Math" w:cstheme="majorBidi"/>
                            <w:sz w:val="28"/>
                            <w:szCs w:val="28"/>
                            <w:lang w:eastAsia="fr-FR" w:bidi="ar-DZ"/>
                          </w:rPr>
                          <m:t>1-ρ</m:t>
                        </m:r>
                      </m:num>
                      <m:den>
                        <m:r>
                          <m:rPr>
                            <m:sty m:val="bi"/>
                          </m:rPr>
                          <w:rPr>
                            <w:rFonts w:ascii="Cambria Math" w:eastAsiaTheme="minorEastAsia" w:hAnsi="Cambria Math" w:cstheme="majorBidi"/>
                            <w:sz w:val="28"/>
                            <w:szCs w:val="28"/>
                            <w:lang w:eastAsia="fr-FR" w:bidi="ar-DZ"/>
                          </w:rPr>
                          <m:t>1-</m:t>
                        </m:r>
                        <m:sSup>
                          <m:sSupPr>
                            <m:ctrlPr>
                              <w:rPr>
                                <w:rFonts w:ascii="Cambria Math" w:eastAsiaTheme="minorEastAsia" w:hAnsi="Cambria Math" w:cstheme="majorBidi"/>
                                <w:b/>
                                <w:bCs/>
                                <w:i/>
                                <w:sz w:val="28"/>
                                <w:szCs w:val="28"/>
                                <w:lang w:eastAsia="fr-FR" w:bidi="ar-DZ"/>
                              </w:rPr>
                            </m:ctrlPr>
                          </m:sSupPr>
                          <m:e>
                            <m:r>
                              <m:rPr>
                                <m:sty m:val="bi"/>
                              </m:rPr>
                              <w:rPr>
                                <w:rFonts w:ascii="Cambria Math" w:eastAsiaTheme="minorEastAsia" w:hAnsi="Cambria Math" w:cstheme="majorBidi"/>
                                <w:sz w:val="28"/>
                                <w:szCs w:val="28"/>
                                <w:lang w:eastAsia="fr-FR" w:bidi="ar-DZ"/>
                              </w:rPr>
                              <m:t>ρ</m:t>
                            </m:r>
                          </m:e>
                          <m:sup>
                            <m:r>
                              <m:rPr>
                                <m:sty m:val="bi"/>
                              </m:rPr>
                              <w:rPr>
                                <w:rFonts w:ascii="Cambria Math" w:eastAsiaTheme="minorEastAsia" w:hAnsi="Cambria Math" w:cstheme="majorBidi"/>
                                <w:sz w:val="28"/>
                                <w:szCs w:val="28"/>
                                <w:lang w:eastAsia="fr-FR" w:bidi="ar-DZ"/>
                              </w:rPr>
                              <m:t>N+1</m:t>
                            </m:r>
                          </m:sup>
                        </m:sSup>
                      </m:den>
                    </m:f>
                  </m:e>
                </m:d>
                <m:sSup>
                  <m:sSupPr>
                    <m:ctrlPr>
                      <w:rPr>
                        <w:rFonts w:ascii="Cambria Math" w:eastAsiaTheme="minorEastAsia" w:hAnsi="Cambria Math" w:cstheme="majorBidi"/>
                        <w:b/>
                        <w:bCs/>
                        <w:i/>
                        <w:sz w:val="28"/>
                        <w:szCs w:val="28"/>
                        <w:lang w:eastAsia="fr-FR" w:bidi="ar-DZ"/>
                      </w:rPr>
                    </m:ctrlPr>
                  </m:sSupPr>
                  <m:e>
                    <m:r>
                      <m:rPr>
                        <m:sty m:val="bi"/>
                      </m:rPr>
                      <w:rPr>
                        <w:rFonts w:ascii="Cambria Math" w:eastAsiaTheme="minorEastAsia" w:hAnsi="Cambria Math" w:cstheme="majorBidi"/>
                        <w:sz w:val="28"/>
                        <w:szCs w:val="28"/>
                        <w:lang w:eastAsia="fr-FR" w:bidi="ar-DZ"/>
                      </w:rPr>
                      <m:t>P</m:t>
                    </m:r>
                  </m:e>
                  <m:sup>
                    <m:r>
                      <m:rPr>
                        <m:sty m:val="bi"/>
                      </m:rPr>
                      <w:rPr>
                        <w:rFonts w:ascii="Cambria Math" w:eastAsiaTheme="minorEastAsia" w:hAnsi="Cambria Math" w:cstheme="majorBidi"/>
                        <w:sz w:val="28"/>
                        <w:szCs w:val="28"/>
                        <w:lang w:eastAsia="fr-FR" w:bidi="ar-DZ"/>
                      </w:rPr>
                      <m:t>n</m:t>
                    </m:r>
                  </m:sup>
                </m:sSup>
                <m:r>
                  <m:rPr>
                    <m:sty m:val="bi"/>
                  </m:rPr>
                  <w:rPr>
                    <w:rFonts w:ascii="Cambria Math" w:eastAsiaTheme="minorEastAsia" w:hAnsi="Cambria Math" w:cstheme="majorBidi"/>
                    <w:sz w:val="28"/>
                    <w:szCs w:val="28"/>
                    <w:lang w:eastAsia="fr-FR" w:bidi="ar-DZ"/>
                  </w:rPr>
                  <m:t xml:space="preserve">              ,   ρ≠1</m:t>
                </m:r>
              </m:e>
              <m:e>
                <m:f>
                  <m:fPr>
                    <m:ctrlPr>
                      <w:rPr>
                        <w:rFonts w:ascii="Cambria Math" w:eastAsiaTheme="minorEastAsia" w:hAnsi="Cambria Math" w:cstheme="majorBidi"/>
                        <w:b/>
                        <w:bCs/>
                        <w:i/>
                        <w:sz w:val="28"/>
                        <w:szCs w:val="28"/>
                        <w:lang w:eastAsia="fr-FR" w:bidi="ar-DZ"/>
                      </w:rPr>
                    </m:ctrlPr>
                  </m:fPr>
                  <m:num>
                    <m:r>
                      <m:rPr>
                        <m:sty m:val="bi"/>
                      </m:rPr>
                      <w:rPr>
                        <w:rFonts w:ascii="Cambria Math" w:eastAsiaTheme="minorEastAsia" w:hAnsi="Cambria Math" w:cstheme="majorBidi"/>
                        <w:sz w:val="28"/>
                        <w:szCs w:val="28"/>
                        <w:lang w:eastAsia="fr-FR" w:bidi="ar-DZ"/>
                      </w:rPr>
                      <m:t>1</m:t>
                    </m:r>
                  </m:num>
                  <m:den>
                    <m:r>
                      <m:rPr>
                        <m:sty m:val="bi"/>
                      </m:rPr>
                      <w:rPr>
                        <w:rFonts w:ascii="Cambria Math" w:eastAsiaTheme="minorEastAsia" w:hAnsi="Cambria Math" w:cstheme="majorBidi"/>
                        <w:sz w:val="28"/>
                        <w:szCs w:val="28"/>
                        <w:lang w:eastAsia="fr-FR" w:bidi="ar-DZ"/>
                      </w:rPr>
                      <m:t>N+1</m:t>
                    </m:r>
                  </m:den>
                </m:f>
                <m:r>
                  <m:rPr>
                    <m:sty m:val="bi"/>
                  </m:rPr>
                  <w:rPr>
                    <w:rFonts w:ascii="Cambria Math" w:eastAsiaTheme="minorEastAsia" w:hAnsi="Cambria Math" w:cstheme="majorBidi"/>
                    <w:sz w:val="28"/>
                    <w:szCs w:val="28"/>
                    <w:lang w:eastAsia="fr-FR" w:bidi="ar-DZ"/>
                  </w:rPr>
                  <m:t xml:space="preserve">                          ,    ρ=1            </m:t>
                </m:r>
              </m:e>
            </m:eqArr>
            <m:r>
              <m:rPr>
                <m:sty m:val="bi"/>
              </m:rPr>
              <w:rPr>
                <w:rFonts w:ascii="Cambria Math" w:eastAsiaTheme="minorEastAsia" w:hAnsi="Cambria Math" w:cstheme="majorBidi"/>
                <w:sz w:val="28"/>
                <w:szCs w:val="28"/>
                <w:lang w:eastAsia="fr-FR" w:bidi="ar-DZ"/>
              </w:rPr>
              <m:t xml:space="preserve">  </m:t>
            </m:r>
          </m:e>
        </m:d>
      </m:oMath>
      <w:r w:rsidR="00205492" w:rsidRPr="00586D06">
        <w:rPr>
          <w:rFonts w:asciiTheme="majorBidi" w:eastAsia="Times New Roman" w:hAnsiTheme="majorBidi" w:cstheme="majorBidi"/>
          <w:b/>
          <w:bCs/>
          <w:sz w:val="28"/>
          <w:szCs w:val="28"/>
          <w:lang w:eastAsia="fr-FR" w:bidi="ar-DZ"/>
        </w:rPr>
        <w:t xml:space="preserve">  n= 0,  1 , 2 ,…….N</w:t>
      </w:r>
    </w:p>
    <w:p w:rsidR="00205492" w:rsidRPr="00586D06" w:rsidRDefault="00205492" w:rsidP="00586D06">
      <w:pPr>
        <w:jc w:val="both"/>
        <w:rPr>
          <w:rFonts w:asciiTheme="majorBidi" w:eastAsia="Times New Roman" w:hAnsiTheme="majorBidi" w:cstheme="majorBidi"/>
          <w:b/>
          <w:bCs/>
          <w:sz w:val="28"/>
          <w:szCs w:val="28"/>
          <w:lang w:eastAsia="fr-FR" w:bidi="ar-DZ"/>
        </w:rPr>
      </w:pPr>
      <w:r w:rsidRPr="00586D06">
        <w:rPr>
          <w:rFonts w:asciiTheme="majorBidi" w:hAnsiTheme="majorBidi" w:cstheme="majorBidi"/>
          <w:sz w:val="24"/>
          <w:szCs w:val="24"/>
          <w:lang w:bidi="ar-DZ"/>
        </w:rPr>
        <w:t xml:space="preserve">A noter que : </w:t>
      </w:r>
      <w:r w:rsidRPr="00586D06">
        <w:rPr>
          <w:rFonts w:asciiTheme="majorBidi" w:eastAsia="Times New Roman" w:hAnsiTheme="majorBidi" w:cstheme="majorBidi"/>
          <w:b/>
          <w:bCs/>
          <w:sz w:val="28"/>
          <w:szCs w:val="28"/>
          <w:lang w:eastAsia="fr-FR" w:bidi="ar-DZ"/>
        </w:rPr>
        <w:t xml:space="preserve">ρ = </w:t>
      </w:r>
      <m:oMath>
        <m:f>
          <m:fPr>
            <m:ctrlPr>
              <w:rPr>
                <w:rFonts w:ascii="Cambria Math" w:eastAsia="Times New Roman" w:hAnsi="Cambria Math" w:cstheme="majorBidi"/>
                <w:b/>
                <w:bCs/>
                <w:i/>
                <w:sz w:val="28"/>
                <w:szCs w:val="28"/>
                <w:lang w:eastAsia="fr-FR" w:bidi="ar-DZ"/>
              </w:rPr>
            </m:ctrlPr>
          </m:fPr>
          <m:num>
            <m:r>
              <m:rPr>
                <m:sty m:val="bi"/>
              </m:rPr>
              <w:rPr>
                <w:rFonts w:ascii="Cambria Math" w:eastAsia="Times New Roman" w:hAnsi="Cambria Math" w:cstheme="majorBidi"/>
                <w:sz w:val="28"/>
                <w:szCs w:val="28"/>
                <w:lang w:eastAsia="fr-FR" w:bidi="ar-DZ"/>
              </w:rPr>
              <m:t>ʎ</m:t>
            </m:r>
          </m:num>
          <m:den>
            <m:r>
              <m:rPr>
                <m:sty m:val="bi"/>
              </m:rPr>
              <w:rPr>
                <w:rFonts w:ascii="Cambria Math" w:eastAsia="Times New Roman" w:hAnsi="Cambria Math" w:cstheme="majorBidi"/>
                <w:sz w:val="28"/>
                <w:szCs w:val="28"/>
                <w:lang w:eastAsia="fr-FR" w:bidi="ar-DZ"/>
              </w:rPr>
              <m:t>μ</m:t>
            </m:r>
          </m:den>
        </m:f>
      </m:oMath>
    </w:p>
    <w:p w:rsidR="00205492" w:rsidRPr="00586D06" w:rsidRDefault="00205492" w:rsidP="00586D06">
      <w:pPr>
        <w:jc w:val="both"/>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sz w:val="24"/>
          <w:szCs w:val="24"/>
          <w:lang w:eastAsia="fr-FR" w:bidi="ar-DZ"/>
        </w:rPr>
        <w:t>Donc :</w:t>
      </w:r>
      <w:r w:rsidRPr="00586D06">
        <w:rPr>
          <w:rFonts w:asciiTheme="majorBidi" w:eastAsia="Times New Roman" w:hAnsiTheme="majorBidi" w:cstheme="majorBidi"/>
          <w:b/>
          <w:bCs/>
          <w:sz w:val="24"/>
          <w:szCs w:val="24"/>
          <w:lang w:eastAsia="fr-FR" w:bidi="ar-DZ"/>
        </w:rPr>
        <w:t xml:space="preserve"> </w:t>
      </w:r>
    </w:p>
    <w:p w:rsidR="00205492" w:rsidRPr="00586D06" w:rsidRDefault="00DB078C" w:rsidP="00586D06">
      <w:pPr>
        <w:jc w:val="both"/>
        <w:rPr>
          <w:rFonts w:asciiTheme="majorBidi" w:eastAsia="Times New Roman" w:hAnsiTheme="majorBidi" w:cstheme="majorBidi"/>
          <w:b/>
          <w:bCs/>
          <w:sz w:val="24"/>
          <w:szCs w:val="24"/>
          <w:lang w:eastAsia="fr-FR" w:bidi="ar-DZ"/>
        </w:rPr>
      </w:pPr>
      <m:oMath>
        <m:sSub>
          <m:sSubPr>
            <m:ctrlPr>
              <w:rPr>
                <w:rFonts w:ascii="Cambria Math" w:eastAsia="Times New Roman" w:hAnsi="Cambria Math" w:cstheme="majorBidi"/>
                <w:b/>
                <w:bCs/>
                <w:i/>
                <w:sz w:val="24"/>
                <w:szCs w:val="24"/>
                <w:lang w:eastAsia="fr-FR" w:bidi="ar-DZ"/>
              </w:rPr>
            </m:ctrlPr>
          </m:sSubPr>
          <m:e>
            <m:r>
              <m:rPr>
                <m:sty m:val="bi"/>
              </m:rPr>
              <w:rPr>
                <w:rFonts w:ascii="Cambria Math" w:eastAsia="Times New Roman" w:hAnsi="Cambria Math" w:cstheme="majorBidi"/>
                <w:sz w:val="24"/>
                <w:szCs w:val="24"/>
                <w:lang w:eastAsia="fr-FR" w:bidi="ar-DZ"/>
              </w:rPr>
              <m:t>L</m:t>
            </m:r>
          </m:e>
          <m:sub>
            <m:r>
              <m:rPr>
                <m:sty m:val="bi"/>
              </m:rPr>
              <w:rPr>
                <w:rFonts w:ascii="Cambria Math" w:eastAsia="Times New Roman" w:hAnsi="Cambria Math" w:cstheme="majorBidi"/>
                <w:sz w:val="24"/>
                <w:szCs w:val="24"/>
                <w:lang w:eastAsia="fr-FR" w:bidi="ar-DZ"/>
              </w:rPr>
              <m:t>s</m:t>
            </m:r>
          </m:sub>
        </m:sSub>
      </m:oMath>
      <w:r w:rsidR="00205492" w:rsidRPr="00586D06">
        <w:rPr>
          <w:rFonts w:asciiTheme="majorBidi" w:eastAsia="Times New Roman" w:hAnsiTheme="majorBidi" w:cstheme="majorBidi"/>
          <w:b/>
          <w:bCs/>
          <w:sz w:val="24"/>
          <w:szCs w:val="24"/>
          <w:lang w:eastAsia="fr-FR" w:bidi="ar-DZ"/>
        </w:rPr>
        <w:t xml:space="preserve">= </w:t>
      </w:r>
      <m:oMath>
        <m:d>
          <m:dPr>
            <m:begChr m:val="{"/>
            <m:endChr m:val=""/>
            <m:ctrlPr>
              <w:rPr>
                <w:rFonts w:ascii="Cambria Math" w:eastAsia="Times New Roman" w:hAnsi="Cambria Math" w:cstheme="majorBidi"/>
                <w:b/>
                <w:bCs/>
                <w:i/>
                <w:sz w:val="24"/>
                <w:szCs w:val="24"/>
                <w:lang w:eastAsia="fr-FR" w:bidi="ar-DZ"/>
              </w:rPr>
            </m:ctrlPr>
          </m:dPr>
          <m:e>
            <m:eqArr>
              <m:eqArrPr>
                <m:ctrlPr>
                  <w:rPr>
                    <w:rFonts w:ascii="Cambria Math" w:eastAsia="Times New Roman" w:hAnsi="Cambria Math" w:cstheme="majorBidi"/>
                    <w:b/>
                    <w:bCs/>
                    <w:i/>
                    <w:sz w:val="24"/>
                    <w:szCs w:val="24"/>
                    <w:lang w:eastAsia="fr-FR" w:bidi="ar-DZ"/>
                  </w:rPr>
                </m:ctrlPr>
              </m:eqArrPr>
              <m:e>
                <m:f>
                  <m:fPr>
                    <m:ctrlPr>
                      <w:rPr>
                        <w:rFonts w:ascii="Cambria Math" w:eastAsia="Times New Roman" w:hAnsi="Cambria Math" w:cstheme="majorBidi"/>
                        <w:b/>
                        <w:bCs/>
                        <w:i/>
                        <w:sz w:val="24"/>
                        <w:szCs w:val="24"/>
                        <w:lang w:eastAsia="fr-FR" w:bidi="ar-DZ"/>
                      </w:rPr>
                    </m:ctrlPr>
                  </m:fPr>
                  <m:num>
                    <m:r>
                      <m:rPr>
                        <m:sty m:val="bi"/>
                      </m:rPr>
                      <w:rPr>
                        <w:rFonts w:ascii="Cambria Math" w:eastAsia="Times New Roman" w:hAnsi="Cambria Math" w:cstheme="majorBidi"/>
                        <w:sz w:val="24"/>
                        <w:szCs w:val="24"/>
                        <w:lang w:eastAsia="fr-FR" w:bidi="ar-DZ"/>
                      </w:rPr>
                      <m:t>ρ(1-</m:t>
                    </m:r>
                    <m:d>
                      <m:dPr>
                        <m:ctrlPr>
                          <w:rPr>
                            <w:rFonts w:ascii="Cambria Math" w:eastAsia="Times New Roman" w:hAnsi="Cambria Math" w:cstheme="majorBidi"/>
                            <w:b/>
                            <w:bCs/>
                            <w:i/>
                            <w:sz w:val="24"/>
                            <w:szCs w:val="24"/>
                            <w:lang w:eastAsia="fr-FR" w:bidi="ar-DZ"/>
                          </w:rPr>
                        </m:ctrlPr>
                      </m:dPr>
                      <m:e>
                        <m:r>
                          <m:rPr>
                            <m:sty m:val="bi"/>
                          </m:rPr>
                          <w:rPr>
                            <w:rFonts w:ascii="Cambria Math" w:eastAsia="Times New Roman" w:hAnsi="Cambria Math" w:cstheme="majorBidi"/>
                            <w:sz w:val="24"/>
                            <w:szCs w:val="24"/>
                            <w:lang w:eastAsia="fr-FR" w:bidi="ar-DZ"/>
                          </w:rPr>
                          <m:t>N+1</m:t>
                        </m:r>
                      </m:e>
                    </m:d>
                    <m:sSup>
                      <m:sSupPr>
                        <m:ctrlPr>
                          <w:rPr>
                            <w:rFonts w:ascii="Cambria Math" w:eastAsia="Times New Roman" w:hAnsi="Cambria Math" w:cstheme="majorBidi"/>
                            <w:b/>
                            <w:bCs/>
                            <w:i/>
                            <w:sz w:val="24"/>
                            <w:szCs w:val="24"/>
                            <w:lang w:eastAsia="fr-FR" w:bidi="ar-DZ"/>
                          </w:rPr>
                        </m:ctrlPr>
                      </m:sSupPr>
                      <m:e>
                        <m:r>
                          <m:rPr>
                            <m:sty m:val="bi"/>
                          </m:rPr>
                          <w:rPr>
                            <w:rFonts w:ascii="Cambria Math" w:eastAsia="Times New Roman" w:hAnsi="Cambria Math" w:cstheme="majorBidi"/>
                            <w:sz w:val="24"/>
                            <w:szCs w:val="24"/>
                            <w:lang w:eastAsia="fr-FR" w:bidi="ar-DZ"/>
                          </w:rPr>
                          <m:t>ρ</m:t>
                        </m:r>
                      </m:e>
                      <m:sup>
                        <m:r>
                          <m:rPr>
                            <m:sty m:val="bi"/>
                          </m:rPr>
                          <w:rPr>
                            <w:rFonts w:ascii="Cambria Math" w:eastAsia="Times New Roman" w:hAnsi="Cambria Math" w:cstheme="majorBidi"/>
                            <w:sz w:val="24"/>
                            <w:szCs w:val="24"/>
                            <w:lang w:eastAsia="fr-FR" w:bidi="ar-DZ"/>
                          </w:rPr>
                          <m:t>N</m:t>
                        </m:r>
                      </m:sup>
                    </m:sSup>
                    <m:r>
                      <m:rPr>
                        <m:sty m:val="bi"/>
                      </m:rPr>
                      <w:rPr>
                        <w:rFonts w:ascii="Cambria Math" w:eastAsia="Times New Roman" w:hAnsi="Cambria Math" w:cstheme="majorBidi"/>
                        <w:sz w:val="24"/>
                        <w:szCs w:val="24"/>
                        <w:lang w:eastAsia="fr-FR" w:bidi="ar-DZ"/>
                      </w:rPr>
                      <m:t>+N</m:t>
                    </m:r>
                    <m:sSup>
                      <m:sSupPr>
                        <m:ctrlPr>
                          <w:rPr>
                            <w:rFonts w:ascii="Cambria Math" w:eastAsia="Times New Roman" w:hAnsi="Cambria Math" w:cstheme="majorBidi"/>
                            <w:b/>
                            <w:bCs/>
                            <w:i/>
                            <w:sz w:val="24"/>
                            <w:szCs w:val="24"/>
                            <w:lang w:eastAsia="fr-FR" w:bidi="ar-DZ"/>
                          </w:rPr>
                        </m:ctrlPr>
                      </m:sSupPr>
                      <m:e>
                        <m:r>
                          <m:rPr>
                            <m:sty m:val="bi"/>
                          </m:rPr>
                          <w:rPr>
                            <w:rFonts w:ascii="Cambria Math" w:eastAsia="Times New Roman" w:hAnsi="Cambria Math" w:cstheme="majorBidi"/>
                            <w:sz w:val="24"/>
                            <w:szCs w:val="24"/>
                            <w:lang w:eastAsia="fr-FR" w:bidi="ar-DZ"/>
                          </w:rPr>
                          <m:t>ρ</m:t>
                        </m:r>
                      </m:e>
                      <m:sup>
                        <m:r>
                          <m:rPr>
                            <m:sty m:val="bi"/>
                          </m:rPr>
                          <w:rPr>
                            <w:rFonts w:ascii="Cambria Math" w:eastAsia="Times New Roman" w:hAnsi="Cambria Math" w:cstheme="majorBidi"/>
                            <w:sz w:val="24"/>
                            <w:szCs w:val="24"/>
                            <w:lang w:eastAsia="fr-FR" w:bidi="ar-DZ"/>
                          </w:rPr>
                          <m:t>N+1</m:t>
                        </m:r>
                      </m:sup>
                    </m:sSup>
                    <m:r>
                      <m:rPr>
                        <m:sty m:val="bi"/>
                      </m:rPr>
                      <w:rPr>
                        <w:rFonts w:ascii="Cambria Math" w:eastAsia="Times New Roman" w:hAnsi="Cambria Math" w:cstheme="majorBidi"/>
                        <w:sz w:val="24"/>
                        <w:szCs w:val="24"/>
                        <w:lang w:eastAsia="fr-FR" w:bidi="ar-DZ"/>
                      </w:rPr>
                      <m:t>)</m:t>
                    </m:r>
                  </m:num>
                  <m:den>
                    <m:r>
                      <m:rPr>
                        <m:sty m:val="bi"/>
                      </m:rPr>
                      <w:rPr>
                        <w:rFonts w:ascii="Cambria Math" w:eastAsia="Times New Roman" w:hAnsi="Cambria Math" w:cstheme="majorBidi"/>
                        <w:sz w:val="24"/>
                        <w:szCs w:val="24"/>
                        <w:lang w:eastAsia="fr-FR" w:bidi="ar-DZ"/>
                      </w:rPr>
                      <m:t>(1-ρ)(1-</m:t>
                    </m:r>
                    <m:sSup>
                      <m:sSupPr>
                        <m:ctrlPr>
                          <w:rPr>
                            <w:rFonts w:ascii="Cambria Math" w:eastAsia="Times New Roman" w:hAnsi="Cambria Math" w:cstheme="majorBidi"/>
                            <w:b/>
                            <w:bCs/>
                            <w:i/>
                            <w:sz w:val="24"/>
                            <w:szCs w:val="24"/>
                            <w:lang w:eastAsia="fr-FR" w:bidi="ar-DZ"/>
                          </w:rPr>
                        </m:ctrlPr>
                      </m:sSupPr>
                      <m:e>
                        <m:r>
                          <m:rPr>
                            <m:sty m:val="bi"/>
                          </m:rPr>
                          <w:rPr>
                            <w:rFonts w:ascii="Cambria Math" w:eastAsia="Times New Roman" w:hAnsi="Cambria Math" w:cstheme="majorBidi"/>
                            <w:sz w:val="24"/>
                            <w:szCs w:val="24"/>
                            <w:lang w:eastAsia="fr-FR" w:bidi="ar-DZ"/>
                          </w:rPr>
                          <m:t>ρ</m:t>
                        </m:r>
                      </m:e>
                      <m:sup>
                        <m:r>
                          <m:rPr>
                            <m:sty m:val="bi"/>
                          </m:rPr>
                          <w:rPr>
                            <w:rFonts w:ascii="Cambria Math" w:eastAsia="Times New Roman" w:hAnsi="Cambria Math" w:cstheme="majorBidi"/>
                            <w:sz w:val="24"/>
                            <w:szCs w:val="24"/>
                            <w:lang w:eastAsia="fr-FR" w:bidi="ar-DZ"/>
                          </w:rPr>
                          <m:t>N+1</m:t>
                        </m:r>
                      </m:sup>
                    </m:sSup>
                    <m:r>
                      <m:rPr>
                        <m:sty m:val="bi"/>
                      </m:rPr>
                      <w:rPr>
                        <w:rFonts w:ascii="Cambria Math" w:eastAsia="Times New Roman" w:hAnsi="Cambria Math" w:cstheme="majorBidi"/>
                        <w:sz w:val="24"/>
                        <w:szCs w:val="24"/>
                        <w:lang w:eastAsia="fr-FR" w:bidi="ar-DZ"/>
                      </w:rPr>
                      <m:t>)</m:t>
                    </m:r>
                  </m:den>
                </m:f>
                <m:r>
                  <m:rPr>
                    <m:sty m:val="bi"/>
                  </m:rPr>
                  <w:rPr>
                    <w:rFonts w:ascii="Cambria Math" w:eastAsia="Times New Roman" w:hAnsi="Cambria Math" w:cstheme="majorBidi"/>
                    <w:sz w:val="24"/>
                    <w:szCs w:val="24"/>
                    <w:lang w:eastAsia="fr-FR" w:bidi="ar-DZ"/>
                  </w:rPr>
                  <m:t xml:space="preserve">           , ρ≠1</m:t>
                </m:r>
              </m:e>
              <m:e>
                <m:f>
                  <m:fPr>
                    <m:ctrlPr>
                      <w:rPr>
                        <w:rFonts w:ascii="Cambria Math" w:eastAsia="Times New Roman" w:hAnsi="Cambria Math" w:cstheme="majorBidi"/>
                        <w:b/>
                        <w:bCs/>
                        <w:i/>
                        <w:sz w:val="24"/>
                        <w:szCs w:val="24"/>
                        <w:lang w:eastAsia="fr-FR" w:bidi="ar-DZ"/>
                      </w:rPr>
                    </m:ctrlPr>
                  </m:fPr>
                  <m:num>
                    <m:r>
                      <m:rPr>
                        <m:sty m:val="bi"/>
                      </m:rPr>
                      <w:rPr>
                        <w:rFonts w:ascii="Cambria Math" w:eastAsia="Times New Roman" w:hAnsi="Cambria Math" w:cstheme="majorBidi"/>
                        <w:sz w:val="24"/>
                        <w:szCs w:val="24"/>
                        <w:lang w:eastAsia="fr-FR" w:bidi="ar-DZ"/>
                      </w:rPr>
                      <m:t>N</m:t>
                    </m:r>
                  </m:num>
                  <m:den>
                    <m:r>
                      <m:rPr>
                        <m:sty m:val="bi"/>
                      </m:rPr>
                      <w:rPr>
                        <w:rFonts w:ascii="Cambria Math" w:eastAsia="Times New Roman" w:hAnsi="Cambria Math" w:cstheme="majorBidi"/>
                        <w:sz w:val="24"/>
                        <w:szCs w:val="24"/>
                        <w:lang w:eastAsia="fr-FR" w:bidi="ar-DZ"/>
                      </w:rPr>
                      <m:t>2</m:t>
                    </m:r>
                  </m:den>
                </m:f>
                <m:r>
                  <m:rPr>
                    <m:sty m:val="bi"/>
                  </m:rPr>
                  <w:rPr>
                    <w:rFonts w:ascii="Cambria Math" w:eastAsia="Times New Roman" w:hAnsi="Cambria Math" w:cstheme="majorBidi"/>
                    <w:sz w:val="24"/>
                    <w:szCs w:val="24"/>
                    <w:lang w:eastAsia="fr-FR" w:bidi="ar-DZ"/>
                  </w:rPr>
                  <m:t xml:space="preserve">                               ,  ρ=1</m:t>
                </m:r>
              </m:e>
            </m:eqArr>
          </m:e>
        </m:d>
      </m:oMath>
    </w:p>
    <w:p w:rsidR="00205492" w:rsidRPr="00586D06" w:rsidRDefault="00205492" w:rsidP="00586D06">
      <w:pPr>
        <w:jc w:val="both"/>
        <w:rPr>
          <w:rFonts w:asciiTheme="majorBidi" w:eastAsia="Times New Roman" w:hAnsiTheme="majorBidi" w:cstheme="majorBidi"/>
          <w:sz w:val="24"/>
          <w:szCs w:val="24"/>
          <w:lang w:bidi="ar-DZ"/>
        </w:rPr>
      </w:pPr>
      <w:r w:rsidRPr="00586D06">
        <w:rPr>
          <w:rFonts w:asciiTheme="majorBidi" w:eastAsia="Times New Roman" w:hAnsiTheme="majorBidi" w:cstheme="majorBidi"/>
          <w:sz w:val="24"/>
          <w:szCs w:val="24"/>
          <w:lang w:eastAsia="fr-FR" w:bidi="ar-DZ"/>
        </w:rPr>
        <w:t xml:space="preserve">Et : </w:t>
      </w:r>
      <m:oMath>
        <m:sSub>
          <m:sSubPr>
            <m:ctrlPr>
              <w:rPr>
                <w:rFonts w:ascii="Cambria Math" w:hAnsi="Cambria Math" w:cstheme="majorBidi"/>
                <w:i/>
                <w:sz w:val="24"/>
                <w:szCs w:val="24"/>
                <w:lang w:bidi="ar-DZ"/>
              </w:rPr>
            </m:ctrlPr>
          </m:sSubPr>
          <m:e>
            <m:r>
              <w:rPr>
                <w:rFonts w:ascii="Cambria Math" w:hAnsi="Cambria Math" w:cstheme="majorBidi"/>
                <w:sz w:val="24"/>
                <w:szCs w:val="24"/>
                <w:lang w:bidi="ar-DZ"/>
              </w:rPr>
              <m:t>ʎ</m:t>
            </m:r>
          </m:e>
          <m:sub>
            <m:r>
              <w:rPr>
                <w:rFonts w:ascii="Cambria Math" w:hAnsi="Cambria Math" w:cstheme="majorBidi"/>
                <w:sz w:val="24"/>
                <w:szCs w:val="24"/>
                <w:lang w:bidi="ar-DZ"/>
              </w:rPr>
              <m:t>eff</m:t>
            </m:r>
          </m:sub>
        </m:sSub>
      </m:oMath>
      <w:r w:rsidRPr="00586D06">
        <w:rPr>
          <w:rFonts w:asciiTheme="majorBidi" w:eastAsia="Times New Roman" w:hAnsiTheme="majorBidi" w:cstheme="majorBidi"/>
          <w:sz w:val="24"/>
          <w:szCs w:val="24"/>
          <w:lang w:bidi="ar-DZ"/>
        </w:rPr>
        <w:t>= ʎ(1-</w:t>
      </w:r>
      <m:oMath>
        <m:sSub>
          <m:sSubPr>
            <m:ctrlPr>
              <w:rPr>
                <w:rFonts w:ascii="Cambria Math" w:eastAsia="Times New Roman" w:hAnsi="Cambria Math" w:cstheme="majorBidi"/>
                <w:i/>
                <w:sz w:val="24"/>
                <w:szCs w:val="24"/>
                <w:lang w:bidi="ar-DZ"/>
              </w:rPr>
            </m:ctrlPr>
          </m:sSubPr>
          <m:e>
            <m:r>
              <w:rPr>
                <w:rFonts w:ascii="Cambria Math" w:eastAsia="Times New Roman" w:hAnsi="Cambria Math" w:cstheme="majorBidi"/>
                <w:sz w:val="24"/>
                <w:szCs w:val="24"/>
                <w:lang w:bidi="ar-DZ"/>
              </w:rPr>
              <m:t>P</m:t>
            </m:r>
          </m:e>
          <m:sub>
            <m:r>
              <w:rPr>
                <w:rFonts w:ascii="Cambria Math" w:eastAsia="Times New Roman" w:hAnsi="Cambria Math" w:cstheme="majorBidi"/>
                <w:sz w:val="24"/>
                <w:szCs w:val="24"/>
                <w:lang w:bidi="ar-DZ"/>
              </w:rPr>
              <m:t>N</m:t>
            </m:r>
          </m:sub>
        </m:sSub>
      </m:oMath>
      <w:r w:rsidRPr="00586D06">
        <w:rPr>
          <w:rFonts w:asciiTheme="majorBidi" w:eastAsia="Times New Roman" w:hAnsiTheme="majorBidi" w:cstheme="majorBidi"/>
          <w:sz w:val="24"/>
          <w:szCs w:val="24"/>
          <w:lang w:bidi="ar-DZ"/>
        </w:rPr>
        <w:t>)</w:t>
      </w:r>
    </w:p>
    <w:p w:rsidR="00205492" w:rsidRPr="00586D06" w:rsidRDefault="00DB078C" w:rsidP="00586D06">
      <w:pPr>
        <w:jc w:val="both"/>
        <w:rPr>
          <w:rFonts w:asciiTheme="majorBidi" w:eastAsia="Times New Roman" w:hAnsiTheme="majorBidi" w:cstheme="majorBidi"/>
          <w:sz w:val="24"/>
          <w:szCs w:val="24"/>
          <w:lang w:eastAsia="fr-FR" w:bidi="ar-DZ"/>
        </w:rPr>
      </w:pPr>
      <m:oMath>
        <m:sSub>
          <m:sSubPr>
            <m:ctrlPr>
              <w:rPr>
                <w:rFonts w:ascii="Cambria Math" w:eastAsia="Times New Roman" w:hAnsi="Cambria Math" w:cstheme="majorBidi"/>
                <w:b/>
                <w:bCs/>
                <w:i/>
                <w:sz w:val="24"/>
                <w:szCs w:val="24"/>
                <w:lang w:eastAsia="fr-FR" w:bidi="ar-DZ"/>
              </w:rPr>
            </m:ctrlPr>
          </m:sSubPr>
          <m:e>
            <m:r>
              <m:rPr>
                <m:sty m:val="bi"/>
              </m:rPr>
              <w:rPr>
                <w:rFonts w:ascii="Cambria Math" w:eastAsia="Times New Roman" w:hAnsi="Cambria Math" w:cstheme="majorBidi"/>
                <w:sz w:val="24"/>
                <w:szCs w:val="24"/>
                <w:lang w:eastAsia="fr-FR" w:bidi="ar-DZ"/>
              </w:rPr>
              <m:t>W</m:t>
            </m:r>
          </m:e>
          <m:sub>
            <m:r>
              <m:rPr>
                <m:sty m:val="bi"/>
              </m:rPr>
              <w:rPr>
                <w:rFonts w:ascii="Cambria Math" w:eastAsia="Times New Roman" w:hAnsi="Cambria Math" w:cstheme="majorBidi"/>
                <w:sz w:val="24"/>
                <w:szCs w:val="24"/>
                <w:lang w:eastAsia="fr-FR" w:bidi="ar-DZ"/>
              </w:rPr>
              <m:t>q</m:t>
            </m:r>
          </m:sub>
        </m:sSub>
      </m:oMath>
      <w:r w:rsidR="00205492" w:rsidRPr="00586D06">
        <w:rPr>
          <w:rFonts w:asciiTheme="majorBidi" w:eastAsia="Times New Roman" w:hAnsiTheme="majorBidi" w:cstheme="majorBidi"/>
          <w:sz w:val="24"/>
          <w:szCs w:val="24"/>
          <w:lang w:eastAsia="fr-FR" w:bidi="ar-DZ"/>
        </w:rPr>
        <w:t xml:space="preserve">= </w:t>
      </w:r>
      <m:oMath>
        <m:f>
          <m:fPr>
            <m:ctrlPr>
              <w:rPr>
                <w:rFonts w:ascii="Cambria Math" w:eastAsia="Times New Roman" w:hAnsi="Cambria Math" w:cstheme="majorBidi"/>
                <w:i/>
                <w:sz w:val="24"/>
                <w:szCs w:val="24"/>
                <w:lang w:eastAsia="fr-FR" w:bidi="ar-DZ"/>
              </w:rPr>
            </m:ctrlPr>
          </m:fPr>
          <m:num>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L</m:t>
                </m:r>
              </m:e>
              <m:sub>
                <m:r>
                  <w:rPr>
                    <w:rFonts w:ascii="Cambria Math" w:eastAsia="Times New Roman" w:hAnsi="Cambria Math" w:cstheme="majorBidi"/>
                    <w:sz w:val="24"/>
                    <w:szCs w:val="24"/>
                    <w:lang w:eastAsia="fr-FR" w:bidi="ar-DZ"/>
                  </w:rPr>
                  <m:t>q</m:t>
                </m:r>
              </m:sub>
            </m:sSub>
          </m:num>
          <m:den>
            <m:sSub>
              <m:sSubPr>
                <m:ctrlPr>
                  <w:rPr>
                    <w:rFonts w:ascii="Cambria Math" w:hAnsi="Cambria Math" w:cstheme="majorBidi"/>
                    <w:i/>
                    <w:sz w:val="24"/>
                    <w:szCs w:val="24"/>
                    <w:lang w:bidi="ar-DZ"/>
                  </w:rPr>
                </m:ctrlPr>
              </m:sSubPr>
              <m:e>
                <m:r>
                  <w:rPr>
                    <w:rFonts w:ascii="Cambria Math" w:hAnsi="Cambria Math" w:cstheme="majorBidi"/>
                    <w:sz w:val="24"/>
                    <w:szCs w:val="24"/>
                    <w:lang w:bidi="ar-DZ"/>
                  </w:rPr>
                  <m:t>ʎ</m:t>
                </m:r>
              </m:e>
              <m:sub>
                <m:r>
                  <w:rPr>
                    <w:rFonts w:ascii="Cambria Math" w:hAnsi="Cambria Math" w:cstheme="majorBidi"/>
                    <w:sz w:val="24"/>
                    <w:szCs w:val="24"/>
                    <w:lang w:bidi="ar-DZ"/>
                  </w:rPr>
                  <m:t>eff</m:t>
                </m:r>
              </m:sub>
            </m:sSub>
          </m:den>
        </m:f>
      </m:oMath>
      <w:r w:rsidR="00205492" w:rsidRPr="00586D06">
        <w:rPr>
          <w:rFonts w:asciiTheme="majorBidi" w:eastAsia="Times New Roman" w:hAnsiTheme="majorBidi" w:cstheme="majorBidi"/>
          <w:sz w:val="24"/>
          <w:szCs w:val="24"/>
          <w:lang w:eastAsia="fr-FR" w:bidi="ar-DZ"/>
        </w:rPr>
        <w:t xml:space="preserve">= </w:t>
      </w:r>
      <m:oMath>
        <m:f>
          <m:fPr>
            <m:ctrlPr>
              <w:rPr>
                <w:rFonts w:ascii="Cambria Math" w:eastAsia="Times New Roman" w:hAnsi="Cambria Math" w:cstheme="majorBidi"/>
                <w:i/>
                <w:sz w:val="24"/>
                <w:szCs w:val="24"/>
                <w:lang w:eastAsia="fr-FR" w:bidi="ar-DZ"/>
              </w:rPr>
            </m:ctrlPr>
          </m:fPr>
          <m:num>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L</m:t>
                </m:r>
              </m:e>
              <m:sub>
                <m:r>
                  <w:rPr>
                    <w:rFonts w:ascii="Cambria Math" w:eastAsia="Times New Roman" w:hAnsi="Cambria Math" w:cstheme="majorBidi"/>
                    <w:sz w:val="24"/>
                    <w:szCs w:val="24"/>
                    <w:lang w:eastAsia="fr-FR" w:bidi="ar-DZ"/>
                  </w:rPr>
                  <m:t>q</m:t>
                </m:r>
              </m:sub>
            </m:sSub>
          </m:num>
          <m:den>
            <m:r>
              <w:rPr>
                <w:rFonts w:ascii="Cambria Math" w:eastAsia="Times New Roman" w:hAnsi="Cambria Math" w:cstheme="majorBidi"/>
                <w:sz w:val="24"/>
                <w:szCs w:val="24"/>
                <w:lang w:eastAsia="fr-FR" w:bidi="ar-DZ"/>
              </w:rPr>
              <m:t>ʎ(1-</m:t>
            </m:r>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P</m:t>
                </m:r>
              </m:e>
              <m:sub>
                <m:r>
                  <w:rPr>
                    <w:rFonts w:ascii="Cambria Math" w:eastAsia="Times New Roman" w:hAnsi="Cambria Math" w:cstheme="majorBidi"/>
                    <w:sz w:val="24"/>
                    <w:szCs w:val="24"/>
                    <w:lang w:eastAsia="fr-FR" w:bidi="ar-DZ"/>
                  </w:rPr>
                  <m:t>N)</m:t>
                </m:r>
              </m:sub>
            </m:sSub>
          </m:den>
        </m:f>
      </m:oMath>
    </w:p>
    <w:p w:rsidR="00205492" w:rsidRPr="00586D06" w:rsidRDefault="00DB078C" w:rsidP="00586D06">
      <w:pPr>
        <w:jc w:val="both"/>
        <w:rPr>
          <w:rFonts w:asciiTheme="majorBidi" w:eastAsia="Times New Roman" w:hAnsiTheme="majorBidi" w:cstheme="majorBidi"/>
          <w:sz w:val="24"/>
          <w:szCs w:val="24"/>
          <w:lang w:eastAsia="fr-FR" w:bidi="ar-DZ"/>
        </w:rPr>
      </w:pPr>
      <m:oMath>
        <m:sSub>
          <m:sSubPr>
            <m:ctrlPr>
              <w:rPr>
                <w:rFonts w:ascii="Cambria Math" w:eastAsia="Times New Roman" w:hAnsi="Cambria Math" w:cstheme="majorBidi"/>
                <w:b/>
                <w:bCs/>
                <w:i/>
                <w:sz w:val="24"/>
                <w:szCs w:val="24"/>
                <w:lang w:eastAsia="fr-FR" w:bidi="ar-DZ"/>
              </w:rPr>
            </m:ctrlPr>
          </m:sSubPr>
          <m:e>
            <m:r>
              <m:rPr>
                <m:sty m:val="bi"/>
              </m:rPr>
              <w:rPr>
                <w:rFonts w:ascii="Cambria Math" w:eastAsia="Times New Roman" w:hAnsi="Cambria Math" w:cstheme="majorBidi"/>
                <w:sz w:val="24"/>
                <w:szCs w:val="24"/>
                <w:lang w:eastAsia="fr-FR" w:bidi="ar-DZ"/>
              </w:rPr>
              <m:t>L</m:t>
            </m:r>
          </m:e>
          <m:sub>
            <m:r>
              <m:rPr>
                <m:sty m:val="bi"/>
              </m:rPr>
              <w:rPr>
                <w:rFonts w:ascii="Cambria Math" w:eastAsia="Times New Roman" w:hAnsi="Cambria Math" w:cstheme="majorBidi"/>
                <w:sz w:val="24"/>
                <w:szCs w:val="24"/>
                <w:lang w:eastAsia="fr-FR" w:bidi="ar-DZ"/>
              </w:rPr>
              <m:t>s</m:t>
            </m:r>
          </m:sub>
        </m:sSub>
      </m:oMath>
      <w:r w:rsidR="00205492" w:rsidRPr="00586D06">
        <w:rPr>
          <w:rFonts w:asciiTheme="majorBidi" w:eastAsia="Times New Roman" w:hAnsiTheme="majorBidi" w:cstheme="majorBidi"/>
          <w:sz w:val="24"/>
          <w:szCs w:val="24"/>
          <w:lang w:eastAsia="fr-FR" w:bidi="ar-DZ"/>
        </w:rPr>
        <w:t xml:space="preserve">= </w:t>
      </w: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L</m:t>
            </m:r>
          </m:e>
          <m:sub>
            <m:r>
              <w:rPr>
                <w:rFonts w:ascii="Cambria Math" w:eastAsia="Times New Roman" w:hAnsi="Cambria Math" w:cstheme="majorBidi"/>
                <w:sz w:val="24"/>
                <w:szCs w:val="24"/>
                <w:lang w:eastAsia="fr-FR" w:bidi="ar-DZ"/>
              </w:rPr>
              <m:t>q</m:t>
            </m:r>
          </m:sub>
        </m:sSub>
      </m:oMath>
      <w:r w:rsidR="00205492" w:rsidRPr="00586D06">
        <w:rPr>
          <w:rFonts w:asciiTheme="majorBidi" w:eastAsia="Times New Roman" w:hAnsiTheme="majorBidi" w:cstheme="majorBidi"/>
          <w:sz w:val="24"/>
          <w:szCs w:val="24"/>
          <w:lang w:eastAsia="fr-FR" w:bidi="ar-DZ"/>
        </w:rPr>
        <w:t>+</w:t>
      </w:r>
      <m:oMath>
        <m:f>
          <m:fPr>
            <m:ctrlPr>
              <w:rPr>
                <w:rFonts w:ascii="Cambria Math" w:eastAsia="Times New Roman" w:hAnsi="Cambria Math" w:cstheme="majorBidi"/>
                <w:i/>
                <w:sz w:val="24"/>
                <w:szCs w:val="24"/>
                <w:lang w:eastAsia="fr-FR" w:bidi="ar-DZ"/>
              </w:rPr>
            </m:ctrlPr>
          </m:fPr>
          <m:num>
            <m:sSub>
              <m:sSubPr>
                <m:ctrlPr>
                  <w:rPr>
                    <w:rFonts w:ascii="Cambria Math" w:hAnsi="Cambria Math" w:cstheme="majorBidi"/>
                    <w:i/>
                    <w:sz w:val="24"/>
                    <w:szCs w:val="24"/>
                    <w:lang w:bidi="ar-DZ"/>
                  </w:rPr>
                </m:ctrlPr>
              </m:sSubPr>
              <m:e>
                <m:r>
                  <w:rPr>
                    <w:rFonts w:ascii="Cambria Math" w:hAnsi="Cambria Math" w:cstheme="majorBidi"/>
                    <w:sz w:val="24"/>
                    <w:szCs w:val="24"/>
                    <w:lang w:bidi="ar-DZ"/>
                  </w:rPr>
                  <m:t>ʎ</m:t>
                </m:r>
              </m:e>
              <m:sub>
                <m:r>
                  <w:rPr>
                    <w:rFonts w:ascii="Cambria Math" w:hAnsi="Cambria Math" w:cstheme="majorBidi"/>
                    <w:sz w:val="24"/>
                    <w:szCs w:val="24"/>
                    <w:lang w:bidi="ar-DZ"/>
                  </w:rPr>
                  <m:t>eff</m:t>
                </m:r>
              </m:sub>
            </m:sSub>
          </m:num>
          <m:den>
            <m:r>
              <w:rPr>
                <w:rFonts w:ascii="Cambria Math" w:eastAsia="Times New Roman" w:hAnsi="Cambria Math" w:cstheme="majorBidi"/>
                <w:sz w:val="24"/>
                <w:szCs w:val="24"/>
                <w:lang w:eastAsia="fr-FR" w:bidi="ar-DZ"/>
              </w:rPr>
              <m:t>μ</m:t>
            </m:r>
          </m:den>
        </m:f>
      </m:oMath>
      <w:r w:rsidR="00205492" w:rsidRPr="00586D06">
        <w:rPr>
          <w:rFonts w:asciiTheme="majorBidi" w:eastAsia="Times New Roman" w:hAnsiTheme="majorBidi" w:cstheme="majorBidi"/>
          <w:sz w:val="24"/>
          <w:szCs w:val="24"/>
          <w:lang w:eastAsia="fr-FR" w:bidi="ar-DZ"/>
        </w:rPr>
        <w:t xml:space="preserve">= </w:t>
      </w: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L</m:t>
            </m:r>
          </m:e>
          <m:sub>
            <m:r>
              <w:rPr>
                <w:rFonts w:ascii="Cambria Math" w:eastAsia="Times New Roman" w:hAnsi="Cambria Math" w:cstheme="majorBidi"/>
                <w:sz w:val="24"/>
                <w:szCs w:val="24"/>
                <w:lang w:eastAsia="fr-FR" w:bidi="ar-DZ"/>
              </w:rPr>
              <m:t>q</m:t>
            </m:r>
          </m:sub>
        </m:sSub>
      </m:oMath>
      <w:r w:rsidR="00205492" w:rsidRPr="00586D06">
        <w:rPr>
          <w:rFonts w:asciiTheme="majorBidi" w:eastAsia="Times New Roman" w:hAnsiTheme="majorBidi" w:cstheme="majorBidi"/>
          <w:sz w:val="24"/>
          <w:szCs w:val="24"/>
          <w:lang w:eastAsia="fr-FR" w:bidi="ar-DZ"/>
        </w:rPr>
        <w:t xml:space="preserve">+ </w:t>
      </w:r>
      <m:oMath>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ʎ(1-</m:t>
            </m:r>
            <m:sSub>
              <m:sSubPr>
                <m:ctrlPr>
                  <w:rPr>
                    <w:rFonts w:ascii="Cambria Math" w:eastAsia="Times New Roman" w:hAnsi="Cambria Math" w:cstheme="majorBidi"/>
                    <w:i/>
                    <w:sz w:val="24"/>
                    <w:szCs w:val="24"/>
                    <w:lang w:bidi="ar-DZ"/>
                  </w:rPr>
                </m:ctrlPr>
              </m:sSubPr>
              <m:e>
                <m:r>
                  <w:rPr>
                    <w:rFonts w:ascii="Cambria Math" w:eastAsia="Times New Roman" w:hAnsi="Cambria Math" w:cstheme="majorBidi"/>
                    <w:sz w:val="24"/>
                    <w:szCs w:val="24"/>
                    <w:lang w:bidi="ar-DZ"/>
                  </w:rPr>
                  <m:t>P</m:t>
                </m:r>
              </m:e>
              <m:sub>
                <m:r>
                  <w:rPr>
                    <w:rFonts w:ascii="Cambria Math" w:eastAsia="Times New Roman" w:hAnsi="Cambria Math" w:cstheme="majorBidi"/>
                    <w:sz w:val="24"/>
                    <w:szCs w:val="24"/>
                    <w:lang w:bidi="ar-DZ"/>
                  </w:rPr>
                  <m:t>N</m:t>
                </m:r>
              </m:sub>
            </m:sSub>
            <m:r>
              <w:rPr>
                <w:rFonts w:ascii="Cambria Math" w:eastAsia="Times New Roman" w:hAnsi="Cambria Math" w:cstheme="majorBidi"/>
                <w:sz w:val="24"/>
                <w:szCs w:val="24"/>
                <w:lang w:bidi="ar-DZ"/>
              </w:rPr>
              <m:t>)</m:t>
            </m:r>
          </m:num>
          <m:den>
            <m:r>
              <w:rPr>
                <w:rFonts w:ascii="Cambria Math" w:eastAsia="Times New Roman" w:hAnsi="Cambria Math" w:cstheme="majorBidi"/>
                <w:sz w:val="24"/>
                <w:szCs w:val="24"/>
                <w:lang w:eastAsia="fr-FR" w:bidi="ar-DZ"/>
              </w:rPr>
              <m:t>μ</m:t>
            </m:r>
          </m:den>
        </m:f>
      </m:oMath>
    </w:p>
    <w:p w:rsidR="00205492" w:rsidRPr="00586D06" w:rsidRDefault="00DB078C" w:rsidP="00586D06">
      <w:pPr>
        <w:jc w:val="both"/>
        <w:rPr>
          <w:rFonts w:asciiTheme="majorBidi" w:eastAsia="Times New Roman" w:hAnsiTheme="majorBidi" w:cstheme="majorBidi"/>
          <w:sz w:val="24"/>
          <w:szCs w:val="24"/>
          <w:lang w:eastAsia="fr-FR" w:bidi="ar-DZ"/>
        </w:rPr>
      </w:pPr>
      <m:oMath>
        <m:sSub>
          <m:sSubPr>
            <m:ctrlPr>
              <w:rPr>
                <w:rFonts w:ascii="Cambria Math" w:eastAsia="Times New Roman" w:hAnsi="Cambria Math" w:cstheme="majorBidi"/>
                <w:b/>
                <w:bCs/>
                <w:i/>
                <w:sz w:val="24"/>
                <w:szCs w:val="24"/>
                <w:lang w:eastAsia="fr-FR" w:bidi="ar-DZ"/>
              </w:rPr>
            </m:ctrlPr>
          </m:sSubPr>
          <m:e>
            <m:r>
              <m:rPr>
                <m:sty m:val="bi"/>
              </m:rPr>
              <w:rPr>
                <w:rFonts w:ascii="Cambria Math" w:eastAsia="Times New Roman" w:hAnsi="Cambria Math" w:cstheme="majorBidi"/>
                <w:sz w:val="24"/>
                <w:szCs w:val="24"/>
                <w:lang w:eastAsia="fr-FR" w:bidi="ar-DZ"/>
              </w:rPr>
              <m:t>W</m:t>
            </m:r>
          </m:e>
          <m:sub>
            <m:r>
              <m:rPr>
                <m:sty m:val="bi"/>
              </m:rPr>
              <w:rPr>
                <w:rFonts w:ascii="Cambria Math" w:eastAsia="Times New Roman" w:hAnsi="Cambria Math" w:cstheme="majorBidi"/>
                <w:sz w:val="24"/>
                <w:szCs w:val="24"/>
                <w:lang w:eastAsia="fr-FR" w:bidi="ar-DZ"/>
              </w:rPr>
              <m:t>s</m:t>
            </m:r>
          </m:sub>
        </m:sSub>
      </m:oMath>
      <w:r w:rsidR="00205492" w:rsidRPr="00586D06">
        <w:rPr>
          <w:rFonts w:asciiTheme="majorBidi" w:eastAsia="Times New Roman" w:hAnsiTheme="majorBidi" w:cstheme="majorBidi"/>
          <w:sz w:val="24"/>
          <w:szCs w:val="24"/>
          <w:lang w:eastAsia="fr-FR" w:bidi="ar-DZ"/>
        </w:rPr>
        <w:t xml:space="preserve">= </w:t>
      </w: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W</m:t>
            </m:r>
          </m:e>
          <m:sub>
            <m:r>
              <w:rPr>
                <w:rFonts w:ascii="Cambria Math" w:eastAsia="Times New Roman" w:hAnsi="Cambria Math" w:cstheme="majorBidi"/>
                <w:sz w:val="24"/>
                <w:szCs w:val="24"/>
                <w:lang w:eastAsia="fr-FR" w:bidi="ar-DZ"/>
              </w:rPr>
              <m:t>q</m:t>
            </m:r>
          </m:sub>
        </m:sSub>
      </m:oMath>
      <w:r w:rsidR="00205492" w:rsidRPr="00586D06">
        <w:rPr>
          <w:rFonts w:asciiTheme="majorBidi" w:eastAsia="Times New Roman" w:hAnsiTheme="majorBidi" w:cstheme="majorBidi"/>
          <w:sz w:val="24"/>
          <w:szCs w:val="24"/>
          <w:lang w:eastAsia="fr-FR" w:bidi="ar-DZ"/>
        </w:rPr>
        <w:t>+</w:t>
      </w:r>
      <m:oMath>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1</m:t>
            </m:r>
          </m:num>
          <m:den>
            <m:r>
              <w:rPr>
                <w:rFonts w:ascii="Cambria Math" w:eastAsia="Times New Roman" w:hAnsi="Cambria Math" w:cstheme="majorBidi"/>
                <w:sz w:val="24"/>
                <w:szCs w:val="24"/>
                <w:lang w:eastAsia="fr-FR" w:bidi="ar-DZ"/>
              </w:rPr>
              <m:t>μ</m:t>
            </m:r>
          </m:den>
        </m:f>
      </m:oMath>
      <w:r w:rsidR="00205492" w:rsidRPr="00586D06">
        <w:rPr>
          <w:rFonts w:asciiTheme="majorBidi" w:eastAsia="Times New Roman" w:hAnsiTheme="majorBidi" w:cstheme="majorBidi"/>
          <w:sz w:val="24"/>
          <w:szCs w:val="24"/>
          <w:lang w:eastAsia="fr-FR" w:bidi="ar-DZ"/>
        </w:rPr>
        <w:t xml:space="preserve">= </w:t>
      </w:r>
      <m:oMath>
        <m:f>
          <m:fPr>
            <m:ctrlPr>
              <w:rPr>
                <w:rFonts w:ascii="Cambria Math" w:eastAsia="Times New Roman" w:hAnsi="Cambria Math" w:cstheme="majorBidi"/>
                <w:i/>
                <w:sz w:val="24"/>
                <w:szCs w:val="24"/>
                <w:lang w:eastAsia="fr-FR" w:bidi="ar-DZ"/>
              </w:rPr>
            </m:ctrlPr>
          </m:fPr>
          <m:num>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L</m:t>
                </m:r>
              </m:e>
              <m:sub>
                <m:r>
                  <w:rPr>
                    <w:rFonts w:ascii="Cambria Math" w:eastAsia="Times New Roman" w:hAnsi="Cambria Math" w:cstheme="majorBidi"/>
                    <w:sz w:val="24"/>
                    <w:szCs w:val="24"/>
                    <w:lang w:eastAsia="fr-FR" w:bidi="ar-DZ"/>
                  </w:rPr>
                  <m:t>s</m:t>
                </m:r>
              </m:sub>
            </m:sSub>
          </m:num>
          <m:den>
            <m:r>
              <w:rPr>
                <w:rFonts w:ascii="Cambria Math" w:eastAsia="Times New Roman" w:hAnsi="Cambria Math" w:cstheme="majorBidi"/>
                <w:sz w:val="24"/>
                <w:szCs w:val="24"/>
                <w:lang w:eastAsia="fr-FR" w:bidi="ar-DZ"/>
              </w:rPr>
              <m:t>ʎ(1-</m:t>
            </m:r>
            <m:sSub>
              <m:sSubPr>
                <m:ctrlPr>
                  <w:rPr>
                    <w:rFonts w:ascii="Cambria Math" w:eastAsia="Times New Roman" w:hAnsi="Cambria Math" w:cstheme="majorBidi"/>
                    <w:i/>
                    <w:sz w:val="24"/>
                    <w:szCs w:val="24"/>
                    <w:lang w:bidi="ar-DZ"/>
                  </w:rPr>
                </m:ctrlPr>
              </m:sSubPr>
              <m:e>
                <m:r>
                  <w:rPr>
                    <w:rFonts w:ascii="Cambria Math" w:eastAsia="Times New Roman" w:hAnsi="Cambria Math" w:cstheme="majorBidi"/>
                    <w:sz w:val="24"/>
                    <w:szCs w:val="24"/>
                    <w:lang w:bidi="ar-DZ"/>
                  </w:rPr>
                  <m:t>P</m:t>
                </m:r>
              </m:e>
              <m:sub>
                <m:r>
                  <w:rPr>
                    <w:rFonts w:ascii="Cambria Math" w:eastAsia="Times New Roman" w:hAnsi="Cambria Math" w:cstheme="majorBidi"/>
                    <w:sz w:val="24"/>
                    <w:szCs w:val="24"/>
                    <w:lang w:bidi="ar-DZ"/>
                  </w:rPr>
                  <m:t>N</m:t>
                </m:r>
              </m:sub>
            </m:sSub>
            <m:r>
              <w:rPr>
                <w:rFonts w:ascii="Cambria Math" w:eastAsia="Times New Roman" w:hAnsi="Cambria Math" w:cstheme="majorBidi"/>
                <w:sz w:val="24"/>
                <w:szCs w:val="24"/>
                <w:lang w:bidi="ar-DZ"/>
              </w:rPr>
              <m:t>)</m:t>
            </m:r>
          </m:den>
        </m:f>
      </m:oMath>
    </w:p>
    <w:p w:rsidR="00205492" w:rsidRPr="00586D06" w:rsidRDefault="00205492" w:rsidP="00586D06">
      <w:pPr>
        <w:pStyle w:val="Paragraphedeliste"/>
        <w:numPr>
          <w:ilvl w:val="0"/>
          <w:numId w:val="21"/>
        </w:numPr>
        <w:jc w:val="both"/>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b/>
          <w:bCs/>
          <w:sz w:val="24"/>
          <w:szCs w:val="24"/>
          <w:lang w:eastAsia="fr-FR" w:bidi="ar-DZ"/>
        </w:rPr>
        <w:t>La troisième modèle : (M/M/C)</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lastRenderedPageBreak/>
        <w:t>Sous cette modèle :</w:t>
      </w:r>
    </w:p>
    <w:p w:rsidR="00205492" w:rsidRPr="00586D06" w:rsidRDefault="00205492" w:rsidP="00586D06">
      <w:pPr>
        <w:pStyle w:val="Paragraphedeliste"/>
        <w:numPr>
          <w:ilvl w:val="0"/>
          <w:numId w:val="9"/>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L’Accès aléatoire.</w:t>
      </w:r>
    </w:p>
    <w:p w:rsidR="00205492" w:rsidRPr="00586D06" w:rsidRDefault="00205492" w:rsidP="00586D06">
      <w:pPr>
        <w:pStyle w:val="Paragraphedeliste"/>
        <w:numPr>
          <w:ilvl w:val="0"/>
          <w:numId w:val="9"/>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Le taux d'accès est égal à ʎ et il y a C fournisseurs de services.</w:t>
      </w:r>
    </w:p>
    <w:p w:rsidR="00205492" w:rsidRPr="00586D06" w:rsidRDefault="00205492" w:rsidP="00586D06">
      <w:pPr>
        <w:pStyle w:val="Paragraphedeliste"/>
        <w:numPr>
          <w:ilvl w:val="0"/>
          <w:numId w:val="9"/>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Les canaux fournissent des services de performance et d'efficacité similaires à un taux de  </w:t>
      </w:r>
      <m:oMath>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1</m:t>
            </m:r>
          </m:num>
          <m:den>
            <m:r>
              <w:rPr>
                <w:rFonts w:ascii="Cambria Math" w:eastAsia="Times New Roman" w:hAnsi="Cambria Math" w:cstheme="majorBidi"/>
                <w:sz w:val="24"/>
                <w:szCs w:val="24"/>
                <w:lang w:eastAsia="fr-FR" w:bidi="ar-DZ"/>
              </w:rPr>
              <m:t>μ</m:t>
            </m:r>
          </m:den>
        </m:f>
      </m:oMath>
      <w:r w:rsidRPr="00586D06">
        <w:rPr>
          <w:rFonts w:asciiTheme="majorBidi" w:eastAsia="Times New Roman" w:hAnsiTheme="majorBidi" w:cstheme="majorBidi"/>
          <w:sz w:val="24"/>
          <w:szCs w:val="24"/>
          <w:lang w:eastAsia="fr-FR" w:bidi="ar-DZ"/>
        </w:rPr>
        <w:t>.</w:t>
      </w:r>
    </w:p>
    <w:p w:rsidR="00205492" w:rsidRPr="00586D06" w:rsidRDefault="00205492" w:rsidP="00586D06">
      <w:pPr>
        <w:pStyle w:val="Paragraphedeliste"/>
        <w:numPr>
          <w:ilvl w:val="0"/>
          <w:numId w:val="9"/>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Les taux d'arrivée et de départ sont soumis à une distribution de Poisson.</w:t>
      </w:r>
    </w:p>
    <w:p w:rsidR="00205492" w:rsidRPr="00586D06" w:rsidRDefault="00205492" w:rsidP="00586D06">
      <w:pPr>
        <w:pStyle w:val="Paragraphedeliste"/>
        <w:numPr>
          <w:ilvl w:val="0"/>
          <w:numId w:val="22"/>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Les relations mathématiques de ce modèle (sans preuve) :</w:t>
      </w:r>
    </w:p>
    <w:p w:rsidR="00205492" w:rsidRPr="00586D06" w:rsidRDefault="00205492" w:rsidP="00586D06">
      <w:pPr>
        <w:jc w:val="both"/>
        <w:rPr>
          <w:rFonts w:asciiTheme="majorBidi" w:eastAsia="Times New Roman" w:hAnsiTheme="majorBidi" w:cstheme="majorBidi"/>
          <w:b/>
          <w:bCs/>
          <w:sz w:val="28"/>
          <w:szCs w:val="28"/>
          <w:lang w:eastAsia="fr-FR" w:bidi="ar-DZ"/>
        </w:rPr>
      </w:pPr>
      <w:r w:rsidRPr="00586D06">
        <w:rPr>
          <w:rFonts w:asciiTheme="majorBidi" w:hAnsiTheme="majorBidi" w:cstheme="majorBidi"/>
          <w:sz w:val="24"/>
          <w:szCs w:val="24"/>
          <w:lang w:bidi="ar-DZ"/>
        </w:rPr>
        <w:t xml:space="preserve">A noter que : </w:t>
      </w:r>
      <w:r w:rsidRPr="00586D06">
        <w:rPr>
          <w:rFonts w:asciiTheme="majorBidi" w:eastAsia="Times New Roman" w:hAnsiTheme="majorBidi" w:cstheme="majorBidi"/>
          <w:b/>
          <w:bCs/>
          <w:sz w:val="28"/>
          <w:szCs w:val="28"/>
          <w:lang w:eastAsia="fr-FR" w:bidi="ar-DZ"/>
        </w:rPr>
        <w:t xml:space="preserve">ρ = </w:t>
      </w:r>
      <m:oMath>
        <m:f>
          <m:fPr>
            <m:ctrlPr>
              <w:rPr>
                <w:rFonts w:ascii="Cambria Math" w:eastAsia="Times New Roman" w:hAnsi="Cambria Math" w:cstheme="majorBidi"/>
                <w:b/>
                <w:bCs/>
                <w:i/>
                <w:sz w:val="28"/>
                <w:szCs w:val="28"/>
                <w:lang w:eastAsia="fr-FR" w:bidi="ar-DZ"/>
              </w:rPr>
            </m:ctrlPr>
          </m:fPr>
          <m:num>
            <m:r>
              <m:rPr>
                <m:sty m:val="bi"/>
              </m:rPr>
              <w:rPr>
                <w:rFonts w:ascii="Cambria Math" w:eastAsia="Times New Roman" w:hAnsi="Cambria Math" w:cstheme="majorBidi"/>
                <w:sz w:val="28"/>
                <w:szCs w:val="28"/>
                <w:lang w:eastAsia="fr-FR" w:bidi="ar-DZ"/>
              </w:rPr>
              <m:t>ʎ</m:t>
            </m:r>
          </m:num>
          <m:den>
            <m:r>
              <m:rPr>
                <m:sty m:val="bi"/>
              </m:rPr>
              <w:rPr>
                <w:rFonts w:ascii="Cambria Math" w:eastAsia="Times New Roman" w:hAnsi="Cambria Math" w:cstheme="majorBidi"/>
                <w:sz w:val="28"/>
                <w:szCs w:val="28"/>
                <w:lang w:eastAsia="fr-FR" w:bidi="ar-DZ"/>
              </w:rPr>
              <m:t>μ</m:t>
            </m:r>
          </m:den>
        </m:f>
      </m:oMath>
    </w:p>
    <w:p w:rsidR="00205492" w:rsidRPr="00586D06" w:rsidRDefault="00205492"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Et : </w:t>
      </w: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ʎ</m:t>
            </m:r>
          </m:e>
          <m:sub>
            <m:r>
              <w:rPr>
                <w:rFonts w:ascii="Cambria Math" w:eastAsia="Times New Roman" w:hAnsi="Cambria Math" w:cstheme="majorBidi"/>
                <w:sz w:val="24"/>
                <w:szCs w:val="24"/>
                <w:lang w:eastAsia="fr-FR" w:bidi="ar-DZ"/>
              </w:rPr>
              <m:t>n</m:t>
            </m:r>
          </m:sub>
        </m:sSub>
      </m:oMath>
      <w:r w:rsidRPr="00586D06">
        <w:rPr>
          <w:rFonts w:asciiTheme="majorBidi" w:eastAsia="Times New Roman" w:hAnsiTheme="majorBidi" w:cstheme="majorBidi"/>
          <w:sz w:val="24"/>
          <w:szCs w:val="24"/>
          <w:lang w:eastAsia="fr-FR" w:bidi="ar-DZ"/>
        </w:rPr>
        <w:t>=ʎ                          n</w:t>
      </w:r>
      <m:oMath>
        <m:r>
          <w:rPr>
            <w:rFonts w:ascii="Cambria Math" w:eastAsia="Times New Roman" w:hAnsi="Cambria Math" w:cstheme="majorBidi"/>
            <w:sz w:val="24"/>
            <w:szCs w:val="24"/>
            <w:lang w:eastAsia="fr-FR" w:bidi="ar-DZ"/>
          </w:rPr>
          <m:t>≥</m:t>
        </m:r>
      </m:oMath>
      <w:r w:rsidRPr="00586D06">
        <w:rPr>
          <w:rFonts w:asciiTheme="majorBidi" w:eastAsia="Times New Roman" w:hAnsiTheme="majorBidi" w:cstheme="majorBidi"/>
          <w:sz w:val="24"/>
          <w:szCs w:val="24"/>
          <w:lang w:eastAsia="fr-FR" w:bidi="ar-DZ"/>
        </w:rPr>
        <w:t>0</w:t>
      </w:r>
    </w:p>
    <w:p w:rsidR="00205492" w:rsidRPr="00586D06" w:rsidRDefault="00DB078C" w:rsidP="00586D06">
      <w:pPr>
        <w:jc w:val="both"/>
        <w:rPr>
          <w:rFonts w:asciiTheme="majorBidi" w:eastAsia="Times New Roman" w:hAnsiTheme="majorBidi" w:cstheme="majorBidi"/>
          <w:sz w:val="24"/>
          <w:szCs w:val="24"/>
          <w:lang w:eastAsia="fr-FR" w:bidi="ar-DZ"/>
        </w:rPr>
      </w:pP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μ</m:t>
            </m:r>
          </m:e>
          <m:sub>
            <m:r>
              <w:rPr>
                <w:rFonts w:ascii="Cambria Math" w:eastAsia="Times New Roman" w:hAnsi="Cambria Math" w:cstheme="majorBidi"/>
                <w:sz w:val="24"/>
                <w:szCs w:val="24"/>
                <w:lang w:eastAsia="fr-FR" w:bidi="ar-DZ"/>
              </w:rPr>
              <m:t>n</m:t>
            </m:r>
          </m:sub>
        </m:sSub>
      </m:oMath>
      <w:r w:rsidR="00205492" w:rsidRPr="00586D06">
        <w:rPr>
          <w:rFonts w:asciiTheme="majorBidi" w:eastAsia="Times New Roman" w:hAnsiTheme="majorBidi" w:cstheme="majorBidi"/>
          <w:sz w:val="24"/>
          <w:szCs w:val="24"/>
          <w:lang w:eastAsia="fr-FR" w:bidi="ar-DZ"/>
        </w:rPr>
        <w:t>=</w:t>
      </w:r>
      <m:oMath>
        <m:d>
          <m:dPr>
            <m:begChr m:val="{"/>
            <m:endChr m:val=""/>
            <m:ctrlPr>
              <w:rPr>
                <w:rFonts w:ascii="Cambria Math" w:eastAsia="Times New Roman" w:hAnsi="Cambria Math" w:cstheme="majorBidi"/>
                <w:i/>
                <w:sz w:val="24"/>
                <w:szCs w:val="24"/>
                <w:lang w:eastAsia="fr-FR" w:bidi="ar-DZ"/>
              </w:rPr>
            </m:ctrlPr>
          </m:dPr>
          <m:e>
            <m:eqArr>
              <m:eqArrPr>
                <m:ctrlPr>
                  <w:rPr>
                    <w:rFonts w:ascii="Cambria Math" w:eastAsia="Times New Roman" w:hAnsi="Cambria Math" w:cstheme="majorBidi"/>
                    <w:i/>
                    <w:sz w:val="24"/>
                    <w:szCs w:val="24"/>
                    <w:lang w:eastAsia="fr-FR" w:bidi="ar-DZ"/>
                  </w:rPr>
                </m:ctrlPr>
              </m:eqArrPr>
              <m:e>
                <m:r>
                  <w:rPr>
                    <w:rFonts w:ascii="Cambria Math" w:eastAsia="Times New Roman" w:hAnsi="Cambria Math" w:cstheme="majorBidi"/>
                    <w:sz w:val="24"/>
                    <w:szCs w:val="24"/>
                    <w:lang w:eastAsia="fr-FR" w:bidi="ar-DZ"/>
                  </w:rPr>
                  <m:t>nμ                           n≤C</m:t>
                </m:r>
              </m:e>
              <m:e>
                <m:r>
                  <w:rPr>
                    <w:rFonts w:ascii="Cambria Math" w:eastAsia="Times New Roman" w:hAnsi="Cambria Math" w:cstheme="majorBidi"/>
                    <w:sz w:val="24"/>
                    <w:szCs w:val="24"/>
                    <w:lang w:eastAsia="fr-FR" w:bidi="ar-DZ"/>
                  </w:rPr>
                  <m:t>Cμ                           n≥C</m:t>
                </m:r>
              </m:e>
            </m:eqArr>
          </m:e>
        </m:d>
      </m:oMath>
    </w:p>
    <w:p w:rsidR="00205492" w:rsidRPr="00586D06" w:rsidRDefault="00205492"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Donc :</w:t>
      </w:r>
    </w:p>
    <w:p w:rsidR="00205492" w:rsidRPr="00586D06" w:rsidRDefault="00DB078C" w:rsidP="00586D06">
      <w:pPr>
        <w:jc w:val="both"/>
        <w:rPr>
          <w:rFonts w:asciiTheme="majorBidi" w:eastAsia="Times New Roman" w:hAnsiTheme="majorBidi" w:cstheme="majorBidi"/>
          <w:sz w:val="24"/>
          <w:szCs w:val="24"/>
          <w:lang w:eastAsia="fr-FR" w:bidi="ar-DZ"/>
        </w:rPr>
      </w:pP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P</m:t>
            </m:r>
          </m:e>
          <m:sub>
            <m:r>
              <w:rPr>
                <w:rFonts w:ascii="Cambria Math" w:eastAsia="Times New Roman" w:hAnsi="Cambria Math" w:cstheme="majorBidi"/>
                <w:sz w:val="24"/>
                <w:szCs w:val="24"/>
                <w:lang w:eastAsia="fr-FR" w:bidi="ar-DZ"/>
              </w:rPr>
              <m:t>n</m:t>
            </m:r>
          </m:sub>
        </m:sSub>
      </m:oMath>
      <w:r w:rsidR="00205492" w:rsidRPr="00586D06">
        <w:rPr>
          <w:rFonts w:asciiTheme="majorBidi" w:eastAsia="Times New Roman" w:hAnsiTheme="majorBidi" w:cstheme="majorBidi"/>
          <w:sz w:val="24"/>
          <w:szCs w:val="24"/>
          <w:lang w:eastAsia="fr-FR" w:bidi="ar-DZ"/>
        </w:rPr>
        <w:t>=</w:t>
      </w:r>
      <m:oMath>
        <m:d>
          <m:dPr>
            <m:begChr m:val="{"/>
            <m:endChr m:val=""/>
            <m:ctrlPr>
              <w:rPr>
                <w:rFonts w:ascii="Cambria Math" w:eastAsia="Times New Roman" w:hAnsi="Cambria Math" w:cstheme="majorBidi"/>
                <w:i/>
                <w:sz w:val="24"/>
                <w:szCs w:val="24"/>
                <w:lang w:eastAsia="fr-FR" w:bidi="ar-DZ"/>
              </w:rPr>
            </m:ctrlPr>
          </m:dPr>
          <m:e>
            <m:eqArr>
              <m:eqArrPr>
                <m:ctrlPr>
                  <w:rPr>
                    <w:rFonts w:ascii="Cambria Math" w:eastAsia="Times New Roman" w:hAnsi="Cambria Math" w:cstheme="majorBidi"/>
                    <w:i/>
                    <w:sz w:val="24"/>
                    <w:szCs w:val="24"/>
                    <w:lang w:eastAsia="fr-FR" w:bidi="ar-DZ"/>
                  </w:rPr>
                </m:ctrlPr>
              </m:eqArrPr>
              <m:e>
                <m:r>
                  <w:rPr>
                    <w:rFonts w:ascii="Cambria Math" w:eastAsia="Times New Roman" w:hAnsi="Cambria Math" w:cstheme="majorBidi"/>
                    <w:sz w:val="24"/>
                    <w:szCs w:val="24"/>
                    <w:lang w:eastAsia="fr-FR" w:bidi="ar-DZ"/>
                  </w:rPr>
                  <m:t>(</m:t>
                </m:r>
                <m:f>
                  <m:fPr>
                    <m:ctrlPr>
                      <w:rPr>
                        <w:rFonts w:ascii="Cambria Math" w:eastAsia="Times New Roman" w:hAnsi="Cambria Math" w:cstheme="majorBidi"/>
                        <w:i/>
                        <w:sz w:val="24"/>
                        <w:szCs w:val="24"/>
                        <w:lang w:eastAsia="fr-FR" w:bidi="ar-DZ"/>
                      </w:rPr>
                    </m:ctrlPr>
                  </m:fPr>
                  <m:num>
                    <m:sSup>
                      <m:sSupPr>
                        <m:ctrlPr>
                          <w:rPr>
                            <w:rFonts w:ascii="Cambria Math" w:eastAsia="Times New Roman" w:hAnsi="Cambria Math" w:cstheme="majorBidi"/>
                            <w:i/>
                            <w:sz w:val="24"/>
                            <w:szCs w:val="24"/>
                            <w:lang w:eastAsia="fr-FR" w:bidi="ar-DZ"/>
                          </w:rPr>
                        </m:ctrlPr>
                      </m:sSupPr>
                      <m:e>
                        <m:r>
                          <w:rPr>
                            <w:rFonts w:ascii="Cambria Math" w:eastAsia="Times New Roman" w:hAnsi="Cambria Math" w:cstheme="majorBidi"/>
                            <w:sz w:val="24"/>
                            <w:szCs w:val="24"/>
                            <w:lang w:eastAsia="fr-FR" w:bidi="ar-DZ"/>
                          </w:rPr>
                          <m:t>ρ</m:t>
                        </m:r>
                      </m:e>
                      <m:sup>
                        <m:r>
                          <w:rPr>
                            <w:rFonts w:ascii="Cambria Math" w:eastAsia="Times New Roman" w:hAnsi="Cambria Math" w:cstheme="majorBidi"/>
                            <w:sz w:val="24"/>
                            <w:szCs w:val="24"/>
                            <w:lang w:eastAsia="fr-FR" w:bidi="ar-DZ"/>
                          </w:rPr>
                          <m:t>n</m:t>
                        </m:r>
                      </m:sup>
                    </m:sSup>
                    <m:r>
                      <w:rPr>
                        <w:rFonts w:ascii="Cambria Math" w:eastAsia="Times New Roman" w:hAnsi="Cambria Math" w:cstheme="majorBidi"/>
                        <w:sz w:val="24"/>
                        <w:szCs w:val="24"/>
                        <w:lang w:eastAsia="fr-FR" w:bidi="ar-DZ"/>
                      </w:rPr>
                      <m:t xml:space="preserve"> </m:t>
                    </m:r>
                  </m:num>
                  <m:den>
                    <m:r>
                      <w:rPr>
                        <w:rFonts w:ascii="Cambria Math" w:eastAsia="Times New Roman" w:hAnsi="Cambria Math" w:cstheme="majorBidi"/>
                        <w:sz w:val="24"/>
                        <w:szCs w:val="24"/>
                        <w:lang w:eastAsia="fr-FR" w:bidi="ar-DZ"/>
                      </w:rPr>
                      <m:t>n!</m:t>
                    </m:r>
                  </m:den>
                </m:f>
                <m:r>
                  <w:rPr>
                    <w:rFonts w:ascii="Cambria Math" w:eastAsia="Times New Roman" w:hAnsi="Cambria Math" w:cstheme="majorBidi"/>
                    <w:sz w:val="24"/>
                    <w:szCs w:val="24"/>
                    <w:lang w:eastAsia="fr-FR" w:bidi="ar-DZ"/>
                  </w:rPr>
                  <m:t>)</m:t>
                </m:r>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P</m:t>
                    </m:r>
                  </m:e>
                  <m:sub>
                    <m:r>
                      <w:rPr>
                        <w:rFonts w:ascii="Cambria Math" w:eastAsia="Times New Roman" w:hAnsi="Cambria Math" w:cstheme="majorBidi"/>
                        <w:sz w:val="24"/>
                        <w:szCs w:val="24"/>
                        <w:lang w:eastAsia="fr-FR" w:bidi="ar-DZ"/>
                      </w:rPr>
                      <m:t xml:space="preserve">0                              </m:t>
                    </m:r>
                  </m:sub>
                </m:sSub>
                <m:r>
                  <w:rPr>
                    <w:rFonts w:ascii="Cambria Math" w:eastAsia="Times New Roman" w:hAnsi="Cambria Math" w:cstheme="majorBidi"/>
                    <w:sz w:val="24"/>
                    <w:szCs w:val="24"/>
                    <w:lang w:eastAsia="fr-FR" w:bidi="ar-DZ"/>
                  </w:rPr>
                  <m:t>0≤n≤C</m:t>
                </m:r>
              </m:e>
              <m:e>
                <m:r>
                  <w:rPr>
                    <w:rFonts w:ascii="Cambria Math" w:eastAsia="Times New Roman" w:hAnsi="Cambria Math" w:cstheme="majorBidi"/>
                    <w:sz w:val="24"/>
                    <w:szCs w:val="24"/>
                    <w:lang w:eastAsia="fr-FR" w:bidi="ar-DZ"/>
                  </w:rPr>
                  <m:t>(</m:t>
                </m:r>
                <m:f>
                  <m:fPr>
                    <m:ctrlPr>
                      <w:rPr>
                        <w:rFonts w:ascii="Cambria Math" w:eastAsia="Times New Roman" w:hAnsi="Cambria Math" w:cstheme="majorBidi"/>
                        <w:i/>
                        <w:sz w:val="24"/>
                        <w:szCs w:val="24"/>
                        <w:lang w:eastAsia="fr-FR" w:bidi="ar-DZ"/>
                      </w:rPr>
                    </m:ctrlPr>
                  </m:fPr>
                  <m:num>
                    <m:sSup>
                      <m:sSupPr>
                        <m:ctrlPr>
                          <w:rPr>
                            <w:rFonts w:ascii="Cambria Math" w:eastAsia="Times New Roman" w:hAnsi="Cambria Math" w:cstheme="majorBidi"/>
                            <w:i/>
                            <w:sz w:val="24"/>
                            <w:szCs w:val="24"/>
                            <w:lang w:eastAsia="fr-FR" w:bidi="ar-DZ"/>
                          </w:rPr>
                        </m:ctrlPr>
                      </m:sSupPr>
                      <m:e>
                        <m:r>
                          <w:rPr>
                            <w:rFonts w:ascii="Cambria Math" w:eastAsia="Times New Roman" w:hAnsi="Cambria Math" w:cstheme="majorBidi"/>
                            <w:sz w:val="24"/>
                            <w:szCs w:val="24"/>
                            <w:lang w:eastAsia="fr-FR" w:bidi="ar-DZ"/>
                          </w:rPr>
                          <m:t>ρ</m:t>
                        </m:r>
                      </m:e>
                      <m:sup>
                        <m:r>
                          <w:rPr>
                            <w:rFonts w:ascii="Cambria Math" w:eastAsia="Times New Roman" w:hAnsi="Cambria Math" w:cstheme="majorBidi"/>
                            <w:sz w:val="24"/>
                            <w:szCs w:val="24"/>
                            <w:lang w:eastAsia="fr-FR" w:bidi="ar-DZ"/>
                          </w:rPr>
                          <m:t>n</m:t>
                        </m:r>
                      </m:sup>
                    </m:sSup>
                  </m:num>
                  <m:den>
                    <m:sSup>
                      <m:sSupPr>
                        <m:ctrlPr>
                          <w:rPr>
                            <w:rFonts w:ascii="Cambria Math" w:eastAsia="Times New Roman" w:hAnsi="Cambria Math" w:cstheme="majorBidi"/>
                            <w:i/>
                            <w:sz w:val="24"/>
                            <w:szCs w:val="24"/>
                            <w:lang w:eastAsia="fr-FR" w:bidi="ar-DZ"/>
                          </w:rPr>
                        </m:ctrlPr>
                      </m:sSupPr>
                      <m:e>
                        <m:r>
                          <w:rPr>
                            <w:rFonts w:ascii="Cambria Math" w:eastAsia="Times New Roman" w:hAnsi="Cambria Math" w:cstheme="majorBidi"/>
                            <w:sz w:val="24"/>
                            <w:szCs w:val="24"/>
                            <w:lang w:eastAsia="fr-FR" w:bidi="ar-DZ"/>
                          </w:rPr>
                          <m:t>C</m:t>
                        </m:r>
                      </m:e>
                      <m:sup>
                        <m:r>
                          <w:rPr>
                            <w:rFonts w:ascii="Cambria Math" w:eastAsia="Times New Roman" w:hAnsi="Cambria Math" w:cstheme="majorBidi"/>
                            <w:sz w:val="24"/>
                            <w:szCs w:val="24"/>
                            <w:lang w:eastAsia="fr-FR" w:bidi="ar-DZ"/>
                          </w:rPr>
                          <m:t>n-C</m:t>
                        </m:r>
                      </m:sup>
                    </m:sSup>
                    <m:r>
                      <w:rPr>
                        <w:rFonts w:ascii="Cambria Math" w:eastAsia="Times New Roman" w:hAnsi="Cambria Math" w:cstheme="majorBidi"/>
                        <w:sz w:val="24"/>
                        <w:szCs w:val="24"/>
                        <w:lang w:eastAsia="fr-FR" w:bidi="ar-DZ"/>
                      </w:rPr>
                      <m:t>C!</m:t>
                    </m:r>
                  </m:den>
                </m:f>
                <m:r>
                  <w:rPr>
                    <w:rFonts w:ascii="Cambria Math" w:eastAsia="Times New Roman" w:hAnsi="Cambria Math" w:cstheme="majorBidi"/>
                    <w:sz w:val="24"/>
                    <w:szCs w:val="24"/>
                    <w:lang w:eastAsia="fr-FR" w:bidi="ar-DZ"/>
                  </w:rPr>
                  <m:t>)</m:t>
                </m:r>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P</m:t>
                    </m:r>
                  </m:e>
                  <m:sub>
                    <m:r>
                      <w:rPr>
                        <w:rFonts w:ascii="Cambria Math" w:eastAsia="Times New Roman" w:hAnsi="Cambria Math" w:cstheme="majorBidi"/>
                        <w:sz w:val="24"/>
                        <w:szCs w:val="24"/>
                        <w:lang w:eastAsia="fr-FR" w:bidi="ar-DZ"/>
                      </w:rPr>
                      <m:t xml:space="preserve">0                              </m:t>
                    </m:r>
                  </m:sub>
                </m:sSub>
                <m:r>
                  <w:rPr>
                    <w:rFonts w:ascii="Cambria Math" w:eastAsia="Times New Roman" w:hAnsi="Cambria Math" w:cstheme="majorBidi"/>
                    <w:sz w:val="24"/>
                    <w:szCs w:val="24"/>
                    <w:lang w:eastAsia="fr-FR" w:bidi="ar-DZ"/>
                  </w:rPr>
                  <m:t>n&gt;C</m:t>
                </m:r>
              </m:e>
            </m:eqArr>
          </m:e>
        </m:d>
        <m:r>
          <w:rPr>
            <w:rFonts w:ascii="Cambria Math" w:eastAsia="Times New Roman" w:hAnsi="Cambria Math" w:cstheme="majorBidi"/>
            <w:sz w:val="24"/>
            <w:szCs w:val="24"/>
            <w:lang w:eastAsia="fr-FR" w:bidi="ar-DZ"/>
          </w:rPr>
          <m:t xml:space="preserve"> </m:t>
        </m:r>
      </m:oMath>
    </w:p>
    <w:p w:rsidR="00205492" w:rsidRPr="00586D06" w:rsidRDefault="00DB078C" w:rsidP="00586D06">
      <w:pPr>
        <w:jc w:val="both"/>
        <w:rPr>
          <w:rFonts w:asciiTheme="majorBidi" w:eastAsia="Times New Roman" w:hAnsiTheme="majorBidi" w:cstheme="majorBidi"/>
          <w:sz w:val="24"/>
          <w:szCs w:val="24"/>
          <w:lang w:eastAsia="fr-FR" w:bidi="ar-DZ"/>
        </w:rPr>
      </w:pP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P</m:t>
            </m:r>
          </m:e>
          <m:sub>
            <m:r>
              <w:rPr>
                <w:rFonts w:ascii="Cambria Math" w:eastAsia="Times New Roman" w:hAnsi="Cambria Math" w:cstheme="majorBidi"/>
                <w:sz w:val="24"/>
                <w:szCs w:val="24"/>
                <w:lang w:eastAsia="fr-FR" w:bidi="ar-DZ"/>
              </w:rPr>
              <m:t xml:space="preserve">0 </m:t>
            </m:r>
          </m:sub>
        </m:sSub>
      </m:oMath>
      <w:r w:rsidR="00205492" w:rsidRPr="00586D06">
        <w:rPr>
          <w:rFonts w:asciiTheme="majorBidi" w:eastAsia="Times New Roman" w:hAnsiTheme="majorBidi" w:cstheme="majorBidi"/>
          <w:sz w:val="24"/>
          <w:szCs w:val="24"/>
          <w:lang w:eastAsia="fr-FR" w:bidi="ar-DZ"/>
        </w:rPr>
        <w:t>=</w:t>
      </w:r>
      <m:oMath>
        <m:sSup>
          <m:sSupPr>
            <m:ctrlPr>
              <w:rPr>
                <w:rFonts w:ascii="Cambria Math" w:eastAsia="Times New Roman" w:hAnsi="Cambria Math" w:cstheme="majorBidi"/>
                <w:i/>
                <w:sz w:val="24"/>
                <w:szCs w:val="24"/>
                <w:lang w:eastAsia="fr-FR" w:bidi="ar-DZ"/>
              </w:rPr>
            </m:ctrlPr>
          </m:sSupPr>
          <m:e>
            <m:d>
              <m:dPr>
                <m:begChr m:val="{"/>
                <m:endChr m:val="}"/>
                <m:ctrlPr>
                  <w:rPr>
                    <w:rFonts w:ascii="Cambria Math" w:eastAsia="Times New Roman" w:hAnsi="Cambria Math" w:cstheme="majorBidi"/>
                    <w:i/>
                    <w:sz w:val="24"/>
                    <w:szCs w:val="24"/>
                    <w:lang w:eastAsia="fr-FR" w:bidi="ar-DZ"/>
                  </w:rPr>
                </m:ctrlPr>
              </m:dPr>
              <m:e>
                <m:nary>
                  <m:naryPr>
                    <m:chr m:val="∑"/>
                    <m:limLoc m:val="undOvr"/>
                    <m:ctrlPr>
                      <w:rPr>
                        <w:rFonts w:ascii="Cambria Math" w:eastAsia="Times New Roman" w:hAnsi="Cambria Math" w:cstheme="majorBidi"/>
                        <w:i/>
                        <w:sz w:val="24"/>
                        <w:szCs w:val="24"/>
                        <w:lang w:eastAsia="fr-FR" w:bidi="ar-DZ"/>
                      </w:rPr>
                    </m:ctrlPr>
                  </m:naryPr>
                  <m:sub>
                    <m:r>
                      <w:rPr>
                        <w:rFonts w:ascii="Cambria Math" w:eastAsia="Times New Roman" w:hAnsi="Cambria Math" w:cstheme="majorBidi"/>
                        <w:sz w:val="24"/>
                        <w:szCs w:val="24"/>
                        <w:lang w:eastAsia="fr-FR" w:bidi="ar-DZ"/>
                      </w:rPr>
                      <m:t>n=0</m:t>
                    </m:r>
                  </m:sub>
                  <m:sup>
                    <m:r>
                      <w:rPr>
                        <w:rFonts w:ascii="Cambria Math" w:eastAsia="Times New Roman" w:hAnsi="Cambria Math" w:cstheme="majorBidi"/>
                        <w:sz w:val="24"/>
                        <w:szCs w:val="24"/>
                        <w:lang w:eastAsia="fr-FR" w:bidi="ar-DZ"/>
                      </w:rPr>
                      <m:t>C-1</m:t>
                    </m:r>
                  </m:sup>
                  <m:e>
                    <m:f>
                      <m:fPr>
                        <m:ctrlPr>
                          <w:rPr>
                            <w:rFonts w:ascii="Cambria Math" w:eastAsia="Times New Roman" w:hAnsi="Cambria Math" w:cstheme="majorBidi"/>
                            <w:i/>
                            <w:sz w:val="24"/>
                            <w:szCs w:val="24"/>
                            <w:lang w:eastAsia="fr-FR" w:bidi="ar-DZ"/>
                          </w:rPr>
                        </m:ctrlPr>
                      </m:fPr>
                      <m:num>
                        <m:sSup>
                          <m:sSupPr>
                            <m:ctrlPr>
                              <w:rPr>
                                <w:rFonts w:ascii="Cambria Math" w:eastAsia="Times New Roman" w:hAnsi="Cambria Math" w:cstheme="majorBidi"/>
                                <w:i/>
                                <w:sz w:val="24"/>
                                <w:szCs w:val="24"/>
                                <w:lang w:eastAsia="fr-FR" w:bidi="ar-DZ"/>
                              </w:rPr>
                            </m:ctrlPr>
                          </m:sSupPr>
                          <m:e>
                            <m:r>
                              <w:rPr>
                                <w:rFonts w:ascii="Cambria Math" w:eastAsia="Times New Roman" w:hAnsi="Cambria Math" w:cstheme="majorBidi"/>
                                <w:sz w:val="24"/>
                                <w:szCs w:val="24"/>
                                <w:lang w:eastAsia="fr-FR" w:bidi="ar-DZ"/>
                              </w:rPr>
                              <m:t>ρ</m:t>
                            </m:r>
                          </m:e>
                          <m:sup>
                            <m:r>
                              <w:rPr>
                                <w:rFonts w:ascii="Cambria Math" w:eastAsia="Times New Roman" w:hAnsi="Cambria Math" w:cstheme="majorBidi"/>
                                <w:sz w:val="24"/>
                                <w:szCs w:val="24"/>
                                <w:lang w:eastAsia="fr-FR" w:bidi="ar-DZ"/>
                              </w:rPr>
                              <m:t>n</m:t>
                            </m:r>
                          </m:sup>
                        </m:sSup>
                        <m:r>
                          <w:rPr>
                            <w:rFonts w:ascii="Cambria Math" w:eastAsia="Times New Roman" w:hAnsi="Cambria Math" w:cstheme="majorBidi"/>
                            <w:sz w:val="24"/>
                            <w:szCs w:val="24"/>
                            <w:lang w:eastAsia="fr-FR" w:bidi="ar-DZ"/>
                          </w:rPr>
                          <m:t xml:space="preserve"> </m:t>
                        </m:r>
                      </m:num>
                      <m:den>
                        <m:r>
                          <w:rPr>
                            <w:rFonts w:ascii="Cambria Math" w:eastAsia="Times New Roman" w:hAnsi="Cambria Math" w:cstheme="majorBidi"/>
                            <w:sz w:val="24"/>
                            <w:szCs w:val="24"/>
                            <w:lang w:eastAsia="fr-FR" w:bidi="ar-DZ"/>
                          </w:rPr>
                          <m:t>n!</m:t>
                        </m:r>
                      </m:den>
                    </m:f>
                    <m:r>
                      <w:rPr>
                        <w:rFonts w:ascii="Cambria Math" w:eastAsia="Times New Roman" w:hAnsi="Cambria Math" w:cstheme="majorBidi"/>
                        <w:sz w:val="24"/>
                        <w:szCs w:val="24"/>
                        <w:lang w:eastAsia="fr-FR" w:bidi="ar-DZ"/>
                      </w:rPr>
                      <m:t>+</m:t>
                    </m:r>
                    <m:f>
                      <m:fPr>
                        <m:ctrlPr>
                          <w:rPr>
                            <w:rFonts w:ascii="Cambria Math" w:eastAsia="Times New Roman" w:hAnsi="Cambria Math" w:cstheme="majorBidi"/>
                            <w:i/>
                            <w:sz w:val="24"/>
                            <w:szCs w:val="24"/>
                            <w:lang w:eastAsia="fr-FR" w:bidi="ar-DZ"/>
                          </w:rPr>
                        </m:ctrlPr>
                      </m:fPr>
                      <m:num>
                        <m:sSup>
                          <m:sSupPr>
                            <m:ctrlPr>
                              <w:rPr>
                                <w:rFonts w:ascii="Cambria Math" w:eastAsia="Times New Roman" w:hAnsi="Cambria Math" w:cstheme="majorBidi"/>
                                <w:i/>
                                <w:sz w:val="24"/>
                                <w:szCs w:val="24"/>
                                <w:lang w:eastAsia="fr-FR" w:bidi="ar-DZ"/>
                              </w:rPr>
                            </m:ctrlPr>
                          </m:sSupPr>
                          <m:e>
                            <m:r>
                              <w:rPr>
                                <w:rFonts w:ascii="Cambria Math" w:eastAsia="Times New Roman" w:hAnsi="Cambria Math" w:cstheme="majorBidi"/>
                                <w:sz w:val="24"/>
                                <w:szCs w:val="24"/>
                                <w:lang w:eastAsia="fr-FR" w:bidi="ar-DZ"/>
                              </w:rPr>
                              <m:t>ρ</m:t>
                            </m:r>
                          </m:e>
                          <m:sup>
                            <m:r>
                              <w:rPr>
                                <w:rFonts w:ascii="Cambria Math" w:eastAsia="Times New Roman" w:hAnsi="Cambria Math" w:cstheme="majorBidi"/>
                                <w:sz w:val="24"/>
                                <w:szCs w:val="24"/>
                                <w:lang w:eastAsia="fr-FR" w:bidi="ar-DZ"/>
                              </w:rPr>
                              <m:t>C</m:t>
                            </m:r>
                          </m:sup>
                        </m:sSup>
                      </m:num>
                      <m:den>
                        <m:r>
                          <w:rPr>
                            <w:rFonts w:ascii="Cambria Math" w:eastAsia="Times New Roman" w:hAnsi="Cambria Math" w:cstheme="majorBidi"/>
                            <w:sz w:val="24"/>
                            <w:szCs w:val="24"/>
                            <w:lang w:eastAsia="fr-FR" w:bidi="ar-DZ"/>
                          </w:rPr>
                          <m:t>C!(1-</m:t>
                        </m:r>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ρ</m:t>
                            </m:r>
                          </m:num>
                          <m:den>
                            <m:r>
                              <w:rPr>
                                <w:rFonts w:ascii="Cambria Math" w:eastAsia="Times New Roman" w:hAnsi="Cambria Math" w:cstheme="majorBidi"/>
                                <w:sz w:val="24"/>
                                <w:szCs w:val="24"/>
                                <w:lang w:eastAsia="fr-FR" w:bidi="ar-DZ"/>
                              </w:rPr>
                              <m:t>C</m:t>
                            </m:r>
                          </m:den>
                        </m:f>
                      </m:den>
                    </m:f>
                  </m:e>
                </m:nary>
              </m:e>
            </m:d>
          </m:e>
          <m:sup>
            <m:r>
              <w:rPr>
                <w:rFonts w:ascii="Cambria Math" w:eastAsia="Times New Roman" w:hAnsi="Cambria Math" w:cstheme="majorBidi"/>
                <w:sz w:val="24"/>
                <w:szCs w:val="24"/>
                <w:lang w:eastAsia="fr-FR" w:bidi="ar-DZ"/>
              </w:rPr>
              <m:t>-1</m:t>
            </m:r>
          </m:sup>
        </m:sSup>
      </m:oMath>
    </w:p>
    <w:p w:rsidR="00205492" w:rsidRPr="00586D06" w:rsidRDefault="00DB078C" w:rsidP="00586D06">
      <w:pPr>
        <w:jc w:val="both"/>
        <w:rPr>
          <w:rFonts w:asciiTheme="majorBidi" w:eastAsia="Times New Roman" w:hAnsiTheme="majorBidi" w:cstheme="majorBidi"/>
          <w:sz w:val="24"/>
          <w:szCs w:val="24"/>
          <w:lang w:eastAsia="fr-FR" w:bidi="ar-DZ"/>
        </w:rPr>
      </w:pP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L</m:t>
            </m:r>
          </m:e>
          <m:sub>
            <m:r>
              <w:rPr>
                <w:rFonts w:ascii="Cambria Math" w:eastAsia="Times New Roman" w:hAnsi="Cambria Math" w:cstheme="majorBidi"/>
                <w:sz w:val="24"/>
                <w:szCs w:val="24"/>
                <w:lang w:eastAsia="fr-FR" w:bidi="ar-DZ"/>
              </w:rPr>
              <m:t>q</m:t>
            </m:r>
          </m:sub>
        </m:sSub>
      </m:oMath>
      <w:r w:rsidR="00205492" w:rsidRPr="00586D06">
        <w:rPr>
          <w:rFonts w:asciiTheme="majorBidi" w:eastAsia="Times New Roman" w:hAnsiTheme="majorBidi" w:cstheme="majorBidi"/>
          <w:sz w:val="24"/>
          <w:szCs w:val="24"/>
          <w:lang w:eastAsia="fr-FR" w:bidi="ar-DZ"/>
        </w:rPr>
        <w:t>=</w:t>
      </w:r>
      <m:oMath>
        <m:f>
          <m:fPr>
            <m:ctrlPr>
              <w:rPr>
                <w:rFonts w:ascii="Cambria Math" w:eastAsia="Times New Roman" w:hAnsi="Cambria Math" w:cstheme="majorBidi"/>
                <w:i/>
                <w:sz w:val="24"/>
                <w:szCs w:val="24"/>
                <w:lang w:eastAsia="fr-FR" w:bidi="ar-DZ"/>
              </w:rPr>
            </m:ctrlPr>
          </m:fPr>
          <m:num>
            <m:sSup>
              <m:sSupPr>
                <m:ctrlPr>
                  <w:rPr>
                    <w:rFonts w:ascii="Cambria Math" w:eastAsia="Times New Roman" w:hAnsi="Cambria Math" w:cstheme="majorBidi"/>
                    <w:i/>
                    <w:sz w:val="24"/>
                    <w:szCs w:val="24"/>
                    <w:lang w:eastAsia="fr-FR" w:bidi="ar-DZ"/>
                  </w:rPr>
                </m:ctrlPr>
              </m:sSupPr>
              <m:e>
                <m:r>
                  <w:rPr>
                    <w:rFonts w:ascii="Cambria Math" w:eastAsia="Times New Roman" w:hAnsi="Cambria Math" w:cstheme="majorBidi"/>
                    <w:sz w:val="24"/>
                    <w:szCs w:val="24"/>
                    <w:lang w:eastAsia="fr-FR" w:bidi="ar-DZ"/>
                  </w:rPr>
                  <m:t>ρ</m:t>
                </m:r>
              </m:e>
              <m:sup>
                <m:r>
                  <w:rPr>
                    <w:rFonts w:ascii="Cambria Math" w:eastAsia="Times New Roman" w:hAnsi="Cambria Math" w:cstheme="majorBidi"/>
                    <w:sz w:val="24"/>
                    <w:szCs w:val="24"/>
                    <w:lang w:eastAsia="fr-FR" w:bidi="ar-DZ"/>
                  </w:rPr>
                  <m:t>C+1</m:t>
                </m:r>
              </m:sup>
            </m:sSup>
          </m:num>
          <m:den>
            <m:r>
              <w:rPr>
                <w:rFonts w:ascii="Cambria Math" w:eastAsia="Times New Roman" w:hAnsi="Cambria Math" w:cstheme="majorBidi"/>
                <w:sz w:val="24"/>
                <w:szCs w:val="24"/>
                <w:lang w:eastAsia="fr-FR" w:bidi="ar-DZ"/>
              </w:rPr>
              <m:t>(C-1!)(C-P)</m:t>
            </m:r>
          </m:den>
        </m:f>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P</m:t>
            </m:r>
          </m:e>
          <m:sub>
            <m:r>
              <w:rPr>
                <w:rFonts w:ascii="Cambria Math" w:eastAsia="Times New Roman" w:hAnsi="Cambria Math" w:cstheme="majorBidi"/>
                <w:sz w:val="24"/>
                <w:szCs w:val="24"/>
                <w:lang w:eastAsia="fr-FR" w:bidi="ar-DZ"/>
              </w:rPr>
              <m:t xml:space="preserve">0 </m:t>
            </m:r>
          </m:sub>
        </m:sSub>
      </m:oMath>
      <w:r w:rsidR="00205492" w:rsidRPr="00586D06">
        <w:rPr>
          <w:rFonts w:asciiTheme="majorBidi" w:eastAsia="Times New Roman" w:hAnsiTheme="majorBidi" w:cstheme="majorBidi"/>
          <w:sz w:val="24"/>
          <w:szCs w:val="24"/>
          <w:lang w:eastAsia="fr-FR" w:bidi="ar-DZ"/>
        </w:rPr>
        <w:t>=(</w:t>
      </w:r>
      <m:oMath>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Cρ</m:t>
            </m:r>
          </m:num>
          <m:den>
            <m:sSup>
              <m:sSupPr>
                <m:ctrlPr>
                  <w:rPr>
                    <w:rFonts w:ascii="Cambria Math" w:eastAsia="Times New Roman" w:hAnsi="Cambria Math" w:cstheme="majorBidi"/>
                    <w:i/>
                    <w:sz w:val="24"/>
                    <w:szCs w:val="24"/>
                    <w:lang w:eastAsia="fr-FR" w:bidi="ar-DZ"/>
                  </w:rPr>
                </m:ctrlPr>
              </m:sSupPr>
              <m:e>
                <m:r>
                  <w:rPr>
                    <w:rFonts w:ascii="Cambria Math" w:eastAsia="Times New Roman" w:hAnsi="Cambria Math" w:cstheme="majorBidi"/>
                    <w:sz w:val="24"/>
                    <w:szCs w:val="24"/>
                    <w:lang w:eastAsia="fr-FR" w:bidi="ar-DZ"/>
                  </w:rPr>
                  <m:t>(C-ρ)</m:t>
                </m:r>
              </m:e>
              <m:sup>
                <m:r>
                  <w:rPr>
                    <w:rFonts w:ascii="Cambria Math" w:eastAsia="Times New Roman" w:hAnsi="Cambria Math" w:cstheme="majorBidi"/>
                    <w:sz w:val="24"/>
                    <w:szCs w:val="24"/>
                    <w:lang w:eastAsia="fr-FR" w:bidi="ar-DZ"/>
                  </w:rPr>
                  <m:t>2</m:t>
                </m:r>
              </m:sup>
            </m:sSup>
          </m:den>
        </m:f>
      </m:oMath>
      <w:r w:rsidR="00205492" w:rsidRPr="00586D06">
        <w:rPr>
          <w:rFonts w:asciiTheme="majorBidi" w:eastAsia="Times New Roman" w:hAnsiTheme="majorBidi" w:cstheme="majorBidi"/>
          <w:sz w:val="24"/>
          <w:szCs w:val="24"/>
          <w:lang w:eastAsia="fr-FR" w:bidi="ar-DZ"/>
        </w:rPr>
        <w:t>)</w:t>
      </w:r>
      <m:oMath>
        <m:r>
          <w:rPr>
            <w:rFonts w:ascii="Cambria Math" w:eastAsia="Times New Roman" w:hAnsi="Cambria Math" w:cstheme="majorBidi"/>
            <w:sz w:val="24"/>
            <w:szCs w:val="24"/>
            <w:lang w:eastAsia="fr-FR" w:bidi="ar-DZ"/>
          </w:rPr>
          <m:t xml:space="preserve"> </m:t>
        </m:r>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P</m:t>
            </m:r>
          </m:e>
          <m:sub>
            <m:r>
              <w:rPr>
                <w:rFonts w:ascii="Cambria Math" w:eastAsia="Times New Roman" w:hAnsi="Cambria Math" w:cstheme="majorBidi"/>
                <w:sz w:val="24"/>
                <w:szCs w:val="24"/>
                <w:lang w:eastAsia="fr-FR" w:bidi="ar-DZ"/>
              </w:rPr>
              <m:t xml:space="preserve">C </m:t>
            </m:r>
          </m:sub>
        </m:sSub>
      </m:oMath>
    </w:p>
    <w:p w:rsidR="00205492" w:rsidRPr="00586D06" w:rsidRDefault="00DB078C" w:rsidP="00586D06">
      <w:pPr>
        <w:jc w:val="both"/>
        <w:rPr>
          <w:rFonts w:asciiTheme="majorBidi" w:eastAsia="Times New Roman" w:hAnsiTheme="majorBidi" w:cstheme="majorBidi"/>
          <w:sz w:val="24"/>
          <w:szCs w:val="24"/>
          <w:lang w:eastAsia="fr-FR" w:bidi="ar-DZ"/>
        </w:rPr>
      </w:pPr>
      <m:oMath>
        <m:sSub>
          <m:sSubPr>
            <m:ctrlPr>
              <w:rPr>
                <w:rFonts w:ascii="Cambria Math" w:eastAsia="Times New Roman" w:hAnsi="Cambria Math" w:cstheme="majorBidi"/>
                <w:b/>
                <w:bCs/>
                <w:i/>
                <w:sz w:val="24"/>
                <w:szCs w:val="24"/>
                <w:lang w:eastAsia="fr-FR" w:bidi="ar-DZ"/>
              </w:rPr>
            </m:ctrlPr>
          </m:sSubPr>
          <m:e>
            <m:r>
              <m:rPr>
                <m:sty m:val="bi"/>
              </m:rPr>
              <w:rPr>
                <w:rFonts w:ascii="Cambria Math" w:eastAsia="Times New Roman" w:hAnsi="Cambria Math" w:cstheme="majorBidi"/>
                <w:sz w:val="24"/>
                <w:szCs w:val="24"/>
                <w:lang w:eastAsia="fr-FR" w:bidi="ar-DZ"/>
              </w:rPr>
              <m:t>W</m:t>
            </m:r>
          </m:e>
          <m:sub>
            <m:r>
              <m:rPr>
                <m:sty m:val="bi"/>
              </m:rPr>
              <w:rPr>
                <w:rFonts w:ascii="Cambria Math" w:eastAsia="Times New Roman" w:hAnsi="Cambria Math" w:cstheme="majorBidi"/>
                <w:sz w:val="24"/>
                <w:szCs w:val="24"/>
                <w:lang w:eastAsia="fr-FR" w:bidi="ar-DZ"/>
              </w:rPr>
              <m:t>q</m:t>
            </m:r>
          </m:sub>
        </m:sSub>
      </m:oMath>
      <w:r w:rsidR="00205492" w:rsidRPr="00586D06">
        <w:rPr>
          <w:rFonts w:asciiTheme="majorBidi" w:eastAsia="Times New Roman" w:hAnsiTheme="majorBidi" w:cstheme="majorBidi"/>
          <w:sz w:val="24"/>
          <w:szCs w:val="24"/>
          <w:lang w:eastAsia="fr-FR" w:bidi="ar-DZ"/>
        </w:rPr>
        <w:t xml:space="preserve">= </w:t>
      </w:r>
      <m:oMath>
        <m:f>
          <m:fPr>
            <m:ctrlPr>
              <w:rPr>
                <w:rFonts w:ascii="Cambria Math" w:eastAsia="Times New Roman" w:hAnsi="Cambria Math" w:cstheme="majorBidi"/>
                <w:i/>
                <w:sz w:val="24"/>
                <w:szCs w:val="24"/>
                <w:lang w:eastAsia="fr-FR" w:bidi="ar-DZ"/>
              </w:rPr>
            </m:ctrlPr>
          </m:fPr>
          <m:num>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L</m:t>
                </m:r>
              </m:e>
              <m:sub>
                <m:r>
                  <w:rPr>
                    <w:rFonts w:ascii="Cambria Math" w:eastAsia="Times New Roman" w:hAnsi="Cambria Math" w:cstheme="majorBidi"/>
                    <w:sz w:val="24"/>
                    <w:szCs w:val="24"/>
                    <w:lang w:eastAsia="fr-FR" w:bidi="ar-DZ"/>
                  </w:rPr>
                  <m:t>q</m:t>
                </m:r>
              </m:sub>
            </m:sSub>
          </m:num>
          <m:den>
            <m:r>
              <w:rPr>
                <w:rFonts w:ascii="Cambria Math" w:eastAsia="Times New Roman" w:hAnsi="Cambria Math" w:cstheme="majorBidi"/>
                <w:sz w:val="24"/>
                <w:szCs w:val="24"/>
                <w:lang w:eastAsia="fr-FR" w:bidi="ar-DZ"/>
              </w:rPr>
              <m:t>ʎ</m:t>
            </m:r>
          </m:den>
        </m:f>
      </m:oMath>
    </w:p>
    <w:p w:rsidR="00205492" w:rsidRPr="00586D06" w:rsidRDefault="00DB078C" w:rsidP="00586D06">
      <w:pPr>
        <w:jc w:val="both"/>
        <w:rPr>
          <w:rFonts w:asciiTheme="majorBidi" w:eastAsia="Times New Roman" w:hAnsiTheme="majorBidi" w:cstheme="majorBidi"/>
          <w:sz w:val="24"/>
          <w:szCs w:val="24"/>
          <w:lang w:eastAsia="fr-FR" w:bidi="ar-DZ"/>
        </w:rPr>
      </w:pPr>
      <m:oMath>
        <m:sSub>
          <m:sSubPr>
            <m:ctrlPr>
              <w:rPr>
                <w:rFonts w:ascii="Cambria Math" w:eastAsia="Times New Roman" w:hAnsi="Cambria Math" w:cstheme="majorBidi"/>
                <w:b/>
                <w:bCs/>
                <w:i/>
                <w:sz w:val="24"/>
                <w:szCs w:val="24"/>
                <w:lang w:eastAsia="fr-FR" w:bidi="ar-DZ"/>
              </w:rPr>
            </m:ctrlPr>
          </m:sSubPr>
          <m:e>
            <m:r>
              <m:rPr>
                <m:sty m:val="bi"/>
              </m:rPr>
              <w:rPr>
                <w:rFonts w:ascii="Cambria Math" w:eastAsia="Times New Roman" w:hAnsi="Cambria Math" w:cstheme="majorBidi"/>
                <w:sz w:val="24"/>
                <w:szCs w:val="24"/>
                <w:lang w:eastAsia="fr-FR" w:bidi="ar-DZ"/>
              </w:rPr>
              <m:t>L</m:t>
            </m:r>
          </m:e>
          <m:sub>
            <m:r>
              <m:rPr>
                <m:sty m:val="bi"/>
              </m:rPr>
              <w:rPr>
                <w:rFonts w:ascii="Cambria Math" w:eastAsia="Times New Roman" w:hAnsi="Cambria Math" w:cstheme="majorBidi"/>
                <w:sz w:val="24"/>
                <w:szCs w:val="24"/>
                <w:lang w:eastAsia="fr-FR" w:bidi="ar-DZ"/>
              </w:rPr>
              <m:t>s</m:t>
            </m:r>
          </m:sub>
        </m:sSub>
      </m:oMath>
      <w:r w:rsidR="00205492" w:rsidRPr="00586D06">
        <w:rPr>
          <w:rFonts w:asciiTheme="majorBidi" w:eastAsia="Times New Roman" w:hAnsiTheme="majorBidi" w:cstheme="majorBidi"/>
          <w:sz w:val="24"/>
          <w:szCs w:val="24"/>
          <w:lang w:eastAsia="fr-FR" w:bidi="ar-DZ"/>
        </w:rPr>
        <w:t xml:space="preserve">= </w:t>
      </w: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L</m:t>
            </m:r>
          </m:e>
          <m:sub>
            <m:r>
              <w:rPr>
                <w:rFonts w:ascii="Cambria Math" w:eastAsia="Times New Roman" w:hAnsi="Cambria Math" w:cstheme="majorBidi"/>
                <w:sz w:val="24"/>
                <w:szCs w:val="24"/>
                <w:lang w:eastAsia="fr-FR" w:bidi="ar-DZ"/>
              </w:rPr>
              <m:t>q</m:t>
            </m:r>
          </m:sub>
        </m:sSub>
      </m:oMath>
      <w:r w:rsidR="00205492" w:rsidRPr="00586D06">
        <w:rPr>
          <w:rFonts w:asciiTheme="majorBidi" w:eastAsia="Times New Roman" w:hAnsiTheme="majorBidi" w:cstheme="majorBidi"/>
          <w:sz w:val="24"/>
          <w:szCs w:val="24"/>
          <w:lang w:eastAsia="fr-FR" w:bidi="ar-DZ"/>
        </w:rPr>
        <w:t>+</w:t>
      </w:r>
      <m:oMath>
        <m:r>
          <w:rPr>
            <w:rFonts w:ascii="Cambria Math" w:eastAsia="Times New Roman" w:hAnsi="Cambria Math" w:cstheme="majorBidi"/>
            <w:sz w:val="24"/>
            <w:szCs w:val="24"/>
            <w:lang w:eastAsia="fr-FR" w:bidi="ar-DZ"/>
          </w:rPr>
          <m:t>ρ</m:t>
        </m:r>
      </m:oMath>
    </w:p>
    <w:p w:rsidR="00205492" w:rsidRPr="00586D06" w:rsidRDefault="00DB078C" w:rsidP="00586D06">
      <w:pPr>
        <w:jc w:val="both"/>
        <w:rPr>
          <w:rFonts w:asciiTheme="majorBidi" w:eastAsia="Times New Roman" w:hAnsiTheme="majorBidi" w:cstheme="majorBidi"/>
          <w:sz w:val="24"/>
          <w:szCs w:val="24"/>
          <w:lang w:eastAsia="fr-FR" w:bidi="ar-DZ"/>
        </w:rPr>
      </w:pPr>
      <m:oMath>
        <m:sSub>
          <m:sSubPr>
            <m:ctrlPr>
              <w:rPr>
                <w:rFonts w:ascii="Cambria Math" w:eastAsia="Times New Roman" w:hAnsi="Cambria Math" w:cstheme="majorBidi"/>
                <w:b/>
                <w:bCs/>
                <w:i/>
                <w:sz w:val="24"/>
                <w:szCs w:val="24"/>
                <w:lang w:eastAsia="fr-FR" w:bidi="ar-DZ"/>
              </w:rPr>
            </m:ctrlPr>
          </m:sSubPr>
          <m:e>
            <m:r>
              <m:rPr>
                <m:sty m:val="bi"/>
              </m:rPr>
              <w:rPr>
                <w:rFonts w:ascii="Cambria Math" w:eastAsia="Times New Roman" w:hAnsi="Cambria Math" w:cstheme="majorBidi"/>
                <w:sz w:val="24"/>
                <w:szCs w:val="24"/>
                <w:lang w:eastAsia="fr-FR" w:bidi="ar-DZ"/>
              </w:rPr>
              <m:t>W</m:t>
            </m:r>
          </m:e>
          <m:sub>
            <m:r>
              <m:rPr>
                <m:sty m:val="bi"/>
              </m:rPr>
              <w:rPr>
                <w:rFonts w:ascii="Cambria Math" w:eastAsia="Times New Roman" w:hAnsi="Cambria Math" w:cstheme="majorBidi"/>
                <w:sz w:val="24"/>
                <w:szCs w:val="24"/>
                <w:lang w:eastAsia="fr-FR" w:bidi="ar-DZ"/>
              </w:rPr>
              <m:t>s</m:t>
            </m:r>
          </m:sub>
        </m:sSub>
      </m:oMath>
      <w:r w:rsidR="00205492" w:rsidRPr="00586D06">
        <w:rPr>
          <w:rFonts w:asciiTheme="majorBidi" w:eastAsia="Times New Roman" w:hAnsiTheme="majorBidi" w:cstheme="majorBidi"/>
          <w:sz w:val="24"/>
          <w:szCs w:val="24"/>
          <w:lang w:eastAsia="fr-FR" w:bidi="ar-DZ"/>
        </w:rPr>
        <w:t xml:space="preserve">= </w:t>
      </w:r>
      <m:oMath>
        <m:sSub>
          <m:sSubPr>
            <m:ctrlPr>
              <w:rPr>
                <w:rFonts w:ascii="Cambria Math" w:eastAsia="Times New Roman" w:hAnsi="Cambria Math" w:cstheme="majorBidi"/>
                <w:b/>
                <w:bCs/>
                <w:i/>
                <w:sz w:val="24"/>
                <w:szCs w:val="24"/>
                <w:lang w:eastAsia="fr-FR" w:bidi="ar-DZ"/>
              </w:rPr>
            </m:ctrlPr>
          </m:sSubPr>
          <m:e>
            <m:r>
              <m:rPr>
                <m:sty m:val="bi"/>
              </m:rPr>
              <w:rPr>
                <w:rFonts w:ascii="Cambria Math" w:eastAsia="Times New Roman" w:hAnsi="Cambria Math" w:cstheme="majorBidi"/>
                <w:sz w:val="24"/>
                <w:szCs w:val="24"/>
                <w:lang w:eastAsia="fr-FR" w:bidi="ar-DZ"/>
              </w:rPr>
              <m:t>W</m:t>
            </m:r>
          </m:e>
          <m:sub>
            <m:r>
              <m:rPr>
                <m:sty m:val="bi"/>
              </m:rPr>
              <w:rPr>
                <w:rFonts w:ascii="Cambria Math" w:eastAsia="Times New Roman" w:hAnsi="Cambria Math" w:cstheme="majorBidi"/>
                <w:sz w:val="24"/>
                <w:szCs w:val="24"/>
                <w:lang w:eastAsia="fr-FR" w:bidi="ar-DZ"/>
              </w:rPr>
              <m:t>q</m:t>
            </m:r>
          </m:sub>
        </m:sSub>
      </m:oMath>
      <w:r w:rsidR="00205492" w:rsidRPr="00586D06">
        <w:rPr>
          <w:rFonts w:asciiTheme="majorBidi" w:eastAsia="Times New Roman" w:hAnsiTheme="majorBidi" w:cstheme="majorBidi"/>
          <w:sz w:val="24"/>
          <w:szCs w:val="24"/>
          <w:lang w:eastAsia="fr-FR" w:bidi="ar-DZ"/>
        </w:rPr>
        <w:t>+</w:t>
      </w:r>
      <m:oMath>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1</m:t>
            </m:r>
          </m:num>
          <m:den>
            <m:r>
              <w:rPr>
                <w:rFonts w:ascii="Cambria Math" w:eastAsia="Times New Roman" w:hAnsi="Cambria Math" w:cstheme="majorBidi"/>
                <w:sz w:val="24"/>
                <w:szCs w:val="24"/>
                <w:lang w:eastAsia="fr-FR" w:bidi="ar-DZ"/>
              </w:rPr>
              <m:t>μ</m:t>
            </m:r>
          </m:den>
        </m:f>
      </m:oMath>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b/>
          <w:bCs/>
          <w:sz w:val="28"/>
          <w:szCs w:val="28"/>
          <w:lang w:eastAsia="fr-FR" w:bidi="ar-DZ"/>
        </w:rPr>
      </w:pPr>
      <w:r w:rsidRPr="00586D06">
        <w:rPr>
          <w:rFonts w:asciiTheme="majorBidi" w:eastAsia="Times New Roman" w:hAnsiTheme="majorBidi" w:cstheme="majorBidi"/>
          <w:b/>
          <w:bCs/>
          <w:sz w:val="28"/>
          <w:szCs w:val="28"/>
          <w:lang w:eastAsia="fr-FR" w:bidi="ar-DZ"/>
        </w:rPr>
        <w:t xml:space="preserve"> </w:t>
      </w:r>
      <w:r w:rsidR="005D7462" w:rsidRPr="00586D06">
        <w:rPr>
          <w:rFonts w:asciiTheme="majorBidi" w:eastAsia="Times New Roman" w:hAnsiTheme="majorBidi" w:cstheme="majorBidi"/>
          <w:b/>
          <w:bCs/>
          <w:sz w:val="28"/>
          <w:szCs w:val="28"/>
          <w:lang w:eastAsia="fr-FR" w:bidi="ar-DZ"/>
        </w:rPr>
        <w:t xml:space="preserve">2.8. </w:t>
      </w:r>
      <w:r w:rsidRPr="00586D06">
        <w:rPr>
          <w:rFonts w:asciiTheme="majorBidi" w:eastAsia="Times New Roman" w:hAnsiTheme="majorBidi" w:cstheme="majorBidi"/>
          <w:b/>
          <w:bCs/>
          <w:sz w:val="28"/>
          <w:szCs w:val="28"/>
          <w:lang w:eastAsia="fr-FR" w:bidi="ar-DZ"/>
        </w:rPr>
        <w:t>Prise de décision à l'aide de la modélisation des systèmes de files d'attente :</w:t>
      </w:r>
    </w:p>
    <w:p w:rsidR="00205492" w:rsidRPr="00586D06" w:rsidRDefault="005D7462" w:rsidP="00586D06">
      <w:pPr>
        <w:spacing w:before="100" w:beforeAutospacing="1" w:after="100" w:afterAutospacing="1" w:line="240" w:lineRule="auto"/>
        <w:jc w:val="both"/>
        <w:outlineLvl w:val="1"/>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b/>
          <w:bCs/>
          <w:sz w:val="24"/>
          <w:szCs w:val="24"/>
          <w:lang w:eastAsia="fr-FR" w:bidi="ar-DZ"/>
        </w:rPr>
        <w:t xml:space="preserve">2.8.1. </w:t>
      </w:r>
      <w:r w:rsidR="00205492" w:rsidRPr="00586D06">
        <w:rPr>
          <w:rFonts w:asciiTheme="majorBidi" w:eastAsia="Times New Roman" w:hAnsiTheme="majorBidi" w:cstheme="majorBidi"/>
          <w:b/>
          <w:bCs/>
          <w:sz w:val="24"/>
          <w:szCs w:val="24"/>
          <w:lang w:eastAsia="fr-FR" w:bidi="ar-DZ"/>
        </w:rPr>
        <w:t xml:space="preserve"> Coûts totaux des modèles de file d'attente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Il existe deux types de coûts totaux des files d'attente :</w:t>
      </w:r>
    </w:p>
    <w:p w:rsidR="00205492" w:rsidRPr="00586D06" w:rsidRDefault="00205492" w:rsidP="00586D06">
      <w:pPr>
        <w:pStyle w:val="Paragraphedeliste"/>
        <w:numPr>
          <w:ilvl w:val="0"/>
          <w:numId w:val="23"/>
        </w:numPr>
        <w:spacing w:before="100" w:beforeAutospacing="1" w:after="100" w:afterAutospacing="1" w:line="240" w:lineRule="auto"/>
        <w:jc w:val="both"/>
        <w:outlineLvl w:val="1"/>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b/>
          <w:bCs/>
          <w:sz w:val="24"/>
          <w:szCs w:val="24"/>
          <w:lang w:eastAsia="fr-FR" w:bidi="ar-DZ"/>
        </w:rPr>
        <w:t>Les coûts d'attente : (coûts de non-qualité)</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sz w:val="24"/>
          <w:szCs w:val="24"/>
          <w:lang w:eastAsia="fr-FR" w:bidi="ar-DZ"/>
        </w:rPr>
        <w:t xml:space="preserve">Il se produit lorsque la qualité du service fourni par le système diminue, ce qui entraîne de longues files d'attente et la perte de clients qui quittent le service en raison du temps d'attente, ce qui donne une mauvaise réputation au système et entraîne la perte d'autres clients. Il existe </w:t>
      </w:r>
      <w:r w:rsidRPr="00586D06">
        <w:rPr>
          <w:rFonts w:asciiTheme="majorBidi" w:eastAsia="Times New Roman" w:hAnsiTheme="majorBidi" w:cstheme="majorBidi"/>
          <w:sz w:val="24"/>
          <w:szCs w:val="24"/>
          <w:lang w:eastAsia="fr-FR" w:bidi="ar-DZ"/>
        </w:rPr>
        <w:lastRenderedPageBreak/>
        <w:t>donc une corrélation directe entre l'augmentation des coûts d'attente et la diminution de la qualité du service.</w:t>
      </w:r>
      <w:r w:rsidRPr="00586D06">
        <w:rPr>
          <w:rStyle w:val="Appelnotedebasdep"/>
          <w:rFonts w:asciiTheme="majorBidi" w:eastAsia="Times New Roman" w:hAnsiTheme="majorBidi" w:cstheme="majorBidi"/>
          <w:sz w:val="24"/>
          <w:szCs w:val="24"/>
          <w:lang w:eastAsia="fr-FR" w:bidi="ar-DZ"/>
        </w:rPr>
        <w:footnoteReference w:id="129"/>
      </w:r>
    </w:p>
    <w:p w:rsidR="00205492" w:rsidRPr="00586D06" w:rsidRDefault="00205492" w:rsidP="00586D06">
      <w:pPr>
        <w:pStyle w:val="Paragraphedeliste"/>
        <w:numPr>
          <w:ilvl w:val="0"/>
          <w:numId w:val="23"/>
        </w:numPr>
        <w:spacing w:before="100" w:beforeAutospacing="1" w:after="100" w:afterAutospacing="1" w:line="240" w:lineRule="auto"/>
        <w:jc w:val="both"/>
        <w:outlineLvl w:val="1"/>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b/>
          <w:bCs/>
          <w:sz w:val="24"/>
          <w:szCs w:val="24"/>
          <w:lang w:eastAsia="fr-FR" w:bidi="ar-DZ"/>
        </w:rPr>
        <w:t>Le coût de la prestation du service : (optimisation du niveau de service)</w:t>
      </w:r>
    </w:p>
    <w:p w:rsidR="00205492" w:rsidRPr="00586D06" w:rsidRDefault="00205492" w:rsidP="00586D06">
      <w:pPr>
        <w:spacing w:before="100" w:beforeAutospacing="1" w:after="100" w:afterAutospacing="1" w:line="240" w:lineRule="auto"/>
        <w:ind w:left="360"/>
        <w:jc w:val="both"/>
        <w:outlineLvl w:val="1"/>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sz w:val="24"/>
          <w:szCs w:val="24"/>
          <w:lang w:eastAsia="fr-FR" w:bidi="ar-DZ"/>
        </w:rPr>
        <w:t>Il est directement lié au niveau de service et comprend les coûts directs et indirects encourus par le centre lors de la fourniture du service et augmente au fur et à mesure que l'organisation cherche à améliorer le niveau de qualité du service.</w:t>
      </w:r>
      <w:r w:rsidRPr="00586D06">
        <w:rPr>
          <w:rStyle w:val="Appelnotedebasdep"/>
          <w:rFonts w:asciiTheme="majorBidi" w:eastAsia="Times New Roman" w:hAnsiTheme="majorBidi" w:cstheme="majorBidi"/>
          <w:sz w:val="24"/>
          <w:szCs w:val="24"/>
          <w:lang w:eastAsia="fr-FR" w:bidi="ar-DZ"/>
        </w:rPr>
        <w:footnoteReference w:id="130"/>
      </w:r>
    </w:p>
    <w:p w:rsidR="00205492" w:rsidRPr="00586D06" w:rsidRDefault="00205492" w:rsidP="00586D06">
      <w:pPr>
        <w:spacing w:before="100" w:beforeAutospacing="1" w:after="100" w:afterAutospacing="1" w:line="240" w:lineRule="auto"/>
        <w:ind w:left="360"/>
        <w:jc w:val="both"/>
        <w:outlineLvl w:val="1"/>
        <w:rPr>
          <w:rFonts w:asciiTheme="majorBidi" w:hAnsiTheme="majorBidi" w:cstheme="majorBidi"/>
        </w:rPr>
      </w:pPr>
      <w:r w:rsidRPr="00586D06">
        <w:rPr>
          <w:rFonts w:asciiTheme="majorBidi" w:eastAsia="Times New Roman" w:hAnsiTheme="majorBidi" w:cstheme="majorBidi"/>
          <w:sz w:val="24"/>
          <w:szCs w:val="24"/>
          <w:lang w:eastAsia="fr-FR" w:bidi="ar-DZ"/>
        </w:rPr>
        <w:t>Il peut également être défini comme suit ''</w:t>
      </w:r>
      <w:r w:rsidRPr="00586D06">
        <w:rPr>
          <w:rFonts w:asciiTheme="majorBidi" w:hAnsiTheme="majorBidi" w:cstheme="majorBidi"/>
        </w:rPr>
        <w:t>c’est les couts résultants du fonctionnement des serveurs des matériaux, appareils, des employés … etc''.</w:t>
      </w:r>
      <w:r w:rsidRPr="00586D06">
        <w:rPr>
          <w:rStyle w:val="Appelnotedebasdep"/>
          <w:rFonts w:asciiTheme="majorBidi" w:hAnsiTheme="majorBidi" w:cstheme="majorBidi"/>
        </w:rPr>
        <w:footnoteReference w:id="131"/>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b/>
          <w:bCs/>
          <w:sz w:val="24"/>
          <w:szCs w:val="24"/>
          <w:lang w:eastAsia="fr-FR" w:bidi="ar-DZ"/>
        </w:rPr>
        <w:t xml:space="preserve"> </w:t>
      </w:r>
      <w:r w:rsidR="005D7462" w:rsidRPr="00586D06">
        <w:rPr>
          <w:rFonts w:asciiTheme="majorBidi" w:eastAsia="Times New Roman" w:hAnsiTheme="majorBidi" w:cstheme="majorBidi"/>
          <w:b/>
          <w:bCs/>
          <w:sz w:val="24"/>
          <w:szCs w:val="24"/>
          <w:lang w:eastAsia="fr-FR" w:bidi="ar-DZ"/>
        </w:rPr>
        <w:t xml:space="preserve">2.8.2. </w:t>
      </w:r>
      <w:r w:rsidRPr="00586D06">
        <w:rPr>
          <w:rFonts w:asciiTheme="majorBidi" w:eastAsia="Times New Roman" w:hAnsiTheme="majorBidi" w:cstheme="majorBidi"/>
          <w:b/>
          <w:bCs/>
          <w:sz w:val="24"/>
          <w:szCs w:val="24"/>
          <w:lang w:eastAsia="fr-FR" w:bidi="ar-DZ"/>
        </w:rPr>
        <w:t>Analyse économique des files d'attente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Le principal objectif de l'analyse des files d'attente est d'équilibrer le coût de la prestation du service et le coût de l'attente des clients afin d'obtenir un coût total faible et un niveau de service optimal. </w:t>
      </w:r>
      <w:r w:rsidRPr="00586D06">
        <w:rPr>
          <w:rStyle w:val="Appelnotedebasdep"/>
          <w:rFonts w:asciiTheme="majorBidi" w:eastAsia="Times New Roman" w:hAnsiTheme="majorBidi" w:cstheme="majorBidi"/>
          <w:sz w:val="24"/>
          <w:szCs w:val="24"/>
          <w:lang w:eastAsia="fr-FR" w:bidi="ar-DZ"/>
        </w:rPr>
        <w:footnoteReference w:id="132"/>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Cet objectif est atteint à l'aide du modèle suivant : </w:t>
      </w:r>
      <w:r w:rsidRPr="00586D06">
        <w:rPr>
          <w:rStyle w:val="Appelnotedebasdep"/>
          <w:rFonts w:asciiTheme="majorBidi" w:eastAsia="Times New Roman" w:hAnsiTheme="majorBidi" w:cstheme="majorBidi"/>
          <w:sz w:val="24"/>
          <w:szCs w:val="24"/>
          <w:lang w:eastAsia="fr-FR" w:bidi="ar-DZ"/>
        </w:rPr>
        <w:footnoteReference w:id="133"/>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979776" behindDoc="0" locked="0" layoutInCell="1" allowOverlap="1" wp14:anchorId="37C7D5FB" wp14:editId="0868E18B">
                <wp:simplePos x="0" y="0"/>
                <wp:positionH relativeFrom="column">
                  <wp:posOffset>1805305</wp:posOffset>
                </wp:positionH>
                <wp:positionV relativeFrom="paragraph">
                  <wp:posOffset>40641</wp:posOffset>
                </wp:positionV>
                <wp:extent cx="2505075" cy="476250"/>
                <wp:effectExtent l="0" t="0" r="28575" b="19050"/>
                <wp:wrapNone/>
                <wp:docPr id="396" name="Rectangle 396"/>
                <wp:cNvGraphicFramePr/>
                <a:graphic xmlns:a="http://schemas.openxmlformats.org/drawingml/2006/main">
                  <a:graphicData uri="http://schemas.microsoft.com/office/word/2010/wordprocessingShape">
                    <wps:wsp>
                      <wps:cNvSpPr/>
                      <wps:spPr>
                        <a:xfrm>
                          <a:off x="0" y="0"/>
                          <a:ext cx="2505075" cy="476250"/>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5B0E9F" w:rsidRDefault="00DB078C" w:rsidP="00205492">
                            <w:pPr>
                              <w:jc w:val="center"/>
                              <w:rPr>
                                <w:color w:val="000000" w:themeColor="text1"/>
                                <w:sz w:val="36"/>
                                <w:szCs w:val="36"/>
                                <w14:textOutline w14:w="9525" w14:cap="rnd" w14:cmpd="sng" w14:algn="ctr">
                                  <w14:solidFill>
                                    <w14:schemeClr w14:val="tx1"/>
                                  </w14:solidFill>
                                  <w14:prstDash w14:val="solid"/>
                                  <w14:bevel/>
                                </w14:textOutline>
                              </w:rPr>
                            </w:pPr>
                            <w:r w:rsidRPr="005B0E9F">
                              <w:rPr>
                                <w:color w:val="000000" w:themeColor="text1"/>
                                <w:sz w:val="36"/>
                                <w:szCs w:val="36"/>
                                <w14:textOutline w14:w="9525" w14:cap="rnd" w14:cmpd="sng" w14:algn="ctr">
                                  <w14:solidFill>
                                    <w14:schemeClr w14:val="tx1"/>
                                  </w14:solidFill>
                                  <w14:prstDash w14:val="solid"/>
                                  <w14:bevel/>
                                </w14:textOutline>
                              </w:rPr>
                              <w:t>TC = C(w)L + C (s)K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C7D5FB" id="Rectangle 396" o:spid="_x0000_s1190" style="position:absolute;left:0;text-align:left;margin-left:142.15pt;margin-top:3.2pt;width:197.25pt;height:37.5pt;z-index:25197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" fillcolor="white [3201]" strokecolor="black [3200]" strokeweight="2pt">
                <v:textbox>
                  <w:txbxContent>
                    <w:p w:rsidR="00DB078C" w:rsidRPr="005B0E9F" w:rsidRDefault="00DB078C" w:rsidP="00205492">
                      <w:pPr>
                        <w:jc w:val="center"/>
                        <w:rPr>
                          <w:color w:val="000000" w:themeColor="text1"/>
                          <w:sz w:val="36"/>
                          <w:szCs w:val="36"/>
                          <w14:textOutline w14:w="9525" w14:cap="rnd" w14:cmpd="sng" w14:algn="ctr">
                            <w14:solidFill>
                              <w14:schemeClr w14:val="tx1"/>
                            </w14:solidFill>
                            <w14:prstDash w14:val="solid"/>
                            <w14:bevel/>
                          </w14:textOutline>
                        </w:rPr>
                      </w:pPr>
                      <w:r w:rsidRPr="005B0E9F">
                        <w:rPr>
                          <w:color w:val="000000" w:themeColor="text1"/>
                          <w:sz w:val="36"/>
                          <w:szCs w:val="36"/>
                          <w14:textOutline w14:w="9525" w14:cap="rnd" w14:cmpd="sng" w14:algn="ctr">
                            <w14:solidFill>
                              <w14:schemeClr w14:val="tx1"/>
                            </w14:solidFill>
                            <w14:prstDash w14:val="solid"/>
                            <w14:bevel/>
                          </w14:textOutline>
                        </w:rPr>
                        <w:t>TC = C(w)L + C (s)K</w:t>
                      </w:r>
                    </w:p>
                  </w:txbxContent>
                </v:textbox>
              </v:rect>
            </w:pict>
          </mc:Fallback>
        </mc:AlternateConten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p>
    <w:p w:rsidR="00205492" w:rsidRPr="00586D06" w:rsidRDefault="00205492" w:rsidP="00586D06">
      <w:pPr>
        <w:spacing w:before="100" w:beforeAutospacing="1" w:after="100" w:afterAutospacing="1" w:line="240" w:lineRule="auto"/>
        <w:jc w:val="both"/>
        <w:outlineLvl w:val="1"/>
        <w:rPr>
          <w:rFonts w:asciiTheme="majorBidi" w:hAnsiTheme="majorBidi" w:cstheme="majorBidi"/>
        </w:rPr>
      </w:pPr>
      <w:r w:rsidRPr="00586D06">
        <w:rPr>
          <w:rFonts w:asciiTheme="majorBidi" w:hAnsiTheme="majorBidi" w:cstheme="majorBidi"/>
        </w:rPr>
        <w:t>Où :</w:t>
      </w:r>
    </w:p>
    <w:p w:rsidR="00205492" w:rsidRPr="00586D06" w:rsidRDefault="00205492" w:rsidP="00586D06">
      <w:pPr>
        <w:pStyle w:val="Paragraphedeliste"/>
        <w:numPr>
          <w:ilvl w:val="0"/>
          <w:numId w:val="22"/>
        </w:numPr>
        <w:spacing w:before="100" w:beforeAutospacing="1" w:after="100" w:afterAutospacing="1" w:line="240" w:lineRule="auto"/>
        <w:jc w:val="both"/>
        <w:outlineLvl w:val="1"/>
        <w:rPr>
          <w:rFonts w:asciiTheme="majorBidi" w:hAnsiTheme="majorBidi" w:cstheme="majorBidi"/>
          <w:b/>
          <w:bCs/>
          <w:sz w:val="28"/>
          <w:szCs w:val="28"/>
        </w:rPr>
      </w:pPr>
      <w:r w:rsidRPr="00586D06">
        <w:rPr>
          <w:rFonts w:asciiTheme="majorBidi" w:hAnsiTheme="majorBidi" w:cstheme="majorBidi"/>
          <w:b/>
          <w:bCs/>
          <w:sz w:val="28"/>
          <w:szCs w:val="28"/>
        </w:rPr>
        <w:t xml:space="preserve">TC : </w:t>
      </w:r>
      <w:r w:rsidRPr="00586D06">
        <w:rPr>
          <w:rFonts w:asciiTheme="majorBidi" w:hAnsiTheme="majorBidi" w:cstheme="majorBidi"/>
          <w:sz w:val="28"/>
          <w:szCs w:val="28"/>
        </w:rPr>
        <w:t>Coût total.</w:t>
      </w:r>
    </w:p>
    <w:p w:rsidR="00205492" w:rsidRPr="00586D06" w:rsidRDefault="00DB078C" w:rsidP="00586D06">
      <w:pPr>
        <w:pStyle w:val="Paragraphedeliste"/>
        <w:numPr>
          <w:ilvl w:val="0"/>
          <w:numId w:val="22"/>
        </w:numPr>
        <w:spacing w:before="100" w:beforeAutospacing="1" w:after="100" w:afterAutospacing="1" w:line="240" w:lineRule="auto"/>
        <w:jc w:val="both"/>
        <w:outlineLvl w:val="1"/>
        <w:rPr>
          <w:rFonts w:asciiTheme="majorBidi" w:hAnsiTheme="majorBidi" w:cstheme="majorBidi"/>
          <w:sz w:val="28"/>
          <w:szCs w:val="28"/>
        </w:rPr>
      </w:pPr>
      <m:oMath>
        <m:sSub>
          <m:sSubPr>
            <m:ctrlPr>
              <w:rPr>
                <w:rFonts w:ascii="Cambria Math" w:hAnsi="Cambria Math" w:cstheme="majorBidi"/>
                <w:b/>
                <w:bCs/>
                <w:i/>
                <w:sz w:val="28"/>
                <w:szCs w:val="28"/>
              </w:rPr>
            </m:ctrlPr>
          </m:sSubPr>
          <m:e>
            <m:r>
              <m:rPr>
                <m:sty m:val="bi"/>
              </m:rPr>
              <w:rPr>
                <w:rFonts w:ascii="Cambria Math" w:hAnsi="Cambria Math" w:cstheme="majorBidi"/>
                <w:sz w:val="28"/>
                <w:szCs w:val="28"/>
              </w:rPr>
              <m:t>C</m:t>
            </m:r>
          </m:e>
          <m:sub>
            <m:r>
              <m:rPr>
                <m:sty m:val="bi"/>
              </m:rPr>
              <w:rPr>
                <w:rFonts w:ascii="Cambria Math" w:hAnsi="Cambria Math" w:cstheme="majorBidi"/>
                <w:sz w:val="28"/>
                <w:szCs w:val="28"/>
              </w:rPr>
              <m:t>W</m:t>
            </m:r>
          </m:sub>
        </m:sSub>
        <m:r>
          <m:rPr>
            <m:sty m:val="bi"/>
          </m:rPr>
          <w:rPr>
            <w:rFonts w:ascii="Cambria Math" w:hAnsi="Cambria Math" w:cstheme="majorBidi"/>
            <w:sz w:val="28"/>
            <w:szCs w:val="28"/>
          </w:rPr>
          <m:t> </m:t>
        </m:r>
      </m:oMath>
      <w:r w:rsidR="00205492" w:rsidRPr="00586D06">
        <w:rPr>
          <w:rFonts w:asciiTheme="majorBidi" w:eastAsiaTheme="minorEastAsia" w:hAnsiTheme="majorBidi" w:cstheme="majorBidi"/>
          <w:b/>
          <w:bCs/>
          <w:sz w:val="28"/>
          <w:szCs w:val="28"/>
        </w:rPr>
        <w:t xml:space="preserve">: </w:t>
      </w:r>
      <w:r w:rsidR="00205492" w:rsidRPr="00586D06">
        <w:rPr>
          <w:rFonts w:asciiTheme="majorBidi" w:eastAsiaTheme="minorEastAsia" w:hAnsiTheme="majorBidi" w:cstheme="majorBidi"/>
          <w:sz w:val="28"/>
          <w:szCs w:val="28"/>
        </w:rPr>
        <w:t>Coût d'attente par tranche de temps et par unité.</w:t>
      </w:r>
    </w:p>
    <w:p w:rsidR="00205492" w:rsidRPr="00586D06" w:rsidRDefault="00DB078C" w:rsidP="00586D06">
      <w:pPr>
        <w:pStyle w:val="Paragraphedeliste"/>
        <w:numPr>
          <w:ilvl w:val="0"/>
          <w:numId w:val="22"/>
        </w:numPr>
        <w:spacing w:before="100" w:beforeAutospacing="1" w:after="100" w:afterAutospacing="1" w:line="240" w:lineRule="auto"/>
        <w:jc w:val="both"/>
        <w:outlineLvl w:val="1"/>
        <w:rPr>
          <w:rFonts w:asciiTheme="majorBidi" w:hAnsiTheme="majorBidi" w:cstheme="majorBidi"/>
          <w:sz w:val="28"/>
          <w:szCs w:val="28"/>
        </w:rPr>
      </w:pPr>
      <m:oMath>
        <m:sSub>
          <m:sSubPr>
            <m:ctrlPr>
              <w:rPr>
                <w:rFonts w:ascii="Cambria Math" w:hAnsi="Cambria Math" w:cstheme="majorBidi"/>
                <w:b/>
                <w:bCs/>
                <w:i/>
                <w:sz w:val="28"/>
                <w:szCs w:val="28"/>
              </w:rPr>
            </m:ctrlPr>
          </m:sSubPr>
          <m:e>
            <m:r>
              <m:rPr>
                <m:sty m:val="bi"/>
              </m:rPr>
              <w:rPr>
                <w:rFonts w:ascii="Cambria Math" w:hAnsi="Cambria Math" w:cstheme="majorBidi"/>
                <w:sz w:val="28"/>
                <w:szCs w:val="28"/>
              </w:rPr>
              <m:t>C</m:t>
            </m:r>
          </m:e>
          <m:sub>
            <m:r>
              <m:rPr>
                <m:sty m:val="bi"/>
              </m:rPr>
              <w:rPr>
                <w:rFonts w:ascii="Cambria Math" w:hAnsi="Cambria Math" w:cstheme="majorBidi"/>
                <w:sz w:val="28"/>
                <w:szCs w:val="28"/>
              </w:rPr>
              <m:t>S</m:t>
            </m:r>
          </m:sub>
        </m:sSub>
        <m:r>
          <m:rPr>
            <m:sty m:val="bi"/>
          </m:rPr>
          <w:rPr>
            <w:rFonts w:ascii="Cambria Math" w:hAnsi="Cambria Math" w:cstheme="majorBidi"/>
            <w:sz w:val="28"/>
            <w:szCs w:val="28"/>
          </w:rPr>
          <m:t> </m:t>
        </m:r>
      </m:oMath>
      <w:r w:rsidR="00205492" w:rsidRPr="00586D06">
        <w:rPr>
          <w:rFonts w:asciiTheme="majorBidi" w:hAnsiTheme="majorBidi" w:cstheme="majorBidi"/>
          <w:b/>
          <w:bCs/>
          <w:sz w:val="28"/>
          <w:szCs w:val="28"/>
        </w:rPr>
        <w:t xml:space="preserve">: </w:t>
      </w:r>
      <w:r w:rsidR="00205492" w:rsidRPr="00586D06">
        <w:rPr>
          <w:rFonts w:asciiTheme="majorBidi" w:hAnsiTheme="majorBidi" w:cstheme="majorBidi"/>
          <w:sz w:val="28"/>
          <w:szCs w:val="28"/>
        </w:rPr>
        <w:t xml:space="preserve">Coût du service par intervalle pour chaque service.  </w:t>
      </w:r>
    </w:p>
    <w:p w:rsidR="00205492" w:rsidRPr="00586D06" w:rsidRDefault="00205492" w:rsidP="00586D06">
      <w:pPr>
        <w:pStyle w:val="Paragraphedeliste"/>
        <w:numPr>
          <w:ilvl w:val="0"/>
          <w:numId w:val="22"/>
        </w:numPr>
        <w:spacing w:before="100" w:beforeAutospacing="1" w:after="100" w:afterAutospacing="1" w:line="240" w:lineRule="auto"/>
        <w:jc w:val="both"/>
        <w:outlineLvl w:val="1"/>
        <w:rPr>
          <w:rFonts w:asciiTheme="majorBidi" w:hAnsiTheme="majorBidi" w:cstheme="majorBidi"/>
          <w:sz w:val="28"/>
          <w:szCs w:val="28"/>
        </w:rPr>
      </w:pPr>
      <m:oMath>
        <m:r>
          <m:rPr>
            <m:sty m:val="bi"/>
          </m:rPr>
          <w:rPr>
            <w:rFonts w:ascii="Cambria Math" w:hAnsi="Cambria Math" w:cstheme="majorBidi"/>
            <w:sz w:val="28"/>
            <w:szCs w:val="28"/>
          </w:rPr>
          <m:t>L </m:t>
        </m:r>
      </m:oMath>
      <w:r w:rsidRPr="00586D06">
        <w:rPr>
          <w:rFonts w:asciiTheme="majorBidi" w:hAnsiTheme="majorBidi" w:cstheme="majorBidi"/>
          <w:b/>
          <w:bCs/>
          <w:sz w:val="28"/>
          <w:szCs w:val="28"/>
        </w:rPr>
        <w:t xml:space="preserve">: </w:t>
      </w:r>
      <w:r w:rsidRPr="00586D06">
        <w:rPr>
          <w:rFonts w:asciiTheme="majorBidi" w:hAnsiTheme="majorBidi" w:cstheme="majorBidi"/>
          <w:sz w:val="28"/>
          <w:szCs w:val="28"/>
        </w:rPr>
        <w:t>Nombre moyen d'unités dans le système.</w:t>
      </w:r>
    </w:p>
    <w:p w:rsidR="00205492" w:rsidRPr="00586D06" w:rsidRDefault="00205492" w:rsidP="00586D06">
      <w:pPr>
        <w:pStyle w:val="Paragraphedeliste"/>
        <w:numPr>
          <w:ilvl w:val="0"/>
          <w:numId w:val="22"/>
        </w:numPr>
        <w:spacing w:before="100" w:beforeAutospacing="1" w:after="100" w:afterAutospacing="1" w:line="240" w:lineRule="auto"/>
        <w:jc w:val="both"/>
        <w:outlineLvl w:val="1"/>
        <w:rPr>
          <w:rFonts w:asciiTheme="majorBidi" w:hAnsiTheme="majorBidi" w:cstheme="majorBidi"/>
          <w:b/>
          <w:bCs/>
          <w:sz w:val="28"/>
          <w:szCs w:val="28"/>
        </w:rPr>
      </w:pPr>
      <m:oMath>
        <m:r>
          <m:rPr>
            <m:sty m:val="bi"/>
          </m:rPr>
          <w:rPr>
            <w:rFonts w:ascii="Cambria Math" w:hAnsi="Cambria Math" w:cstheme="majorBidi"/>
            <w:sz w:val="28"/>
            <w:szCs w:val="28"/>
          </w:rPr>
          <m:t>K </m:t>
        </m:r>
      </m:oMath>
      <w:r w:rsidRPr="00586D06">
        <w:rPr>
          <w:rFonts w:asciiTheme="majorBidi" w:hAnsiTheme="majorBidi" w:cstheme="majorBidi"/>
          <w:b/>
          <w:bCs/>
          <w:sz w:val="28"/>
          <w:szCs w:val="28"/>
        </w:rPr>
        <w:t xml:space="preserve">: </w:t>
      </w:r>
      <w:r w:rsidRPr="00586D06">
        <w:rPr>
          <w:rFonts w:asciiTheme="majorBidi" w:hAnsiTheme="majorBidi" w:cstheme="majorBidi"/>
          <w:sz w:val="28"/>
          <w:szCs w:val="28"/>
        </w:rPr>
        <w:t>Nombre de centres de service.</w:t>
      </w:r>
    </w:p>
    <w:p w:rsidR="004F650F" w:rsidRPr="00586D06" w:rsidRDefault="004F650F" w:rsidP="00586D06">
      <w:pPr>
        <w:spacing w:before="100" w:beforeAutospacing="1" w:after="100" w:afterAutospacing="1" w:line="240" w:lineRule="auto"/>
        <w:ind w:left="360"/>
        <w:jc w:val="both"/>
        <w:outlineLvl w:val="1"/>
        <w:rPr>
          <w:rFonts w:asciiTheme="majorBidi" w:hAnsiTheme="majorBidi" w:cstheme="majorBidi"/>
          <w:b/>
          <w:bCs/>
          <w:sz w:val="28"/>
          <w:szCs w:val="28"/>
        </w:rPr>
      </w:pPr>
    </w:p>
    <w:p w:rsidR="00556B84" w:rsidRPr="00586D06" w:rsidRDefault="00556B84" w:rsidP="00586D06">
      <w:pPr>
        <w:spacing w:before="100" w:beforeAutospacing="1" w:after="100" w:afterAutospacing="1" w:line="240" w:lineRule="auto"/>
        <w:ind w:left="360"/>
        <w:jc w:val="both"/>
        <w:outlineLvl w:val="1"/>
        <w:rPr>
          <w:rFonts w:asciiTheme="majorBidi" w:hAnsiTheme="majorBidi" w:cstheme="majorBidi"/>
          <w:b/>
          <w:bCs/>
          <w:sz w:val="28"/>
          <w:szCs w:val="28"/>
        </w:rPr>
      </w:pPr>
    </w:p>
    <w:p w:rsidR="00205492" w:rsidRPr="00586D06" w:rsidRDefault="00205492" w:rsidP="00586D06">
      <w:pPr>
        <w:spacing w:before="100" w:beforeAutospacing="1" w:after="100" w:afterAutospacing="1" w:line="240" w:lineRule="auto"/>
        <w:ind w:left="360"/>
        <w:jc w:val="both"/>
        <w:outlineLvl w:val="1"/>
        <w:rPr>
          <w:rFonts w:asciiTheme="majorBidi" w:hAnsiTheme="majorBidi" w:cstheme="majorBidi"/>
          <w:b/>
          <w:bCs/>
          <w:sz w:val="28"/>
          <w:szCs w:val="28"/>
          <w:rtl/>
          <w:lang w:bidi="ar-DZ"/>
        </w:rPr>
      </w:pPr>
      <w:r w:rsidRPr="00586D06">
        <w:rPr>
          <w:rFonts w:asciiTheme="majorBidi" w:hAnsiTheme="majorBidi" w:cstheme="majorBidi"/>
        </w:rPr>
        <w:lastRenderedPageBreak/>
        <w:t xml:space="preserve">Figure </w:t>
      </w:r>
      <w:r w:rsidR="004F650F" w:rsidRPr="00586D06">
        <w:rPr>
          <w:rFonts w:asciiTheme="majorBidi" w:hAnsiTheme="majorBidi" w:cstheme="majorBidi"/>
        </w:rPr>
        <w:t>12</w:t>
      </w:r>
      <w:r w:rsidRPr="00586D06">
        <w:rPr>
          <w:rFonts w:asciiTheme="majorBidi" w:hAnsiTheme="majorBidi" w:cstheme="majorBidi"/>
        </w:rPr>
        <w:t xml:space="preserve"> : graphe représentant l’évolution du cout total par rapport au nombre de serveur</w:t>
      </w:r>
    </w:p>
    <w:p w:rsidR="00205492" w:rsidRPr="00586D06" w:rsidRDefault="00205492" w:rsidP="00586D06">
      <w:pPr>
        <w:spacing w:before="100" w:beforeAutospacing="1" w:after="100" w:afterAutospacing="1" w:line="240" w:lineRule="auto"/>
        <w:jc w:val="both"/>
        <w:outlineLvl w:val="1"/>
        <w:rPr>
          <w:rFonts w:asciiTheme="majorBidi" w:hAnsiTheme="majorBidi" w:cstheme="majorBidi"/>
          <w:b/>
          <w:bCs/>
          <w:sz w:val="28"/>
          <w:szCs w:val="28"/>
        </w:rPr>
      </w:pPr>
      <w:r w:rsidRPr="00586D06">
        <w:rPr>
          <w:rFonts w:asciiTheme="majorBidi" w:hAnsiTheme="majorBidi" w:cstheme="majorBidi"/>
          <w:b/>
          <w:bCs/>
          <w:noProof/>
          <w:sz w:val="28"/>
          <w:szCs w:val="28"/>
          <w:lang w:eastAsia="fr-FR"/>
        </w:rPr>
        <w:drawing>
          <wp:inline distT="0" distB="0" distL="0" distR="0" wp14:anchorId="3AA13F6E" wp14:editId="570B1FB3">
            <wp:extent cx="5762625" cy="2752725"/>
            <wp:effectExtent l="76200" t="76200" r="142875" b="142875"/>
            <wp:docPr id="397" name="Imag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00.PNG"/>
                    <pic:cNvPicPr/>
                  </pic:nvPicPr>
                  <pic:blipFill>
                    <a:blip r:embed="rId22">
                      <a:extLst>
                        <a:ext uri="{28A0092B-C50C-407E-A947-70E740481C1C}">
                          <a14:useLocalDpi xmlns:a14="http://schemas.microsoft.com/office/drawing/2010/main" val="0"/>
                        </a:ext>
                      </a:extLst>
                    </a:blip>
                    <a:stretch>
                      <a:fillRect/>
                    </a:stretch>
                  </pic:blipFill>
                  <pic:spPr>
                    <a:xfrm>
                      <a:off x="0" y="0"/>
                      <a:ext cx="5760720" cy="27518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05492" w:rsidRPr="00586D06" w:rsidRDefault="00205492" w:rsidP="00586D06">
      <w:pPr>
        <w:spacing w:before="100" w:beforeAutospacing="1" w:after="100" w:afterAutospacing="1" w:line="240" w:lineRule="auto"/>
        <w:ind w:left="360"/>
        <w:jc w:val="both"/>
        <w:outlineLvl w:val="1"/>
        <w:rPr>
          <w:rFonts w:asciiTheme="majorBidi" w:hAnsiTheme="majorBidi" w:cstheme="majorBidi"/>
        </w:rPr>
      </w:pPr>
      <w:r w:rsidRPr="00586D06">
        <w:rPr>
          <w:rFonts w:asciiTheme="majorBidi" w:hAnsiTheme="majorBidi" w:cstheme="majorBidi"/>
        </w:rPr>
        <w:t>Source : R. BOUGUERRA, recherche opérationnelle, 2ème partie initiation à la prise de décision, publication de l’université de Msila, 2012, p 207</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La courbe représente l'évolution du coût total en fonction du nombre de serveurs et met en évidence la relation entre la courbe du coût total et les courbes du coût d'attente et du coût du service. On observe que plus l'organisation augmente les coûts de service, plus le niveau de qualité est élevé, car cela entraîne une réduction du temps d'attente des clients et donc une diminution des coûts d'attente pour atteindre un point qui représente le minimum de coûts totaux et le meilleur nombre de centres de service.</w:t>
      </w:r>
      <w:r w:rsidRPr="00586D06">
        <w:rPr>
          <w:rStyle w:val="Appelnotedebasdep"/>
          <w:rFonts w:asciiTheme="majorBidi" w:eastAsia="Times New Roman" w:hAnsiTheme="majorBidi" w:cstheme="majorBidi"/>
          <w:sz w:val="24"/>
          <w:szCs w:val="24"/>
          <w:lang w:eastAsia="fr-FR" w:bidi="ar-DZ"/>
        </w:rPr>
        <w:footnoteReference w:id="134"/>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4"/>
          <w:szCs w:val="24"/>
          <w:lang w:eastAsia="fr-FR" w:bidi="ar-DZ"/>
        </w:rPr>
        <w:t xml:space="preserve"> </w:t>
      </w:r>
      <w:r w:rsidR="005D7462" w:rsidRPr="00586D06">
        <w:rPr>
          <w:rFonts w:asciiTheme="majorBidi" w:eastAsia="Times New Roman" w:hAnsiTheme="majorBidi" w:cstheme="majorBidi"/>
          <w:b/>
          <w:bCs/>
          <w:sz w:val="24"/>
          <w:szCs w:val="24"/>
          <w:lang w:eastAsia="fr-FR" w:bidi="ar-DZ"/>
        </w:rPr>
        <w:t xml:space="preserve">2.8.3. </w:t>
      </w:r>
      <w:r w:rsidRPr="00586D06">
        <w:rPr>
          <w:rFonts w:asciiTheme="majorBidi" w:eastAsia="Times New Roman" w:hAnsiTheme="majorBidi" w:cstheme="majorBidi"/>
          <w:b/>
          <w:bCs/>
          <w:sz w:val="24"/>
          <w:szCs w:val="24"/>
          <w:lang w:eastAsia="fr-FR" w:bidi="ar-DZ"/>
        </w:rPr>
        <w:t>Prise de décision à l'aide de la modélisation des systèmes de files d'attente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sz w:val="24"/>
          <w:szCs w:val="24"/>
          <w:lang w:eastAsia="fr-FR" w:bidi="ar-DZ"/>
        </w:rPr>
        <w:t>Les indicateurs de performance susmentionnés pour les modèles de file d'attente aident à comprendre les caractéristiques et les équilibres des systèmes de prestation de services et à prendre des décisions concernant les compromis en matière de coûts et l'optimisation de la qualité du service.</w:t>
      </w:r>
      <w:r w:rsidRPr="00586D06">
        <w:rPr>
          <w:rStyle w:val="Appelnotedebasdep"/>
          <w:rFonts w:asciiTheme="majorBidi" w:eastAsia="Times New Roman" w:hAnsiTheme="majorBidi" w:cstheme="majorBidi"/>
          <w:sz w:val="24"/>
          <w:szCs w:val="24"/>
          <w:lang w:eastAsia="fr-FR" w:bidi="ar-DZ"/>
        </w:rPr>
        <w:footnoteReference w:id="135"/>
      </w:r>
      <w:r w:rsidRPr="00586D06">
        <w:rPr>
          <w:rFonts w:asciiTheme="majorBidi" w:eastAsia="Times New Roman" w:hAnsiTheme="majorBidi" w:cstheme="majorBidi"/>
          <w:sz w:val="24"/>
          <w:szCs w:val="24"/>
          <w:lang w:eastAsia="fr-FR" w:bidi="ar-DZ"/>
        </w:rPr>
        <w:t xml:space="preserve"> Ces décisions comprennent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b/>
          <w:bCs/>
          <w:sz w:val="24"/>
          <w:szCs w:val="24"/>
          <w:lang w:eastAsia="fr-FR" w:bidi="ar-DZ"/>
        </w:rPr>
        <w:t xml:space="preserve"> Prise de décision par la détermination de la vitesse optimale de performance du service (μ) dans un système de file d'attente à canal unique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Nous prenons un modèle de système de file d'attente avec un taux d'arrivée (ʎ) et un taux de performance de service (μ) et supposons que la vitesse de service est presque uniforme pour déterminer la valeur optimale de la vitesse de performance de service en proportion des coûts dépensés pour l'opération de service du modèle.</w:t>
      </w:r>
    </w:p>
    <w:p w:rsidR="005D7462" w:rsidRPr="00586D06" w:rsidRDefault="005D746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lastRenderedPageBreak/>
        <w:t>Les coûts totaux du modèle sont déterminés par la formule mathématique suivante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205492" w:rsidRPr="00586D06" w:rsidRDefault="00A94F9F"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981824" behindDoc="0" locked="0" layoutInCell="1" allowOverlap="1" wp14:anchorId="60CBED78" wp14:editId="0A61ED76">
                <wp:simplePos x="0" y="0"/>
                <wp:positionH relativeFrom="column">
                  <wp:posOffset>1633855</wp:posOffset>
                </wp:positionH>
                <wp:positionV relativeFrom="paragraph">
                  <wp:posOffset>-319405</wp:posOffset>
                </wp:positionV>
                <wp:extent cx="2505075" cy="476250"/>
                <wp:effectExtent l="0" t="0" r="28575" b="19050"/>
                <wp:wrapNone/>
                <wp:docPr id="465" name="Rectangle 465"/>
                <wp:cNvGraphicFramePr/>
                <a:graphic xmlns:a="http://schemas.openxmlformats.org/drawingml/2006/main">
                  <a:graphicData uri="http://schemas.microsoft.com/office/word/2010/wordprocessingShape">
                    <wps:wsp>
                      <wps:cNvSpPr/>
                      <wps:spPr>
                        <a:xfrm>
                          <a:off x="0" y="0"/>
                          <a:ext cx="2505075" cy="476250"/>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6968C7" w:rsidRDefault="00DB078C" w:rsidP="00205492">
                            <w:pPr>
                              <w:jc w:val="center"/>
                              <w:rPr>
                                <w:color w:val="000000" w:themeColor="text1"/>
                                <w:sz w:val="36"/>
                                <w:szCs w:val="36"/>
                                <w14:textOutline w14:w="9525" w14:cap="rnd" w14:cmpd="sng" w14:algn="ctr">
                                  <w14:solidFill>
                                    <w14:schemeClr w14:val="tx1"/>
                                  </w14:solidFill>
                                  <w14:prstDash w14:val="solid"/>
                                  <w14:bevel/>
                                </w14:textOutline>
                              </w:rPr>
                            </w:pPr>
                            <w:r w:rsidRPr="005B0E9F">
                              <w:rPr>
                                <w:color w:val="000000" w:themeColor="text1"/>
                                <w:sz w:val="36"/>
                                <w:szCs w:val="36"/>
                                <w14:textOutline w14:w="9525" w14:cap="rnd" w14:cmpd="sng" w14:algn="ctr">
                                  <w14:solidFill>
                                    <w14:schemeClr w14:val="tx1"/>
                                  </w14:solidFill>
                                  <w14:prstDash w14:val="solid"/>
                                  <w14:bevel/>
                                </w14:textOutline>
                              </w:rPr>
                              <w:t>T</w:t>
                            </w:r>
                            <w:r>
                              <w:rPr>
                                <w:color w:val="000000" w:themeColor="text1"/>
                                <w:sz w:val="36"/>
                                <w:szCs w:val="36"/>
                                <w14:textOutline w14:w="9525" w14:cap="rnd" w14:cmpd="sng" w14:algn="ctr">
                                  <w14:solidFill>
                                    <w14:schemeClr w14:val="tx1"/>
                                  </w14:solidFill>
                                  <w14:prstDash w14:val="solid"/>
                                  <w14:bevel/>
                                </w14:textOutline>
                              </w:rPr>
                              <w:t>(</w:t>
                            </w:r>
                            <w:r>
                              <w:rPr>
                                <w:rFonts w:cstheme="minorHAnsi"/>
                                <w:color w:val="000000" w:themeColor="text1"/>
                                <w:sz w:val="36"/>
                                <w:szCs w:val="36"/>
                                <w14:textOutline w14:w="9525" w14:cap="rnd" w14:cmpd="sng" w14:algn="ctr">
                                  <w14:solidFill>
                                    <w14:schemeClr w14:val="tx1"/>
                                  </w14:solidFill>
                                  <w14:prstDash w14:val="solid"/>
                                  <w14:bevel/>
                                </w14:textOutline>
                              </w:rPr>
                              <w:t>μ</w:t>
                            </w:r>
                            <w:r>
                              <w:rPr>
                                <w:color w:val="000000" w:themeColor="text1"/>
                                <w:sz w:val="36"/>
                                <w:szCs w:val="36"/>
                                <w14:textOutline w14:w="9525" w14:cap="rnd" w14:cmpd="sng" w14:algn="ctr">
                                  <w14:solidFill>
                                    <w14:schemeClr w14:val="tx1"/>
                                  </w14:solidFill>
                                  <w14:prstDash w14:val="solid"/>
                                  <w14:bevel/>
                                </w14:textOutline>
                              </w:rPr>
                              <w:t>)</w:t>
                            </w:r>
                            <w:r w:rsidRPr="005B0E9F">
                              <w:rPr>
                                <w:color w:val="000000" w:themeColor="text1"/>
                                <w:sz w:val="36"/>
                                <w:szCs w:val="36"/>
                                <w14:textOutline w14:w="9525" w14:cap="rnd" w14:cmpd="sng" w14:algn="ctr">
                                  <w14:solidFill>
                                    <w14:schemeClr w14:val="tx1"/>
                                  </w14:solidFill>
                                  <w14:prstDash w14:val="solid"/>
                                  <w14:bevel/>
                                </w14:textOutline>
                              </w:rPr>
                              <w:t xml:space="preserve"> = </w:t>
                            </w:r>
                            <m:oMath>
                              <m:sSub>
                                <m:sSubPr>
                                  <m:ctrlPr>
                                    <w:rPr>
                                      <w:rFonts w:ascii="Cambria Math" w:hAnsi="Cambria Math"/>
                                      <w:i/>
                                      <w:color w:val="000000" w:themeColor="text1"/>
                                      <w:sz w:val="36"/>
                                      <w:szCs w:val="36"/>
                                      <w14:textOutline w14:w="9525" w14:cap="rnd" w14:cmpd="sng" w14:algn="ctr">
                                        <w14:solidFill>
                                          <w14:schemeClr w14:val="tx1"/>
                                        </w14:solidFill>
                                        <w14:prstDash w14:val="solid"/>
                                        <w14:bevel/>
                                      </w14:textOutline>
                                    </w:rPr>
                                  </m:ctrlPr>
                                </m:sSubPr>
                                <m:e>
                                  <m:r>
                                    <w:rPr>
                                      <w:rFonts w:ascii="Cambria Math" w:hAnsi="Cambria Math"/>
                                      <w:color w:val="000000" w:themeColor="text1"/>
                                      <w:sz w:val="36"/>
                                      <w:szCs w:val="36"/>
                                      <w14:textOutline w14:w="9525" w14:cap="rnd" w14:cmpd="sng" w14:algn="ctr">
                                        <w14:solidFill>
                                          <w14:schemeClr w14:val="tx1"/>
                                        </w14:solidFill>
                                        <w14:prstDash w14:val="solid"/>
                                        <w14:bevel/>
                                      </w14:textOutline>
                                    </w:rPr>
                                    <m:t>T</m:t>
                                  </m:r>
                                </m:e>
                                <m:sub>
                                  <m:r>
                                    <w:rPr>
                                      <w:rFonts w:ascii="Cambria Math" w:hAnsi="Cambria Math"/>
                                      <w:color w:val="000000" w:themeColor="text1"/>
                                      <w:sz w:val="36"/>
                                      <w:szCs w:val="36"/>
                                      <w14:textOutline w14:w="9525" w14:cap="rnd" w14:cmpd="sng" w14:algn="ctr">
                                        <w14:solidFill>
                                          <w14:schemeClr w14:val="tx1"/>
                                        </w14:solidFill>
                                        <w14:prstDash w14:val="solid"/>
                                        <w14:bevel/>
                                      </w14:textOutline>
                                    </w:rPr>
                                    <m:t>1</m:t>
                                  </m:r>
                                </m:sub>
                              </m:sSub>
                            </m:oMath>
                            <w:r>
                              <w:rPr>
                                <w:rFonts w:cstheme="minorHAnsi"/>
                                <w:color w:val="000000" w:themeColor="text1"/>
                                <w:sz w:val="36"/>
                                <w:szCs w:val="36"/>
                                <w14:textOutline w14:w="9525" w14:cap="rnd" w14:cmpd="sng" w14:algn="ctr">
                                  <w14:solidFill>
                                    <w14:schemeClr w14:val="tx1"/>
                                  </w14:solidFill>
                                  <w14:prstDash w14:val="solid"/>
                                  <w14:bevel/>
                                </w14:textOutline>
                              </w:rPr>
                              <w:t>μ</w:t>
                            </w:r>
                            <w:r w:rsidRPr="005B0E9F">
                              <w:rPr>
                                <w:color w:val="000000" w:themeColor="text1"/>
                                <w:sz w:val="36"/>
                                <w:szCs w:val="36"/>
                                <w14:textOutline w14:w="9525" w14:cap="rnd" w14:cmpd="sng" w14:algn="ctr">
                                  <w14:solidFill>
                                    <w14:schemeClr w14:val="tx1"/>
                                  </w14:solidFill>
                                  <w14:prstDash w14:val="solid"/>
                                  <w14:bevel/>
                                </w14:textOutline>
                              </w:rPr>
                              <w:t xml:space="preserve"> + </w:t>
                            </w:r>
                            <m:oMath>
                              <m:sSub>
                                <m:sSubPr>
                                  <m:ctrlPr>
                                    <w:rPr>
                                      <w:rFonts w:ascii="Cambria Math" w:hAnsi="Cambria Math"/>
                                      <w:i/>
                                      <w:color w:val="000000" w:themeColor="text1"/>
                                      <w:sz w:val="36"/>
                                      <w:szCs w:val="36"/>
                                      <w14:textOutline w14:w="9525" w14:cap="rnd" w14:cmpd="sng" w14:algn="ctr">
                                        <w14:solidFill>
                                          <w14:schemeClr w14:val="tx1"/>
                                        </w14:solidFill>
                                        <w14:prstDash w14:val="solid"/>
                                        <w14:bevel/>
                                      </w14:textOutline>
                                    </w:rPr>
                                  </m:ctrlPr>
                                </m:sSubPr>
                                <m:e>
                                  <m:r>
                                    <w:rPr>
                                      <w:rFonts w:ascii="Cambria Math" w:hAnsi="Cambria Math"/>
                                      <w:color w:val="000000" w:themeColor="text1"/>
                                      <w:sz w:val="36"/>
                                      <w:szCs w:val="36"/>
                                      <w14:textOutline w14:w="9525" w14:cap="rnd" w14:cmpd="sng" w14:algn="ctr">
                                        <w14:solidFill>
                                          <w14:schemeClr w14:val="tx1"/>
                                        </w14:solidFill>
                                        <w14:prstDash w14:val="solid"/>
                                        <w14:bevel/>
                                      </w14:textOutline>
                                    </w:rPr>
                                    <m:t>T</m:t>
                                  </m:r>
                                </m:e>
                                <m:sub>
                                  <m:r>
                                    <w:rPr>
                                      <w:rFonts w:ascii="Cambria Math" w:hAnsi="Cambria Math"/>
                                      <w:color w:val="000000" w:themeColor="text1"/>
                                      <w:sz w:val="36"/>
                                      <w:szCs w:val="36"/>
                                      <w14:textOutline w14:w="9525" w14:cap="rnd" w14:cmpd="sng" w14:algn="ctr">
                                        <w14:solidFill>
                                          <w14:schemeClr w14:val="tx1"/>
                                        </w14:solidFill>
                                        <w14:prstDash w14:val="solid"/>
                                        <w14:bevel/>
                                      </w14:textOutline>
                                    </w:rPr>
                                    <m:t>2</m:t>
                                  </m:r>
                                </m:sub>
                              </m:sSub>
                            </m:oMath>
                            <w:r>
                              <w:rPr>
                                <w:color w:val="000000" w:themeColor="text1"/>
                                <w:sz w:val="36"/>
                                <w:szCs w:val="36"/>
                                <w14:textOutline w14:w="9525" w14:cap="rnd" w14:cmpd="sng" w14:algn="ctr">
                                  <w14:solidFill>
                                    <w14:schemeClr w14:val="tx1"/>
                                  </w14:solidFill>
                                  <w14:prstDash w14:val="solid"/>
                                  <w14:bevel/>
                                </w14:textOutline>
                              </w:rPr>
                              <w:t>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CBED78" id="Rectangle 465" o:spid="_x0000_s1191" style="position:absolute;left:0;text-align:left;margin-left:128.65pt;margin-top:-25.15pt;width:197.25pt;height:37.5pt;z-index:25198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" fillcolor="white [3201]" strokecolor="black [3200]" strokeweight="2pt">
                <v:textbox>
                  <w:txbxContent>
                    <w:p w:rsidR="00DB078C" w:rsidRPr="006968C7" w:rsidRDefault="00DB078C" w:rsidP="00205492">
                      <w:pPr>
                        <w:jc w:val="center"/>
                        <w:rPr>
                          <w:color w:val="000000" w:themeColor="text1"/>
                          <w:sz w:val="36"/>
                          <w:szCs w:val="36"/>
                          <w14:textOutline w14:w="9525" w14:cap="rnd" w14:cmpd="sng" w14:algn="ctr">
                            <w14:solidFill>
                              <w14:schemeClr w14:val="tx1"/>
                            </w14:solidFill>
                            <w14:prstDash w14:val="solid"/>
                            <w14:bevel/>
                          </w14:textOutline>
                        </w:rPr>
                      </w:pPr>
                      <w:r w:rsidRPr="005B0E9F">
                        <w:rPr>
                          <w:color w:val="000000" w:themeColor="text1"/>
                          <w:sz w:val="36"/>
                          <w:szCs w:val="36"/>
                          <w14:textOutline w14:w="9525" w14:cap="rnd" w14:cmpd="sng" w14:algn="ctr">
                            <w14:solidFill>
                              <w14:schemeClr w14:val="tx1"/>
                            </w14:solidFill>
                            <w14:prstDash w14:val="solid"/>
                            <w14:bevel/>
                          </w14:textOutline>
                        </w:rPr>
                        <w:t>T</w:t>
                      </w:r>
                      <w:r>
                        <w:rPr>
                          <w:color w:val="000000" w:themeColor="text1"/>
                          <w:sz w:val="36"/>
                          <w:szCs w:val="36"/>
                          <w14:textOutline w14:w="9525" w14:cap="rnd" w14:cmpd="sng" w14:algn="ctr">
                            <w14:solidFill>
                              <w14:schemeClr w14:val="tx1"/>
                            </w14:solidFill>
                            <w14:prstDash w14:val="solid"/>
                            <w14:bevel/>
                          </w14:textOutline>
                        </w:rPr>
                        <w:t>(</w:t>
                      </w:r>
                      <w:r>
                        <w:rPr>
                          <w:rFonts w:cstheme="minorHAnsi"/>
                          <w:color w:val="000000" w:themeColor="text1"/>
                          <w:sz w:val="36"/>
                          <w:szCs w:val="36"/>
                          <w14:textOutline w14:w="9525" w14:cap="rnd" w14:cmpd="sng" w14:algn="ctr">
                            <w14:solidFill>
                              <w14:schemeClr w14:val="tx1"/>
                            </w14:solidFill>
                            <w14:prstDash w14:val="solid"/>
                            <w14:bevel/>
                          </w14:textOutline>
                        </w:rPr>
                        <w:t>μ</w:t>
                      </w:r>
                      <w:r>
                        <w:rPr>
                          <w:color w:val="000000" w:themeColor="text1"/>
                          <w:sz w:val="36"/>
                          <w:szCs w:val="36"/>
                          <w14:textOutline w14:w="9525" w14:cap="rnd" w14:cmpd="sng" w14:algn="ctr">
                            <w14:solidFill>
                              <w14:schemeClr w14:val="tx1"/>
                            </w14:solidFill>
                            <w14:prstDash w14:val="solid"/>
                            <w14:bevel/>
                          </w14:textOutline>
                        </w:rPr>
                        <w:t>)</w:t>
                      </w:r>
                      <w:r w:rsidRPr="005B0E9F">
                        <w:rPr>
                          <w:color w:val="000000" w:themeColor="text1"/>
                          <w:sz w:val="36"/>
                          <w:szCs w:val="36"/>
                          <w14:textOutline w14:w="9525" w14:cap="rnd" w14:cmpd="sng" w14:algn="ctr">
                            <w14:solidFill>
                              <w14:schemeClr w14:val="tx1"/>
                            </w14:solidFill>
                            <w14:prstDash w14:val="solid"/>
                            <w14:bevel/>
                          </w14:textOutline>
                        </w:rPr>
                        <w:t xml:space="preserve"> = </w:t>
                      </w:r>
                      <m:oMath>
                        <m:sSub>
                          <m:sSubPr>
                            <m:ctrlPr>
                              <w:rPr>
                                <w:rFonts w:ascii="Cambria Math" w:hAnsi="Cambria Math"/>
                                <w:i/>
                                <w:color w:val="000000" w:themeColor="text1"/>
                                <w:sz w:val="36"/>
                                <w:szCs w:val="36"/>
                                <w14:textOutline w14:w="9525" w14:cap="rnd" w14:cmpd="sng" w14:algn="ctr">
                                  <w14:solidFill>
                                    <w14:schemeClr w14:val="tx1"/>
                                  </w14:solidFill>
                                  <w14:prstDash w14:val="solid"/>
                                  <w14:bevel/>
                                </w14:textOutline>
                              </w:rPr>
                            </m:ctrlPr>
                          </m:sSubPr>
                          <m:e>
                            <m:r>
                              <w:rPr>
                                <w:rFonts w:ascii="Cambria Math" w:hAnsi="Cambria Math"/>
                                <w:color w:val="000000" w:themeColor="text1"/>
                                <w:sz w:val="36"/>
                                <w:szCs w:val="36"/>
                                <w14:textOutline w14:w="9525" w14:cap="rnd" w14:cmpd="sng" w14:algn="ctr">
                                  <w14:solidFill>
                                    <w14:schemeClr w14:val="tx1"/>
                                  </w14:solidFill>
                                  <w14:prstDash w14:val="solid"/>
                                  <w14:bevel/>
                                </w14:textOutline>
                              </w:rPr>
                              <m:t>T</m:t>
                            </m:r>
                          </m:e>
                          <m:sub>
                            <m:r>
                              <w:rPr>
                                <w:rFonts w:ascii="Cambria Math" w:hAnsi="Cambria Math"/>
                                <w:color w:val="000000" w:themeColor="text1"/>
                                <w:sz w:val="36"/>
                                <w:szCs w:val="36"/>
                                <w14:textOutline w14:w="9525" w14:cap="rnd" w14:cmpd="sng" w14:algn="ctr">
                                  <w14:solidFill>
                                    <w14:schemeClr w14:val="tx1"/>
                                  </w14:solidFill>
                                  <w14:prstDash w14:val="solid"/>
                                  <w14:bevel/>
                                </w14:textOutline>
                              </w:rPr>
                              <m:t>1</m:t>
                            </m:r>
                          </m:sub>
                        </m:sSub>
                      </m:oMath>
                      <w:r>
                        <w:rPr>
                          <w:rFonts w:cstheme="minorHAnsi"/>
                          <w:color w:val="000000" w:themeColor="text1"/>
                          <w:sz w:val="36"/>
                          <w:szCs w:val="36"/>
                          <w14:textOutline w14:w="9525" w14:cap="rnd" w14:cmpd="sng" w14:algn="ctr">
                            <w14:solidFill>
                              <w14:schemeClr w14:val="tx1"/>
                            </w14:solidFill>
                            <w14:prstDash w14:val="solid"/>
                            <w14:bevel/>
                          </w14:textOutline>
                        </w:rPr>
                        <w:t>μ</w:t>
                      </w:r>
                      <w:r w:rsidRPr="005B0E9F">
                        <w:rPr>
                          <w:color w:val="000000" w:themeColor="text1"/>
                          <w:sz w:val="36"/>
                          <w:szCs w:val="36"/>
                          <w14:textOutline w14:w="9525" w14:cap="rnd" w14:cmpd="sng" w14:algn="ctr">
                            <w14:solidFill>
                              <w14:schemeClr w14:val="tx1"/>
                            </w14:solidFill>
                            <w14:prstDash w14:val="solid"/>
                            <w14:bevel/>
                          </w14:textOutline>
                        </w:rPr>
                        <w:t xml:space="preserve"> + </w:t>
                      </w:r>
                      <m:oMath>
                        <m:sSub>
                          <m:sSubPr>
                            <m:ctrlPr>
                              <w:rPr>
                                <w:rFonts w:ascii="Cambria Math" w:hAnsi="Cambria Math"/>
                                <w:i/>
                                <w:color w:val="000000" w:themeColor="text1"/>
                                <w:sz w:val="36"/>
                                <w:szCs w:val="36"/>
                                <w14:textOutline w14:w="9525" w14:cap="rnd" w14:cmpd="sng" w14:algn="ctr">
                                  <w14:solidFill>
                                    <w14:schemeClr w14:val="tx1"/>
                                  </w14:solidFill>
                                  <w14:prstDash w14:val="solid"/>
                                  <w14:bevel/>
                                </w14:textOutline>
                              </w:rPr>
                            </m:ctrlPr>
                          </m:sSubPr>
                          <m:e>
                            <m:r>
                              <w:rPr>
                                <w:rFonts w:ascii="Cambria Math" w:hAnsi="Cambria Math"/>
                                <w:color w:val="000000" w:themeColor="text1"/>
                                <w:sz w:val="36"/>
                                <w:szCs w:val="36"/>
                                <w14:textOutline w14:w="9525" w14:cap="rnd" w14:cmpd="sng" w14:algn="ctr">
                                  <w14:solidFill>
                                    <w14:schemeClr w14:val="tx1"/>
                                  </w14:solidFill>
                                  <w14:prstDash w14:val="solid"/>
                                  <w14:bevel/>
                                </w14:textOutline>
                              </w:rPr>
                              <m:t>T</m:t>
                            </m:r>
                          </m:e>
                          <m:sub>
                            <m:r>
                              <w:rPr>
                                <w:rFonts w:ascii="Cambria Math" w:hAnsi="Cambria Math"/>
                                <w:color w:val="000000" w:themeColor="text1"/>
                                <w:sz w:val="36"/>
                                <w:szCs w:val="36"/>
                                <w14:textOutline w14:w="9525" w14:cap="rnd" w14:cmpd="sng" w14:algn="ctr">
                                  <w14:solidFill>
                                    <w14:schemeClr w14:val="tx1"/>
                                  </w14:solidFill>
                                  <w14:prstDash w14:val="solid"/>
                                  <w14:bevel/>
                                </w14:textOutline>
                              </w:rPr>
                              <m:t>2</m:t>
                            </m:r>
                          </m:sub>
                        </m:sSub>
                      </m:oMath>
                      <w:r>
                        <w:rPr>
                          <w:color w:val="000000" w:themeColor="text1"/>
                          <w:sz w:val="36"/>
                          <w:szCs w:val="36"/>
                          <w14:textOutline w14:w="9525" w14:cap="rnd" w14:cmpd="sng" w14:algn="ctr">
                            <w14:solidFill>
                              <w14:schemeClr w14:val="tx1"/>
                            </w14:solidFill>
                            <w14:prstDash w14:val="solid"/>
                            <w14:bevel/>
                          </w14:textOutline>
                        </w:rPr>
                        <w:t>L</w:t>
                      </w:r>
                    </w:p>
                  </w:txbxContent>
                </v:textbox>
              </v:rect>
            </w:pict>
          </mc:Fallback>
        </mc:AlternateConten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Où :</w:t>
      </w:r>
    </w:p>
    <w:p w:rsidR="00205492" w:rsidRPr="00586D06" w:rsidRDefault="00DB078C"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m:oMath>
        <m:sSub>
          <m:sSubPr>
            <m:ctrlPr>
              <w:rPr>
                <w:rFonts w:ascii="Cambria Math" w:hAnsi="Cambria Math" w:cstheme="majorBidi"/>
                <w:i/>
                <w:color w:val="000000" w:themeColor="text1"/>
                <w:sz w:val="36"/>
                <w:szCs w:val="36"/>
                <w14:textOutline w14:w="9525" w14:cap="rnd" w14:cmpd="sng" w14:algn="ctr">
                  <w14:solidFill>
                    <w14:schemeClr w14:val="tx1"/>
                  </w14:solidFill>
                  <w14:prstDash w14:val="solid"/>
                  <w14:bevel/>
                </w14:textOutline>
              </w:rPr>
            </m:ctrlPr>
          </m:sSubPr>
          <m:e>
            <m:r>
              <w:rPr>
                <w:rFonts w:ascii="Cambria Math" w:hAnsi="Cambria Math" w:cstheme="majorBidi"/>
                <w:color w:val="000000" w:themeColor="text1"/>
                <w:sz w:val="36"/>
                <w:szCs w:val="36"/>
                <w14:textOutline w14:w="9525" w14:cap="rnd" w14:cmpd="sng" w14:algn="ctr">
                  <w14:solidFill>
                    <w14:schemeClr w14:val="tx1"/>
                  </w14:solidFill>
                  <w14:prstDash w14:val="solid"/>
                  <w14:bevel/>
                </w14:textOutline>
              </w:rPr>
              <m:t>T</m:t>
            </m:r>
          </m:e>
          <m:sub>
            <m:r>
              <w:rPr>
                <w:rFonts w:ascii="Cambria Math" w:hAnsi="Cambria Math" w:cstheme="majorBidi"/>
                <w:color w:val="000000" w:themeColor="text1"/>
                <w:sz w:val="36"/>
                <w:szCs w:val="36"/>
                <w14:textOutline w14:w="9525" w14:cap="rnd" w14:cmpd="sng" w14:algn="ctr">
                  <w14:solidFill>
                    <w14:schemeClr w14:val="tx1"/>
                  </w14:solidFill>
                  <w14:prstDash w14:val="solid"/>
                  <w14:bevel/>
                </w14:textOutline>
              </w:rPr>
              <m:t>1</m:t>
            </m:r>
          </m:sub>
        </m:sSub>
      </m:oMath>
      <w:r w:rsidR="00205492" w:rsidRPr="00586D06">
        <w:rPr>
          <w:rFonts w:asciiTheme="majorBidi" w:eastAsia="Times New Roman" w:hAnsiTheme="majorBidi" w:cstheme="majorBidi"/>
          <w:sz w:val="24"/>
          <w:szCs w:val="24"/>
          <w:lang w:eastAsia="fr-FR" w:bidi="ar-DZ"/>
        </w:rPr>
        <w:t xml:space="preserve"> : Représente l'utilité exprimée comme le coût dépensé pour augmenter (μ) une unité pendant une période de temps.</w:t>
      </w:r>
    </w:p>
    <w:p w:rsidR="00205492" w:rsidRPr="00586D06" w:rsidRDefault="00DB078C"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m:oMath>
        <m:sSub>
          <m:sSubPr>
            <m:ctrlPr>
              <w:rPr>
                <w:rFonts w:ascii="Cambria Math" w:hAnsi="Cambria Math" w:cstheme="majorBidi"/>
                <w:i/>
                <w:color w:val="000000" w:themeColor="text1"/>
                <w:sz w:val="36"/>
                <w:szCs w:val="36"/>
                <w14:textOutline w14:w="9525" w14:cap="rnd" w14:cmpd="sng" w14:algn="ctr">
                  <w14:solidFill>
                    <w14:schemeClr w14:val="tx1"/>
                  </w14:solidFill>
                  <w14:prstDash w14:val="solid"/>
                  <w14:bevel/>
                </w14:textOutline>
              </w:rPr>
            </m:ctrlPr>
          </m:sSubPr>
          <m:e>
            <m:r>
              <w:rPr>
                <w:rFonts w:ascii="Cambria Math" w:hAnsi="Cambria Math" w:cstheme="majorBidi"/>
                <w:color w:val="000000" w:themeColor="text1"/>
                <w:sz w:val="36"/>
                <w:szCs w:val="36"/>
                <w14:textOutline w14:w="9525" w14:cap="rnd" w14:cmpd="sng" w14:algn="ctr">
                  <w14:solidFill>
                    <w14:schemeClr w14:val="tx1"/>
                  </w14:solidFill>
                  <w14:prstDash w14:val="solid"/>
                  <w14:bevel/>
                </w14:textOutline>
              </w:rPr>
              <m:t>T</m:t>
            </m:r>
          </m:e>
          <m:sub>
            <m:r>
              <w:rPr>
                <w:rFonts w:ascii="Cambria Math" w:hAnsi="Cambria Math" w:cstheme="majorBidi"/>
                <w:color w:val="000000" w:themeColor="text1"/>
                <w:sz w:val="36"/>
                <w:szCs w:val="36"/>
                <w14:textOutline w14:w="9525" w14:cap="rnd" w14:cmpd="sng" w14:algn="ctr">
                  <w14:solidFill>
                    <w14:schemeClr w14:val="tx1"/>
                  </w14:solidFill>
                  <w14:prstDash w14:val="solid"/>
                  <w14:bevel/>
                </w14:textOutline>
              </w:rPr>
              <m:t>2</m:t>
            </m:r>
          </m:sub>
        </m:sSub>
      </m:oMath>
      <w:r w:rsidR="00205492" w:rsidRPr="00586D06">
        <w:rPr>
          <w:rFonts w:asciiTheme="majorBidi" w:eastAsia="Times New Roman" w:hAnsiTheme="majorBidi" w:cstheme="majorBidi"/>
          <w:sz w:val="24"/>
          <w:szCs w:val="24"/>
          <w:lang w:eastAsia="fr-FR" w:bidi="ar-DZ"/>
        </w:rPr>
        <w:t>: Représente le coût de l'attente pendant une période de temps pour une unité de demandeurs de service.</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sz w:val="24"/>
          <w:szCs w:val="24"/>
          <w:lang w:eastAsia="fr-FR" w:bidi="ar-DZ"/>
        </w:rPr>
        <w:t xml:space="preserve">Le taux de performance du service (μ) étant une valeur continue, le résultat de la dérivée première de </w:t>
      </w:r>
      <w:r w:rsidRPr="00586D06">
        <w:rPr>
          <w:rFonts w:asciiTheme="majorBidi" w:hAnsiTheme="majorBidi" w:cstheme="majorBidi"/>
          <w:color w:val="000000" w:themeColor="text1"/>
          <w:sz w:val="24"/>
          <w:szCs w:val="24"/>
          <w14:textOutline w14:w="9525" w14:cap="rnd" w14:cmpd="sng" w14:algn="ctr">
            <w14:solidFill>
              <w14:schemeClr w14:val="tx1"/>
            </w14:solidFill>
            <w14:prstDash w14:val="solid"/>
            <w14:bevel/>
          </w14:textOutline>
        </w:rPr>
        <w:t>T(μ)</w:t>
      </w:r>
      <w:r w:rsidRPr="00586D06">
        <w:rPr>
          <w:rFonts w:asciiTheme="majorBidi" w:hAnsiTheme="majorBidi" w:cstheme="majorBidi"/>
          <w:color w:val="000000" w:themeColor="text1"/>
          <w:sz w:val="36"/>
          <w:szCs w:val="36"/>
          <w14:textOutline w14:w="9525" w14:cap="rnd" w14:cmpd="sng" w14:algn="ctr">
            <w14:solidFill>
              <w14:schemeClr w14:val="tx1"/>
            </w14:solidFill>
            <w14:prstDash w14:val="solid"/>
            <w14:bevel/>
          </w14:textOutline>
        </w:rPr>
        <w:t xml:space="preserve"> </w:t>
      </w:r>
      <w:r w:rsidRPr="00586D06">
        <w:rPr>
          <w:rFonts w:asciiTheme="majorBidi" w:eastAsia="Times New Roman" w:hAnsiTheme="majorBidi" w:cstheme="majorBidi"/>
          <w:sz w:val="24"/>
          <w:szCs w:val="24"/>
          <w:lang w:eastAsia="fr-FR" w:bidi="ar-DZ"/>
        </w:rPr>
        <w:t xml:space="preserve"> par rapport à (μ) égale zéro est la valeur optimale de (μ).</w:t>
      </w:r>
      <w:r w:rsidRPr="00586D06">
        <w:rPr>
          <w:rStyle w:val="Appelnotedebasdep"/>
          <w:rFonts w:asciiTheme="majorBidi" w:eastAsia="Times New Roman" w:hAnsiTheme="majorBidi" w:cstheme="majorBidi"/>
          <w:sz w:val="24"/>
          <w:szCs w:val="24"/>
          <w:lang w:eastAsia="fr-FR" w:bidi="ar-DZ"/>
        </w:rPr>
        <w:footnoteReference w:id="136"/>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b/>
          <w:bCs/>
          <w:sz w:val="24"/>
          <w:szCs w:val="24"/>
          <w:lang w:eastAsia="fr-FR" w:bidi="ar-DZ"/>
        </w:rPr>
        <w:t xml:space="preserve"> Prise de décision par la détermination du nombre optimal de centres de service pour un système de file d'attente multicanal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Déterminer le nombre optimal de centres de service (c) dans un modèle de file d'attente multicanal tout en satisfaisant à la condition de minimisation des coûts totaux.</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983872" behindDoc="0" locked="0" layoutInCell="1" allowOverlap="1" wp14:anchorId="69DF8BAD" wp14:editId="3FFE5473">
                <wp:simplePos x="0" y="0"/>
                <wp:positionH relativeFrom="column">
                  <wp:posOffset>1529080</wp:posOffset>
                </wp:positionH>
                <wp:positionV relativeFrom="paragraph">
                  <wp:posOffset>312420</wp:posOffset>
                </wp:positionV>
                <wp:extent cx="2505075" cy="476250"/>
                <wp:effectExtent l="0" t="0" r="28575" b="19050"/>
                <wp:wrapNone/>
                <wp:docPr id="466" name="Rectangle 466"/>
                <wp:cNvGraphicFramePr/>
                <a:graphic xmlns:a="http://schemas.openxmlformats.org/drawingml/2006/main">
                  <a:graphicData uri="http://schemas.microsoft.com/office/word/2010/wordprocessingShape">
                    <wps:wsp>
                      <wps:cNvSpPr/>
                      <wps:spPr>
                        <a:xfrm>
                          <a:off x="0" y="0"/>
                          <a:ext cx="2505075" cy="476250"/>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6968C7" w:rsidRDefault="00DB078C" w:rsidP="00205492">
                            <w:pPr>
                              <w:jc w:val="center"/>
                              <w:rPr>
                                <w:color w:val="000000" w:themeColor="text1"/>
                                <w:sz w:val="36"/>
                                <w:szCs w:val="36"/>
                                <w14:textOutline w14:w="9525" w14:cap="rnd" w14:cmpd="sng" w14:algn="ctr">
                                  <w14:solidFill>
                                    <w14:schemeClr w14:val="tx1"/>
                                  </w14:solidFill>
                                  <w14:prstDash w14:val="solid"/>
                                  <w14:bevel/>
                                </w14:textOutline>
                              </w:rPr>
                            </w:pPr>
                            <w:r w:rsidRPr="005B0E9F">
                              <w:rPr>
                                <w:color w:val="000000" w:themeColor="text1"/>
                                <w:sz w:val="36"/>
                                <w:szCs w:val="36"/>
                                <w14:textOutline w14:w="9525" w14:cap="rnd" w14:cmpd="sng" w14:algn="ctr">
                                  <w14:solidFill>
                                    <w14:schemeClr w14:val="tx1"/>
                                  </w14:solidFill>
                                  <w14:prstDash w14:val="solid"/>
                                  <w14:bevel/>
                                </w14:textOutline>
                              </w:rPr>
                              <w:t>T</w:t>
                            </w:r>
                            <w:r>
                              <w:rPr>
                                <w:color w:val="000000" w:themeColor="text1"/>
                                <w:sz w:val="36"/>
                                <w:szCs w:val="36"/>
                                <w14:textOutline w14:w="9525" w14:cap="rnd" w14:cmpd="sng" w14:algn="ctr">
                                  <w14:solidFill>
                                    <w14:schemeClr w14:val="tx1"/>
                                  </w14:solidFill>
                                  <w14:prstDash w14:val="solid"/>
                                  <w14:bevel/>
                                </w14:textOutline>
                              </w:rPr>
                              <w:t>(</w:t>
                            </w:r>
                            <w:r>
                              <w:rPr>
                                <w:rFonts w:cstheme="minorHAnsi"/>
                                <w:color w:val="000000" w:themeColor="text1"/>
                                <w:sz w:val="36"/>
                                <w:szCs w:val="36"/>
                                <w14:textOutline w14:w="9525" w14:cap="rnd" w14:cmpd="sng" w14:algn="ctr">
                                  <w14:solidFill>
                                    <w14:schemeClr w14:val="tx1"/>
                                  </w14:solidFill>
                                  <w14:prstDash w14:val="solid"/>
                                  <w14:bevel/>
                                </w14:textOutline>
                              </w:rPr>
                              <w:t>c</w:t>
                            </w:r>
                            <w:r>
                              <w:rPr>
                                <w:color w:val="000000" w:themeColor="text1"/>
                                <w:sz w:val="36"/>
                                <w:szCs w:val="36"/>
                                <w14:textOutline w14:w="9525" w14:cap="rnd" w14:cmpd="sng" w14:algn="ctr">
                                  <w14:solidFill>
                                    <w14:schemeClr w14:val="tx1"/>
                                  </w14:solidFill>
                                  <w14:prstDash w14:val="solid"/>
                                  <w14:bevel/>
                                </w14:textOutline>
                              </w:rPr>
                              <w:t>)</w:t>
                            </w:r>
                            <w:r w:rsidRPr="005B0E9F">
                              <w:rPr>
                                <w:color w:val="000000" w:themeColor="text1"/>
                                <w:sz w:val="36"/>
                                <w:szCs w:val="36"/>
                                <w14:textOutline w14:w="9525" w14:cap="rnd" w14:cmpd="sng" w14:algn="ctr">
                                  <w14:solidFill>
                                    <w14:schemeClr w14:val="tx1"/>
                                  </w14:solidFill>
                                  <w14:prstDash w14:val="solid"/>
                                  <w14:bevel/>
                                </w14:textOutline>
                              </w:rPr>
                              <w:t xml:space="preserve"> = </w:t>
                            </w:r>
                            <m:oMath>
                              <m:sSub>
                                <m:sSubPr>
                                  <m:ctrlPr>
                                    <w:rPr>
                                      <w:rFonts w:ascii="Cambria Math" w:hAnsi="Cambria Math"/>
                                      <w:i/>
                                      <w:color w:val="000000" w:themeColor="text1"/>
                                      <w:sz w:val="36"/>
                                      <w:szCs w:val="36"/>
                                      <w14:textOutline w14:w="9525" w14:cap="rnd" w14:cmpd="sng" w14:algn="ctr">
                                        <w14:solidFill>
                                          <w14:schemeClr w14:val="tx1"/>
                                        </w14:solidFill>
                                        <w14:prstDash w14:val="solid"/>
                                        <w14:bevel/>
                                      </w14:textOutline>
                                    </w:rPr>
                                  </m:ctrlPr>
                                </m:sSubPr>
                                <m:e>
                                  <m:r>
                                    <w:rPr>
                                      <w:rFonts w:ascii="Cambria Math" w:hAnsi="Cambria Math"/>
                                      <w:color w:val="000000" w:themeColor="text1"/>
                                      <w:sz w:val="36"/>
                                      <w:szCs w:val="36"/>
                                      <w14:textOutline w14:w="9525" w14:cap="rnd" w14:cmpd="sng" w14:algn="ctr">
                                        <w14:solidFill>
                                          <w14:schemeClr w14:val="tx1"/>
                                        </w14:solidFill>
                                        <w14:prstDash w14:val="solid"/>
                                        <w14:bevel/>
                                      </w14:textOutline>
                                    </w:rPr>
                                    <m:t>T</m:t>
                                  </m:r>
                                </m:e>
                                <m:sub>
                                  <m:r>
                                    <w:rPr>
                                      <w:rFonts w:ascii="Cambria Math" w:hAnsi="Cambria Math"/>
                                      <w:color w:val="000000" w:themeColor="text1"/>
                                      <w:sz w:val="36"/>
                                      <w:szCs w:val="36"/>
                                      <w14:textOutline w14:w="9525" w14:cap="rnd" w14:cmpd="sng" w14:algn="ctr">
                                        <w14:solidFill>
                                          <w14:schemeClr w14:val="tx1"/>
                                        </w14:solidFill>
                                        <w14:prstDash w14:val="solid"/>
                                        <w14:bevel/>
                                      </w14:textOutline>
                                    </w:rPr>
                                    <m:t>1</m:t>
                                  </m:r>
                                </m:sub>
                              </m:sSub>
                            </m:oMath>
                            <w:r>
                              <w:rPr>
                                <w:rFonts w:cstheme="minorHAnsi"/>
                                <w:color w:val="000000" w:themeColor="text1"/>
                                <w:sz w:val="36"/>
                                <w:szCs w:val="36"/>
                                <w14:textOutline w14:w="9525" w14:cap="rnd" w14:cmpd="sng" w14:algn="ctr">
                                  <w14:solidFill>
                                    <w14:schemeClr w14:val="tx1"/>
                                  </w14:solidFill>
                                  <w14:prstDash w14:val="solid"/>
                                  <w14:bevel/>
                                </w14:textOutline>
                              </w:rPr>
                              <w:t>c</w:t>
                            </w:r>
                            <w:r w:rsidRPr="005B0E9F">
                              <w:rPr>
                                <w:color w:val="000000" w:themeColor="text1"/>
                                <w:sz w:val="36"/>
                                <w:szCs w:val="36"/>
                                <w14:textOutline w14:w="9525" w14:cap="rnd" w14:cmpd="sng" w14:algn="ctr">
                                  <w14:solidFill>
                                    <w14:schemeClr w14:val="tx1"/>
                                  </w14:solidFill>
                                  <w14:prstDash w14:val="solid"/>
                                  <w14:bevel/>
                                </w14:textOutline>
                              </w:rPr>
                              <w:t xml:space="preserve"> + </w:t>
                            </w:r>
                            <m:oMath>
                              <m:sSub>
                                <m:sSubPr>
                                  <m:ctrlPr>
                                    <w:rPr>
                                      <w:rFonts w:ascii="Cambria Math" w:hAnsi="Cambria Math"/>
                                      <w:i/>
                                      <w:color w:val="000000" w:themeColor="text1"/>
                                      <w:sz w:val="36"/>
                                      <w:szCs w:val="36"/>
                                      <w14:textOutline w14:w="9525" w14:cap="rnd" w14:cmpd="sng" w14:algn="ctr">
                                        <w14:solidFill>
                                          <w14:schemeClr w14:val="tx1"/>
                                        </w14:solidFill>
                                        <w14:prstDash w14:val="solid"/>
                                        <w14:bevel/>
                                      </w14:textOutline>
                                    </w:rPr>
                                  </m:ctrlPr>
                                </m:sSubPr>
                                <m:e>
                                  <m:r>
                                    <w:rPr>
                                      <w:rFonts w:ascii="Cambria Math" w:hAnsi="Cambria Math"/>
                                      <w:color w:val="000000" w:themeColor="text1"/>
                                      <w:sz w:val="36"/>
                                      <w:szCs w:val="36"/>
                                      <w14:textOutline w14:w="9525" w14:cap="rnd" w14:cmpd="sng" w14:algn="ctr">
                                        <w14:solidFill>
                                          <w14:schemeClr w14:val="tx1"/>
                                        </w14:solidFill>
                                        <w14:prstDash w14:val="solid"/>
                                        <w14:bevel/>
                                      </w14:textOutline>
                                    </w:rPr>
                                    <m:t>T</m:t>
                                  </m:r>
                                </m:e>
                                <m:sub>
                                  <m:r>
                                    <w:rPr>
                                      <w:rFonts w:ascii="Cambria Math" w:hAnsi="Cambria Math"/>
                                      <w:color w:val="000000" w:themeColor="text1"/>
                                      <w:sz w:val="36"/>
                                      <w:szCs w:val="36"/>
                                      <w14:textOutline w14:w="9525" w14:cap="rnd" w14:cmpd="sng" w14:algn="ctr">
                                        <w14:solidFill>
                                          <w14:schemeClr w14:val="tx1"/>
                                        </w14:solidFill>
                                        <w14:prstDash w14:val="solid"/>
                                        <w14:bevel/>
                                      </w14:textOutline>
                                    </w:rPr>
                                    <m:t>2</m:t>
                                  </m:r>
                                </m:sub>
                              </m:sSub>
                            </m:oMath>
                            <w:r>
                              <w:rPr>
                                <w:color w:val="000000" w:themeColor="text1"/>
                                <w:sz w:val="36"/>
                                <w:szCs w:val="36"/>
                                <w14:textOutline w14:w="9525" w14:cap="rnd" w14:cmpd="sng" w14:algn="ctr">
                                  <w14:solidFill>
                                    <w14:schemeClr w14:val="tx1"/>
                                  </w14:solidFill>
                                  <w14:prstDash w14:val="solid"/>
                                  <w14:bevel/>
                                </w14:textOutline>
                              </w:rPr>
                              <w:t>L (c)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9DF8BAD" id="Rectangle 466" o:spid="_x0000_s1192" style="position:absolute;left:0;text-align:left;margin-left:120.4pt;margin-top:24.6pt;width:197.25pt;height:37.5pt;z-index:25198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" fillcolor="white [3201]" strokecolor="black [3200]" strokeweight="2pt">
                <v:textbox>
                  <w:txbxContent>
                    <w:p w:rsidR="00DB078C" w:rsidRPr="006968C7" w:rsidRDefault="00DB078C" w:rsidP="00205492">
                      <w:pPr>
                        <w:jc w:val="center"/>
                        <w:rPr>
                          <w:color w:val="000000" w:themeColor="text1"/>
                          <w:sz w:val="36"/>
                          <w:szCs w:val="36"/>
                          <w14:textOutline w14:w="9525" w14:cap="rnd" w14:cmpd="sng" w14:algn="ctr">
                            <w14:solidFill>
                              <w14:schemeClr w14:val="tx1"/>
                            </w14:solidFill>
                            <w14:prstDash w14:val="solid"/>
                            <w14:bevel/>
                          </w14:textOutline>
                        </w:rPr>
                      </w:pPr>
                      <w:r w:rsidRPr="005B0E9F">
                        <w:rPr>
                          <w:color w:val="000000" w:themeColor="text1"/>
                          <w:sz w:val="36"/>
                          <w:szCs w:val="36"/>
                          <w14:textOutline w14:w="9525" w14:cap="rnd" w14:cmpd="sng" w14:algn="ctr">
                            <w14:solidFill>
                              <w14:schemeClr w14:val="tx1"/>
                            </w14:solidFill>
                            <w14:prstDash w14:val="solid"/>
                            <w14:bevel/>
                          </w14:textOutline>
                        </w:rPr>
                        <w:t>T</w:t>
                      </w:r>
                      <w:r>
                        <w:rPr>
                          <w:color w:val="000000" w:themeColor="text1"/>
                          <w:sz w:val="36"/>
                          <w:szCs w:val="36"/>
                          <w14:textOutline w14:w="9525" w14:cap="rnd" w14:cmpd="sng" w14:algn="ctr">
                            <w14:solidFill>
                              <w14:schemeClr w14:val="tx1"/>
                            </w14:solidFill>
                            <w14:prstDash w14:val="solid"/>
                            <w14:bevel/>
                          </w14:textOutline>
                        </w:rPr>
                        <w:t>(</w:t>
                      </w:r>
                      <w:r>
                        <w:rPr>
                          <w:rFonts w:cstheme="minorHAnsi"/>
                          <w:color w:val="000000" w:themeColor="text1"/>
                          <w:sz w:val="36"/>
                          <w:szCs w:val="36"/>
                          <w14:textOutline w14:w="9525" w14:cap="rnd" w14:cmpd="sng" w14:algn="ctr">
                            <w14:solidFill>
                              <w14:schemeClr w14:val="tx1"/>
                            </w14:solidFill>
                            <w14:prstDash w14:val="solid"/>
                            <w14:bevel/>
                          </w14:textOutline>
                        </w:rPr>
                        <w:t>c</w:t>
                      </w:r>
                      <w:r>
                        <w:rPr>
                          <w:color w:val="000000" w:themeColor="text1"/>
                          <w:sz w:val="36"/>
                          <w:szCs w:val="36"/>
                          <w14:textOutline w14:w="9525" w14:cap="rnd" w14:cmpd="sng" w14:algn="ctr">
                            <w14:solidFill>
                              <w14:schemeClr w14:val="tx1"/>
                            </w14:solidFill>
                            <w14:prstDash w14:val="solid"/>
                            <w14:bevel/>
                          </w14:textOutline>
                        </w:rPr>
                        <w:t>)</w:t>
                      </w:r>
                      <w:r w:rsidRPr="005B0E9F">
                        <w:rPr>
                          <w:color w:val="000000" w:themeColor="text1"/>
                          <w:sz w:val="36"/>
                          <w:szCs w:val="36"/>
                          <w14:textOutline w14:w="9525" w14:cap="rnd" w14:cmpd="sng" w14:algn="ctr">
                            <w14:solidFill>
                              <w14:schemeClr w14:val="tx1"/>
                            </w14:solidFill>
                            <w14:prstDash w14:val="solid"/>
                            <w14:bevel/>
                          </w14:textOutline>
                        </w:rPr>
                        <w:t xml:space="preserve"> = </w:t>
                      </w:r>
                      <m:oMath>
                        <m:sSub>
                          <m:sSubPr>
                            <m:ctrlPr>
                              <w:rPr>
                                <w:rFonts w:ascii="Cambria Math" w:hAnsi="Cambria Math"/>
                                <w:i/>
                                <w:color w:val="000000" w:themeColor="text1"/>
                                <w:sz w:val="36"/>
                                <w:szCs w:val="36"/>
                                <w14:textOutline w14:w="9525" w14:cap="rnd" w14:cmpd="sng" w14:algn="ctr">
                                  <w14:solidFill>
                                    <w14:schemeClr w14:val="tx1"/>
                                  </w14:solidFill>
                                  <w14:prstDash w14:val="solid"/>
                                  <w14:bevel/>
                                </w14:textOutline>
                              </w:rPr>
                            </m:ctrlPr>
                          </m:sSubPr>
                          <m:e>
                            <m:r>
                              <w:rPr>
                                <w:rFonts w:ascii="Cambria Math" w:hAnsi="Cambria Math"/>
                                <w:color w:val="000000" w:themeColor="text1"/>
                                <w:sz w:val="36"/>
                                <w:szCs w:val="36"/>
                                <w14:textOutline w14:w="9525" w14:cap="rnd" w14:cmpd="sng" w14:algn="ctr">
                                  <w14:solidFill>
                                    <w14:schemeClr w14:val="tx1"/>
                                  </w14:solidFill>
                                  <w14:prstDash w14:val="solid"/>
                                  <w14:bevel/>
                                </w14:textOutline>
                              </w:rPr>
                              <m:t>T</m:t>
                            </m:r>
                          </m:e>
                          <m:sub>
                            <m:r>
                              <w:rPr>
                                <w:rFonts w:ascii="Cambria Math" w:hAnsi="Cambria Math"/>
                                <w:color w:val="000000" w:themeColor="text1"/>
                                <w:sz w:val="36"/>
                                <w:szCs w:val="36"/>
                                <w14:textOutline w14:w="9525" w14:cap="rnd" w14:cmpd="sng" w14:algn="ctr">
                                  <w14:solidFill>
                                    <w14:schemeClr w14:val="tx1"/>
                                  </w14:solidFill>
                                  <w14:prstDash w14:val="solid"/>
                                  <w14:bevel/>
                                </w14:textOutline>
                              </w:rPr>
                              <m:t>1</m:t>
                            </m:r>
                          </m:sub>
                        </m:sSub>
                      </m:oMath>
                      <w:r>
                        <w:rPr>
                          <w:rFonts w:cstheme="minorHAnsi"/>
                          <w:color w:val="000000" w:themeColor="text1"/>
                          <w:sz w:val="36"/>
                          <w:szCs w:val="36"/>
                          <w14:textOutline w14:w="9525" w14:cap="rnd" w14:cmpd="sng" w14:algn="ctr">
                            <w14:solidFill>
                              <w14:schemeClr w14:val="tx1"/>
                            </w14:solidFill>
                            <w14:prstDash w14:val="solid"/>
                            <w14:bevel/>
                          </w14:textOutline>
                        </w:rPr>
                        <w:t>c</w:t>
                      </w:r>
                      <w:r w:rsidRPr="005B0E9F">
                        <w:rPr>
                          <w:color w:val="000000" w:themeColor="text1"/>
                          <w:sz w:val="36"/>
                          <w:szCs w:val="36"/>
                          <w14:textOutline w14:w="9525" w14:cap="rnd" w14:cmpd="sng" w14:algn="ctr">
                            <w14:solidFill>
                              <w14:schemeClr w14:val="tx1"/>
                            </w14:solidFill>
                            <w14:prstDash w14:val="solid"/>
                            <w14:bevel/>
                          </w14:textOutline>
                        </w:rPr>
                        <w:t xml:space="preserve"> + </w:t>
                      </w:r>
                      <m:oMath>
                        <m:sSub>
                          <m:sSubPr>
                            <m:ctrlPr>
                              <w:rPr>
                                <w:rFonts w:ascii="Cambria Math" w:hAnsi="Cambria Math"/>
                                <w:i/>
                                <w:color w:val="000000" w:themeColor="text1"/>
                                <w:sz w:val="36"/>
                                <w:szCs w:val="36"/>
                                <w14:textOutline w14:w="9525" w14:cap="rnd" w14:cmpd="sng" w14:algn="ctr">
                                  <w14:solidFill>
                                    <w14:schemeClr w14:val="tx1"/>
                                  </w14:solidFill>
                                  <w14:prstDash w14:val="solid"/>
                                  <w14:bevel/>
                                </w14:textOutline>
                              </w:rPr>
                            </m:ctrlPr>
                          </m:sSubPr>
                          <m:e>
                            <m:r>
                              <w:rPr>
                                <w:rFonts w:ascii="Cambria Math" w:hAnsi="Cambria Math"/>
                                <w:color w:val="000000" w:themeColor="text1"/>
                                <w:sz w:val="36"/>
                                <w:szCs w:val="36"/>
                                <w14:textOutline w14:w="9525" w14:cap="rnd" w14:cmpd="sng" w14:algn="ctr">
                                  <w14:solidFill>
                                    <w14:schemeClr w14:val="tx1"/>
                                  </w14:solidFill>
                                  <w14:prstDash w14:val="solid"/>
                                  <w14:bevel/>
                                </w14:textOutline>
                              </w:rPr>
                              <m:t>T</m:t>
                            </m:r>
                          </m:e>
                          <m:sub>
                            <m:r>
                              <w:rPr>
                                <w:rFonts w:ascii="Cambria Math" w:hAnsi="Cambria Math"/>
                                <w:color w:val="000000" w:themeColor="text1"/>
                                <w:sz w:val="36"/>
                                <w:szCs w:val="36"/>
                                <w14:textOutline w14:w="9525" w14:cap="rnd" w14:cmpd="sng" w14:algn="ctr">
                                  <w14:solidFill>
                                    <w14:schemeClr w14:val="tx1"/>
                                  </w14:solidFill>
                                  <w14:prstDash w14:val="solid"/>
                                  <w14:bevel/>
                                </w14:textOutline>
                              </w:rPr>
                              <m:t>2</m:t>
                            </m:r>
                          </m:sub>
                        </m:sSub>
                      </m:oMath>
                      <w:r>
                        <w:rPr>
                          <w:color w:val="000000" w:themeColor="text1"/>
                          <w:sz w:val="36"/>
                          <w:szCs w:val="36"/>
                          <w14:textOutline w14:w="9525" w14:cap="rnd" w14:cmpd="sng" w14:algn="ctr">
                            <w14:solidFill>
                              <w14:schemeClr w14:val="tx1"/>
                            </w14:solidFill>
                            <w14:prstDash w14:val="solid"/>
                            <w14:bevel/>
                          </w14:textOutline>
                        </w:rPr>
                        <w:t>L (c)</w:t>
                      </w:r>
                    </w:p>
                  </w:txbxContent>
                </v:textbox>
              </v:rect>
            </w:pict>
          </mc:Fallback>
        </mc:AlternateContent>
      </w:r>
      <w:r w:rsidRPr="00586D06">
        <w:rPr>
          <w:rFonts w:asciiTheme="majorBidi" w:eastAsia="Times New Roman" w:hAnsiTheme="majorBidi" w:cstheme="majorBidi"/>
          <w:sz w:val="24"/>
          <w:szCs w:val="24"/>
          <w:lang w:eastAsia="fr-FR" w:bidi="ar-DZ"/>
        </w:rPr>
        <w:t>La formule mathématique des coûts totaux pour ce modèle est la suivante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Ou :</w:t>
      </w:r>
    </w:p>
    <w:p w:rsidR="00205492" w:rsidRPr="00586D06" w:rsidRDefault="00DB078C"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m:oMath>
        <m:sSub>
          <m:sSubPr>
            <m:ctrlPr>
              <w:rPr>
                <w:rFonts w:ascii="Cambria Math" w:hAnsi="Cambria Math" w:cstheme="majorBidi"/>
                <w:i/>
                <w:color w:val="000000" w:themeColor="text1"/>
                <w:sz w:val="36"/>
                <w:szCs w:val="36"/>
                <w14:textOutline w14:w="9525" w14:cap="rnd" w14:cmpd="sng" w14:algn="ctr">
                  <w14:solidFill>
                    <w14:schemeClr w14:val="tx1"/>
                  </w14:solidFill>
                  <w14:prstDash w14:val="solid"/>
                  <w14:bevel/>
                </w14:textOutline>
              </w:rPr>
            </m:ctrlPr>
          </m:sSubPr>
          <m:e>
            <m:r>
              <w:rPr>
                <w:rFonts w:ascii="Cambria Math" w:hAnsi="Cambria Math" w:cstheme="majorBidi"/>
                <w:color w:val="000000" w:themeColor="text1"/>
                <w:sz w:val="36"/>
                <w:szCs w:val="36"/>
                <w14:textOutline w14:w="9525" w14:cap="rnd" w14:cmpd="sng" w14:algn="ctr">
                  <w14:solidFill>
                    <w14:schemeClr w14:val="tx1"/>
                  </w14:solidFill>
                  <w14:prstDash w14:val="solid"/>
                  <w14:bevel/>
                </w14:textOutline>
              </w:rPr>
              <m:t>T</m:t>
            </m:r>
          </m:e>
          <m:sub>
            <m:r>
              <w:rPr>
                <w:rFonts w:ascii="Cambria Math" w:hAnsi="Cambria Math" w:cstheme="majorBidi"/>
                <w:color w:val="000000" w:themeColor="text1"/>
                <w:sz w:val="36"/>
                <w:szCs w:val="36"/>
                <w14:textOutline w14:w="9525" w14:cap="rnd" w14:cmpd="sng" w14:algn="ctr">
                  <w14:solidFill>
                    <w14:schemeClr w14:val="tx1"/>
                  </w14:solidFill>
                  <w14:prstDash w14:val="solid"/>
                  <w14:bevel/>
                </w14:textOutline>
              </w:rPr>
              <m:t>1</m:t>
            </m:r>
          </m:sub>
        </m:sSub>
      </m:oMath>
      <w:r w:rsidR="00205492" w:rsidRPr="00586D06">
        <w:rPr>
          <w:rFonts w:asciiTheme="majorBidi" w:eastAsia="Times New Roman" w:hAnsiTheme="majorBidi" w:cstheme="majorBidi"/>
          <w:sz w:val="24"/>
          <w:szCs w:val="24"/>
          <w:lang w:eastAsia="fr-FR" w:bidi="ar-DZ"/>
        </w:rPr>
        <w:t xml:space="preserve"> : Le coût de la création d'un centre de services supplémentaire est représenté en unités de temps.</w:t>
      </w:r>
    </w:p>
    <w:p w:rsidR="00205492" w:rsidRPr="00586D06" w:rsidRDefault="00DB078C"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m:oMath>
        <m:sSub>
          <m:sSubPr>
            <m:ctrlPr>
              <w:rPr>
                <w:rFonts w:ascii="Cambria Math" w:hAnsi="Cambria Math" w:cstheme="majorBidi"/>
                <w:i/>
                <w:color w:val="000000" w:themeColor="text1"/>
                <w:sz w:val="36"/>
                <w:szCs w:val="36"/>
                <w14:textOutline w14:w="9525" w14:cap="rnd" w14:cmpd="sng" w14:algn="ctr">
                  <w14:solidFill>
                    <w14:schemeClr w14:val="tx1"/>
                  </w14:solidFill>
                  <w14:prstDash w14:val="solid"/>
                  <w14:bevel/>
                </w14:textOutline>
              </w:rPr>
            </m:ctrlPr>
          </m:sSubPr>
          <m:e>
            <m:r>
              <w:rPr>
                <w:rFonts w:ascii="Cambria Math" w:hAnsi="Cambria Math" w:cstheme="majorBidi"/>
                <w:color w:val="000000" w:themeColor="text1"/>
                <w:sz w:val="36"/>
                <w:szCs w:val="36"/>
                <w14:textOutline w14:w="9525" w14:cap="rnd" w14:cmpd="sng" w14:algn="ctr">
                  <w14:solidFill>
                    <w14:schemeClr w14:val="tx1"/>
                  </w14:solidFill>
                  <w14:prstDash w14:val="solid"/>
                  <w14:bevel/>
                </w14:textOutline>
              </w:rPr>
              <m:t>T</m:t>
            </m:r>
          </m:e>
          <m:sub>
            <m:r>
              <w:rPr>
                <w:rFonts w:ascii="Cambria Math" w:hAnsi="Cambria Math" w:cstheme="majorBidi"/>
                <w:color w:val="000000" w:themeColor="text1"/>
                <w:sz w:val="36"/>
                <w:szCs w:val="36"/>
                <w14:textOutline w14:w="9525" w14:cap="rnd" w14:cmpd="sng" w14:algn="ctr">
                  <w14:solidFill>
                    <w14:schemeClr w14:val="tx1"/>
                  </w14:solidFill>
                  <w14:prstDash w14:val="solid"/>
                  <w14:bevel/>
                </w14:textOutline>
              </w:rPr>
              <m:t>2</m:t>
            </m:r>
          </m:sub>
        </m:sSub>
      </m:oMath>
      <w:r w:rsidR="00205492" w:rsidRPr="00586D06">
        <w:rPr>
          <w:rFonts w:asciiTheme="majorBidi" w:eastAsia="Times New Roman" w:hAnsiTheme="majorBidi" w:cstheme="majorBidi"/>
          <w:sz w:val="24"/>
          <w:szCs w:val="24"/>
          <w:lang w:eastAsia="fr-FR" w:bidi="ar-DZ"/>
        </w:rPr>
        <w:t>: Représente le coût de l'attente en unités de temps pour une unité de demandeurs de services.</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La valeur de (c) est discontinue et pour trouver sa valeur optimale, nous la substituons dans la relation :</w:t>
      </w:r>
    </w:p>
    <w:p w:rsidR="00205492" w:rsidRPr="00586D06" w:rsidRDefault="008145DE"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985920" behindDoc="0" locked="0" layoutInCell="1" allowOverlap="1" wp14:anchorId="69E0BBB3" wp14:editId="6D8DBFE8">
                <wp:simplePos x="0" y="0"/>
                <wp:positionH relativeFrom="column">
                  <wp:posOffset>1538605</wp:posOffset>
                </wp:positionH>
                <wp:positionV relativeFrom="paragraph">
                  <wp:posOffset>-23495</wp:posOffset>
                </wp:positionV>
                <wp:extent cx="2505075" cy="476250"/>
                <wp:effectExtent l="0" t="0" r="28575" b="19050"/>
                <wp:wrapNone/>
                <wp:docPr id="467" name="Rectangle 467"/>
                <wp:cNvGraphicFramePr/>
                <a:graphic xmlns:a="http://schemas.openxmlformats.org/drawingml/2006/main">
                  <a:graphicData uri="http://schemas.microsoft.com/office/word/2010/wordprocessingShape">
                    <wps:wsp>
                      <wps:cNvSpPr/>
                      <wps:spPr>
                        <a:xfrm>
                          <a:off x="0" y="0"/>
                          <a:ext cx="2505075" cy="476250"/>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6968C7" w:rsidRDefault="00DB078C" w:rsidP="00205492">
                            <w:pPr>
                              <w:jc w:val="center"/>
                              <w:rPr>
                                <w:color w:val="000000" w:themeColor="text1"/>
                                <w:sz w:val="36"/>
                                <w:szCs w:val="36"/>
                                <w14:textOutline w14:w="9525" w14:cap="rnd" w14:cmpd="sng" w14:algn="ctr">
                                  <w14:solidFill>
                                    <w14:schemeClr w14:val="tx1"/>
                                  </w14:solidFill>
                                  <w14:prstDash w14:val="solid"/>
                                  <w14:bevel/>
                                </w14:textOutline>
                              </w:rPr>
                            </w:pPr>
                            <w:r w:rsidRPr="005B0E9F">
                              <w:rPr>
                                <w:color w:val="000000" w:themeColor="text1"/>
                                <w:sz w:val="36"/>
                                <w:szCs w:val="36"/>
                                <w14:textOutline w14:w="9525" w14:cap="rnd" w14:cmpd="sng" w14:algn="ctr">
                                  <w14:solidFill>
                                    <w14:schemeClr w14:val="tx1"/>
                                  </w14:solidFill>
                                  <w14:prstDash w14:val="solid"/>
                                  <w14:bevel/>
                                </w14:textOutline>
                              </w:rPr>
                              <w:t>T</w:t>
                            </w:r>
                            <w:r>
                              <w:rPr>
                                <w:color w:val="000000" w:themeColor="text1"/>
                                <w:sz w:val="36"/>
                                <w:szCs w:val="36"/>
                                <w14:textOutline w14:w="9525" w14:cap="rnd" w14:cmpd="sng" w14:algn="ctr">
                                  <w14:solidFill>
                                    <w14:schemeClr w14:val="tx1"/>
                                  </w14:solidFill>
                                  <w14:prstDash w14:val="solid"/>
                                  <w14:bevel/>
                                </w14:textOutline>
                              </w:rPr>
                              <w:t>(</w:t>
                            </w:r>
                            <w:r>
                              <w:rPr>
                                <w:rFonts w:cstheme="minorHAnsi"/>
                                <w:color w:val="000000" w:themeColor="text1"/>
                                <w:sz w:val="36"/>
                                <w:szCs w:val="36"/>
                                <w14:textOutline w14:w="9525" w14:cap="rnd" w14:cmpd="sng" w14:algn="ctr">
                                  <w14:solidFill>
                                    <w14:schemeClr w14:val="tx1"/>
                                  </w14:solidFill>
                                  <w14:prstDash w14:val="solid"/>
                                  <w14:bevel/>
                                </w14:textOutline>
                              </w:rPr>
                              <w:t>c</w:t>
                            </w:r>
                            <w:r>
                              <w:rPr>
                                <w:color w:val="000000" w:themeColor="text1"/>
                                <w:sz w:val="36"/>
                                <w:szCs w:val="36"/>
                                <w14:textOutline w14:w="9525" w14:cap="rnd" w14:cmpd="sng" w14:algn="ctr">
                                  <w14:solidFill>
                                    <w14:schemeClr w14:val="tx1"/>
                                  </w14:solidFill>
                                  <w14:prstDash w14:val="solid"/>
                                  <w14:bevel/>
                                </w14:textOutline>
                              </w:rPr>
                              <w:t>)</w:t>
                            </w:r>
                            <w:r w:rsidRPr="005B0E9F">
                              <w:rPr>
                                <w:color w:val="000000" w:themeColor="text1"/>
                                <w:sz w:val="36"/>
                                <w:szCs w:val="36"/>
                                <w14:textOutline w14:w="9525" w14:cap="rnd" w14:cmpd="sng" w14:algn="ctr">
                                  <w14:solidFill>
                                    <w14:schemeClr w14:val="tx1"/>
                                  </w14:solidFill>
                                  <w14:prstDash w14:val="solid"/>
                                  <w14:bevel/>
                                </w14:textOutline>
                              </w:rPr>
                              <w:t xml:space="preserve"> = </w:t>
                            </w:r>
                            <m:oMath>
                              <m:sSub>
                                <m:sSubPr>
                                  <m:ctrlPr>
                                    <w:rPr>
                                      <w:rFonts w:ascii="Cambria Math" w:hAnsi="Cambria Math"/>
                                      <w:i/>
                                      <w:color w:val="000000" w:themeColor="text1"/>
                                      <w:sz w:val="36"/>
                                      <w:szCs w:val="36"/>
                                      <w14:textOutline w14:w="9525" w14:cap="rnd" w14:cmpd="sng" w14:algn="ctr">
                                        <w14:solidFill>
                                          <w14:schemeClr w14:val="tx1"/>
                                        </w14:solidFill>
                                        <w14:prstDash w14:val="solid"/>
                                        <w14:bevel/>
                                      </w14:textOutline>
                                    </w:rPr>
                                  </m:ctrlPr>
                                </m:sSubPr>
                                <m:e>
                                  <m:r>
                                    <w:rPr>
                                      <w:rFonts w:ascii="Cambria Math" w:hAnsi="Cambria Math"/>
                                      <w:color w:val="000000" w:themeColor="text1"/>
                                      <w:sz w:val="36"/>
                                      <w:szCs w:val="36"/>
                                      <w14:textOutline w14:w="9525" w14:cap="rnd" w14:cmpd="sng" w14:algn="ctr">
                                        <w14:solidFill>
                                          <w14:schemeClr w14:val="tx1"/>
                                        </w14:solidFill>
                                        <w14:prstDash w14:val="solid"/>
                                        <w14:bevel/>
                                      </w14:textOutline>
                                    </w:rPr>
                                    <m:t>T</m:t>
                                  </m:r>
                                </m:e>
                                <m:sub>
                                  <m:r>
                                    <w:rPr>
                                      <w:rFonts w:ascii="Cambria Math" w:hAnsi="Cambria Math"/>
                                      <w:color w:val="000000" w:themeColor="text1"/>
                                      <w:sz w:val="36"/>
                                      <w:szCs w:val="36"/>
                                      <w14:textOutline w14:w="9525" w14:cap="rnd" w14:cmpd="sng" w14:algn="ctr">
                                        <w14:solidFill>
                                          <w14:schemeClr w14:val="tx1"/>
                                        </w14:solidFill>
                                        <w14:prstDash w14:val="solid"/>
                                        <w14:bevel/>
                                      </w14:textOutline>
                                    </w:rPr>
                                    <m:t>1</m:t>
                                  </m:r>
                                </m:sub>
                              </m:sSub>
                            </m:oMath>
                            <w:r>
                              <w:rPr>
                                <w:rFonts w:cstheme="minorHAnsi"/>
                                <w:color w:val="000000" w:themeColor="text1"/>
                                <w:sz w:val="36"/>
                                <w:szCs w:val="36"/>
                                <w14:textOutline w14:w="9525" w14:cap="rnd" w14:cmpd="sng" w14:algn="ctr">
                                  <w14:solidFill>
                                    <w14:schemeClr w14:val="tx1"/>
                                  </w14:solidFill>
                                  <w14:prstDash w14:val="solid"/>
                                  <w14:bevel/>
                                </w14:textOutline>
                              </w:rPr>
                              <w:t>c</w:t>
                            </w:r>
                            <w:r w:rsidRPr="005B0E9F">
                              <w:rPr>
                                <w:color w:val="000000" w:themeColor="text1"/>
                                <w:sz w:val="36"/>
                                <w:szCs w:val="36"/>
                                <w14:textOutline w14:w="9525" w14:cap="rnd" w14:cmpd="sng" w14:algn="ctr">
                                  <w14:solidFill>
                                    <w14:schemeClr w14:val="tx1"/>
                                  </w14:solidFill>
                                  <w14:prstDash w14:val="solid"/>
                                  <w14:bevel/>
                                </w14:textOutline>
                              </w:rPr>
                              <w:t xml:space="preserve"> + </w:t>
                            </w:r>
                            <m:oMath>
                              <m:sSub>
                                <m:sSubPr>
                                  <m:ctrlPr>
                                    <w:rPr>
                                      <w:rFonts w:ascii="Cambria Math" w:hAnsi="Cambria Math"/>
                                      <w:i/>
                                      <w:color w:val="000000" w:themeColor="text1"/>
                                      <w:sz w:val="36"/>
                                      <w:szCs w:val="36"/>
                                      <w14:textOutline w14:w="9525" w14:cap="rnd" w14:cmpd="sng" w14:algn="ctr">
                                        <w14:solidFill>
                                          <w14:schemeClr w14:val="tx1"/>
                                        </w14:solidFill>
                                        <w14:prstDash w14:val="solid"/>
                                        <w14:bevel/>
                                      </w14:textOutline>
                                    </w:rPr>
                                  </m:ctrlPr>
                                </m:sSubPr>
                                <m:e>
                                  <m:r>
                                    <w:rPr>
                                      <w:rFonts w:ascii="Cambria Math" w:hAnsi="Cambria Math"/>
                                      <w:color w:val="000000" w:themeColor="text1"/>
                                      <w:sz w:val="36"/>
                                      <w:szCs w:val="36"/>
                                      <w14:textOutline w14:w="9525" w14:cap="rnd" w14:cmpd="sng" w14:algn="ctr">
                                        <w14:solidFill>
                                          <w14:schemeClr w14:val="tx1"/>
                                        </w14:solidFill>
                                        <w14:prstDash w14:val="solid"/>
                                        <w14:bevel/>
                                      </w14:textOutline>
                                    </w:rPr>
                                    <m:t>T</m:t>
                                  </m:r>
                                </m:e>
                                <m:sub>
                                  <m:r>
                                    <w:rPr>
                                      <w:rFonts w:ascii="Cambria Math" w:hAnsi="Cambria Math"/>
                                      <w:color w:val="000000" w:themeColor="text1"/>
                                      <w:sz w:val="36"/>
                                      <w:szCs w:val="36"/>
                                      <w14:textOutline w14:w="9525" w14:cap="rnd" w14:cmpd="sng" w14:algn="ctr">
                                        <w14:solidFill>
                                          <w14:schemeClr w14:val="tx1"/>
                                        </w14:solidFill>
                                        <w14:prstDash w14:val="solid"/>
                                        <w14:bevel/>
                                      </w14:textOutline>
                                    </w:rPr>
                                    <m:t>2</m:t>
                                  </m:r>
                                </m:sub>
                              </m:sSub>
                            </m:oMath>
                            <w:r>
                              <w:rPr>
                                <w:color w:val="000000" w:themeColor="text1"/>
                                <w:sz w:val="36"/>
                                <w:szCs w:val="36"/>
                                <w14:textOutline w14:w="9525" w14:cap="rnd" w14:cmpd="sng" w14:algn="ctr">
                                  <w14:solidFill>
                                    <w14:schemeClr w14:val="tx1"/>
                                  </w14:solidFill>
                                  <w14:prstDash w14:val="solid"/>
                                  <w14:bevel/>
                                </w14:textOutline>
                              </w:rPr>
                              <w:t>L (c)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9E0BBB3" id="Rectangle 467" o:spid="_x0000_s1193" style="position:absolute;left:0;text-align:left;margin-left:121.15pt;margin-top:-1.85pt;width:197.25pt;height:37.5pt;z-index:251985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" fillcolor="white [3201]" strokecolor="black [3200]" strokeweight="2pt">
                <v:textbox>
                  <w:txbxContent>
                    <w:p w:rsidR="00DB078C" w:rsidRPr="006968C7" w:rsidRDefault="00DB078C" w:rsidP="00205492">
                      <w:pPr>
                        <w:jc w:val="center"/>
                        <w:rPr>
                          <w:color w:val="000000" w:themeColor="text1"/>
                          <w:sz w:val="36"/>
                          <w:szCs w:val="36"/>
                          <w14:textOutline w14:w="9525" w14:cap="rnd" w14:cmpd="sng" w14:algn="ctr">
                            <w14:solidFill>
                              <w14:schemeClr w14:val="tx1"/>
                            </w14:solidFill>
                            <w14:prstDash w14:val="solid"/>
                            <w14:bevel/>
                          </w14:textOutline>
                        </w:rPr>
                      </w:pPr>
                      <w:r w:rsidRPr="005B0E9F">
                        <w:rPr>
                          <w:color w:val="000000" w:themeColor="text1"/>
                          <w:sz w:val="36"/>
                          <w:szCs w:val="36"/>
                          <w14:textOutline w14:w="9525" w14:cap="rnd" w14:cmpd="sng" w14:algn="ctr">
                            <w14:solidFill>
                              <w14:schemeClr w14:val="tx1"/>
                            </w14:solidFill>
                            <w14:prstDash w14:val="solid"/>
                            <w14:bevel/>
                          </w14:textOutline>
                        </w:rPr>
                        <w:t>T</w:t>
                      </w:r>
                      <w:r>
                        <w:rPr>
                          <w:color w:val="000000" w:themeColor="text1"/>
                          <w:sz w:val="36"/>
                          <w:szCs w:val="36"/>
                          <w14:textOutline w14:w="9525" w14:cap="rnd" w14:cmpd="sng" w14:algn="ctr">
                            <w14:solidFill>
                              <w14:schemeClr w14:val="tx1"/>
                            </w14:solidFill>
                            <w14:prstDash w14:val="solid"/>
                            <w14:bevel/>
                          </w14:textOutline>
                        </w:rPr>
                        <w:t>(</w:t>
                      </w:r>
                      <w:r>
                        <w:rPr>
                          <w:rFonts w:cstheme="minorHAnsi"/>
                          <w:color w:val="000000" w:themeColor="text1"/>
                          <w:sz w:val="36"/>
                          <w:szCs w:val="36"/>
                          <w14:textOutline w14:w="9525" w14:cap="rnd" w14:cmpd="sng" w14:algn="ctr">
                            <w14:solidFill>
                              <w14:schemeClr w14:val="tx1"/>
                            </w14:solidFill>
                            <w14:prstDash w14:val="solid"/>
                            <w14:bevel/>
                          </w14:textOutline>
                        </w:rPr>
                        <w:t>c</w:t>
                      </w:r>
                      <w:r>
                        <w:rPr>
                          <w:color w:val="000000" w:themeColor="text1"/>
                          <w:sz w:val="36"/>
                          <w:szCs w:val="36"/>
                          <w14:textOutline w14:w="9525" w14:cap="rnd" w14:cmpd="sng" w14:algn="ctr">
                            <w14:solidFill>
                              <w14:schemeClr w14:val="tx1"/>
                            </w14:solidFill>
                            <w14:prstDash w14:val="solid"/>
                            <w14:bevel/>
                          </w14:textOutline>
                        </w:rPr>
                        <w:t>)</w:t>
                      </w:r>
                      <w:r w:rsidRPr="005B0E9F">
                        <w:rPr>
                          <w:color w:val="000000" w:themeColor="text1"/>
                          <w:sz w:val="36"/>
                          <w:szCs w:val="36"/>
                          <w14:textOutline w14:w="9525" w14:cap="rnd" w14:cmpd="sng" w14:algn="ctr">
                            <w14:solidFill>
                              <w14:schemeClr w14:val="tx1"/>
                            </w14:solidFill>
                            <w14:prstDash w14:val="solid"/>
                            <w14:bevel/>
                          </w14:textOutline>
                        </w:rPr>
                        <w:t xml:space="preserve"> = </w:t>
                      </w:r>
                      <m:oMath>
                        <m:sSub>
                          <m:sSubPr>
                            <m:ctrlPr>
                              <w:rPr>
                                <w:rFonts w:ascii="Cambria Math" w:hAnsi="Cambria Math"/>
                                <w:i/>
                                <w:color w:val="000000" w:themeColor="text1"/>
                                <w:sz w:val="36"/>
                                <w:szCs w:val="36"/>
                                <w14:textOutline w14:w="9525" w14:cap="rnd" w14:cmpd="sng" w14:algn="ctr">
                                  <w14:solidFill>
                                    <w14:schemeClr w14:val="tx1"/>
                                  </w14:solidFill>
                                  <w14:prstDash w14:val="solid"/>
                                  <w14:bevel/>
                                </w14:textOutline>
                              </w:rPr>
                            </m:ctrlPr>
                          </m:sSubPr>
                          <m:e>
                            <m:r>
                              <w:rPr>
                                <w:rFonts w:ascii="Cambria Math" w:hAnsi="Cambria Math"/>
                                <w:color w:val="000000" w:themeColor="text1"/>
                                <w:sz w:val="36"/>
                                <w:szCs w:val="36"/>
                                <w14:textOutline w14:w="9525" w14:cap="rnd" w14:cmpd="sng" w14:algn="ctr">
                                  <w14:solidFill>
                                    <w14:schemeClr w14:val="tx1"/>
                                  </w14:solidFill>
                                  <w14:prstDash w14:val="solid"/>
                                  <w14:bevel/>
                                </w14:textOutline>
                              </w:rPr>
                              <m:t>T</m:t>
                            </m:r>
                          </m:e>
                          <m:sub>
                            <m:r>
                              <w:rPr>
                                <w:rFonts w:ascii="Cambria Math" w:hAnsi="Cambria Math"/>
                                <w:color w:val="000000" w:themeColor="text1"/>
                                <w:sz w:val="36"/>
                                <w:szCs w:val="36"/>
                                <w14:textOutline w14:w="9525" w14:cap="rnd" w14:cmpd="sng" w14:algn="ctr">
                                  <w14:solidFill>
                                    <w14:schemeClr w14:val="tx1"/>
                                  </w14:solidFill>
                                  <w14:prstDash w14:val="solid"/>
                                  <w14:bevel/>
                                </w14:textOutline>
                              </w:rPr>
                              <m:t>1</m:t>
                            </m:r>
                          </m:sub>
                        </m:sSub>
                      </m:oMath>
                      <w:r>
                        <w:rPr>
                          <w:rFonts w:cstheme="minorHAnsi"/>
                          <w:color w:val="000000" w:themeColor="text1"/>
                          <w:sz w:val="36"/>
                          <w:szCs w:val="36"/>
                          <w14:textOutline w14:w="9525" w14:cap="rnd" w14:cmpd="sng" w14:algn="ctr">
                            <w14:solidFill>
                              <w14:schemeClr w14:val="tx1"/>
                            </w14:solidFill>
                            <w14:prstDash w14:val="solid"/>
                            <w14:bevel/>
                          </w14:textOutline>
                        </w:rPr>
                        <w:t>c</w:t>
                      </w:r>
                      <w:r w:rsidRPr="005B0E9F">
                        <w:rPr>
                          <w:color w:val="000000" w:themeColor="text1"/>
                          <w:sz w:val="36"/>
                          <w:szCs w:val="36"/>
                          <w14:textOutline w14:w="9525" w14:cap="rnd" w14:cmpd="sng" w14:algn="ctr">
                            <w14:solidFill>
                              <w14:schemeClr w14:val="tx1"/>
                            </w14:solidFill>
                            <w14:prstDash w14:val="solid"/>
                            <w14:bevel/>
                          </w14:textOutline>
                        </w:rPr>
                        <w:t xml:space="preserve"> + </w:t>
                      </w:r>
                      <m:oMath>
                        <m:sSub>
                          <m:sSubPr>
                            <m:ctrlPr>
                              <w:rPr>
                                <w:rFonts w:ascii="Cambria Math" w:hAnsi="Cambria Math"/>
                                <w:i/>
                                <w:color w:val="000000" w:themeColor="text1"/>
                                <w:sz w:val="36"/>
                                <w:szCs w:val="36"/>
                                <w14:textOutline w14:w="9525" w14:cap="rnd" w14:cmpd="sng" w14:algn="ctr">
                                  <w14:solidFill>
                                    <w14:schemeClr w14:val="tx1"/>
                                  </w14:solidFill>
                                  <w14:prstDash w14:val="solid"/>
                                  <w14:bevel/>
                                </w14:textOutline>
                              </w:rPr>
                            </m:ctrlPr>
                          </m:sSubPr>
                          <m:e>
                            <m:r>
                              <w:rPr>
                                <w:rFonts w:ascii="Cambria Math" w:hAnsi="Cambria Math"/>
                                <w:color w:val="000000" w:themeColor="text1"/>
                                <w:sz w:val="36"/>
                                <w:szCs w:val="36"/>
                                <w14:textOutline w14:w="9525" w14:cap="rnd" w14:cmpd="sng" w14:algn="ctr">
                                  <w14:solidFill>
                                    <w14:schemeClr w14:val="tx1"/>
                                  </w14:solidFill>
                                  <w14:prstDash w14:val="solid"/>
                                  <w14:bevel/>
                                </w14:textOutline>
                              </w:rPr>
                              <m:t>T</m:t>
                            </m:r>
                          </m:e>
                          <m:sub>
                            <m:r>
                              <w:rPr>
                                <w:rFonts w:ascii="Cambria Math" w:hAnsi="Cambria Math"/>
                                <w:color w:val="000000" w:themeColor="text1"/>
                                <w:sz w:val="36"/>
                                <w:szCs w:val="36"/>
                                <w14:textOutline w14:w="9525" w14:cap="rnd" w14:cmpd="sng" w14:algn="ctr">
                                  <w14:solidFill>
                                    <w14:schemeClr w14:val="tx1"/>
                                  </w14:solidFill>
                                  <w14:prstDash w14:val="solid"/>
                                  <w14:bevel/>
                                </w14:textOutline>
                              </w:rPr>
                              <m:t>2</m:t>
                            </m:r>
                          </m:sub>
                        </m:sSub>
                      </m:oMath>
                      <w:r>
                        <w:rPr>
                          <w:color w:val="000000" w:themeColor="text1"/>
                          <w:sz w:val="36"/>
                          <w:szCs w:val="36"/>
                          <w14:textOutline w14:w="9525" w14:cap="rnd" w14:cmpd="sng" w14:algn="ctr">
                            <w14:solidFill>
                              <w14:schemeClr w14:val="tx1"/>
                            </w14:solidFill>
                            <w14:prstDash w14:val="solid"/>
                            <w14:bevel/>
                          </w14:textOutline>
                        </w:rPr>
                        <w:t>L (c)</w:t>
                      </w:r>
                    </w:p>
                  </w:txbxContent>
                </v:textbox>
              </v:rect>
            </w:pict>
          </mc:Fallback>
        </mc:AlternateConten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Pour trouver la valeur minimale de T(c), nous nous appuyons sur le calcul d'une condition clé: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noProof/>
          <w:sz w:val="24"/>
          <w:szCs w:val="24"/>
          <w:lang w:eastAsia="fr-FR"/>
        </w:rPr>
        <w:lastRenderedPageBreak/>
        <mc:AlternateContent>
          <mc:Choice Requires="wps">
            <w:drawing>
              <wp:anchor distT="0" distB="0" distL="114300" distR="114300" simplePos="0" relativeHeight="251987968" behindDoc="0" locked="0" layoutInCell="1" allowOverlap="1" wp14:anchorId="765FCFFB" wp14:editId="54BABF14">
                <wp:simplePos x="0" y="0"/>
                <wp:positionH relativeFrom="column">
                  <wp:posOffset>1490980</wp:posOffset>
                </wp:positionH>
                <wp:positionV relativeFrom="paragraph">
                  <wp:posOffset>8255</wp:posOffset>
                </wp:positionV>
                <wp:extent cx="2847975" cy="476250"/>
                <wp:effectExtent l="0" t="0" r="28575" b="19050"/>
                <wp:wrapNone/>
                <wp:docPr id="468" name="Rectangle 468"/>
                <wp:cNvGraphicFramePr/>
                <a:graphic xmlns:a="http://schemas.openxmlformats.org/drawingml/2006/main">
                  <a:graphicData uri="http://schemas.microsoft.com/office/word/2010/wordprocessingShape">
                    <wps:wsp>
                      <wps:cNvSpPr/>
                      <wps:spPr>
                        <a:xfrm>
                          <a:off x="0" y="0"/>
                          <a:ext cx="2847975" cy="476250"/>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CF7935" w:rsidRDefault="00DB078C" w:rsidP="00205492">
                            <w:pPr>
                              <w:jc w:val="center"/>
                              <w:rPr>
                                <w:color w:val="000000" w:themeColor="text1"/>
                                <w:sz w:val="36"/>
                                <w:szCs w:val="36"/>
                                <w14:textOutline w14:w="9525" w14:cap="rnd" w14:cmpd="sng" w14:algn="ctr">
                                  <w14:solidFill>
                                    <w14:schemeClr w14:val="tx1"/>
                                  </w14:solidFill>
                                  <w14:prstDash w14:val="solid"/>
                                  <w14:bevel/>
                                </w14:textOutline>
                              </w:rPr>
                            </w:pPr>
                            <w:r w:rsidRPr="005B0E9F">
                              <w:rPr>
                                <w:color w:val="000000" w:themeColor="text1"/>
                                <w:sz w:val="36"/>
                                <w:szCs w:val="36"/>
                                <w14:textOutline w14:w="9525" w14:cap="rnd" w14:cmpd="sng" w14:algn="ctr">
                                  <w14:solidFill>
                                    <w14:schemeClr w14:val="tx1"/>
                                  </w14:solidFill>
                                  <w14:prstDash w14:val="solid"/>
                                  <w14:bevel/>
                                </w14:textOutline>
                              </w:rPr>
                              <w:t>T</w:t>
                            </w:r>
                            <w:r>
                              <w:rPr>
                                <w:color w:val="000000" w:themeColor="text1"/>
                                <w:sz w:val="36"/>
                                <w:szCs w:val="36"/>
                                <w14:textOutline w14:w="9525" w14:cap="rnd" w14:cmpd="sng" w14:algn="ctr">
                                  <w14:solidFill>
                                    <w14:schemeClr w14:val="tx1"/>
                                  </w14:solidFill>
                                  <w14:prstDash w14:val="solid"/>
                                  <w14:bevel/>
                                </w14:textOutline>
                              </w:rPr>
                              <w:t>(</w:t>
                            </w:r>
                            <w:r>
                              <w:rPr>
                                <w:rFonts w:cstheme="minorHAnsi"/>
                                <w:color w:val="000000" w:themeColor="text1"/>
                                <w:sz w:val="36"/>
                                <w:szCs w:val="36"/>
                                <w14:textOutline w14:w="9525" w14:cap="rnd" w14:cmpd="sng" w14:algn="ctr">
                                  <w14:solidFill>
                                    <w14:schemeClr w14:val="tx1"/>
                                  </w14:solidFill>
                                  <w14:prstDash w14:val="solid"/>
                                  <w14:bevel/>
                                </w14:textOutline>
                              </w:rPr>
                              <w:t>c-1</w:t>
                            </w:r>
                            <w:r>
                              <w:rPr>
                                <w:color w:val="000000" w:themeColor="text1"/>
                                <w:sz w:val="36"/>
                                <w:szCs w:val="36"/>
                                <w14:textOutline w14:w="9525" w14:cap="rnd" w14:cmpd="sng" w14:algn="ctr">
                                  <w14:solidFill>
                                    <w14:schemeClr w14:val="tx1"/>
                                  </w14:solidFill>
                                  <w14:prstDash w14:val="solid"/>
                                  <w14:bevel/>
                                </w14:textOutline>
                              </w:rPr>
                              <w:t>)</w:t>
                            </w:r>
                            <w:r w:rsidRPr="005B0E9F">
                              <w:rPr>
                                <w:color w:val="000000" w:themeColor="text1"/>
                                <w:sz w:val="36"/>
                                <w:szCs w:val="36"/>
                                <w14:textOutline w14:w="9525" w14:cap="rnd" w14:cmpd="sng" w14:algn="ctr">
                                  <w14:solidFill>
                                    <w14:schemeClr w14:val="tx1"/>
                                  </w14:solidFill>
                                  <w14:prstDash w14:val="solid"/>
                                  <w14:bevel/>
                                </w14:textOutline>
                              </w:rPr>
                              <w:t xml:space="preserve"> </w:t>
                            </w:r>
                            <m:oMath>
                              <m:r>
                                <w:rPr>
                                  <w:rFonts w:ascii="Cambria Math" w:hAnsi="Cambria Math"/>
                                  <w:color w:val="000000" w:themeColor="text1"/>
                                  <w:sz w:val="36"/>
                                  <w:szCs w:val="36"/>
                                  <w14:textOutline w14:w="9525" w14:cap="rnd" w14:cmpd="sng" w14:algn="ctr">
                                    <w14:solidFill>
                                      <w14:schemeClr w14:val="tx1"/>
                                    </w14:solidFill>
                                    <w14:prstDash w14:val="solid"/>
                                    <w14:bevel/>
                                  </w14:textOutline>
                                </w:rPr>
                                <m:t>≥</m:t>
                              </m:r>
                            </m:oMath>
                            <w:r>
                              <w:rPr>
                                <w:rFonts w:eastAsiaTheme="minorEastAsia"/>
                                <w:color w:val="000000" w:themeColor="text1"/>
                                <w:sz w:val="36"/>
                                <w:szCs w:val="36"/>
                                <w14:textOutline w14:w="9525" w14:cap="rnd" w14:cmpd="sng" w14:algn="ctr">
                                  <w14:solidFill>
                                    <w14:schemeClr w14:val="tx1"/>
                                  </w14:solidFill>
                                  <w14:prstDash w14:val="solid"/>
                                  <w14:bevel/>
                                </w14:textOutline>
                              </w:rPr>
                              <w:t>T(c)&amp;T(c+1)</w:t>
                            </w:r>
                            <m:oMath>
                              <m:r>
                                <w:rPr>
                                  <w:rFonts w:ascii="Cambria Math" w:eastAsiaTheme="minorEastAsia" w:hAnsi="Cambria Math"/>
                                  <w:color w:val="000000" w:themeColor="text1"/>
                                  <w:sz w:val="36"/>
                                  <w:szCs w:val="36"/>
                                  <w14:textOutline w14:w="9525" w14:cap="rnd" w14:cmpd="sng" w14:algn="ctr">
                                    <w14:solidFill>
                                      <w14:schemeClr w14:val="tx1"/>
                                    </w14:solidFill>
                                    <w14:prstDash w14:val="solid"/>
                                    <w14:bevel/>
                                  </w14:textOutline>
                                </w:rPr>
                                <m:t>≥</m:t>
                              </m:r>
                            </m:oMath>
                            <w:r>
                              <w:rPr>
                                <w:rFonts w:eastAsiaTheme="minorEastAsia"/>
                                <w:color w:val="000000" w:themeColor="text1"/>
                                <w:sz w:val="36"/>
                                <w:szCs w:val="36"/>
                                <w14:textOutline w14:w="9525" w14:cap="rnd" w14:cmpd="sng" w14:algn="ctr">
                                  <w14:solidFill>
                                    <w14:schemeClr w14:val="tx1"/>
                                  </w14:solidFill>
                                  <w14:prstDash w14:val="solid"/>
                                  <w14:bevel/>
                                </w14:textOutline>
                              </w:rPr>
                              <w:t>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5FCFFB" id="Rectangle 468" o:spid="_x0000_s1194" style="position:absolute;left:0;text-align:left;margin-left:117.4pt;margin-top:.65pt;width:224.25pt;height:37.5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" fillcolor="white [3201]" strokecolor="black [3200]" strokeweight="2pt">
                <v:textbox>
                  <w:txbxContent>
                    <w:p w:rsidR="00DB078C" w:rsidRPr="00CF7935" w:rsidRDefault="00DB078C" w:rsidP="00205492">
                      <w:pPr>
                        <w:jc w:val="center"/>
                        <w:rPr>
                          <w:color w:val="000000" w:themeColor="text1"/>
                          <w:sz w:val="36"/>
                          <w:szCs w:val="36"/>
                          <w14:textOutline w14:w="9525" w14:cap="rnd" w14:cmpd="sng" w14:algn="ctr">
                            <w14:solidFill>
                              <w14:schemeClr w14:val="tx1"/>
                            </w14:solidFill>
                            <w14:prstDash w14:val="solid"/>
                            <w14:bevel/>
                          </w14:textOutline>
                        </w:rPr>
                      </w:pPr>
                      <w:r w:rsidRPr="005B0E9F">
                        <w:rPr>
                          <w:color w:val="000000" w:themeColor="text1"/>
                          <w:sz w:val="36"/>
                          <w:szCs w:val="36"/>
                          <w14:textOutline w14:w="9525" w14:cap="rnd" w14:cmpd="sng" w14:algn="ctr">
                            <w14:solidFill>
                              <w14:schemeClr w14:val="tx1"/>
                            </w14:solidFill>
                            <w14:prstDash w14:val="solid"/>
                            <w14:bevel/>
                          </w14:textOutline>
                        </w:rPr>
                        <w:t>T</w:t>
                      </w:r>
                      <w:r>
                        <w:rPr>
                          <w:color w:val="000000" w:themeColor="text1"/>
                          <w:sz w:val="36"/>
                          <w:szCs w:val="36"/>
                          <w14:textOutline w14:w="9525" w14:cap="rnd" w14:cmpd="sng" w14:algn="ctr">
                            <w14:solidFill>
                              <w14:schemeClr w14:val="tx1"/>
                            </w14:solidFill>
                            <w14:prstDash w14:val="solid"/>
                            <w14:bevel/>
                          </w14:textOutline>
                        </w:rPr>
                        <w:t>(</w:t>
                      </w:r>
                      <w:r>
                        <w:rPr>
                          <w:rFonts w:cstheme="minorHAnsi"/>
                          <w:color w:val="000000" w:themeColor="text1"/>
                          <w:sz w:val="36"/>
                          <w:szCs w:val="36"/>
                          <w14:textOutline w14:w="9525" w14:cap="rnd" w14:cmpd="sng" w14:algn="ctr">
                            <w14:solidFill>
                              <w14:schemeClr w14:val="tx1"/>
                            </w14:solidFill>
                            <w14:prstDash w14:val="solid"/>
                            <w14:bevel/>
                          </w14:textOutline>
                        </w:rPr>
                        <w:t>c-1</w:t>
                      </w:r>
                      <w:r>
                        <w:rPr>
                          <w:color w:val="000000" w:themeColor="text1"/>
                          <w:sz w:val="36"/>
                          <w:szCs w:val="36"/>
                          <w14:textOutline w14:w="9525" w14:cap="rnd" w14:cmpd="sng" w14:algn="ctr">
                            <w14:solidFill>
                              <w14:schemeClr w14:val="tx1"/>
                            </w14:solidFill>
                            <w14:prstDash w14:val="solid"/>
                            <w14:bevel/>
                          </w14:textOutline>
                        </w:rPr>
                        <w:t>)</w:t>
                      </w:r>
                      <w:r w:rsidRPr="005B0E9F">
                        <w:rPr>
                          <w:color w:val="000000" w:themeColor="text1"/>
                          <w:sz w:val="36"/>
                          <w:szCs w:val="36"/>
                          <w14:textOutline w14:w="9525" w14:cap="rnd" w14:cmpd="sng" w14:algn="ctr">
                            <w14:solidFill>
                              <w14:schemeClr w14:val="tx1"/>
                            </w14:solidFill>
                            <w14:prstDash w14:val="solid"/>
                            <w14:bevel/>
                          </w14:textOutline>
                        </w:rPr>
                        <w:t xml:space="preserve"> </w:t>
                      </w:r>
                      <m:oMath>
                        <m:r>
                          <w:rPr>
                            <w:rFonts w:ascii="Cambria Math" w:hAnsi="Cambria Math"/>
                            <w:color w:val="000000" w:themeColor="text1"/>
                            <w:sz w:val="36"/>
                            <w:szCs w:val="36"/>
                            <w14:textOutline w14:w="9525" w14:cap="rnd" w14:cmpd="sng" w14:algn="ctr">
                              <w14:solidFill>
                                <w14:schemeClr w14:val="tx1"/>
                              </w14:solidFill>
                              <w14:prstDash w14:val="solid"/>
                              <w14:bevel/>
                            </w14:textOutline>
                          </w:rPr>
                          <m:t>≥</m:t>
                        </m:r>
                      </m:oMath>
                      <w:r>
                        <w:rPr>
                          <w:rFonts w:eastAsiaTheme="minorEastAsia"/>
                          <w:color w:val="000000" w:themeColor="text1"/>
                          <w:sz w:val="36"/>
                          <w:szCs w:val="36"/>
                          <w14:textOutline w14:w="9525" w14:cap="rnd" w14:cmpd="sng" w14:algn="ctr">
                            <w14:solidFill>
                              <w14:schemeClr w14:val="tx1"/>
                            </w14:solidFill>
                            <w14:prstDash w14:val="solid"/>
                            <w14:bevel/>
                          </w14:textOutline>
                        </w:rPr>
                        <w:t>T(c)&amp;T(c+1)</w:t>
                      </w:r>
                      <m:oMath>
                        <m:r>
                          <w:rPr>
                            <w:rFonts w:ascii="Cambria Math" w:eastAsiaTheme="minorEastAsia" w:hAnsi="Cambria Math"/>
                            <w:color w:val="000000" w:themeColor="text1"/>
                            <w:sz w:val="36"/>
                            <w:szCs w:val="36"/>
                            <w14:textOutline w14:w="9525" w14:cap="rnd" w14:cmpd="sng" w14:algn="ctr">
                              <w14:solidFill>
                                <w14:schemeClr w14:val="tx1"/>
                              </w14:solidFill>
                              <w14:prstDash w14:val="solid"/>
                              <w14:bevel/>
                            </w14:textOutline>
                          </w:rPr>
                          <m:t>≥</m:t>
                        </m:r>
                      </m:oMath>
                      <w:r>
                        <w:rPr>
                          <w:rFonts w:eastAsiaTheme="minorEastAsia"/>
                          <w:color w:val="000000" w:themeColor="text1"/>
                          <w:sz w:val="36"/>
                          <w:szCs w:val="36"/>
                          <w14:textOutline w14:w="9525" w14:cap="rnd" w14:cmpd="sng" w14:algn="ctr">
                            <w14:solidFill>
                              <w14:schemeClr w14:val="tx1"/>
                            </w14:solidFill>
                            <w14:prstDash w14:val="solid"/>
                            <w14:bevel/>
                          </w14:textOutline>
                        </w:rPr>
                        <w:t>T(c)</w:t>
                      </w:r>
                    </w:p>
                  </w:txbxContent>
                </v:textbox>
              </v:rect>
            </w:pict>
          </mc:Fallback>
        </mc:AlternateConten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2003328" behindDoc="0" locked="0" layoutInCell="1" allowOverlap="1" wp14:anchorId="1B413583" wp14:editId="2FAEB4DD">
                <wp:simplePos x="0" y="0"/>
                <wp:positionH relativeFrom="column">
                  <wp:posOffset>1443355</wp:posOffset>
                </wp:positionH>
                <wp:positionV relativeFrom="paragraph">
                  <wp:posOffset>340360</wp:posOffset>
                </wp:positionV>
                <wp:extent cx="3600450" cy="628650"/>
                <wp:effectExtent l="0" t="0" r="19050" b="19050"/>
                <wp:wrapNone/>
                <wp:docPr id="469" name="Rectangle 469"/>
                <wp:cNvGraphicFramePr/>
                <a:graphic xmlns:a="http://schemas.openxmlformats.org/drawingml/2006/main">
                  <a:graphicData uri="http://schemas.microsoft.com/office/word/2010/wordprocessingShape">
                    <wps:wsp>
                      <wps:cNvSpPr/>
                      <wps:spPr>
                        <a:xfrm>
                          <a:off x="0" y="0"/>
                          <a:ext cx="3600450" cy="628650"/>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89146B" w:rsidRDefault="00DB078C" w:rsidP="00205492">
                            <w:pPr>
                              <w:jc w:val="center"/>
                              <w:rPr>
                                <w:color w:val="000000" w:themeColor="text1"/>
                                <w:sz w:val="36"/>
                                <w:szCs w:val="36"/>
                                <w14:textOutline w14:w="9525" w14:cap="rnd" w14:cmpd="sng" w14:algn="ctr">
                                  <w14:solidFill>
                                    <w14:schemeClr w14:val="tx1"/>
                                  </w14:solidFill>
                                  <w14:prstDash w14:val="solid"/>
                                  <w14:bevel/>
                                </w14:textOutline>
                              </w:rPr>
                            </w:pPr>
                            <w:r>
                              <w:rPr>
                                <w:color w:val="000000" w:themeColor="text1"/>
                                <w:sz w:val="36"/>
                                <w:szCs w:val="36"/>
                                <w14:textOutline w14:w="9525" w14:cap="rnd" w14:cmpd="sng" w14:algn="ctr">
                                  <w14:solidFill>
                                    <w14:schemeClr w14:val="tx1"/>
                                  </w14:solidFill>
                                  <w14:prstDash w14:val="solid"/>
                                  <w14:bevel/>
                                </w14:textOutline>
                              </w:rPr>
                              <w:t>L(</w:t>
                            </w:r>
                            <w:r>
                              <w:rPr>
                                <w:rFonts w:cstheme="minorHAnsi"/>
                                <w:color w:val="000000" w:themeColor="text1"/>
                                <w:sz w:val="36"/>
                                <w:szCs w:val="36"/>
                                <w14:textOutline w14:w="9525" w14:cap="rnd" w14:cmpd="sng" w14:algn="ctr">
                                  <w14:solidFill>
                                    <w14:schemeClr w14:val="tx1"/>
                                  </w14:solidFill>
                                  <w14:prstDash w14:val="solid"/>
                                  <w14:bevel/>
                                </w14:textOutline>
                              </w:rPr>
                              <w:t>c</w:t>
                            </w:r>
                            <w:r>
                              <w:rPr>
                                <w:color w:val="000000" w:themeColor="text1"/>
                                <w:sz w:val="36"/>
                                <w:szCs w:val="36"/>
                                <w14:textOutline w14:w="9525" w14:cap="rnd" w14:cmpd="sng" w14:algn="ctr">
                                  <w14:solidFill>
                                    <w14:schemeClr w14:val="tx1"/>
                                  </w14:solidFill>
                                  <w14:prstDash w14:val="solid"/>
                                  <w14:bevel/>
                                </w14:textOutline>
                              </w:rPr>
                              <w:t>) - L(c+1)</w:t>
                            </w:r>
                            <w:r>
                              <w:rPr>
                                <w:rFonts w:eastAsiaTheme="minorEastAsia"/>
                                <w:color w:val="000000" w:themeColor="text1"/>
                                <w:sz w:val="36"/>
                                <w:szCs w:val="36"/>
                                <w14:textOutline w14:w="9525" w14:cap="rnd" w14:cmpd="sng" w14:algn="ctr">
                                  <w14:solidFill>
                                    <w14:schemeClr w14:val="tx1"/>
                                  </w14:solidFill>
                                  <w14:prstDash w14:val="solid"/>
                                  <w14:bevel/>
                                </w14:textOutline>
                              </w:rPr>
                              <w:t xml:space="preserve"> </w:t>
                            </w:r>
                            <m:oMath>
                              <m:r>
                                <w:rPr>
                                  <w:rFonts w:ascii="Cambria Math" w:hAnsi="Cambria Math"/>
                                  <w:color w:val="000000" w:themeColor="text1"/>
                                  <w:sz w:val="36"/>
                                  <w:szCs w:val="36"/>
                                  <w14:textOutline w14:w="9525" w14:cap="rnd" w14:cmpd="sng" w14:algn="ctr">
                                    <w14:solidFill>
                                      <w14:schemeClr w14:val="tx1"/>
                                    </w14:solidFill>
                                    <w14:prstDash w14:val="solid"/>
                                    <w14:bevel/>
                                  </w14:textOutline>
                                </w:rPr>
                                <m:t>≤</m:t>
                              </m:r>
                            </m:oMath>
                            <w:r w:rsidRPr="005B0E9F">
                              <w:rPr>
                                <w:color w:val="000000" w:themeColor="text1"/>
                                <w:sz w:val="36"/>
                                <w:szCs w:val="36"/>
                                <w14:textOutline w14:w="9525" w14:cap="rnd" w14:cmpd="sng" w14:algn="ctr">
                                  <w14:solidFill>
                                    <w14:schemeClr w14:val="tx1"/>
                                  </w14:solidFill>
                                  <w14:prstDash w14:val="solid"/>
                                  <w14:bevel/>
                                </w14:textOutline>
                              </w:rPr>
                              <w:t xml:space="preserve"> </w:t>
                            </w:r>
                            <m:oMath>
                              <m:f>
                                <m:fPr>
                                  <m:ctrlPr>
                                    <w:rPr>
                                      <w:rFonts w:ascii="Cambria Math" w:hAnsi="Cambria Math"/>
                                      <w:i/>
                                      <w:color w:val="000000" w:themeColor="text1"/>
                                      <w:sz w:val="36"/>
                                      <w:szCs w:val="36"/>
                                      <w14:textOutline w14:w="9525" w14:cap="rnd" w14:cmpd="sng" w14:algn="ctr">
                                        <w14:solidFill>
                                          <w14:schemeClr w14:val="tx1"/>
                                        </w14:solidFill>
                                        <w14:prstDash w14:val="solid"/>
                                        <w14:bevel/>
                                      </w14:textOutline>
                                    </w:rPr>
                                  </m:ctrlPr>
                                </m:fPr>
                                <m:num>
                                  <m:sSub>
                                    <m:sSubPr>
                                      <m:ctrlPr>
                                        <w:rPr>
                                          <w:rFonts w:ascii="Cambria Math" w:hAnsi="Cambria Math"/>
                                          <w:i/>
                                          <w:color w:val="000000" w:themeColor="text1"/>
                                          <w:sz w:val="36"/>
                                          <w:szCs w:val="36"/>
                                          <w14:textOutline w14:w="9525" w14:cap="rnd" w14:cmpd="sng" w14:algn="ctr">
                                            <w14:solidFill>
                                              <w14:schemeClr w14:val="tx1"/>
                                            </w14:solidFill>
                                            <w14:prstDash w14:val="solid"/>
                                            <w14:bevel/>
                                          </w14:textOutline>
                                        </w:rPr>
                                      </m:ctrlPr>
                                    </m:sSubPr>
                                    <m:e>
                                      <m:r>
                                        <w:rPr>
                                          <w:rFonts w:ascii="Cambria Math" w:hAnsi="Cambria Math"/>
                                          <w:color w:val="000000" w:themeColor="text1"/>
                                          <w:sz w:val="36"/>
                                          <w:szCs w:val="36"/>
                                          <w14:textOutline w14:w="9525" w14:cap="rnd" w14:cmpd="sng" w14:algn="ctr">
                                            <w14:solidFill>
                                              <w14:schemeClr w14:val="tx1"/>
                                            </w14:solidFill>
                                            <w14:prstDash w14:val="solid"/>
                                            <w14:bevel/>
                                          </w14:textOutline>
                                        </w:rPr>
                                        <m:t>T</m:t>
                                      </m:r>
                                    </m:e>
                                    <m:sub>
                                      <m:r>
                                        <w:rPr>
                                          <w:rFonts w:ascii="Cambria Math" w:hAnsi="Cambria Math"/>
                                          <w:color w:val="000000" w:themeColor="text1"/>
                                          <w:sz w:val="36"/>
                                          <w:szCs w:val="36"/>
                                          <w14:textOutline w14:w="9525" w14:cap="rnd" w14:cmpd="sng" w14:algn="ctr">
                                            <w14:solidFill>
                                              <w14:schemeClr w14:val="tx1"/>
                                            </w14:solidFill>
                                            <w14:prstDash w14:val="solid"/>
                                            <w14:bevel/>
                                          </w14:textOutline>
                                        </w:rPr>
                                        <m:t>1</m:t>
                                      </m:r>
                                    </m:sub>
                                  </m:sSub>
                                </m:num>
                                <m:den>
                                  <m:sSub>
                                    <m:sSubPr>
                                      <m:ctrlPr>
                                        <w:rPr>
                                          <w:rFonts w:ascii="Cambria Math" w:hAnsi="Cambria Math"/>
                                          <w:i/>
                                          <w:color w:val="000000" w:themeColor="text1"/>
                                          <w:sz w:val="36"/>
                                          <w:szCs w:val="36"/>
                                          <w14:textOutline w14:w="9525" w14:cap="rnd" w14:cmpd="sng" w14:algn="ctr">
                                            <w14:solidFill>
                                              <w14:schemeClr w14:val="tx1"/>
                                            </w14:solidFill>
                                            <w14:prstDash w14:val="solid"/>
                                            <w14:bevel/>
                                          </w14:textOutline>
                                        </w:rPr>
                                      </m:ctrlPr>
                                    </m:sSubPr>
                                    <m:e>
                                      <m:r>
                                        <w:rPr>
                                          <w:rFonts w:ascii="Cambria Math" w:hAnsi="Cambria Math"/>
                                          <w:color w:val="000000" w:themeColor="text1"/>
                                          <w:sz w:val="36"/>
                                          <w:szCs w:val="36"/>
                                          <w14:textOutline w14:w="9525" w14:cap="rnd" w14:cmpd="sng" w14:algn="ctr">
                                            <w14:solidFill>
                                              <w14:schemeClr w14:val="tx1"/>
                                            </w14:solidFill>
                                            <w14:prstDash w14:val="solid"/>
                                            <w14:bevel/>
                                          </w14:textOutline>
                                        </w:rPr>
                                        <m:t>T</m:t>
                                      </m:r>
                                    </m:e>
                                    <m:sub>
                                      <m:r>
                                        <w:rPr>
                                          <w:rFonts w:ascii="Cambria Math" w:hAnsi="Cambria Math"/>
                                          <w:color w:val="000000" w:themeColor="text1"/>
                                          <w:sz w:val="36"/>
                                          <w:szCs w:val="36"/>
                                          <w14:textOutline w14:w="9525" w14:cap="rnd" w14:cmpd="sng" w14:algn="ctr">
                                            <w14:solidFill>
                                              <w14:schemeClr w14:val="tx1"/>
                                            </w14:solidFill>
                                            <w14:prstDash w14:val="solid"/>
                                            <w14:bevel/>
                                          </w14:textOutline>
                                        </w:rPr>
                                        <m:t>2</m:t>
                                      </m:r>
                                    </m:sub>
                                  </m:sSub>
                                </m:den>
                              </m:f>
                              <m:r>
                                <w:rPr>
                                  <w:rFonts w:ascii="Cambria Math" w:eastAsiaTheme="minorEastAsia" w:hAnsi="Cambria Math"/>
                                  <w:color w:val="000000" w:themeColor="text1"/>
                                  <w:sz w:val="36"/>
                                  <w:szCs w:val="36"/>
                                  <w14:textOutline w14:w="9525" w14:cap="rnd" w14:cmpd="sng" w14:algn="ctr">
                                    <w14:solidFill>
                                      <w14:schemeClr w14:val="tx1"/>
                                    </w14:solidFill>
                                    <w14:prstDash w14:val="solid"/>
                                    <w14:bevel/>
                                  </w14:textOutline>
                                </w:rPr>
                                <m:t>≤</m:t>
                              </m:r>
                            </m:oMath>
                            <w:r>
                              <w:rPr>
                                <w:rFonts w:eastAsiaTheme="minorEastAsia"/>
                                <w:color w:val="000000" w:themeColor="text1"/>
                                <w:sz w:val="36"/>
                                <w:szCs w:val="36"/>
                                <w14:textOutline w14:w="9525" w14:cap="rnd" w14:cmpd="sng" w14:algn="ctr">
                                  <w14:solidFill>
                                    <w14:schemeClr w14:val="tx1"/>
                                  </w14:solidFill>
                                  <w14:prstDash w14:val="solid"/>
                                  <w14:bevel/>
                                </w14:textOutline>
                              </w:rPr>
                              <w:t xml:space="preserve"> L(c-1) - L(c)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413583" id="Rectangle 469" o:spid="_x0000_s1195" style="position:absolute;left:0;text-align:left;margin-left:113.65pt;margin-top:26.8pt;width:283.5pt;height:49.5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" fillcolor="white [3201]" strokecolor="black [3200]" strokeweight="2pt">
                <v:textbox>
                  <w:txbxContent>
                    <w:p w:rsidR="00DB078C" w:rsidRPr="0089146B" w:rsidRDefault="00DB078C" w:rsidP="00205492">
                      <w:pPr>
                        <w:jc w:val="center"/>
                        <w:rPr>
                          <w:color w:val="000000" w:themeColor="text1"/>
                          <w:sz w:val="36"/>
                          <w:szCs w:val="36"/>
                          <w14:textOutline w14:w="9525" w14:cap="rnd" w14:cmpd="sng" w14:algn="ctr">
                            <w14:solidFill>
                              <w14:schemeClr w14:val="tx1"/>
                            </w14:solidFill>
                            <w14:prstDash w14:val="solid"/>
                            <w14:bevel/>
                          </w14:textOutline>
                        </w:rPr>
                      </w:pPr>
                      <w:r>
                        <w:rPr>
                          <w:color w:val="000000" w:themeColor="text1"/>
                          <w:sz w:val="36"/>
                          <w:szCs w:val="36"/>
                          <w14:textOutline w14:w="9525" w14:cap="rnd" w14:cmpd="sng" w14:algn="ctr">
                            <w14:solidFill>
                              <w14:schemeClr w14:val="tx1"/>
                            </w14:solidFill>
                            <w14:prstDash w14:val="solid"/>
                            <w14:bevel/>
                          </w14:textOutline>
                        </w:rPr>
                        <w:t>L(</w:t>
                      </w:r>
                      <w:r>
                        <w:rPr>
                          <w:rFonts w:cstheme="minorHAnsi"/>
                          <w:color w:val="000000" w:themeColor="text1"/>
                          <w:sz w:val="36"/>
                          <w:szCs w:val="36"/>
                          <w14:textOutline w14:w="9525" w14:cap="rnd" w14:cmpd="sng" w14:algn="ctr">
                            <w14:solidFill>
                              <w14:schemeClr w14:val="tx1"/>
                            </w14:solidFill>
                            <w14:prstDash w14:val="solid"/>
                            <w14:bevel/>
                          </w14:textOutline>
                        </w:rPr>
                        <w:t>c</w:t>
                      </w:r>
                      <w:r>
                        <w:rPr>
                          <w:color w:val="000000" w:themeColor="text1"/>
                          <w:sz w:val="36"/>
                          <w:szCs w:val="36"/>
                          <w14:textOutline w14:w="9525" w14:cap="rnd" w14:cmpd="sng" w14:algn="ctr">
                            <w14:solidFill>
                              <w14:schemeClr w14:val="tx1"/>
                            </w14:solidFill>
                            <w14:prstDash w14:val="solid"/>
                            <w14:bevel/>
                          </w14:textOutline>
                        </w:rPr>
                        <w:t>) - L(c+1)</w:t>
                      </w:r>
                      <w:r>
                        <w:rPr>
                          <w:rFonts w:eastAsiaTheme="minorEastAsia"/>
                          <w:color w:val="000000" w:themeColor="text1"/>
                          <w:sz w:val="36"/>
                          <w:szCs w:val="36"/>
                          <w14:textOutline w14:w="9525" w14:cap="rnd" w14:cmpd="sng" w14:algn="ctr">
                            <w14:solidFill>
                              <w14:schemeClr w14:val="tx1"/>
                            </w14:solidFill>
                            <w14:prstDash w14:val="solid"/>
                            <w14:bevel/>
                          </w14:textOutline>
                        </w:rPr>
                        <w:t xml:space="preserve"> </w:t>
                      </w:r>
                      <m:oMath>
                        <m:r>
                          <w:rPr>
                            <w:rFonts w:ascii="Cambria Math" w:hAnsi="Cambria Math"/>
                            <w:color w:val="000000" w:themeColor="text1"/>
                            <w:sz w:val="36"/>
                            <w:szCs w:val="36"/>
                            <w14:textOutline w14:w="9525" w14:cap="rnd" w14:cmpd="sng" w14:algn="ctr">
                              <w14:solidFill>
                                <w14:schemeClr w14:val="tx1"/>
                              </w14:solidFill>
                              <w14:prstDash w14:val="solid"/>
                              <w14:bevel/>
                            </w14:textOutline>
                          </w:rPr>
                          <m:t>≤</m:t>
                        </m:r>
                      </m:oMath>
                      <w:r w:rsidRPr="005B0E9F">
                        <w:rPr>
                          <w:color w:val="000000" w:themeColor="text1"/>
                          <w:sz w:val="36"/>
                          <w:szCs w:val="36"/>
                          <w14:textOutline w14:w="9525" w14:cap="rnd" w14:cmpd="sng" w14:algn="ctr">
                            <w14:solidFill>
                              <w14:schemeClr w14:val="tx1"/>
                            </w14:solidFill>
                            <w14:prstDash w14:val="solid"/>
                            <w14:bevel/>
                          </w14:textOutline>
                        </w:rPr>
                        <w:t xml:space="preserve"> </w:t>
                      </w:r>
                      <m:oMath>
                        <m:f>
                          <m:fPr>
                            <m:ctrlPr>
                              <w:rPr>
                                <w:rFonts w:ascii="Cambria Math" w:hAnsi="Cambria Math"/>
                                <w:i/>
                                <w:color w:val="000000" w:themeColor="text1"/>
                                <w:sz w:val="36"/>
                                <w:szCs w:val="36"/>
                                <w14:textOutline w14:w="9525" w14:cap="rnd" w14:cmpd="sng" w14:algn="ctr">
                                  <w14:solidFill>
                                    <w14:schemeClr w14:val="tx1"/>
                                  </w14:solidFill>
                                  <w14:prstDash w14:val="solid"/>
                                  <w14:bevel/>
                                </w14:textOutline>
                              </w:rPr>
                            </m:ctrlPr>
                          </m:fPr>
                          <m:num>
                            <m:sSub>
                              <m:sSubPr>
                                <m:ctrlPr>
                                  <w:rPr>
                                    <w:rFonts w:ascii="Cambria Math" w:hAnsi="Cambria Math"/>
                                    <w:i/>
                                    <w:color w:val="000000" w:themeColor="text1"/>
                                    <w:sz w:val="36"/>
                                    <w:szCs w:val="36"/>
                                    <w14:textOutline w14:w="9525" w14:cap="rnd" w14:cmpd="sng" w14:algn="ctr">
                                      <w14:solidFill>
                                        <w14:schemeClr w14:val="tx1"/>
                                      </w14:solidFill>
                                      <w14:prstDash w14:val="solid"/>
                                      <w14:bevel/>
                                    </w14:textOutline>
                                  </w:rPr>
                                </m:ctrlPr>
                              </m:sSubPr>
                              <m:e>
                                <m:r>
                                  <w:rPr>
                                    <w:rFonts w:ascii="Cambria Math" w:hAnsi="Cambria Math"/>
                                    <w:color w:val="000000" w:themeColor="text1"/>
                                    <w:sz w:val="36"/>
                                    <w:szCs w:val="36"/>
                                    <w14:textOutline w14:w="9525" w14:cap="rnd" w14:cmpd="sng" w14:algn="ctr">
                                      <w14:solidFill>
                                        <w14:schemeClr w14:val="tx1"/>
                                      </w14:solidFill>
                                      <w14:prstDash w14:val="solid"/>
                                      <w14:bevel/>
                                    </w14:textOutline>
                                  </w:rPr>
                                  <m:t>T</m:t>
                                </m:r>
                              </m:e>
                              <m:sub>
                                <m:r>
                                  <w:rPr>
                                    <w:rFonts w:ascii="Cambria Math" w:hAnsi="Cambria Math"/>
                                    <w:color w:val="000000" w:themeColor="text1"/>
                                    <w:sz w:val="36"/>
                                    <w:szCs w:val="36"/>
                                    <w14:textOutline w14:w="9525" w14:cap="rnd" w14:cmpd="sng" w14:algn="ctr">
                                      <w14:solidFill>
                                        <w14:schemeClr w14:val="tx1"/>
                                      </w14:solidFill>
                                      <w14:prstDash w14:val="solid"/>
                                      <w14:bevel/>
                                    </w14:textOutline>
                                  </w:rPr>
                                  <m:t>1</m:t>
                                </m:r>
                              </m:sub>
                            </m:sSub>
                          </m:num>
                          <m:den>
                            <m:sSub>
                              <m:sSubPr>
                                <m:ctrlPr>
                                  <w:rPr>
                                    <w:rFonts w:ascii="Cambria Math" w:hAnsi="Cambria Math"/>
                                    <w:i/>
                                    <w:color w:val="000000" w:themeColor="text1"/>
                                    <w:sz w:val="36"/>
                                    <w:szCs w:val="36"/>
                                    <w14:textOutline w14:w="9525" w14:cap="rnd" w14:cmpd="sng" w14:algn="ctr">
                                      <w14:solidFill>
                                        <w14:schemeClr w14:val="tx1"/>
                                      </w14:solidFill>
                                      <w14:prstDash w14:val="solid"/>
                                      <w14:bevel/>
                                    </w14:textOutline>
                                  </w:rPr>
                                </m:ctrlPr>
                              </m:sSubPr>
                              <m:e>
                                <m:r>
                                  <w:rPr>
                                    <w:rFonts w:ascii="Cambria Math" w:hAnsi="Cambria Math"/>
                                    <w:color w:val="000000" w:themeColor="text1"/>
                                    <w:sz w:val="36"/>
                                    <w:szCs w:val="36"/>
                                    <w14:textOutline w14:w="9525" w14:cap="rnd" w14:cmpd="sng" w14:algn="ctr">
                                      <w14:solidFill>
                                        <w14:schemeClr w14:val="tx1"/>
                                      </w14:solidFill>
                                      <w14:prstDash w14:val="solid"/>
                                      <w14:bevel/>
                                    </w14:textOutline>
                                  </w:rPr>
                                  <m:t>T</m:t>
                                </m:r>
                              </m:e>
                              <m:sub>
                                <m:r>
                                  <w:rPr>
                                    <w:rFonts w:ascii="Cambria Math" w:hAnsi="Cambria Math"/>
                                    <w:color w:val="000000" w:themeColor="text1"/>
                                    <w:sz w:val="36"/>
                                    <w:szCs w:val="36"/>
                                    <w14:textOutline w14:w="9525" w14:cap="rnd" w14:cmpd="sng" w14:algn="ctr">
                                      <w14:solidFill>
                                        <w14:schemeClr w14:val="tx1"/>
                                      </w14:solidFill>
                                      <w14:prstDash w14:val="solid"/>
                                      <w14:bevel/>
                                    </w14:textOutline>
                                  </w:rPr>
                                  <m:t>2</m:t>
                                </m:r>
                              </m:sub>
                            </m:sSub>
                          </m:den>
                        </m:f>
                        <m:r>
                          <w:rPr>
                            <w:rFonts w:ascii="Cambria Math" w:eastAsiaTheme="minorEastAsia" w:hAnsi="Cambria Math"/>
                            <w:color w:val="000000" w:themeColor="text1"/>
                            <w:sz w:val="36"/>
                            <w:szCs w:val="36"/>
                            <w14:textOutline w14:w="9525" w14:cap="rnd" w14:cmpd="sng" w14:algn="ctr">
                              <w14:solidFill>
                                <w14:schemeClr w14:val="tx1"/>
                              </w14:solidFill>
                              <w14:prstDash w14:val="solid"/>
                              <w14:bevel/>
                            </w14:textOutline>
                          </w:rPr>
                          <m:t>≤</m:t>
                        </m:r>
                      </m:oMath>
                      <w:r>
                        <w:rPr>
                          <w:rFonts w:eastAsiaTheme="minorEastAsia"/>
                          <w:color w:val="000000" w:themeColor="text1"/>
                          <w:sz w:val="36"/>
                          <w:szCs w:val="36"/>
                          <w14:textOutline w14:w="9525" w14:cap="rnd" w14:cmpd="sng" w14:algn="ctr">
                            <w14:solidFill>
                              <w14:schemeClr w14:val="tx1"/>
                            </w14:solidFill>
                            <w14:prstDash w14:val="solid"/>
                            <w14:bevel/>
                          </w14:textOutline>
                        </w:rPr>
                        <w:t xml:space="preserve"> L(c-1) - L(c)</w:t>
                      </w:r>
                    </w:p>
                  </w:txbxContent>
                </v:textbox>
              </v:rect>
            </w:pict>
          </mc:Fallback>
        </mc:AlternateContent>
      </w:r>
      <w:r w:rsidRPr="00586D06">
        <w:rPr>
          <w:rFonts w:asciiTheme="majorBidi" w:eastAsia="Times New Roman" w:hAnsiTheme="majorBidi" w:cstheme="majorBidi"/>
          <w:sz w:val="24"/>
          <w:szCs w:val="24"/>
          <w:lang w:eastAsia="fr-FR" w:bidi="ar-DZ"/>
        </w:rPr>
        <w:t>Cette condition est équivalente à l'inégalité suivante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sz w:val="24"/>
          <w:szCs w:val="24"/>
          <w:lang w:eastAsia="fr-FR" w:bidi="ar-DZ"/>
        </w:rPr>
        <w:t xml:space="preserve">La valeur du rapport  </w:t>
      </w:r>
      <m:oMath>
        <m:f>
          <m:fPr>
            <m:ctrlPr>
              <w:rPr>
                <w:rFonts w:ascii="Cambria Math" w:hAnsi="Cambria Math" w:cstheme="majorBidi"/>
                <w:iCs/>
                <w:color w:val="000000" w:themeColor="text1"/>
                <w:sz w:val="28"/>
                <w:szCs w:val="28"/>
                <w14:textOutline w14:w="9525" w14:cap="rnd" w14:cmpd="sng" w14:algn="ctr">
                  <w14:solidFill>
                    <w14:schemeClr w14:val="tx1"/>
                  </w14:solidFill>
                  <w14:prstDash w14:val="solid"/>
                  <w14:bevel/>
                </w14:textOutline>
              </w:rPr>
            </m:ctrlPr>
          </m:fPr>
          <m:num>
            <m:sSub>
              <m:sSubPr>
                <m:ctrlPr>
                  <w:rPr>
                    <w:rFonts w:ascii="Cambria Math" w:hAnsi="Cambria Math" w:cstheme="majorBidi"/>
                    <w:iCs/>
                    <w:color w:val="000000" w:themeColor="text1"/>
                    <w:sz w:val="28"/>
                    <w:szCs w:val="28"/>
                    <w14:textOutline w14:w="9525" w14:cap="rnd" w14:cmpd="sng" w14:algn="ctr">
                      <w14:solidFill>
                        <w14:schemeClr w14:val="tx1"/>
                      </w14:solidFill>
                      <w14:prstDash w14:val="solid"/>
                      <w14:bevel/>
                    </w14:textOutline>
                  </w:rPr>
                </m:ctrlPr>
              </m:sSubPr>
              <m:e>
                <m:r>
                  <m:rPr>
                    <m:sty m:val="p"/>
                  </m:rPr>
                  <w:rPr>
                    <w:rFonts w:ascii="Cambria Math" w:hAnsi="Cambria Math" w:cstheme="majorBidi"/>
                    <w:color w:val="000000" w:themeColor="text1"/>
                    <w:sz w:val="28"/>
                    <w:szCs w:val="28"/>
                    <w14:textOutline w14:w="9525" w14:cap="rnd" w14:cmpd="sng" w14:algn="ctr">
                      <w14:solidFill>
                        <w14:schemeClr w14:val="tx1"/>
                      </w14:solidFill>
                      <w14:prstDash w14:val="solid"/>
                      <w14:bevel/>
                    </w14:textOutline>
                  </w:rPr>
                  <m:t>T</m:t>
                </m:r>
              </m:e>
              <m:sub>
                <m:r>
                  <m:rPr>
                    <m:sty m:val="p"/>
                  </m:rPr>
                  <w:rPr>
                    <w:rFonts w:ascii="Cambria Math" w:hAnsi="Cambria Math" w:cstheme="majorBidi"/>
                    <w:color w:val="000000" w:themeColor="text1"/>
                    <w:sz w:val="28"/>
                    <w:szCs w:val="28"/>
                    <w14:textOutline w14:w="9525" w14:cap="rnd" w14:cmpd="sng" w14:algn="ctr">
                      <w14:solidFill>
                        <w14:schemeClr w14:val="tx1"/>
                      </w14:solidFill>
                      <w14:prstDash w14:val="solid"/>
                      <w14:bevel/>
                    </w14:textOutline>
                  </w:rPr>
                  <m:t>1</m:t>
                </m:r>
              </m:sub>
            </m:sSub>
          </m:num>
          <m:den>
            <m:sSub>
              <m:sSubPr>
                <m:ctrlPr>
                  <w:rPr>
                    <w:rFonts w:ascii="Cambria Math" w:hAnsi="Cambria Math" w:cstheme="majorBidi"/>
                    <w:iCs/>
                    <w:color w:val="000000" w:themeColor="text1"/>
                    <w:sz w:val="28"/>
                    <w:szCs w:val="28"/>
                    <w14:textOutline w14:w="9525" w14:cap="rnd" w14:cmpd="sng" w14:algn="ctr">
                      <w14:solidFill>
                        <w14:schemeClr w14:val="tx1"/>
                      </w14:solidFill>
                      <w14:prstDash w14:val="solid"/>
                      <w14:bevel/>
                    </w14:textOutline>
                  </w:rPr>
                </m:ctrlPr>
              </m:sSubPr>
              <m:e>
                <m:r>
                  <m:rPr>
                    <m:sty m:val="p"/>
                  </m:rPr>
                  <w:rPr>
                    <w:rFonts w:ascii="Cambria Math" w:hAnsi="Cambria Math" w:cstheme="majorBidi"/>
                    <w:color w:val="000000" w:themeColor="text1"/>
                    <w:sz w:val="28"/>
                    <w:szCs w:val="28"/>
                    <w14:textOutline w14:w="9525" w14:cap="rnd" w14:cmpd="sng" w14:algn="ctr">
                      <w14:solidFill>
                        <w14:schemeClr w14:val="tx1"/>
                      </w14:solidFill>
                      <w14:prstDash w14:val="solid"/>
                      <w14:bevel/>
                    </w14:textOutline>
                  </w:rPr>
                  <m:t>T</m:t>
                </m:r>
              </m:e>
              <m:sub>
                <m:r>
                  <m:rPr>
                    <m:sty m:val="p"/>
                  </m:rPr>
                  <w:rPr>
                    <w:rFonts w:ascii="Cambria Math" w:hAnsi="Cambria Math" w:cstheme="majorBidi"/>
                    <w:color w:val="000000" w:themeColor="text1"/>
                    <w:sz w:val="28"/>
                    <w:szCs w:val="28"/>
                    <w14:textOutline w14:w="9525" w14:cap="rnd" w14:cmpd="sng" w14:algn="ctr">
                      <w14:solidFill>
                        <w14:schemeClr w14:val="tx1"/>
                      </w14:solidFill>
                      <w14:prstDash w14:val="solid"/>
                      <w14:bevel/>
                    </w14:textOutline>
                  </w:rPr>
                  <m:t>2</m:t>
                </m:r>
              </m:sub>
            </m:sSub>
          </m:den>
        </m:f>
        <m:r>
          <w:rPr>
            <w:rFonts w:ascii="Cambria Math" w:hAnsi="Cambria Math" w:cstheme="majorBidi"/>
            <w:color w:val="000000" w:themeColor="text1"/>
            <w:sz w:val="28"/>
            <w:szCs w:val="28"/>
            <w14:textOutline w14:w="9525" w14:cap="rnd" w14:cmpd="sng" w14:algn="ctr">
              <w14:solidFill>
                <w14:schemeClr w14:val="tx1"/>
              </w14:solidFill>
              <w14:prstDash w14:val="solid"/>
              <w14:bevel/>
            </w14:textOutline>
          </w:rPr>
          <m:t xml:space="preserve"> </m:t>
        </m:r>
      </m:oMath>
      <w:r w:rsidRPr="00586D06">
        <w:rPr>
          <w:rFonts w:asciiTheme="majorBidi" w:eastAsia="Times New Roman" w:hAnsiTheme="majorBidi" w:cstheme="majorBidi"/>
          <w:sz w:val="24"/>
          <w:szCs w:val="24"/>
          <w:lang w:eastAsia="fr-FR" w:bidi="ar-DZ"/>
        </w:rPr>
        <w:t>est un indicateur pour trouver la valeur optimale de (c).</w:t>
      </w:r>
      <w:r w:rsidRPr="00586D06">
        <w:rPr>
          <w:rStyle w:val="Appelnotedebasdep"/>
          <w:rFonts w:asciiTheme="majorBidi" w:eastAsia="Times New Roman" w:hAnsiTheme="majorBidi" w:cstheme="majorBidi"/>
          <w:sz w:val="24"/>
          <w:szCs w:val="24"/>
          <w:lang w:eastAsia="fr-FR" w:bidi="ar-DZ"/>
        </w:rPr>
        <w:footnoteReference w:id="137"/>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b/>
          <w:bCs/>
          <w:sz w:val="24"/>
          <w:szCs w:val="24"/>
          <w:lang w:eastAsia="fr-FR" w:bidi="ar-DZ"/>
        </w:rPr>
        <w:t>Pourquoi optimiser la rapidité et le nombre de centres de services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Parce qu'il n'est pas possible de déterminer le coût avec précision dans certaines organisations de services, notamment en ce qui concerne le coût de l'attente du client, et qu'il n'est donc pas possible d'étudier le modèle ou de prendre une décision, et qu'un autre critère est apparu, à savoir le niveau de service préféré, c'est-à-dire s'efforcer d'atteindre un certain niveau de service en déterminant les limites appropriées pour les valeurs de certains indicateurs, y compris le nombre de centres de services et la vitesse de la performance optimale du service.</w:t>
      </w:r>
      <w:r w:rsidRPr="00586D06">
        <w:rPr>
          <w:rStyle w:val="Appelnotedebasdep"/>
          <w:rFonts w:asciiTheme="majorBidi" w:eastAsia="Times New Roman" w:hAnsiTheme="majorBidi" w:cstheme="majorBidi"/>
          <w:sz w:val="24"/>
          <w:szCs w:val="24"/>
          <w:lang w:eastAsia="fr-FR" w:bidi="ar-DZ"/>
        </w:rPr>
        <w:footnoteReference w:id="138"/>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p>
    <w:p w:rsidR="00B4283D" w:rsidRPr="00586D06" w:rsidRDefault="00B4283D"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p>
    <w:p w:rsidR="00B4283D" w:rsidRPr="00586D06" w:rsidRDefault="00B4283D"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p>
    <w:p w:rsidR="00B4283D" w:rsidRPr="00586D06" w:rsidRDefault="00B4283D"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p>
    <w:p w:rsidR="00B4283D" w:rsidRPr="00586D06" w:rsidRDefault="00B4283D" w:rsidP="00586D06">
      <w:pPr>
        <w:spacing w:before="100" w:beforeAutospacing="1" w:after="100" w:afterAutospacing="1" w:line="240" w:lineRule="auto"/>
        <w:jc w:val="both"/>
        <w:outlineLvl w:val="1"/>
        <w:rPr>
          <w:rFonts w:asciiTheme="majorBidi" w:eastAsia="Times New Roman" w:hAnsiTheme="majorBidi" w:cstheme="majorBidi"/>
          <w:sz w:val="24"/>
          <w:szCs w:val="24"/>
          <w:rtl/>
          <w:lang w:eastAsia="fr-FR" w:bidi="ar-DZ"/>
        </w:rPr>
      </w:pPr>
    </w:p>
    <w:p w:rsidR="00431747" w:rsidRPr="00586D06" w:rsidRDefault="00431747"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2237B0" w:rsidRPr="00586D06" w:rsidRDefault="002237B0"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2237B0" w:rsidRPr="00586D06" w:rsidRDefault="002237B0"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556B84" w:rsidRPr="00586D06" w:rsidRDefault="00556B84"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2237B0" w:rsidRPr="00586D06" w:rsidRDefault="002237B0"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205492" w:rsidRPr="00586D06" w:rsidRDefault="00556B84" w:rsidP="00C7702B">
      <w:pPr>
        <w:spacing w:before="100" w:beforeAutospacing="1" w:after="100" w:afterAutospacing="1" w:line="240" w:lineRule="auto"/>
        <w:jc w:val="both"/>
        <w:outlineLvl w:val="1"/>
        <w:rPr>
          <w:rFonts w:asciiTheme="majorBidi" w:eastAsia="Times New Roman" w:hAnsiTheme="majorBidi" w:cstheme="majorBidi"/>
          <w:b/>
          <w:bCs/>
          <w:sz w:val="28"/>
          <w:szCs w:val="28"/>
          <w:lang w:eastAsia="fr-FR" w:bidi="ar-DZ"/>
        </w:rPr>
      </w:pPr>
      <w:r w:rsidRPr="00586D06">
        <w:rPr>
          <w:rFonts w:asciiTheme="majorBidi" w:eastAsia="Times New Roman" w:hAnsiTheme="majorBidi" w:cstheme="majorBidi"/>
          <w:b/>
          <w:bCs/>
          <w:sz w:val="28"/>
          <w:szCs w:val="28"/>
          <w:lang w:eastAsia="fr-FR" w:bidi="ar-DZ"/>
        </w:rPr>
        <w:lastRenderedPageBreak/>
        <w:t>Conclusion</w:t>
      </w:r>
      <w:r w:rsidRPr="00586D06">
        <w:rPr>
          <w:rFonts w:asciiTheme="majorBidi" w:eastAsia="Times New Roman" w:hAnsiTheme="majorBidi" w:cstheme="majorBidi"/>
          <w:b/>
          <w:bCs/>
          <w:sz w:val="28"/>
          <w:szCs w:val="28"/>
          <w:rtl/>
          <w:lang w:eastAsia="fr-FR" w:bidi="ar-DZ"/>
        </w:rPr>
        <w:t xml:space="preserve"> </w:t>
      </w:r>
      <w:r w:rsidRPr="00586D06">
        <w:rPr>
          <w:rFonts w:asciiTheme="majorBidi" w:eastAsia="Times New Roman" w:hAnsiTheme="majorBidi" w:cstheme="majorBidi"/>
          <w:b/>
          <w:bCs/>
          <w:sz w:val="28"/>
          <w:szCs w:val="28"/>
          <w:lang w:eastAsia="fr-FR" w:bidi="ar-DZ"/>
        </w:rPr>
        <w:t>d</w:t>
      </w:r>
      <w:r w:rsidR="00C7702B">
        <w:rPr>
          <w:rFonts w:asciiTheme="majorBidi" w:eastAsia="Times New Roman" w:hAnsiTheme="majorBidi" w:cstheme="majorBidi"/>
          <w:b/>
          <w:bCs/>
          <w:sz w:val="28"/>
          <w:szCs w:val="28"/>
          <w:lang w:eastAsia="fr-FR" w:bidi="ar-DZ"/>
        </w:rPr>
        <w:t>u</w:t>
      </w:r>
      <w:r w:rsidR="00205492" w:rsidRPr="00586D06">
        <w:rPr>
          <w:rFonts w:asciiTheme="majorBidi" w:eastAsia="Times New Roman" w:hAnsiTheme="majorBidi" w:cstheme="majorBidi"/>
          <w:b/>
          <w:bCs/>
          <w:sz w:val="28"/>
          <w:szCs w:val="28"/>
          <w:lang w:eastAsia="fr-FR" w:bidi="ar-DZ"/>
        </w:rPr>
        <w:t xml:space="preserve"> chapitre</w:t>
      </w:r>
      <w:r w:rsidR="005D7462" w:rsidRPr="00586D06">
        <w:rPr>
          <w:rFonts w:asciiTheme="majorBidi" w:eastAsia="Times New Roman" w:hAnsiTheme="majorBidi" w:cstheme="majorBidi"/>
          <w:b/>
          <w:bCs/>
          <w:sz w:val="28"/>
          <w:szCs w:val="28"/>
          <w:lang w:eastAsia="fr-FR" w:bidi="ar-DZ"/>
        </w:rPr>
        <w:t xml:space="preserve"> 2</w:t>
      </w:r>
      <w:r w:rsidR="00205492" w:rsidRPr="00586D06">
        <w:rPr>
          <w:rFonts w:asciiTheme="majorBidi" w:eastAsia="Times New Roman" w:hAnsiTheme="majorBidi" w:cstheme="majorBidi"/>
          <w:b/>
          <w:bCs/>
          <w:sz w:val="28"/>
          <w:szCs w:val="28"/>
          <w:lang w:eastAsia="fr-FR" w:bidi="ar-DZ"/>
        </w:rPr>
        <w:t> :</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Le décideur de l'organisation de services cherche à faire en sorte que la file d'attente pour recevoir le service soit aussi courte que possible et que le client soit satisfait du service, mais aussi à faire en sorte que le client ne parte pas sans avoir reçu le service et qu'il soit persuadé de le recevoir à nouveau.</w:t>
      </w:r>
    </w:p>
    <w:p w:rsidR="00205492" w:rsidRPr="00586D06" w:rsidRDefault="00205492"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Par conséquent, ce chapitre s'est attaché à clarifier les principaux modèles mathématiques des systèmes de files d'attente, qui constituent l'une des méthodes les plus importantes dont le décideur a besoin pour le guider vers la décision appropriée sur la base du processus décisionnel, afin de pouvoir finalement déterminer l'optimalité et minimiser les coûts totaux.</w:t>
      </w:r>
    </w:p>
    <w:p w:rsidR="00205492" w:rsidRPr="00586D06" w:rsidRDefault="00205492" w:rsidP="00586D06">
      <w:pPr>
        <w:jc w:val="both"/>
        <w:rPr>
          <w:rFonts w:asciiTheme="majorBidi" w:hAnsiTheme="majorBidi" w:cstheme="majorBidi"/>
        </w:rPr>
      </w:pPr>
    </w:p>
    <w:p w:rsidR="00D80E98" w:rsidRPr="00586D06" w:rsidRDefault="00205492" w:rsidP="00586D06">
      <w:pPr>
        <w:jc w:val="both"/>
        <w:rPr>
          <w:rFonts w:asciiTheme="majorBidi" w:hAnsiTheme="majorBidi" w:cstheme="majorBidi"/>
          <w:sz w:val="28"/>
          <w:szCs w:val="28"/>
        </w:rPr>
        <w:sectPr w:rsidR="00D80E98" w:rsidRPr="00586D06" w:rsidSect="00EF5192">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pgNumType w:start="25"/>
          <w:cols w:space="708"/>
          <w:docGrid w:linePitch="360"/>
        </w:sectPr>
      </w:pPr>
      <w:r w:rsidRPr="00586D06">
        <w:rPr>
          <w:rFonts w:asciiTheme="majorBidi" w:hAnsiTheme="majorBidi" w:cstheme="majorBidi"/>
          <w:sz w:val="28"/>
          <w:szCs w:val="28"/>
        </w:rPr>
        <w:t xml:space="preserve"> </w:t>
      </w:r>
      <w:r w:rsidR="00A90E45" w:rsidRPr="00586D06">
        <w:rPr>
          <w:rFonts w:asciiTheme="majorBidi" w:hAnsiTheme="majorBidi" w:cstheme="majorBidi"/>
          <w:sz w:val="28"/>
          <w:szCs w:val="28"/>
        </w:rPr>
        <w:br w:type="page"/>
      </w:r>
    </w:p>
    <w:p w:rsidR="00A90E45" w:rsidRPr="00586D06" w:rsidRDefault="00A90E45" w:rsidP="00586D06">
      <w:pPr>
        <w:jc w:val="both"/>
        <w:rPr>
          <w:rFonts w:asciiTheme="majorBidi" w:hAnsiTheme="majorBidi" w:cstheme="majorBidi"/>
          <w:sz w:val="28"/>
          <w:szCs w:val="28"/>
        </w:rPr>
      </w:pPr>
    </w:p>
    <w:p w:rsidR="00A90E45" w:rsidRPr="00586D06" w:rsidRDefault="00A90E45" w:rsidP="00586D06">
      <w:pPr>
        <w:tabs>
          <w:tab w:val="left" w:pos="1305"/>
        </w:tabs>
        <w:jc w:val="both"/>
        <w:rPr>
          <w:rFonts w:asciiTheme="majorBidi" w:hAnsiTheme="majorBidi" w:cstheme="majorBidi"/>
          <w:sz w:val="28"/>
          <w:szCs w:val="28"/>
        </w:rPr>
      </w:pPr>
    </w:p>
    <w:p w:rsidR="00A90E45" w:rsidRPr="00586D06" w:rsidRDefault="00A90E45" w:rsidP="00586D06">
      <w:pPr>
        <w:tabs>
          <w:tab w:val="left" w:pos="1305"/>
        </w:tabs>
        <w:jc w:val="both"/>
        <w:rPr>
          <w:rFonts w:asciiTheme="majorBidi" w:hAnsiTheme="majorBidi" w:cstheme="majorBidi"/>
          <w:sz w:val="28"/>
          <w:szCs w:val="28"/>
        </w:rPr>
      </w:pPr>
    </w:p>
    <w:p w:rsidR="00A90E45" w:rsidRPr="00586D06" w:rsidRDefault="00A90E45" w:rsidP="00586D06">
      <w:pPr>
        <w:tabs>
          <w:tab w:val="left" w:pos="1305"/>
        </w:tabs>
        <w:jc w:val="both"/>
        <w:rPr>
          <w:rFonts w:asciiTheme="majorBidi" w:hAnsiTheme="majorBidi" w:cstheme="majorBidi"/>
          <w:sz w:val="28"/>
          <w:szCs w:val="28"/>
        </w:rPr>
      </w:pPr>
    </w:p>
    <w:p w:rsidR="00A90E45" w:rsidRPr="00586D06" w:rsidRDefault="00556B84" w:rsidP="00586D06">
      <w:pPr>
        <w:tabs>
          <w:tab w:val="left" w:pos="1305"/>
        </w:tabs>
        <w:jc w:val="both"/>
        <w:rPr>
          <w:rFonts w:asciiTheme="majorBidi" w:hAnsiTheme="majorBidi" w:cstheme="majorBidi"/>
          <w:sz w:val="28"/>
          <w:szCs w:val="28"/>
        </w:rPr>
      </w:pPr>
      <w:r w:rsidRPr="00586D06">
        <w:rPr>
          <w:rFonts w:asciiTheme="majorBidi" w:hAnsiTheme="majorBidi" w:cstheme="majorBidi"/>
          <w:b/>
          <w:bCs/>
          <w:noProof/>
          <w:sz w:val="28"/>
          <w:szCs w:val="28"/>
          <w:lang w:eastAsia="fr-FR"/>
        </w:rPr>
        <mc:AlternateContent>
          <mc:Choice Requires="wps">
            <w:drawing>
              <wp:anchor distT="0" distB="0" distL="114300" distR="114300" simplePos="0" relativeHeight="252508160" behindDoc="0" locked="0" layoutInCell="1" allowOverlap="1" wp14:anchorId="7B2A8819" wp14:editId="29B41B39">
                <wp:simplePos x="0" y="0"/>
                <wp:positionH relativeFrom="column">
                  <wp:posOffset>307411</wp:posOffset>
                </wp:positionH>
                <wp:positionV relativeFrom="paragraph">
                  <wp:posOffset>181116</wp:posOffset>
                </wp:positionV>
                <wp:extent cx="5133975" cy="1403985"/>
                <wp:effectExtent l="0" t="0" r="28575" b="18415"/>
                <wp:wrapNone/>
                <wp:docPr id="69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1403985"/>
                        </a:xfrm>
                        <a:prstGeom prst="rect">
                          <a:avLst/>
                        </a:prstGeom>
                        <a:solidFill>
                          <a:srgbClr val="FFFFFF"/>
                        </a:solidFill>
                        <a:ln w="9525">
                          <a:solidFill>
                            <a:schemeClr val="bg1"/>
                          </a:solidFill>
                          <a:miter lim="800000"/>
                          <a:headEnd/>
                          <a:tailEnd/>
                        </a:ln>
                      </wps:spPr>
                      <wps:txbx>
                        <w:txbxContent>
                          <w:p w:rsidR="00DB078C" w:rsidRPr="00C47838" w:rsidRDefault="00DB078C" w:rsidP="00A45B21">
                            <w:pPr>
                              <w:jc w:val="center"/>
                              <w:rPr>
                                <w:rFonts w:asciiTheme="majorBidi" w:hAnsiTheme="majorBidi" w:cstheme="majorBidi"/>
                                <w:b/>
                                <w:bCs/>
                                <w:i/>
                                <w:iCs/>
                                <w:sz w:val="56"/>
                                <w:szCs w:val="56"/>
                                <w:u w:val="single"/>
                              </w:rPr>
                            </w:pPr>
                            <w:r w:rsidRPr="00C47838">
                              <w:rPr>
                                <w:rFonts w:asciiTheme="majorBidi" w:hAnsiTheme="majorBidi" w:cstheme="majorBidi"/>
                                <w:b/>
                                <w:bCs/>
                                <w:i/>
                                <w:iCs/>
                                <w:sz w:val="56"/>
                                <w:szCs w:val="56"/>
                                <w:u w:val="single"/>
                              </w:rPr>
                              <w:t xml:space="preserve">Chapitre </w:t>
                            </w:r>
                            <w:r>
                              <w:rPr>
                                <w:rFonts w:asciiTheme="majorBidi" w:hAnsiTheme="majorBidi" w:cstheme="majorBidi"/>
                                <w:b/>
                                <w:bCs/>
                                <w:i/>
                                <w:iCs/>
                                <w:sz w:val="56"/>
                                <w:szCs w:val="56"/>
                                <w:u w:val="single"/>
                              </w:rPr>
                              <w:t>3</w:t>
                            </w:r>
                            <w:r w:rsidRPr="00C47838">
                              <w:rPr>
                                <w:rFonts w:asciiTheme="majorBidi" w:hAnsiTheme="majorBidi" w:cstheme="majorBidi"/>
                                <w:b/>
                                <w:bCs/>
                                <w:i/>
                                <w:iCs/>
                                <w:sz w:val="56"/>
                                <w:szCs w:val="56"/>
                                <w:u w:val="single"/>
                              </w:rPr>
                              <w:t>:</w:t>
                            </w:r>
                          </w:p>
                          <w:p w:rsidR="00DB078C" w:rsidRPr="00A45B21" w:rsidRDefault="00DB078C" w:rsidP="00A45B21">
                            <w:pPr>
                              <w:jc w:val="center"/>
                              <w:rPr>
                                <w:rFonts w:cstheme="minorHAnsi"/>
                                <w:i/>
                                <w:iCs/>
                                <w:sz w:val="56"/>
                                <w:szCs w:val="56"/>
                              </w:rPr>
                            </w:pPr>
                            <w:r w:rsidRPr="00A45B21">
                              <w:rPr>
                                <w:rFonts w:eastAsia="Times New Roman" w:cstheme="minorHAnsi"/>
                                <w:i/>
                                <w:iCs/>
                                <w:sz w:val="56"/>
                                <w:szCs w:val="56"/>
                                <w:lang w:eastAsia="fr-FR" w:bidi="ar-DZ"/>
                              </w:rPr>
                              <w:t>Étude de cas chez Mobilis</w:t>
                            </w:r>
                            <w:r w:rsidRPr="00A45B21">
                              <w:rPr>
                                <w:rFonts w:cstheme="minorHAnsi"/>
                                <w:i/>
                                <w:iCs/>
                                <w:sz w:val="56"/>
                                <w:szCs w:val="56"/>
                              </w:rPr>
                              <w:t>.</w:t>
                            </w:r>
                          </w:p>
                          <w:p w:rsidR="00DB078C" w:rsidRDefault="00DB078C" w:rsidP="00A45B2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2A8819" id="_x0000_s1196" type="#_x0000_t202" style="position:absolute;left:0;text-align:left;margin-left:24.2pt;margin-top:14.25pt;width:404.25pt;height:110.55pt;z-index:2525081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" strokecolor="white [3212]">
                <v:textbox style="mso-fit-shape-to-text:t">
                  <w:txbxContent>
                    <w:p w:rsidR="00DB078C" w:rsidRPr="00C47838" w:rsidRDefault="00DB078C" w:rsidP="00A45B21">
                      <w:pPr>
                        <w:jc w:val="center"/>
                        <w:rPr>
                          <w:rFonts w:asciiTheme="majorBidi" w:hAnsiTheme="majorBidi" w:cstheme="majorBidi"/>
                          <w:b/>
                          <w:bCs/>
                          <w:i/>
                          <w:iCs/>
                          <w:sz w:val="56"/>
                          <w:szCs w:val="56"/>
                          <w:u w:val="single"/>
                        </w:rPr>
                      </w:pPr>
                      <w:r w:rsidRPr="00C47838">
                        <w:rPr>
                          <w:rFonts w:asciiTheme="majorBidi" w:hAnsiTheme="majorBidi" w:cstheme="majorBidi"/>
                          <w:b/>
                          <w:bCs/>
                          <w:i/>
                          <w:iCs/>
                          <w:sz w:val="56"/>
                          <w:szCs w:val="56"/>
                          <w:u w:val="single"/>
                        </w:rPr>
                        <w:t xml:space="preserve">Chapitre </w:t>
                      </w:r>
                      <w:r>
                        <w:rPr>
                          <w:rFonts w:asciiTheme="majorBidi" w:hAnsiTheme="majorBidi" w:cstheme="majorBidi"/>
                          <w:b/>
                          <w:bCs/>
                          <w:i/>
                          <w:iCs/>
                          <w:sz w:val="56"/>
                          <w:szCs w:val="56"/>
                          <w:u w:val="single"/>
                        </w:rPr>
                        <w:t>3</w:t>
                      </w:r>
                      <w:r w:rsidRPr="00C47838">
                        <w:rPr>
                          <w:rFonts w:asciiTheme="majorBidi" w:hAnsiTheme="majorBidi" w:cstheme="majorBidi"/>
                          <w:b/>
                          <w:bCs/>
                          <w:i/>
                          <w:iCs/>
                          <w:sz w:val="56"/>
                          <w:szCs w:val="56"/>
                          <w:u w:val="single"/>
                        </w:rPr>
                        <w:t>:</w:t>
                      </w:r>
                    </w:p>
                    <w:p w:rsidR="00DB078C" w:rsidRPr="00A45B21" w:rsidRDefault="00DB078C" w:rsidP="00A45B21">
                      <w:pPr>
                        <w:jc w:val="center"/>
                        <w:rPr>
                          <w:rFonts w:cstheme="minorHAnsi"/>
                          <w:i/>
                          <w:iCs/>
                          <w:sz w:val="56"/>
                          <w:szCs w:val="56"/>
                        </w:rPr>
                      </w:pPr>
                      <w:r w:rsidRPr="00A45B21">
                        <w:rPr>
                          <w:rFonts w:eastAsia="Times New Roman" w:cstheme="minorHAnsi"/>
                          <w:i/>
                          <w:iCs/>
                          <w:sz w:val="56"/>
                          <w:szCs w:val="56"/>
                          <w:lang w:eastAsia="fr-FR" w:bidi="ar-DZ"/>
                        </w:rPr>
                        <w:t>Étude de cas chez Mobilis</w:t>
                      </w:r>
                      <w:r w:rsidRPr="00A45B21">
                        <w:rPr>
                          <w:rFonts w:cstheme="minorHAnsi"/>
                          <w:i/>
                          <w:iCs/>
                          <w:sz w:val="56"/>
                          <w:szCs w:val="56"/>
                        </w:rPr>
                        <w:t>.</w:t>
                      </w:r>
                    </w:p>
                    <w:p w:rsidR="00DB078C" w:rsidRDefault="00DB078C" w:rsidP="00A45B21"/>
                  </w:txbxContent>
                </v:textbox>
              </v:shape>
            </w:pict>
          </mc:Fallback>
        </mc:AlternateContent>
      </w:r>
    </w:p>
    <w:p w:rsidR="00A90E45" w:rsidRPr="00586D06" w:rsidRDefault="00A90E45" w:rsidP="00586D06">
      <w:pPr>
        <w:tabs>
          <w:tab w:val="left" w:pos="1305"/>
        </w:tabs>
        <w:jc w:val="both"/>
        <w:rPr>
          <w:rFonts w:asciiTheme="majorBidi" w:hAnsiTheme="majorBidi" w:cstheme="majorBidi"/>
          <w:sz w:val="28"/>
          <w:szCs w:val="28"/>
        </w:rPr>
      </w:pPr>
    </w:p>
    <w:p w:rsidR="00A90E45" w:rsidRPr="00586D06" w:rsidRDefault="00A90E45" w:rsidP="00586D06">
      <w:pPr>
        <w:tabs>
          <w:tab w:val="left" w:pos="1305"/>
        </w:tabs>
        <w:jc w:val="both"/>
        <w:rPr>
          <w:rFonts w:asciiTheme="majorBidi" w:hAnsiTheme="majorBidi" w:cstheme="majorBidi"/>
          <w:sz w:val="28"/>
          <w:szCs w:val="28"/>
        </w:rPr>
      </w:pPr>
    </w:p>
    <w:p w:rsidR="00A90E45" w:rsidRPr="00586D06" w:rsidRDefault="00A90E45" w:rsidP="00586D06">
      <w:pPr>
        <w:tabs>
          <w:tab w:val="left" w:pos="1305"/>
        </w:tabs>
        <w:jc w:val="both"/>
        <w:rPr>
          <w:rFonts w:asciiTheme="majorBidi" w:hAnsiTheme="majorBidi" w:cstheme="majorBidi"/>
          <w:sz w:val="28"/>
          <w:szCs w:val="28"/>
        </w:rPr>
      </w:pPr>
    </w:p>
    <w:p w:rsidR="00A90E45" w:rsidRPr="00586D06" w:rsidRDefault="00A90E45" w:rsidP="00586D06">
      <w:pPr>
        <w:tabs>
          <w:tab w:val="left" w:pos="1305"/>
        </w:tabs>
        <w:jc w:val="both"/>
        <w:rPr>
          <w:rFonts w:asciiTheme="majorBidi" w:hAnsiTheme="majorBidi" w:cstheme="majorBidi"/>
          <w:sz w:val="28"/>
          <w:szCs w:val="28"/>
        </w:rPr>
      </w:pPr>
    </w:p>
    <w:p w:rsidR="00A90E45" w:rsidRPr="00586D06" w:rsidRDefault="00A90E45" w:rsidP="00586D06">
      <w:pPr>
        <w:tabs>
          <w:tab w:val="left" w:pos="1305"/>
        </w:tabs>
        <w:jc w:val="both"/>
        <w:rPr>
          <w:rFonts w:asciiTheme="majorBidi" w:hAnsiTheme="majorBidi" w:cstheme="majorBidi"/>
          <w:sz w:val="28"/>
          <w:szCs w:val="28"/>
        </w:rPr>
      </w:pPr>
    </w:p>
    <w:p w:rsidR="00A90E45" w:rsidRPr="00586D06" w:rsidRDefault="00A90E45" w:rsidP="00586D06">
      <w:pPr>
        <w:tabs>
          <w:tab w:val="left" w:pos="1305"/>
        </w:tabs>
        <w:jc w:val="both"/>
        <w:rPr>
          <w:rFonts w:asciiTheme="majorBidi" w:hAnsiTheme="majorBidi" w:cstheme="majorBidi"/>
          <w:sz w:val="28"/>
          <w:szCs w:val="28"/>
        </w:rPr>
      </w:pPr>
    </w:p>
    <w:p w:rsidR="00A90E45" w:rsidRPr="00586D06" w:rsidRDefault="00A90E45" w:rsidP="00586D06">
      <w:pPr>
        <w:tabs>
          <w:tab w:val="left" w:pos="1305"/>
        </w:tabs>
        <w:jc w:val="both"/>
        <w:rPr>
          <w:rFonts w:asciiTheme="majorBidi" w:hAnsiTheme="majorBidi" w:cstheme="majorBidi"/>
          <w:sz w:val="28"/>
          <w:szCs w:val="28"/>
        </w:rPr>
      </w:pPr>
    </w:p>
    <w:p w:rsidR="00A90E45" w:rsidRPr="00586D06" w:rsidRDefault="00A90E45" w:rsidP="00586D06">
      <w:pPr>
        <w:tabs>
          <w:tab w:val="left" w:pos="1305"/>
        </w:tabs>
        <w:jc w:val="both"/>
        <w:rPr>
          <w:rFonts w:asciiTheme="majorBidi" w:hAnsiTheme="majorBidi" w:cstheme="majorBidi"/>
          <w:sz w:val="28"/>
          <w:szCs w:val="28"/>
        </w:rPr>
      </w:pPr>
    </w:p>
    <w:p w:rsidR="00A90E45" w:rsidRPr="00586D06" w:rsidRDefault="00A90E45" w:rsidP="00586D06">
      <w:pPr>
        <w:tabs>
          <w:tab w:val="left" w:pos="1305"/>
        </w:tabs>
        <w:jc w:val="both"/>
        <w:rPr>
          <w:rFonts w:asciiTheme="majorBidi" w:hAnsiTheme="majorBidi" w:cstheme="majorBidi"/>
          <w:sz w:val="28"/>
          <w:szCs w:val="28"/>
        </w:rPr>
      </w:pPr>
    </w:p>
    <w:p w:rsidR="00A90E45" w:rsidRPr="00586D06" w:rsidRDefault="00A90E45" w:rsidP="00586D06">
      <w:pPr>
        <w:tabs>
          <w:tab w:val="left" w:pos="1305"/>
        </w:tabs>
        <w:jc w:val="both"/>
        <w:rPr>
          <w:rFonts w:asciiTheme="majorBidi" w:hAnsiTheme="majorBidi" w:cstheme="majorBidi"/>
          <w:sz w:val="28"/>
          <w:szCs w:val="28"/>
        </w:rPr>
      </w:pPr>
    </w:p>
    <w:p w:rsidR="00A90E45" w:rsidRPr="00586D06" w:rsidRDefault="00A90E45" w:rsidP="00586D06">
      <w:pPr>
        <w:tabs>
          <w:tab w:val="left" w:pos="1305"/>
        </w:tabs>
        <w:jc w:val="both"/>
        <w:rPr>
          <w:rFonts w:asciiTheme="majorBidi" w:hAnsiTheme="majorBidi" w:cstheme="majorBidi"/>
          <w:sz w:val="28"/>
          <w:szCs w:val="28"/>
        </w:rPr>
      </w:pPr>
    </w:p>
    <w:p w:rsidR="00D80E98" w:rsidRPr="00586D06" w:rsidRDefault="00D80E98" w:rsidP="00586D06">
      <w:pPr>
        <w:tabs>
          <w:tab w:val="left" w:pos="1305"/>
        </w:tabs>
        <w:jc w:val="both"/>
        <w:rPr>
          <w:rFonts w:asciiTheme="majorBidi" w:hAnsiTheme="majorBidi" w:cstheme="majorBidi"/>
          <w:sz w:val="28"/>
          <w:szCs w:val="28"/>
        </w:rPr>
      </w:pPr>
    </w:p>
    <w:p w:rsidR="00D80E98" w:rsidRPr="00586D06" w:rsidRDefault="00D80E98" w:rsidP="00586D06">
      <w:pPr>
        <w:tabs>
          <w:tab w:val="left" w:pos="1305"/>
        </w:tabs>
        <w:jc w:val="both"/>
        <w:rPr>
          <w:rFonts w:asciiTheme="majorBidi" w:hAnsiTheme="majorBidi" w:cstheme="majorBidi"/>
          <w:sz w:val="28"/>
          <w:szCs w:val="28"/>
        </w:rPr>
      </w:pPr>
    </w:p>
    <w:p w:rsidR="00436CBA" w:rsidRPr="00586D06" w:rsidRDefault="00436CBA" w:rsidP="00586D06">
      <w:pPr>
        <w:tabs>
          <w:tab w:val="left" w:pos="1305"/>
        </w:tabs>
        <w:jc w:val="both"/>
        <w:rPr>
          <w:rFonts w:asciiTheme="majorBidi" w:hAnsiTheme="majorBidi" w:cstheme="majorBidi"/>
          <w:sz w:val="28"/>
          <w:szCs w:val="28"/>
        </w:rPr>
      </w:pPr>
    </w:p>
    <w:p w:rsidR="00436CBA" w:rsidRPr="00586D06" w:rsidRDefault="00436CBA" w:rsidP="00586D06">
      <w:pPr>
        <w:tabs>
          <w:tab w:val="left" w:pos="1305"/>
        </w:tabs>
        <w:jc w:val="both"/>
        <w:rPr>
          <w:rFonts w:asciiTheme="majorBidi" w:hAnsiTheme="majorBidi" w:cstheme="majorBidi"/>
          <w:sz w:val="28"/>
          <w:szCs w:val="28"/>
        </w:rPr>
      </w:pPr>
    </w:p>
    <w:p w:rsidR="00436CBA" w:rsidRPr="00586D06" w:rsidRDefault="00436CBA" w:rsidP="00586D06">
      <w:pPr>
        <w:tabs>
          <w:tab w:val="left" w:pos="1305"/>
        </w:tabs>
        <w:jc w:val="both"/>
        <w:rPr>
          <w:rFonts w:asciiTheme="majorBidi" w:hAnsiTheme="majorBidi" w:cstheme="majorBidi"/>
          <w:sz w:val="28"/>
          <w:szCs w:val="28"/>
        </w:rPr>
      </w:pPr>
    </w:p>
    <w:p w:rsidR="00436CBA" w:rsidRPr="00586D06" w:rsidRDefault="00436CBA" w:rsidP="00586D06">
      <w:pPr>
        <w:tabs>
          <w:tab w:val="left" w:pos="1305"/>
        </w:tabs>
        <w:jc w:val="both"/>
        <w:rPr>
          <w:rFonts w:asciiTheme="majorBidi" w:hAnsiTheme="majorBidi" w:cstheme="majorBidi"/>
          <w:sz w:val="28"/>
          <w:szCs w:val="28"/>
        </w:rPr>
      </w:pPr>
    </w:p>
    <w:p w:rsidR="00436CBA" w:rsidRPr="00586D06" w:rsidRDefault="00436CBA" w:rsidP="00586D06">
      <w:pPr>
        <w:tabs>
          <w:tab w:val="left" w:pos="1305"/>
        </w:tabs>
        <w:jc w:val="both"/>
        <w:rPr>
          <w:rFonts w:asciiTheme="majorBidi" w:hAnsiTheme="majorBidi" w:cstheme="majorBidi"/>
          <w:sz w:val="28"/>
          <w:szCs w:val="28"/>
        </w:rPr>
      </w:pPr>
    </w:p>
    <w:p w:rsidR="00436CBA" w:rsidRPr="00586D06" w:rsidRDefault="00436CBA" w:rsidP="00586D06">
      <w:pPr>
        <w:tabs>
          <w:tab w:val="left" w:pos="1305"/>
        </w:tabs>
        <w:jc w:val="both"/>
        <w:rPr>
          <w:rFonts w:asciiTheme="majorBidi" w:hAnsiTheme="majorBidi" w:cstheme="majorBidi"/>
          <w:sz w:val="28"/>
          <w:szCs w:val="28"/>
        </w:rPr>
      </w:pPr>
    </w:p>
    <w:p w:rsidR="00436CBA" w:rsidRPr="00586D06" w:rsidRDefault="00436CBA" w:rsidP="00586D06">
      <w:pPr>
        <w:tabs>
          <w:tab w:val="left" w:pos="1305"/>
        </w:tabs>
        <w:jc w:val="both"/>
        <w:rPr>
          <w:rFonts w:asciiTheme="majorBidi" w:hAnsiTheme="majorBidi" w:cstheme="majorBidi"/>
          <w:sz w:val="28"/>
          <w:szCs w:val="28"/>
        </w:rPr>
        <w:sectPr w:rsidR="00436CBA" w:rsidRPr="00586D06" w:rsidSect="00D80E98">
          <w:headerReference w:type="default" r:id="rId23"/>
          <w:footerReference w:type="default" r:id="rId24"/>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pgNumType w:fmt="lowerLetter" w:start="1"/>
          <w:cols w:space="708"/>
          <w:docGrid w:linePitch="360"/>
        </w:sectPr>
      </w:pPr>
    </w:p>
    <w:p w:rsidR="00B40793" w:rsidRPr="00586D06" w:rsidRDefault="00B40793" w:rsidP="00586D06">
      <w:pPr>
        <w:jc w:val="both"/>
        <w:rPr>
          <w:rFonts w:asciiTheme="majorBidi" w:hAnsiTheme="majorBidi" w:cstheme="majorBidi"/>
          <w:b/>
          <w:bCs/>
          <w:color w:val="000000" w:themeColor="text1"/>
          <w:sz w:val="28"/>
          <w:szCs w:val="28"/>
        </w:rPr>
      </w:pPr>
      <w:r w:rsidRPr="00586D06">
        <w:rPr>
          <w:rFonts w:asciiTheme="majorBidi" w:hAnsiTheme="majorBidi" w:cstheme="majorBidi"/>
          <w:b/>
          <w:bCs/>
          <w:color w:val="000000" w:themeColor="text1"/>
          <w:sz w:val="28"/>
          <w:szCs w:val="28"/>
        </w:rPr>
        <w:lastRenderedPageBreak/>
        <w:t>Introduction du chapitre</w:t>
      </w:r>
      <w:r w:rsidR="00B10229" w:rsidRPr="00586D06">
        <w:rPr>
          <w:rFonts w:asciiTheme="majorBidi" w:hAnsiTheme="majorBidi" w:cstheme="majorBidi"/>
          <w:b/>
          <w:bCs/>
          <w:color w:val="000000" w:themeColor="text1"/>
          <w:sz w:val="28"/>
          <w:szCs w:val="28"/>
        </w:rPr>
        <w:t xml:space="preserve"> 3</w:t>
      </w:r>
      <w:r w:rsidRPr="00586D06">
        <w:rPr>
          <w:rFonts w:asciiTheme="majorBidi" w:hAnsiTheme="majorBidi" w:cstheme="majorBidi"/>
          <w:b/>
          <w:bCs/>
          <w:color w:val="000000" w:themeColor="text1"/>
          <w:sz w:val="28"/>
          <w:szCs w:val="28"/>
        </w:rPr>
        <w:t>.</w:t>
      </w:r>
    </w:p>
    <w:p w:rsidR="00B40793" w:rsidRPr="00586D06" w:rsidRDefault="00B40793" w:rsidP="00586D06">
      <w:pPr>
        <w:spacing w:before="100" w:beforeAutospacing="1" w:after="100" w:afterAutospacing="1" w:line="240" w:lineRule="auto"/>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Afin d'appliquer l'aspect théorique de notre étude sur le terrain réel, nous avons eu l'opportunité de rejoindre l'équipe Mobilis</w:t>
      </w:r>
      <w:r w:rsidRPr="00586D06">
        <w:rPr>
          <w:rFonts w:asciiTheme="majorBidi" w:hAnsiTheme="majorBidi" w:cstheme="majorBidi"/>
        </w:rPr>
        <w:t xml:space="preserve"> </w:t>
      </w:r>
      <w:r w:rsidRPr="00586D06">
        <w:rPr>
          <w:rFonts w:asciiTheme="majorBidi" w:eastAsia="Times New Roman" w:hAnsiTheme="majorBidi" w:cstheme="majorBidi"/>
          <w:sz w:val="24"/>
          <w:szCs w:val="24"/>
          <w:lang w:eastAsia="fr-FR"/>
        </w:rPr>
        <w:t>un acteur majeur du secteur des télécommunications en Algérie. Cette opportunité nous a permis de nous intégrer dans le monde de travail réel pour observer de près comment l'organisation est gérée Et aussi de découvrir les différentes stratégies et mécanismes utilisées pour répondre aux demandes et aux besoins d’un large segment de clientèle. Afin d'approfondir le contenu de notre étude, il est nécessaire de définir précisément le lieu de stage afin de fournir une vision complète et simplifiée de Mobilis</w:t>
      </w:r>
      <w:r w:rsidRPr="00586D06">
        <w:rPr>
          <w:rFonts w:asciiTheme="majorBidi" w:eastAsia="Times New Roman" w:hAnsiTheme="majorBidi" w:cstheme="majorBidi"/>
          <w:sz w:val="24"/>
          <w:szCs w:val="24"/>
          <w:rtl/>
          <w:lang w:eastAsia="fr-FR"/>
        </w:rPr>
        <w:t xml:space="preserve"> </w:t>
      </w:r>
      <w:r w:rsidRPr="00586D06">
        <w:rPr>
          <w:rFonts w:asciiTheme="majorBidi" w:eastAsia="Times New Roman" w:hAnsiTheme="majorBidi" w:cstheme="majorBidi"/>
          <w:sz w:val="24"/>
          <w:szCs w:val="24"/>
          <w:lang w:eastAsia="fr-FR"/>
        </w:rPr>
        <w:t>en abordant notamment son identité, son évolution, ses missions, son organisation structurelle, ainsi que le service d’accueil où nous avons été affectée.</w:t>
      </w:r>
    </w:p>
    <w:p w:rsidR="00B40793" w:rsidRPr="00586D06" w:rsidRDefault="00B40793" w:rsidP="00586D06">
      <w:pPr>
        <w:spacing w:before="100" w:beforeAutospacing="1" w:after="100" w:afterAutospacing="1" w:line="240" w:lineRule="auto"/>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Et on va suivre le plan suivant pour en savoir plus sur l’organisation et approfondir notre étude :</w:t>
      </w:r>
    </w:p>
    <w:p w:rsidR="003020D8" w:rsidRPr="00586D06" w:rsidRDefault="003020D8" w:rsidP="00586D06">
      <w:pPr>
        <w:pStyle w:val="Paragraphedeliste"/>
        <w:numPr>
          <w:ilvl w:val="0"/>
          <w:numId w:val="58"/>
        </w:numPr>
        <w:spacing w:before="100" w:beforeAutospacing="1" w:after="100" w:afterAutospacing="1" w:line="240" w:lineRule="auto"/>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Présentation de l’organisation et contexte de l’agence étudiée</w:t>
      </w:r>
    </w:p>
    <w:p w:rsidR="00B40793" w:rsidRPr="00586D06" w:rsidRDefault="00B40793" w:rsidP="00586D06">
      <w:pPr>
        <w:pStyle w:val="Paragraphedeliste"/>
        <w:numPr>
          <w:ilvl w:val="0"/>
          <w:numId w:val="58"/>
        </w:numPr>
        <w:spacing w:before="100" w:beforeAutospacing="1" w:after="100" w:afterAutospacing="1" w:line="240" w:lineRule="auto"/>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Structure organisationnelle de Mobilis.</w:t>
      </w:r>
    </w:p>
    <w:p w:rsidR="003020D8" w:rsidRPr="00586D06" w:rsidRDefault="003020D8" w:rsidP="00586D06">
      <w:pPr>
        <w:pStyle w:val="Paragraphedeliste"/>
        <w:numPr>
          <w:ilvl w:val="0"/>
          <w:numId w:val="58"/>
        </w:numPr>
        <w:spacing w:before="100" w:beforeAutospacing="1" w:after="100" w:afterAutospacing="1" w:line="240" w:lineRule="auto"/>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Modélisation et gestion des files d’attente au front office</w:t>
      </w:r>
    </w:p>
    <w:p w:rsidR="003020D8" w:rsidRPr="00586D06" w:rsidRDefault="003020D8" w:rsidP="00586D06">
      <w:pPr>
        <w:pStyle w:val="Paragraphedeliste"/>
        <w:numPr>
          <w:ilvl w:val="0"/>
          <w:numId w:val="58"/>
        </w:numPr>
        <w:spacing w:before="100" w:beforeAutospacing="1" w:after="100" w:afterAutospacing="1" w:line="240" w:lineRule="auto"/>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Évaluation des performances et recommandations</w:t>
      </w:r>
    </w:p>
    <w:p w:rsidR="00B40793" w:rsidRPr="00586D06" w:rsidRDefault="00B40793" w:rsidP="00586D06">
      <w:pPr>
        <w:jc w:val="both"/>
        <w:rPr>
          <w:rFonts w:asciiTheme="majorBidi" w:hAnsiTheme="majorBidi" w:cstheme="majorBidi"/>
          <w:b/>
          <w:bCs/>
          <w:color w:val="000000" w:themeColor="text1"/>
          <w:sz w:val="28"/>
          <w:szCs w:val="28"/>
          <w:u w:val="single"/>
          <w:rtl/>
        </w:rPr>
      </w:pPr>
    </w:p>
    <w:p w:rsidR="00A90E45" w:rsidRPr="00586D06" w:rsidRDefault="00A90E45" w:rsidP="00586D06">
      <w:pPr>
        <w:jc w:val="both"/>
        <w:rPr>
          <w:rFonts w:asciiTheme="majorBidi" w:hAnsiTheme="majorBidi" w:cstheme="majorBidi"/>
          <w:b/>
          <w:bCs/>
          <w:color w:val="000000" w:themeColor="text1"/>
          <w:sz w:val="28"/>
          <w:szCs w:val="28"/>
          <w:u w:val="single"/>
          <w:rtl/>
        </w:rPr>
      </w:pPr>
    </w:p>
    <w:p w:rsidR="00A90E45" w:rsidRPr="00586D06" w:rsidRDefault="00A90E45" w:rsidP="00586D06">
      <w:pPr>
        <w:jc w:val="both"/>
        <w:rPr>
          <w:rFonts w:asciiTheme="majorBidi" w:hAnsiTheme="majorBidi" w:cstheme="majorBidi"/>
          <w:b/>
          <w:bCs/>
          <w:color w:val="000000" w:themeColor="text1"/>
          <w:sz w:val="28"/>
          <w:szCs w:val="28"/>
          <w:u w:val="single"/>
          <w:rtl/>
        </w:rPr>
      </w:pPr>
    </w:p>
    <w:p w:rsidR="00A90E45" w:rsidRPr="00586D06" w:rsidRDefault="00A90E45" w:rsidP="00586D06">
      <w:pPr>
        <w:jc w:val="both"/>
        <w:rPr>
          <w:rFonts w:asciiTheme="majorBidi" w:hAnsiTheme="majorBidi" w:cstheme="majorBidi"/>
          <w:b/>
          <w:bCs/>
          <w:color w:val="000000" w:themeColor="text1"/>
          <w:sz w:val="28"/>
          <w:szCs w:val="28"/>
          <w:u w:val="single"/>
          <w:rtl/>
        </w:rPr>
      </w:pPr>
    </w:p>
    <w:p w:rsidR="00A90E45" w:rsidRPr="00586D06" w:rsidRDefault="00A90E45" w:rsidP="00586D06">
      <w:pPr>
        <w:jc w:val="both"/>
        <w:rPr>
          <w:rFonts w:asciiTheme="majorBidi" w:hAnsiTheme="majorBidi" w:cstheme="majorBidi"/>
          <w:b/>
          <w:bCs/>
          <w:color w:val="000000" w:themeColor="text1"/>
          <w:sz w:val="28"/>
          <w:szCs w:val="28"/>
          <w:u w:val="single"/>
          <w:rtl/>
        </w:rPr>
      </w:pPr>
    </w:p>
    <w:p w:rsidR="00A90E45" w:rsidRPr="00586D06" w:rsidRDefault="00A90E45" w:rsidP="00586D06">
      <w:pPr>
        <w:jc w:val="both"/>
        <w:rPr>
          <w:rFonts w:asciiTheme="majorBidi" w:hAnsiTheme="majorBidi" w:cstheme="majorBidi"/>
          <w:b/>
          <w:bCs/>
          <w:color w:val="000000" w:themeColor="text1"/>
          <w:sz w:val="28"/>
          <w:szCs w:val="28"/>
          <w:u w:val="single"/>
          <w:rtl/>
        </w:rPr>
      </w:pPr>
    </w:p>
    <w:p w:rsidR="00A90E45" w:rsidRPr="00586D06" w:rsidRDefault="00A90E45" w:rsidP="00586D06">
      <w:pPr>
        <w:jc w:val="both"/>
        <w:rPr>
          <w:rFonts w:asciiTheme="majorBidi" w:hAnsiTheme="majorBidi" w:cstheme="majorBidi"/>
          <w:b/>
          <w:bCs/>
          <w:color w:val="000000" w:themeColor="text1"/>
          <w:sz w:val="28"/>
          <w:szCs w:val="28"/>
          <w:u w:val="single"/>
          <w:rtl/>
        </w:rPr>
      </w:pPr>
    </w:p>
    <w:p w:rsidR="00A90E45" w:rsidRPr="00586D06" w:rsidRDefault="00A90E45" w:rsidP="00586D06">
      <w:pPr>
        <w:jc w:val="both"/>
        <w:rPr>
          <w:rFonts w:asciiTheme="majorBidi" w:hAnsiTheme="majorBidi" w:cstheme="majorBidi"/>
          <w:b/>
          <w:bCs/>
          <w:color w:val="000000" w:themeColor="text1"/>
          <w:sz w:val="28"/>
          <w:szCs w:val="28"/>
          <w:u w:val="single"/>
          <w:rtl/>
        </w:rPr>
      </w:pPr>
    </w:p>
    <w:p w:rsidR="00A90E45" w:rsidRPr="00586D06" w:rsidRDefault="00A90E45" w:rsidP="00586D06">
      <w:pPr>
        <w:jc w:val="both"/>
        <w:rPr>
          <w:rFonts w:asciiTheme="majorBidi" w:hAnsiTheme="majorBidi" w:cstheme="majorBidi"/>
          <w:b/>
          <w:bCs/>
          <w:color w:val="000000" w:themeColor="text1"/>
          <w:sz w:val="28"/>
          <w:szCs w:val="28"/>
          <w:u w:val="single"/>
          <w:rtl/>
        </w:rPr>
      </w:pPr>
    </w:p>
    <w:p w:rsidR="00A90E45" w:rsidRPr="00586D06" w:rsidRDefault="00A90E45" w:rsidP="00586D06">
      <w:pPr>
        <w:jc w:val="both"/>
        <w:rPr>
          <w:rFonts w:asciiTheme="majorBidi" w:hAnsiTheme="majorBidi" w:cstheme="majorBidi"/>
          <w:b/>
          <w:bCs/>
          <w:color w:val="000000" w:themeColor="text1"/>
          <w:sz w:val="28"/>
          <w:szCs w:val="28"/>
          <w:u w:val="single"/>
          <w:rtl/>
        </w:rPr>
      </w:pPr>
    </w:p>
    <w:p w:rsidR="00A90E45" w:rsidRPr="00586D06" w:rsidRDefault="00A90E45" w:rsidP="00586D06">
      <w:pPr>
        <w:jc w:val="both"/>
        <w:rPr>
          <w:rFonts w:asciiTheme="majorBidi" w:hAnsiTheme="majorBidi" w:cstheme="majorBidi"/>
          <w:b/>
          <w:bCs/>
          <w:color w:val="000000" w:themeColor="text1"/>
          <w:sz w:val="28"/>
          <w:szCs w:val="28"/>
          <w:u w:val="single"/>
          <w:rtl/>
        </w:rPr>
      </w:pPr>
    </w:p>
    <w:p w:rsidR="00A90E45" w:rsidRPr="00586D06" w:rsidRDefault="00A90E45" w:rsidP="00586D06">
      <w:pPr>
        <w:jc w:val="both"/>
        <w:rPr>
          <w:rFonts w:asciiTheme="majorBidi" w:hAnsiTheme="majorBidi" w:cstheme="majorBidi"/>
          <w:b/>
          <w:bCs/>
          <w:color w:val="000000" w:themeColor="text1"/>
          <w:sz w:val="28"/>
          <w:szCs w:val="28"/>
          <w:u w:val="single"/>
          <w:rtl/>
        </w:rPr>
      </w:pPr>
    </w:p>
    <w:p w:rsidR="00A90E45" w:rsidRPr="00586D06" w:rsidRDefault="00A90E45" w:rsidP="00586D06">
      <w:pPr>
        <w:jc w:val="both"/>
        <w:rPr>
          <w:rFonts w:asciiTheme="majorBidi" w:hAnsiTheme="majorBidi" w:cstheme="majorBidi"/>
          <w:b/>
          <w:bCs/>
          <w:color w:val="000000" w:themeColor="text1"/>
          <w:sz w:val="28"/>
          <w:szCs w:val="28"/>
          <w:u w:val="single"/>
          <w:rtl/>
        </w:rPr>
      </w:pPr>
    </w:p>
    <w:p w:rsidR="00A90E45" w:rsidRPr="00586D06" w:rsidRDefault="00A90E45" w:rsidP="00586D06">
      <w:pPr>
        <w:jc w:val="both"/>
        <w:rPr>
          <w:rFonts w:asciiTheme="majorBidi" w:hAnsiTheme="majorBidi" w:cstheme="majorBidi"/>
          <w:b/>
          <w:bCs/>
          <w:color w:val="000000" w:themeColor="text1"/>
          <w:sz w:val="28"/>
          <w:szCs w:val="28"/>
          <w:u w:val="single"/>
          <w:rtl/>
        </w:rPr>
      </w:pPr>
    </w:p>
    <w:p w:rsidR="00A90E45" w:rsidRPr="00586D06" w:rsidRDefault="00A90E45" w:rsidP="00586D06">
      <w:pPr>
        <w:jc w:val="both"/>
        <w:rPr>
          <w:rFonts w:asciiTheme="majorBidi" w:hAnsiTheme="majorBidi" w:cstheme="majorBidi"/>
          <w:b/>
          <w:bCs/>
          <w:color w:val="000000" w:themeColor="text1"/>
          <w:sz w:val="28"/>
          <w:szCs w:val="28"/>
          <w:u w:val="single"/>
          <w:rtl/>
        </w:rPr>
      </w:pPr>
    </w:p>
    <w:p w:rsidR="00B10229" w:rsidRPr="00586D06" w:rsidRDefault="00B10229" w:rsidP="00586D06">
      <w:pPr>
        <w:jc w:val="both"/>
        <w:rPr>
          <w:rFonts w:asciiTheme="majorBidi" w:hAnsiTheme="majorBidi" w:cstheme="majorBidi"/>
          <w:b/>
          <w:bCs/>
          <w:color w:val="000000" w:themeColor="text1"/>
          <w:sz w:val="28"/>
          <w:szCs w:val="28"/>
          <w:u w:val="single"/>
        </w:rPr>
      </w:pPr>
      <w:r w:rsidRPr="00586D06">
        <w:rPr>
          <w:rFonts w:asciiTheme="majorBidi" w:hAnsiTheme="majorBidi" w:cstheme="majorBidi"/>
          <w:b/>
          <w:bCs/>
          <w:color w:val="000000" w:themeColor="text1"/>
          <w:sz w:val="28"/>
          <w:szCs w:val="28"/>
          <w:u w:val="single"/>
        </w:rPr>
        <w:lastRenderedPageBreak/>
        <w:t xml:space="preserve">Section 01 : </w:t>
      </w:r>
      <w:r w:rsidR="00B80CF5" w:rsidRPr="00586D06">
        <w:rPr>
          <w:rFonts w:asciiTheme="majorBidi" w:hAnsiTheme="majorBidi" w:cstheme="majorBidi"/>
          <w:b/>
          <w:bCs/>
          <w:color w:val="000000" w:themeColor="text1"/>
          <w:sz w:val="28"/>
          <w:szCs w:val="28"/>
          <w:u w:val="single"/>
        </w:rPr>
        <w:t>Présentation de l’organisation et contexte de l’agence étudiée.</w:t>
      </w:r>
    </w:p>
    <w:p w:rsidR="00A90E45" w:rsidRPr="00586D06" w:rsidRDefault="00B10229" w:rsidP="00586D06">
      <w:pPr>
        <w:jc w:val="both"/>
        <w:rPr>
          <w:rFonts w:asciiTheme="majorBidi" w:hAnsiTheme="majorBidi" w:cstheme="majorBidi"/>
          <w:b/>
          <w:bCs/>
          <w:color w:val="000000" w:themeColor="text1"/>
          <w:sz w:val="28"/>
          <w:szCs w:val="28"/>
        </w:rPr>
      </w:pPr>
      <w:r w:rsidRPr="00586D06">
        <w:rPr>
          <w:rFonts w:asciiTheme="majorBidi" w:hAnsiTheme="majorBidi" w:cstheme="majorBidi"/>
          <w:b/>
          <w:bCs/>
          <w:color w:val="000000" w:themeColor="text1"/>
          <w:sz w:val="28"/>
          <w:szCs w:val="28"/>
        </w:rPr>
        <w:t>1.1.  Présentation de l’organisation :</w:t>
      </w:r>
      <w:r w:rsidR="00A90E45" w:rsidRPr="00586D06">
        <w:rPr>
          <w:rFonts w:asciiTheme="majorBidi" w:hAnsiTheme="majorBidi" w:cstheme="majorBidi"/>
          <w:b/>
          <w:bCs/>
          <w:color w:val="000000" w:themeColor="text1"/>
          <w:sz w:val="28"/>
          <w:szCs w:val="28"/>
        </w:rPr>
        <w:t xml:space="preserve"> </w:t>
      </w:r>
    </w:p>
    <w:p w:rsidR="00A90E45" w:rsidRPr="00586D06" w:rsidRDefault="00A90E45" w:rsidP="00586D06">
      <w:pPr>
        <w:jc w:val="both"/>
        <w:rPr>
          <w:rFonts w:asciiTheme="majorBidi" w:hAnsiTheme="majorBidi" w:cstheme="majorBidi"/>
          <w:b/>
          <w:bCs/>
          <w:color w:val="000000" w:themeColor="text1"/>
          <w:sz w:val="24"/>
          <w:szCs w:val="24"/>
          <w:u w:val="single"/>
          <w:rtl/>
          <w:lang w:bidi="ar-DZ"/>
        </w:rPr>
      </w:pPr>
      <w:r w:rsidRPr="00586D06">
        <w:rPr>
          <w:rFonts w:asciiTheme="majorBidi" w:hAnsiTheme="majorBidi" w:cstheme="majorBidi"/>
          <w:color w:val="000000" w:themeColor="text1"/>
          <w:sz w:val="24"/>
          <w:szCs w:val="24"/>
        </w:rPr>
        <w:t>Mobilis officiellement ATM Mobilis (ATM acronyme d'Algérie Télécom Mobile) est un opérateur de téléphonie mobile algérien, filiale du Groupe Télécom Algérie. Il est l'un des trois grands opérateurs mobiles algériens. Devenu autonome en août 2003,</w:t>
      </w:r>
      <w:r w:rsidRPr="00586D06">
        <w:rPr>
          <w:rFonts w:asciiTheme="majorBidi" w:hAnsiTheme="majorBidi" w:cstheme="majorBidi"/>
        </w:rPr>
        <w:t xml:space="preserve"> </w:t>
      </w:r>
      <w:r w:rsidRPr="00586D06">
        <w:rPr>
          <w:rFonts w:asciiTheme="majorBidi" w:hAnsiTheme="majorBidi" w:cstheme="majorBidi"/>
          <w:color w:val="000000" w:themeColor="text1"/>
          <w:sz w:val="24"/>
          <w:szCs w:val="24"/>
        </w:rPr>
        <w:t xml:space="preserve">Ceci est conforme à la Résolution (04_2001) émise en août 2001 concernant l'organisation et la privatisation des institutions économiques et publiques. Ici, l’institution s’est transformée d’une administration en une entreprise. </w:t>
      </w:r>
    </w:p>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 xml:space="preserve">Mobilis est organisée selon les standards mondiaux de management, dirigé par un </w:t>
      </w:r>
      <w:r w:rsidRPr="00586D06">
        <w:rPr>
          <w:rFonts w:asciiTheme="majorBidi" w:hAnsiTheme="majorBidi" w:cstheme="majorBidi"/>
          <w:b/>
          <w:bCs/>
          <w:color w:val="000000" w:themeColor="text1"/>
          <w:sz w:val="24"/>
          <w:szCs w:val="24"/>
        </w:rPr>
        <w:t>président-directeur générale (PDG)</w:t>
      </w:r>
      <w:r w:rsidRPr="00586D06">
        <w:rPr>
          <w:rFonts w:asciiTheme="majorBidi" w:hAnsiTheme="majorBidi" w:cstheme="majorBidi"/>
        </w:rPr>
        <w:t xml:space="preserve"> </w:t>
      </w:r>
      <w:r w:rsidRPr="00586D06">
        <w:rPr>
          <w:rFonts w:asciiTheme="majorBidi" w:hAnsiTheme="majorBidi" w:cstheme="majorBidi"/>
          <w:color w:val="000000" w:themeColor="text1"/>
          <w:sz w:val="24"/>
          <w:szCs w:val="24"/>
        </w:rPr>
        <w:t xml:space="preserve">chargé à la fois de définir les grandes orientations stratégiques de l’entreprise et de superviser leur mise en œuvre opérationnelle, Entouré de </w:t>
      </w:r>
      <w:r w:rsidRPr="00586D06">
        <w:rPr>
          <w:rFonts w:asciiTheme="majorBidi" w:hAnsiTheme="majorBidi" w:cstheme="majorBidi"/>
          <w:b/>
          <w:bCs/>
          <w:color w:val="000000" w:themeColor="text1"/>
          <w:sz w:val="24"/>
          <w:szCs w:val="24"/>
        </w:rPr>
        <w:t>divisionnaires</w:t>
      </w:r>
      <w:r w:rsidRPr="00586D06">
        <w:rPr>
          <w:rFonts w:asciiTheme="majorBidi" w:hAnsiTheme="majorBidi" w:cstheme="majorBidi"/>
          <w:color w:val="000000" w:themeColor="text1"/>
          <w:sz w:val="24"/>
          <w:szCs w:val="24"/>
        </w:rPr>
        <w:t xml:space="preserve">  encadrent des domaines spécifiques d’activités, souvent transversaux, en veillant à la coordination entre les différents services, </w:t>
      </w:r>
      <w:r w:rsidRPr="00586D06">
        <w:rPr>
          <w:rFonts w:asciiTheme="majorBidi" w:hAnsiTheme="majorBidi" w:cstheme="majorBidi"/>
          <w:b/>
          <w:bCs/>
          <w:color w:val="000000" w:themeColor="text1"/>
          <w:sz w:val="24"/>
          <w:szCs w:val="24"/>
        </w:rPr>
        <w:t>directeurs centraux</w:t>
      </w:r>
      <w:r w:rsidRPr="00586D06">
        <w:rPr>
          <w:rFonts w:asciiTheme="majorBidi" w:hAnsiTheme="majorBidi" w:cstheme="majorBidi"/>
          <w:color w:val="000000" w:themeColor="text1"/>
          <w:sz w:val="24"/>
          <w:szCs w:val="24"/>
        </w:rPr>
        <w:t xml:space="preserve"> pilotent les fonctions clés telles que les ressources humaines, la finance, le marketing ou encore l’ingénierie, </w:t>
      </w:r>
      <w:r w:rsidRPr="00586D06">
        <w:rPr>
          <w:rFonts w:asciiTheme="majorBidi" w:hAnsiTheme="majorBidi" w:cstheme="majorBidi"/>
          <w:b/>
          <w:bCs/>
          <w:color w:val="000000" w:themeColor="text1"/>
          <w:sz w:val="24"/>
          <w:szCs w:val="24"/>
        </w:rPr>
        <w:t>les directeurs régionaux</w:t>
      </w:r>
      <w:r w:rsidRPr="00586D06">
        <w:rPr>
          <w:rFonts w:asciiTheme="majorBidi" w:hAnsiTheme="majorBidi" w:cstheme="majorBidi"/>
          <w:color w:val="000000" w:themeColor="text1"/>
          <w:sz w:val="24"/>
          <w:szCs w:val="24"/>
        </w:rPr>
        <w:t xml:space="preserve"> assurent le déploiement des politiques de l’entreprise sur le territoire national et de conseil chargé de valider les choix stratégiques proposés par la direction générale, garantissant ainsi la conformité des décisions avec les objectifs de développement et les intérêts des actionnaires. Son conseil d’administration est composé de membres issus d’horizons professionnels différent, qui valident les choix stratégiques de la direction. </w:t>
      </w:r>
    </w:p>
    <w:p w:rsidR="00A90E45" w:rsidRPr="00586D06" w:rsidRDefault="00A90E45" w:rsidP="00586D06">
      <w:pPr>
        <w:pStyle w:val="Paragraphedeliste"/>
        <w:numPr>
          <w:ilvl w:val="2"/>
          <w:numId w:val="74"/>
        </w:numPr>
        <w:jc w:val="both"/>
        <w:rPr>
          <w:rFonts w:asciiTheme="majorBidi" w:hAnsiTheme="majorBidi" w:cstheme="majorBidi"/>
          <w:b/>
          <w:bCs/>
          <w:color w:val="000000" w:themeColor="text1"/>
          <w:sz w:val="28"/>
          <w:szCs w:val="28"/>
        </w:rPr>
      </w:pPr>
      <w:r w:rsidRPr="00586D06">
        <w:rPr>
          <w:rFonts w:asciiTheme="majorBidi" w:hAnsiTheme="majorBidi" w:cstheme="majorBidi"/>
          <w:b/>
          <w:bCs/>
          <w:color w:val="000000" w:themeColor="text1"/>
          <w:sz w:val="28"/>
          <w:szCs w:val="28"/>
        </w:rPr>
        <w:t>Mobilis en chiffres :</w:t>
      </w:r>
    </w:p>
    <w:p w:rsidR="00A90E45" w:rsidRPr="00586D06" w:rsidRDefault="00A90E45" w:rsidP="00586D06">
      <w:pPr>
        <w:pStyle w:val="Paragraphedeliste"/>
        <w:numPr>
          <w:ilvl w:val="0"/>
          <w:numId w:val="30"/>
        </w:numPr>
        <w:spacing w:after="160" w:line="259" w:lineRule="auto"/>
        <w:jc w:val="both"/>
        <w:rPr>
          <w:rFonts w:asciiTheme="majorBidi" w:hAnsiTheme="majorBidi" w:cstheme="majorBidi"/>
          <w:b/>
          <w:bCs/>
          <w:color w:val="000000" w:themeColor="text1"/>
          <w:sz w:val="28"/>
          <w:szCs w:val="28"/>
          <w:u w:val="single"/>
        </w:rPr>
      </w:pPr>
      <w:r w:rsidRPr="00586D06">
        <w:rPr>
          <w:rFonts w:asciiTheme="majorBidi" w:hAnsiTheme="majorBidi" w:cstheme="majorBidi"/>
          <w:color w:val="000000" w:themeColor="text1"/>
          <w:sz w:val="24"/>
          <w:szCs w:val="24"/>
        </w:rPr>
        <w:t>Couverture totale du réseau de la population</w:t>
      </w:r>
    </w:p>
    <w:p w:rsidR="00A90E45" w:rsidRPr="00586D06" w:rsidRDefault="00A90E45" w:rsidP="00586D06">
      <w:pPr>
        <w:pStyle w:val="Paragraphedeliste"/>
        <w:numPr>
          <w:ilvl w:val="0"/>
          <w:numId w:val="30"/>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Un vaste réseau commercial de 165 agences Mobilis.</w:t>
      </w:r>
    </w:p>
    <w:p w:rsidR="00A90E45" w:rsidRPr="00586D06" w:rsidRDefault="00A90E45" w:rsidP="00586D06">
      <w:pPr>
        <w:pStyle w:val="Paragraphedeliste"/>
        <w:numPr>
          <w:ilvl w:val="0"/>
          <w:numId w:val="30"/>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Plus de 12 000 points de vente indirects</w:t>
      </w:r>
    </w:p>
    <w:p w:rsidR="00A90E45" w:rsidRPr="00586D06" w:rsidRDefault="00A90E45" w:rsidP="00586D06">
      <w:pPr>
        <w:pStyle w:val="Paragraphedeliste"/>
        <w:numPr>
          <w:ilvl w:val="0"/>
          <w:numId w:val="30"/>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Plus de 4 500 stations de radio (BTS)</w:t>
      </w:r>
    </w:p>
    <w:p w:rsidR="00A90E45" w:rsidRPr="00586D06" w:rsidRDefault="00A90E45" w:rsidP="00586D06">
      <w:pPr>
        <w:pStyle w:val="Paragraphedeliste"/>
        <w:numPr>
          <w:ilvl w:val="0"/>
          <w:numId w:val="30"/>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Les dernières plateformes de services</w:t>
      </w:r>
    </w:p>
    <w:p w:rsidR="00A90E45" w:rsidRPr="00586D06" w:rsidRDefault="00A90E45" w:rsidP="00586D06">
      <w:pPr>
        <w:pStyle w:val="Paragraphedeliste"/>
        <w:numPr>
          <w:ilvl w:val="0"/>
          <w:numId w:val="30"/>
        </w:numPr>
        <w:spacing w:after="160" w:line="259" w:lineRule="auto"/>
        <w:jc w:val="both"/>
        <w:rPr>
          <w:rFonts w:asciiTheme="majorBidi" w:hAnsiTheme="majorBidi" w:cstheme="majorBidi"/>
          <w:color w:val="000000" w:themeColor="text1"/>
          <w:sz w:val="24"/>
          <w:szCs w:val="24"/>
          <w:rtl/>
        </w:rPr>
      </w:pPr>
      <w:r w:rsidRPr="00586D06">
        <w:rPr>
          <w:rFonts w:asciiTheme="majorBidi" w:hAnsiTheme="majorBidi" w:cstheme="majorBidi"/>
          <w:color w:val="000000" w:themeColor="text1"/>
          <w:sz w:val="24"/>
          <w:szCs w:val="24"/>
        </w:rPr>
        <w:t>Une large gamme d'offres et de services innovants</w:t>
      </w:r>
    </w:p>
    <w:p w:rsidR="00A90E45" w:rsidRPr="00586D06" w:rsidRDefault="00A90E45" w:rsidP="00586D06">
      <w:pPr>
        <w:pStyle w:val="Paragraphedeliste"/>
        <w:numPr>
          <w:ilvl w:val="2"/>
          <w:numId w:val="74"/>
        </w:numPr>
        <w:jc w:val="both"/>
        <w:rPr>
          <w:rFonts w:asciiTheme="majorBidi" w:hAnsiTheme="majorBidi" w:cstheme="majorBidi"/>
          <w:b/>
          <w:bCs/>
          <w:color w:val="000000" w:themeColor="text1"/>
          <w:sz w:val="28"/>
          <w:szCs w:val="28"/>
        </w:rPr>
      </w:pPr>
      <w:r w:rsidRPr="00586D06">
        <w:rPr>
          <w:rFonts w:asciiTheme="majorBidi" w:hAnsiTheme="majorBidi" w:cstheme="majorBidi"/>
          <w:b/>
          <w:bCs/>
          <w:color w:val="000000" w:themeColor="text1"/>
          <w:sz w:val="28"/>
          <w:szCs w:val="28"/>
        </w:rPr>
        <w:t>Fiche signalétique de Mobilis :</w:t>
      </w:r>
    </w:p>
    <w:p w:rsidR="004F650F" w:rsidRPr="00586D06" w:rsidRDefault="004F650F" w:rsidP="00586D06">
      <w:pPr>
        <w:pStyle w:val="Paragraphedeliste"/>
        <w:ind w:left="1800"/>
        <w:jc w:val="both"/>
        <w:rPr>
          <w:rFonts w:asciiTheme="majorBidi" w:hAnsiTheme="majorBidi" w:cstheme="majorBidi"/>
          <w:color w:val="000000" w:themeColor="text1"/>
          <w:sz w:val="28"/>
          <w:szCs w:val="28"/>
        </w:rPr>
      </w:pPr>
      <w:r w:rsidRPr="00586D06">
        <w:rPr>
          <w:rFonts w:asciiTheme="majorBidi" w:hAnsiTheme="majorBidi" w:cstheme="majorBidi"/>
          <w:color w:val="000000" w:themeColor="text1"/>
          <w:sz w:val="24"/>
          <w:szCs w:val="24"/>
        </w:rPr>
        <w:t>Tableau01 :</w:t>
      </w:r>
      <w:r w:rsidRPr="00586D06">
        <w:rPr>
          <w:rFonts w:asciiTheme="majorBidi" w:hAnsiTheme="majorBidi" w:cstheme="majorBidi"/>
          <w:color w:val="000000" w:themeColor="text1"/>
          <w:sz w:val="28"/>
          <w:szCs w:val="28"/>
        </w:rPr>
        <w:t xml:space="preserve"> </w:t>
      </w:r>
      <w:r w:rsidR="00B71500" w:rsidRPr="00586D06">
        <w:rPr>
          <w:rFonts w:asciiTheme="majorBidi" w:hAnsiTheme="majorBidi" w:cstheme="majorBidi"/>
          <w:color w:val="000000" w:themeColor="text1"/>
          <w:sz w:val="24"/>
          <w:szCs w:val="24"/>
        </w:rPr>
        <w:t>fiche d’identité de Mobilis</w:t>
      </w:r>
    </w:p>
    <w:tbl>
      <w:tblPr>
        <w:tblStyle w:val="Grilledutableau"/>
        <w:tblW w:w="0" w:type="auto"/>
        <w:tblLook w:val="04A0" w:firstRow="1" w:lastRow="0" w:firstColumn="1" w:lastColumn="0" w:noHBand="0" w:noVBand="1"/>
      </w:tblPr>
      <w:tblGrid>
        <w:gridCol w:w="2911"/>
        <w:gridCol w:w="4214"/>
      </w:tblGrid>
      <w:tr w:rsidR="00A90E45" w:rsidRPr="00586D06" w:rsidTr="003F43D8">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 xml:space="preserve">Type d’information </w:t>
            </w:r>
          </w:p>
        </w:tc>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 xml:space="preserve">Informatique </w:t>
            </w:r>
          </w:p>
        </w:tc>
      </w:tr>
      <w:tr w:rsidR="00A90E45" w:rsidRPr="00586D06" w:rsidTr="003F43D8">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 xml:space="preserve">Nome de l’entreprise </w:t>
            </w:r>
          </w:p>
        </w:tc>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Algérie télécom mobile mobilise</w:t>
            </w:r>
          </w:p>
        </w:tc>
      </w:tr>
      <w:tr w:rsidR="00A90E45" w:rsidRPr="00586D06" w:rsidTr="003F43D8">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 xml:space="preserve">Type </w:t>
            </w:r>
          </w:p>
        </w:tc>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Entreprise publique économique(EPE)</w:t>
            </w:r>
          </w:p>
        </w:tc>
      </w:tr>
      <w:tr w:rsidR="00A90E45" w:rsidRPr="00586D06" w:rsidTr="003F43D8">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Secteur d’activité</w:t>
            </w:r>
          </w:p>
        </w:tc>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Téléphonie mobile</w:t>
            </w:r>
          </w:p>
        </w:tc>
      </w:tr>
      <w:tr w:rsidR="00A90E45" w:rsidRPr="00586D06" w:rsidTr="003F43D8">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 xml:space="preserve">Forme juridique </w:t>
            </w:r>
          </w:p>
        </w:tc>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Société par action(SPA)</w:t>
            </w:r>
          </w:p>
        </w:tc>
      </w:tr>
      <w:tr w:rsidR="00A90E45" w:rsidRPr="00586D06" w:rsidTr="003F43D8">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Capitale social</w:t>
            </w:r>
          </w:p>
        </w:tc>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25.000.000.000 dinars</w:t>
            </w:r>
          </w:p>
        </w:tc>
      </w:tr>
      <w:tr w:rsidR="00A90E45" w:rsidRPr="00586D06" w:rsidTr="003F43D8">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 xml:space="preserve">N° du registre de commerce </w:t>
            </w:r>
          </w:p>
        </w:tc>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03b 096022287 16/00 du 29/01/2012</w:t>
            </w:r>
          </w:p>
        </w:tc>
      </w:tr>
      <w:tr w:rsidR="00A90E45" w:rsidRPr="00586D06" w:rsidTr="003F43D8">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Adresse</w:t>
            </w:r>
          </w:p>
        </w:tc>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Quartier des affaires. Bab-Ezzouar, Alger</w:t>
            </w:r>
          </w:p>
        </w:tc>
      </w:tr>
      <w:tr w:rsidR="00A90E45" w:rsidRPr="00586D06" w:rsidTr="003F43D8">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Effectif</w:t>
            </w:r>
          </w:p>
        </w:tc>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Plus de 5000 employés</w:t>
            </w:r>
          </w:p>
        </w:tc>
      </w:tr>
      <w:tr w:rsidR="00A90E45" w:rsidRPr="00586D06" w:rsidTr="003F43D8">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Parc abonnées</w:t>
            </w:r>
          </w:p>
        </w:tc>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14.5 millions d’abonnés</w:t>
            </w:r>
          </w:p>
        </w:tc>
      </w:tr>
      <w:tr w:rsidR="00A90E45" w:rsidRPr="00586D06" w:rsidTr="003F43D8">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Chiffres d’affaire</w:t>
            </w:r>
          </w:p>
        </w:tc>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Plus de 58 milliards de DA</w:t>
            </w:r>
          </w:p>
        </w:tc>
      </w:tr>
      <w:tr w:rsidR="00A90E45" w:rsidRPr="00586D06" w:rsidTr="003F43D8">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Part de marché</w:t>
            </w:r>
          </w:p>
        </w:tc>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Plus que 37%</w:t>
            </w:r>
          </w:p>
        </w:tc>
      </w:tr>
      <w:tr w:rsidR="00A90E45" w:rsidRPr="00586D06" w:rsidTr="003F43D8">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Couverture réseau</w:t>
            </w:r>
          </w:p>
        </w:tc>
        <w:tc>
          <w:tcPr>
            <w:tcW w:w="0" w:type="auto"/>
          </w:tcPr>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 xml:space="preserve">100% de la population </w:t>
            </w:r>
          </w:p>
        </w:tc>
      </w:tr>
    </w:tbl>
    <w:p w:rsidR="00A90E45" w:rsidRPr="00586D06" w:rsidRDefault="004F650F" w:rsidP="00586D06">
      <w:pPr>
        <w:jc w:val="both"/>
        <w:rPr>
          <w:rFonts w:asciiTheme="majorBidi" w:hAnsiTheme="majorBidi" w:cstheme="majorBidi"/>
          <w:color w:val="000000" w:themeColor="text1"/>
          <w:sz w:val="24"/>
          <w:szCs w:val="24"/>
          <w:rtl/>
        </w:rPr>
      </w:pPr>
      <w:r w:rsidRPr="00586D06">
        <w:rPr>
          <w:rFonts w:asciiTheme="majorBidi" w:hAnsiTheme="majorBidi" w:cstheme="majorBidi"/>
          <w:color w:val="000000" w:themeColor="text1"/>
          <w:sz w:val="24"/>
          <w:szCs w:val="24"/>
        </w:rPr>
        <w:lastRenderedPageBreak/>
        <w:t xml:space="preserve">Source : </w:t>
      </w:r>
      <w:r w:rsidRPr="00586D06">
        <w:rPr>
          <w:rFonts w:asciiTheme="majorBidi" w:eastAsia="Times New Roman" w:hAnsiTheme="majorBidi" w:cstheme="majorBidi"/>
          <w:lang w:eastAsia="fr-FR" w:bidi="ar-DZ"/>
        </w:rPr>
        <w:t>préparé par nous-même.</w:t>
      </w:r>
    </w:p>
    <w:p w:rsidR="00A90E45" w:rsidRPr="00586D06" w:rsidRDefault="00A90E45" w:rsidP="00586D06">
      <w:pPr>
        <w:pStyle w:val="Paragraphedeliste"/>
        <w:numPr>
          <w:ilvl w:val="2"/>
          <w:numId w:val="74"/>
        </w:numPr>
        <w:jc w:val="both"/>
        <w:rPr>
          <w:rFonts w:asciiTheme="majorBidi" w:hAnsiTheme="majorBidi" w:cstheme="majorBidi"/>
          <w:color w:val="000000" w:themeColor="text1"/>
          <w:sz w:val="24"/>
          <w:szCs w:val="24"/>
        </w:rPr>
      </w:pPr>
      <w:r w:rsidRPr="00586D06">
        <w:rPr>
          <w:rFonts w:asciiTheme="majorBidi" w:hAnsiTheme="majorBidi" w:cstheme="majorBidi"/>
          <w:b/>
          <w:bCs/>
          <w:color w:val="000000" w:themeColor="text1"/>
          <w:sz w:val="28"/>
          <w:szCs w:val="28"/>
        </w:rPr>
        <w:t>La Situation Géographique</w:t>
      </w:r>
      <w:r w:rsidRPr="00586D06">
        <w:rPr>
          <w:rFonts w:asciiTheme="majorBidi" w:hAnsiTheme="majorBidi" w:cstheme="majorBidi"/>
          <w:color w:val="000000" w:themeColor="text1"/>
          <w:sz w:val="28"/>
          <w:szCs w:val="28"/>
        </w:rPr>
        <w:t xml:space="preserve"> </w:t>
      </w:r>
      <w:r w:rsidRPr="00586D06">
        <w:rPr>
          <w:rFonts w:asciiTheme="majorBidi" w:hAnsiTheme="majorBidi" w:cstheme="majorBidi"/>
          <w:color w:val="000000" w:themeColor="text1"/>
          <w:sz w:val="24"/>
          <w:szCs w:val="24"/>
        </w:rPr>
        <w:t>:</w:t>
      </w:r>
    </w:p>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Afin d'assurer une couverture optimale des services aux citoyens, les centres Mobilis sont répartis sur tout le territoire national algérien. Afin de faciliter la gestion, chaque région dispose de sa propre administration qui répond à ses besoins et à ceux des régions voisines.</w:t>
      </w:r>
      <w:r w:rsidRPr="00586D06">
        <w:rPr>
          <w:rFonts w:asciiTheme="majorBidi" w:hAnsiTheme="majorBidi" w:cstheme="majorBidi"/>
          <w:color w:val="000000" w:themeColor="text1"/>
          <w:sz w:val="24"/>
          <w:szCs w:val="24"/>
          <w:rtl/>
        </w:rPr>
        <w:t xml:space="preserve"> </w:t>
      </w:r>
      <w:r w:rsidRPr="00586D06">
        <w:rPr>
          <w:rFonts w:asciiTheme="majorBidi" w:hAnsiTheme="majorBidi" w:cstheme="majorBidi"/>
          <w:color w:val="000000" w:themeColor="text1"/>
          <w:sz w:val="24"/>
          <w:szCs w:val="24"/>
        </w:rPr>
        <w:t>Elle est représentée par :</w:t>
      </w:r>
    </w:p>
    <w:p w:rsidR="00A90E45" w:rsidRPr="00586D06" w:rsidRDefault="00A90E45" w:rsidP="00586D06">
      <w:pPr>
        <w:pStyle w:val="Paragraphedeliste"/>
        <w:numPr>
          <w:ilvl w:val="0"/>
          <w:numId w:val="31"/>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Un siège social implanté à Alger. Il est situé au Quartier des Affaires, Bab Ezzouar, depuis novembre 2011.</w:t>
      </w:r>
    </w:p>
    <w:p w:rsidR="00A90E45" w:rsidRPr="00586D06" w:rsidRDefault="00A90E45" w:rsidP="00586D06">
      <w:pPr>
        <w:pStyle w:val="Paragraphedeliste"/>
        <w:numPr>
          <w:ilvl w:val="0"/>
          <w:numId w:val="31"/>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Un réseau de distribution et de vente, constitué d'agences</w:t>
      </w:r>
      <w:r w:rsidRPr="00586D06">
        <w:rPr>
          <w:rFonts w:asciiTheme="majorBidi" w:hAnsiTheme="majorBidi" w:cstheme="majorBidi"/>
          <w:color w:val="000000" w:themeColor="text1"/>
          <w:sz w:val="24"/>
          <w:szCs w:val="24"/>
          <w:rtl/>
        </w:rPr>
        <w:t xml:space="preserve"> </w:t>
      </w:r>
      <w:r w:rsidRPr="00586D06">
        <w:rPr>
          <w:rFonts w:asciiTheme="majorBidi" w:hAnsiTheme="majorBidi" w:cstheme="majorBidi"/>
          <w:color w:val="000000" w:themeColor="text1"/>
          <w:sz w:val="24"/>
          <w:szCs w:val="24"/>
        </w:rPr>
        <w:t>commerciales, de distributeurs et de points de vente.</w:t>
      </w:r>
    </w:p>
    <w:p w:rsidR="00A90E45" w:rsidRPr="00586D06" w:rsidRDefault="00A90E45" w:rsidP="00586D06">
      <w:pPr>
        <w:pStyle w:val="Paragraphedeliste"/>
        <w:numPr>
          <w:ilvl w:val="0"/>
          <w:numId w:val="31"/>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Huit Directions Régionales (site officiel : www.mobilis.dz) :</w:t>
      </w:r>
    </w:p>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b/>
          <w:bCs/>
          <w:color w:val="000000" w:themeColor="text1"/>
          <w:sz w:val="24"/>
          <w:szCs w:val="24"/>
          <w:u w:val="single"/>
        </w:rPr>
        <w:t>1-La Direction Régionale Alger</w:t>
      </w:r>
      <w:r w:rsidRPr="00586D06">
        <w:rPr>
          <w:rFonts w:asciiTheme="majorBidi" w:hAnsiTheme="majorBidi" w:cstheme="majorBidi"/>
          <w:color w:val="000000" w:themeColor="text1"/>
          <w:sz w:val="24"/>
          <w:szCs w:val="24"/>
        </w:rPr>
        <w:t xml:space="preserve"> : qui couvre les wilayas suivantes : Alger, Blida, Tipaza, Tizi                 Ouzou, Boumerdes et Bouira.</w:t>
      </w:r>
    </w:p>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b/>
          <w:bCs/>
          <w:color w:val="000000" w:themeColor="text1"/>
          <w:sz w:val="24"/>
          <w:szCs w:val="24"/>
          <w:u w:val="single"/>
        </w:rPr>
        <w:t>2-La Direction Régionale Oran</w:t>
      </w:r>
      <w:r w:rsidRPr="00586D06">
        <w:rPr>
          <w:rFonts w:asciiTheme="majorBidi" w:hAnsiTheme="majorBidi" w:cstheme="majorBidi"/>
          <w:color w:val="000000" w:themeColor="text1"/>
          <w:sz w:val="24"/>
          <w:szCs w:val="24"/>
        </w:rPr>
        <w:t xml:space="preserve"> : qui couvre les wilayas suivantes : Oran, Sidi Bel Abbes, Mostaganem, Tlemcen, Ain T'émouchent, Saida et Mascara.</w:t>
      </w:r>
    </w:p>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b/>
          <w:bCs/>
          <w:color w:val="000000" w:themeColor="text1"/>
          <w:sz w:val="24"/>
          <w:szCs w:val="24"/>
          <w:u w:val="single"/>
        </w:rPr>
        <w:t>3-La Direction Régionale Annaba</w:t>
      </w:r>
      <w:r w:rsidRPr="00586D06">
        <w:rPr>
          <w:rFonts w:asciiTheme="majorBidi" w:hAnsiTheme="majorBidi" w:cstheme="majorBidi"/>
          <w:color w:val="000000" w:themeColor="text1"/>
          <w:sz w:val="24"/>
          <w:szCs w:val="24"/>
        </w:rPr>
        <w:t xml:space="preserve"> : qui couvre les wilayas suivantes : Annaba, Tébessa, Guelma, Skikda, El Taref et Souk Ahras.</w:t>
      </w:r>
    </w:p>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b/>
          <w:bCs/>
          <w:color w:val="000000" w:themeColor="text1"/>
          <w:sz w:val="24"/>
          <w:szCs w:val="24"/>
          <w:u w:val="single"/>
        </w:rPr>
        <w:t>4-La Direction Régionale Constantine</w:t>
      </w:r>
      <w:r w:rsidRPr="00586D06">
        <w:rPr>
          <w:rFonts w:asciiTheme="majorBidi" w:hAnsiTheme="majorBidi" w:cstheme="majorBidi"/>
          <w:color w:val="000000" w:themeColor="text1"/>
          <w:sz w:val="24"/>
          <w:szCs w:val="24"/>
        </w:rPr>
        <w:t xml:space="preserve"> : qui couvre les wilayas suivantes : Constantine, Batna, Oum El Bouagui, Mila et Khenchela.</w:t>
      </w:r>
    </w:p>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b/>
          <w:bCs/>
          <w:color w:val="000000" w:themeColor="text1"/>
          <w:sz w:val="24"/>
          <w:szCs w:val="24"/>
          <w:u w:val="single"/>
        </w:rPr>
        <w:t>5-La Direction Régionale Chlef</w:t>
      </w:r>
      <w:r w:rsidRPr="00586D06">
        <w:rPr>
          <w:rFonts w:asciiTheme="majorBidi" w:hAnsiTheme="majorBidi" w:cstheme="majorBidi"/>
          <w:color w:val="000000" w:themeColor="text1"/>
          <w:sz w:val="24"/>
          <w:szCs w:val="24"/>
        </w:rPr>
        <w:t xml:space="preserve"> : qui couvre les wilayas suivantes : Chlef, Relizane, Tissemsilt, Tiaret, Médéa, Djelfa et Ain Defla.</w:t>
      </w:r>
    </w:p>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b/>
          <w:bCs/>
          <w:color w:val="000000" w:themeColor="text1"/>
          <w:sz w:val="24"/>
          <w:szCs w:val="24"/>
          <w:u w:val="single"/>
        </w:rPr>
        <w:t>6-La Direction Régionale Sétif</w:t>
      </w:r>
      <w:r w:rsidRPr="00586D06">
        <w:rPr>
          <w:rFonts w:asciiTheme="majorBidi" w:hAnsiTheme="majorBidi" w:cstheme="majorBidi"/>
          <w:color w:val="000000" w:themeColor="text1"/>
          <w:sz w:val="24"/>
          <w:szCs w:val="24"/>
        </w:rPr>
        <w:t xml:space="preserve"> : qui couvre les wilayas suivantes : Sétif, Jijel, Bejaïa, M'sila et Bordj Bou Arreridj.</w:t>
      </w:r>
    </w:p>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b/>
          <w:bCs/>
          <w:color w:val="000000" w:themeColor="text1"/>
          <w:sz w:val="24"/>
          <w:szCs w:val="24"/>
          <w:u w:val="single"/>
        </w:rPr>
        <w:t>7-La Direction Régionale Béchar</w:t>
      </w:r>
      <w:r w:rsidRPr="00586D06">
        <w:rPr>
          <w:rFonts w:asciiTheme="majorBidi" w:hAnsiTheme="majorBidi" w:cstheme="majorBidi"/>
          <w:color w:val="000000" w:themeColor="text1"/>
          <w:sz w:val="24"/>
          <w:szCs w:val="24"/>
        </w:rPr>
        <w:t xml:space="preserve"> : qui couvre les wilayas suivantes : Béchar, Naàma, Tindouf, El bayadh et Adrar</w:t>
      </w:r>
    </w:p>
    <w:p w:rsidR="00C7702B" w:rsidRDefault="00A90E45" w:rsidP="00C7702B">
      <w:pPr>
        <w:jc w:val="both"/>
        <w:rPr>
          <w:rFonts w:asciiTheme="majorBidi" w:hAnsiTheme="majorBidi" w:cstheme="majorBidi"/>
          <w:color w:val="000000" w:themeColor="text1"/>
          <w:sz w:val="24"/>
          <w:szCs w:val="24"/>
        </w:rPr>
      </w:pPr>
      <w:r w:rsidRPr="00586D06">
        <w:rPr>
          <w:rFonts w:asciiTheme="majorBidi" w:hAnsiTheme="majorBidi" w:cstheme="majorBidi"/>
          <w:b/>
          <w:bCs/>
          <w:color w:val="000000" w:themeColor="text1"/>
          <w:sz w:val="24"/>
          <w:szCs w:val="24"/>
          <w:u w:val="single"/>
        </w:rPr>
        <w:t>8-La Direction Régionale Ouargla</w:t>
      </w:r>
      <w:r w:rsidRPr="00586D06">
        <w:rPr>
          <w:rFonts w:asciiTheme="majorBidi" w:hAnsiTheme="majorBidi" w:cstheme="majorBidi"/>
          <w:color w:val="000000" w:themeColor="text1"/>
          <w:sz w:val="24"/>
          <w:szCs w:val="24"/>
        </w:rPr>
        <w:t xml:space="preserve"> : qui couvre les wilayas suivantes : Ouargla, Tamanrasset, Illizi, Ghardaia, Laghouat, El Oued et Biskra.</w:t>
      </w:r>
    </w:p>
    <w:p w:rsidR="00C7702B" w:rsidRPr="00C7702B" w:rsidRDefault="00C7702B" w:rsidP="00C7702B">
      <w:pPr>
        <w:jc w:val="both"/>
        <w:rPr>
          <w:rFonts w:asciiTheme="majorBidi" w:hAnsiTheme="majorBidi" w:cstheme="majorBidi"/>
          <w:color w:val="000000" w:themeColor="text1"/>
          <w:sz w:val="24"/>
          <w:szCs w:val="24"/>
        </w:rPr>
      </w:pPr>
    </w:p>
    <w:p w:rsidR="00A90E45" w:rsidRPr="00586D06" w:rsidRDefault="00A90E45" w:rsidP="00586D06">
      <w:pPr>
        <w:pStyle w:val="Paragraphedeliste"/>
        <w:numPr>
          <w:ilvl w:val="1"/>
          <w:numId w:val="32"/>
        </w:numPr>
        <w:jc w:val="both"/>
        <w:rPr>
          <w:rFonts w:asciiTheme="majorBidi" w:hAnsiTheme="majorBidi" w:cstheme="majorBidi"/>
          <w:b/>
          <w:bCs/>
          <w:color w:val="000000" w:themeColor="text1"/>
          <w:sz w:val="28"/>
          <w:szCs w:val="28"/>
        </w:rPr>
      </w:pPr>
      <w:r w:rsidRPr="00586D06">
        <w:rPr>
          <w:rFonts w:asciiTheme="majorBidi" w:hAnsiTheme="majorBidi" w:cstheme="majorBidi"/>
          <w:b/>
          <w:bCs/>
          <w:color w:val="000000" w:themeColor="text1"/>
          <w:sz w:val="28"/>
          <w:szCs w:val="28"/>
        </w:rPr>
        <w:t xml:space="preserve">L’historique d’Algérie télécom Mobilis : </w:t>
      </w:r>
    </w:p>
    <w:p w:rsidR="00A90E45" w:rsidRPr="00586D06" w:rsidRDefault="00A90E45" w:rsidP="00586D06">
      <w:pPr>
        <w:pStyle w:val="Paragraphedeliste"/>
        <w:numPr>
          <w:ilvl w:val="0"/>
          <w:numId w:val="32"/>
        </w:numPr>
        <w:spacing w:before="100" w:beforeAutospacing="1" w:after="100" w:afterAutospacing="1" w:line="240" w:lineRule="auto"/>
        <w:jc w:val="both"/>
        <w:rPr>
          <w:rFonts w:asciiTheme="majorBidi" w:eastAsia="Times New Roman" w:hAnsiTheme="majorBidi" w:cstheme="majorBidi"/>
          <w:b/>
          <w:bCs/>
          <w:sz w:val="24"/>
          <w:szCs w:val="24"/>
          <w:u w:val="single"/>
          <w:lang w:eastAsia="fr-FR"/>
        </w:rPr>
      </w:pPr>
      <w:r w:rsidRPr="00586D06">
        <w:rPr>
          <w:rFonts w:asciiTheme="majorBidi" w:eastAsia="Times New Roman" w:hAnsiTheme="majorBidi" w:cstheme="majorBidi"/>
          <w:b/>
          <w:bCs/>
          <w:sz w:val="24"/>
          <w:szCs w:val="24"/>
          <w:u w:val="single"/>
          <w:lang w:eastAsia="fr-FR"/>
        </w:rPr>
        <w:t>Créé en 2003</w:t>
      </w:r>
    </w:p>
    <w:p w:rsidR="00A90E45" w:rsidRPr="00586D06" w:rsidRDefault="00A90E45" w:rsidP="00586D06">
      <w:pPr>
        <w:spacing w:before="100" w:beforeAutospacing="1" w:after="100" w:afterAutospacing="1" w:line="240" w:lineRule="auto"/>
        <w:ind w:left="360"/>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 xml:space="preserve">-Mobilis est le premier opérateur national de téléphonie mobile créé en tant que filiale indépendante du Groupe Algérie Télécom. </w:t>
      </w:r>
    </w:p>
    <w:p w:rsidR="00A90E45" w:rsidRPr="00586D06" w:rsidRDefault="00A90E45" w:rsidP="00586D06">
      <w:pPr>
        <w:spacing w:before="100" w:beforeAutospacing="1" w:after="100" w:afterAutospacing="1" w:line="240" w:lineRule="auto"/>
        <w:ind w:left="360"/>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 xml:space="preserve">-Elle a pu obtenir une licence technologique (GMS) pour exploiter le réseau de téléphonie mobile. </w:t>
      </w:r>
    </w:p>
    <w:p w:rsidR="00A90E45" w:rsidRPr="00586D06" w:rsidRDefault="00A90E45" w:rsidP="00586D06">
      <w:pPr>
        <w:spacing w:before="100" w:beforeAutospacing="1" w:after="100" w:afterAutospacing="1" w:line="240" w:lineRule="auto"/>
        <w:ind w:left="360"/>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lastRenderedPageBreak/>
        <w:t>-Elle a également pu signer un contrat avec la société (Ericsson) pour établir un réseau de transmission de données avec le système (ATM) d'une capacité allant jusqu'à 500 000 lignes.</w:t>
      </w:r>
    </w:p>
    <w:p w:rsidR="00A90E45" w:rsidRPr="00586D06" w:rsidRDefault="00A90E45" w:rsidP="00586D06">
      <w:pPr>
        <w:pStyle w:val="Paragraphedeliste"/>
        <w:numPr>
          <w:ilvl w:val="0"/>
          <w:numId w:val="32"/>
        </w:numPr>
        <w:spacing w:before="100" w:beforeAutospacing="1" w:after="100" w:afterAutospacing="1" w:line="240" w:lineRule="auto"/>
        <w:jc w:val="both"/>
        <w:rPr>
          <w:rFonts w:asciiTheme="majorBidi" w:eastAsia="Times New Roman" w:hAnsiTheme="majorBidi" w:cstheme="majorBidi"/>
          <w:b/>
          <w:bCs/>
          <w:sz w:val="24"/>
          <w:szCs w:val="24"/>
          <w:u w:val="single"/>
          <w:lang w:eastAsia="fr-FR"/>
        </w:rPr>
      </w:pPr>
      <w:r w:rsidRPr="00586D06">
        <w:rPr>
          <w:rFonts w:asciiTheme="majorBidi" w:eastAsia="Times New Roman" w:hAnsiTheme="majorBidi" w:cstheme="majorBidi"/>
          <w:b/>
          <w:bCs/>
          <w:sz w:val="24"/>
          <w:szCs w:val="24"/>
          <w:u w:val="single"/>
          <w:lang w:eastAsia="fr-FR"/>
        </w:rPr>
        <w:t>Le Lancement commercial 2003-2004</w:t>
      </w:r>
    </w:p>
    <w:p w:rsidR="00A90E45" w:rsidRPr="00586D06" w:rsidRDefault="00A90E45" w:rsidP="00586D06">
      <w:pPr>
        <w:spacing w:before="100" w:beforeAutospacing="1" w:after="100" w:afterAutospacing="1" w:line="240" w:lineRule="auto"/>
        <w:ind w:left="360"/>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 xml:space="preserve">-En élargissant sa réputation sur tout le territoire national, ce qui a conduit à une augmentation progressive du nombre de clients, grâce au lancement des services commerciaux sur le marché national, où le nombre d'abonnés post payés a atteint 13 400 en octobre 2003 et 158 ​​000 en décembre 2003. </w:t>
      </w:r>
    </w:p>
    <w:p w:rsidR="00A90E45" w:rsidRPr="00586D06" w:rsidRDefault="00A90E45" w:rsidP="00586D06">
      <w:pPr>
        <w:spacing w:before="100" w:beforeAutospacing="1" w:after="100" w:afterAutospacing="1" w:line="240" w:lineRule="auto"/>
        <w:ind w:left="360"/>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-Ses services ont pu couvrir la majeure partie du territoire national et à des prix très compétitifs.</w:t>
      </w:r>
    </w:p>
    <w:p w:rsidR="00A90E45" w:rsidRPr="00586D06" w:rsidRDefault="00A90E45" w:rsidP="00586D06">
      <w:pPr>
        <w:pStyle w:val="Paragraphedeliste"/>
        <w:numPr>
          <w:ilvl w:val="0"/>
          <w:numId w:val="32"/>
        </w:numPr>
        <w:spacing w:before="100" w:beforeAutospacing="1" w:after="100" w:afterAutospacing="1" w:line="240" w:lineRule="auto"/>
        <w:jc w:val="both"/>
        <w:rPr>
          <w:rFonts w:asciiTheme="majorBidi" w:eastAsia="Times New Roman" w:hAnsiTheme="majorBidi" w:cstheme="majorBidi"/>
          <w:b/>
          <w:bCs/>
          <w:sz w:val="24"/>
          <w:szCs w:val="24"/>
          <w:u w:val="single"/>
          <w:lang w:eastAsia="fr-FR"/>
        </w:rPr>
      </w:pPr>
      <w:r w:rsidRPr="00586D06">
        <w:rPr>
          <w:rFonts w:asciiTheme="majorBidi" w:eastAsia="Times New Roman" w:hAnsiTheme="majorBidi" w:cstheme="majorBidi"/>
          <w:b/>
          <w:bCs/>
          <w:sz w:val="24"/>
          <w:szCs w:val="24"/>
          <w:u w:val="single"/>
          <w:lang w:eastAsia="fr-FR"/>
        </w:rPr>
        <w:t>Croissance et développement technologiques 2005-2015</w:t>
      </w:r>
    </w:p>
    <w:p w:rsidR="00A90E45" w:rsidRPr="00586D06" w:rsidRDefault="00A90E45" w:rsidP="00586D06">
      <w:pPr>
        <w:spacing w:before="100" w:beforeAutospacing="1" w:after="100" w:afterAutospacing="1" w:line="240" w:lineRule="auto"/>
        <w:ind w:left="360"/>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-Son premier développement a été le lancement du service de deuxième génération (2G) en 2006.</w:t>
      </w:r>
    </w:p>
    <w:p w:rsidR="00A90E45" w:rsidRPr="00586D06" w:rsidRDefault="00A90E45" w:rsidP="00586D06">
      <w:pPr>
        <w:spacing w:before="100" w:beforeAutospacing="1" w:after="100" w:afterAutospacing="1" w:line="240" w:lineRule="auto"/>
        <w:ind w:left="360"/>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 xml:space="preserve">-Elle a pu renforcer son indépendance financière en se transformant en société par actions. Elle a également développé ses services et amélioré la qualité du réseau. </w:t>
      </w:r>
    </w:p>
    <w:p w:rsidR="00A90E45" w:rsidRPr="00586D06" w:rsidRDefault="00A90E45" w:rsidP="00586D06">
      <w:pPr>
        <w:spacing w:before="100" w:beforeAutospacing="1" w:after="100" w:afterAutospacing="1" w:line="240" w:lineRule="auto"/>
        <w:ind w:left="360"/>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-Elle a également continué à se développer et à s'étendre en se préparant à lancer les expériences du réseau de troisième génération et en préparant bien l'infrastructure.</w:t>
      </w:r>
    </w:p>
    <w:p w:rsidR="00A90E45" w:rsidRPr="00586D06" w:rsidRDefault="00A90E45" w:rsidP="00586D06">
      <w:pPr>
        <w:pStyle w:val="Paragraphedeliste"/>
        <w:numPr>
          <w:ilvl w:val="0"/>
          <w:numId w:val="32"/>
        </w:numPr>
        <w:spacing w:before="100" w:beforeAutospacing="1" w:after="100" w:afterAutospacing="1" w:line="240" w:lineRule="auto"/>
        <w:jc w:val="both"/>
        <w:rPr>
          <w:rFonts w:asciiTheme="majorBidi" w:eastAsia="Times New Roman" w:hAnsiTheme="majorBidi" w:cstheme="majorBidi"/>
          <w:b/>
          <w:bCs/>
          <w:sz w:val="24"/>
          <w:szCs w:val="24"/>
          <w:u w:val="single"/>
          <w:lang w:eastAsia="fr-FR"/>
        </w:rPr>
      </w:pPr>
      <w:r w:rsidRPr="00586D06">
        <w:rPr>
          <w:rFonts w:asciiTheme="majorBidi" w:eastAsia="Times New Roman" w:hAnsiTheme="majorBidi" w:cstheme="majorBidi"/>
          <w:b/>
          <w:bCs/>
          <w:sz w:val="24"/>
          <w:szCs w:val="24"/>
          <w:u w:val="single"/>
          <w:lang w:eastAsia="fr-FR"/>
        </w:rPr>
        <w:t>Service 3G en 2013</w:t>
      </w:r>
    </w:p>
    <w:p w:rsidR="00A90E45" w:rsidRPr="00586D06" w:rsidRDefault="00A90E45" w:rsidP="00586D06">
      <w:pPr>
        <w:spacing w:before="100" w:beforeAutospacing="1" w:after="100" w:afterAutospacing="1" w:line="240" w:lineRule="auto"/>
        <w:ind w:left="360"/>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 xml:space="preserve">-Après de nombreuses démarches commerciales et de nombreux préparatifs, Mobilis a pu obtenir une licence du réseau de troisième génération pour permettre à ses utilisateurs d'obtenir des services Internet avec le service 3G. </w:t>
      </w:r>
    </w:p>
    <w:p w:rsidR="00A90E45" w:rsidRPr="00586D06" w:rsidRDefault="00A90E45" w:rsidP="00586D06">
      <w:pPr>
        <w:spacing w:before="100" w:beforeAutospacing="1" w:after="100" w:afterAutospacing="1" w:line="240" w:lineRule="auto"/>
        <w:ind w:left="360"/>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-Elle a été l’une des premières entreprises a</w:t>
      </w:r>
      <w:r w:rsidR="004A52FA" w:rsidRPr="00586D06">
        <w:rPr>
          <w:rFonts w:asciiTheme="majorBidi" w:eastAsia="Times New Roman" w:hAnsiTheme="majorBidi" w:cstheme="majorBidi"/>
          <w:sz w:val="24"/>
          <w:szCs w:val="24"/>
          <w:lang w:eastAsia="fr-FR"/>
        </w:rPr>
        <w:t>lgériennes à fournir ce service</w:t>
      </w:r>
    </w:p>
    <w:p w:rsidR="00A90E45" w:rsidRPr="00586D06" w:rsidRDefault="00A90E45" w:rsidP="00586D06">
      <w:pPr>
        <w:pStyle w:val="Paragraphedeliste"/>
        <w:numPr>
          <w:ilvl w:val="0"/>
          <w:numId w:val="32"/>
        </w:numPr>
        <w:spacing w:before="100" w:beforeAutospacing="1" w:after="100" w:afterAutospacing="1" w:line="240" w:lineRule="auto"/>
        <w:jc w:val="both"/>
        <w:rPr>
          <w:rFonts w:asciiTheme="majorBidi" w:eastAsia="Times New Roman" w:hAnsiTheme="majorBidi" w:cstheme="majorBidi"/>
          <w:b/>
          <w:bCs/>
          <w:sz w:val="24"/>
          <w:szCs w:val="24"/>
          <w:u w:val="single"/>
          <w:lang w:eastAsia="fr-FR"/>
        </w:rPr>
      </w:pPr>
      <w:r w:rsidRPr="00586D06">
        <w:rPr>
          <w:rFonts w:asciiTheme="majorBidi" w:eastAsia="Times New Roman" w:hAnsiTheme="majorBidi" w:cstheme="majorBidi"/>
          <w:b/>
          <w:bCs/>
          <w:sz w:val="24"/>
          <w:szCs w:val="24"/>
          <w:u w:val="single"/>
          <w:lang w:eastAsia="fr-FR"/>
        </w:rPr>
        <w:t>Quatrième génération (2016)</w:t>
      </w:r>
    </w:p>
    <w:p w:rsidR="00A90E45" w:rsidRPr="00586D06" w:rsidRDefault="00A90E45" w:rsidP="00586D06">
      <w:pPr>
        <w:spacing w:before="100" w:beforeAutospacing="1" w:after="100" w:afterAutospacing="1" w:line="240" w:lineRule="auto"/>
        <w:ind w:left="360"/>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-Le réseau 4G a été lancé en 2016 pour inclure de nombreux États du pays et a ensuite été étendu à l'ensemble du territoire national.</w:t>
      </w:r>
    </w:p>
    <w:p w:rsidR="00A90E45" w:rsidRPr="00586D06" w:rsidRDefault="00A90E45" w:rsidP="00586D06">
      <w:pPr>
        <w:spacing w:before="100" w:beforeAutospacing="1" w:after="100" w:afterAutospacing="1" w:line="240" w:lineRule="auto"/>
        <w:ind w:left="360"/>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 xml:space="preserve">-Cette période a vu le développement d’applications et de services numériques tels que l’application Mobilis, le paiement électronique et la recharge à distance, qui ont contribué à soutenir l’économie numérique du pays. </w:t>
      </w:r>
    </w:p>
    <w:p w:rsidR="00A90E45" w:rsidRPr="00586D06" w:rsidRDefault="00A90E45" w:rsidP="00586D06">
      <w:pPr>
        <w:spacing w:before="100" w:beforeAutospacing="1" w:after="100" w:afterAutospacing="1" w:line="240" w:lineRule="auto"/>
        <w:ind w:left="360"/>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-Cela a nécessité le renouvellement des infrastructures pour fournir les services. Avec la présence de concurrents tels que Ooredoo et Djezzy, il était nécessaire d’améliorer la qualité des services et d’intensifier les offres pour répondre aux exigences des clients et assurer une présence continue sur le marché national.</w:t>
      </w:r>
    </w:p>
    <w:p w:rsidR="00A90E45" w:rsidRPr="00586D06" w:rsidRDefault="00A90E45" w:rsidP="00586D06">
      <w:pPr>
        <w:pStyle w:val="Paragraphedeliste"/>
        <w:numPr>
          <w:ilvl w:val="0"/>
          <w:numId w:val="32"/>
        </w:numPr>
        <w:spacing w:before="100" w:beforeAutospacing="1" w:after="100" w:afterAutospacing="1" w:line="240" w:lineRule="auto"/>
        <w:jc w:val="both"/>
        <w:rPr>
          <w:rFonts w:asciiTheme="majorBidi" w:eastAsia="Times New Roman" w:hAnsiTheme="majorBidi" w:cstheme="majorBidi"/>
          <w:b/>
          <w:bCs/>
          <w:sz w:val="24"/>
          <w:szCs w:val="24"/>
          <w:u w:val="single"/>
          <w:lang w:eastAsia="fr-FR"/>
        </w:rPr>
      </w:pPr>
      <w:r w:rsidRPr="00586D06">
        <w:rPr>
          <w:rFonts w:asciiTheme="majorBidi" w:eastAsia="Times New Roman" w:hAnsiTheme="majorBidi" w:cstheme="majorBidi"/>
          <w:b/>
          <w:bCs/>
          <w:sz w:val="24"/>
          <w:szCs w:val="24"/>
          <w:u w:val="single"/>
          <w:lang w:eastAsia="fr-FR"/>
        </w:rPr>
        <w:t>5e génération en 2022</w:t>
      </w:r>
    </w:p>
    <w:p w:rsidR="00A90E45" w:rsidRPr="00586D06" w:rsidRDefault="00A90E45" w:rsidP="00586D06">
      <w:pPr>
        <w:spacing w:before="100" w:beforeAutospacing="1" w:after="100" w:afterAutospacing="1" w:line="240" w:lineRule="auto"/>
        <w:ind w:left="360"/>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lastRenderedPageBreak/>
        <w:t xml:space="preserve">-Les premiers essais du service 5G ont débuté en 2022 en vue de sa généralisation à travers le pays. </w:t>
      </w:r>
    </w:p>
    <w:p w:rsidR="00A90E45" w:rsidRPr="00586D06" w:rsidRDefault="00A90E45" w:rsidP="00586D06">
      <w:pPr>
        <w:spacing w:before="100" w:beforeAutospacing="1" w:after="100" w:afterAutospacing="1" w:line="240" w:lineRule="auto"/>
        <w:ind w:left="360"/>
        <w:jc w:val="both"/>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sz w:val="24"/>
          <w:szCs w:val="24"/>
          <w:lang w:eastAsia="fr-FR"/>
        </w:rPr>
        <w:t>-La stratégie de Mobilis s'est également concentrée sur la fidélisation de la clientèle en améliorant le service client, la cyber sécurité et la numérisation, ce qui lui a permis de coopérer avec des organismes nationaux dans de nombreux domaines, notamment le sport, et d'autres comme l'éducation et les services publics.</w:t>
      </w:r>
    </w:p>
    <w:p w:rsidR="00A90E45" w:rsidRPr="00586D06" w:rsidRDefault="006F6FE7" w:rsidP="00586D06">
      <w:pPr>
        <w:jc w:val="both"/>
        <w:rPr>
          <w:rFonts w:asciiTheme="majorBidi" w:hAnsiTheme="majorBidi" w:cstheme="majorBidi"/>
          <w:b/>
          <w:bCs/>
          <w:color w:val="FF0000"/>
          <w:sz w:val="44"/>
          <w:szCs w:val="44"/>
        </w:rPr>
      </w:pPr>
      <w:r w:rsidRPr="00586D06">
        <w:rPr>
          <w:rFonts w:asciiTheme="majorBidi" w:hAnsiTheme="majorBidi" w:cstheme="majorBidi"/>
          <w:b/>
          <w:bCs/>
          <w:color w:val="000000" w:themeColor="text1"/>
          <w:sz w:val="28"/>
          <w:szCs w:val="28"/>
        </w:rPr>
        <w:t xml:space="preserve">1.3. </w:t>
      </w:r>
      <w:r w:rsidR="00A90E45" w:rsidRPr="00586D06">
        <w:rPr>
          <w:rFonts w:asciiTheme="majorBidi" w:hAnsiTheme="majorBidi" w:cstheme="majorBidi"/>
          <w:b/>
          <w:bCs/>
          <w:color w:val="000000" w:themeColor="text1"/>
          <w:sz w:val="28"/>
          <w:szCs w:val="28"/>
        </w:rPr>
        <w:t>Mission</w:t>
      </w:r>
      <w:r w:rsidR="00A90E45" w:rsidRPr="00586D06">
        <w:rPr>
          <w:rFonts w:asciiTheme="majorBidi" w:hAnsiTheme="majorBidi" w:cstheme="majorBidi"/>
          <w:color w:val="000000" w:themeColor="text1"/>
          <w:sz w:val="18"/>
          <w:szCs w:val="18"/>
        </w:rPr>
        <w:t> </w:t>
      </w:r>
      <w:r w:rsidR="00A90E45" w:rsidRPr="00586D06">
        <w:rPr>
          <w:rFonts w:asciiTheme="majorBidi" w:hAnsiTheme="majorBidi" w:cstheme="majorBidi"/>
          <w:color w:val="000000" w:themeColor="text1"/>
          <w:sz w:val="28"/>
          <w:szCs w:val="28"/>
        </w:rPr>
        <w:t>:</w:t>
      </w:r>
    </w:p>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AT Mobilis a pour mission principale d’offrir un service de téléphonie mobile de grande qualité, simple, efficace et accessible au plus grand nombre de personnes. Elle exerce son domaine d’activité sur l’ensemble du territoire national pour :</w:t>
      </w:r>
    </w:p>
    <w:p w:rsidR="00A90E45" w:rsidRPr="00586D06" w:rsidRDefault="00A90E45" w:rsidP="00586D06">
      <w:pPr>
        <w:pStyle w:val="Paragraphedeliste"/>
        <w:numPr>
          <w:ilvl w:val="0"/>
          <w:numId w:val="27"/>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Installer, développer, exploiter et gérer les réseaux de la téléphonie mobile.</w:t>
      </w:r>
    </w:p>
    <w:p w:rsidR="00A90E45" w:rsidRPr="00586D06" w:rsidRDefault="00A90E45" w:rsidP="00586D06">
      <w:pPr>
        <w:pStyle w:val="Paragraphedeliste"/>
        <w:numPr>
          <w:ilvl w:val="0"/>
          <w:numId w:val="27"/>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Maintenir et monter des équipements de téléphonie mobile.</w:t>
      </w:r>
    </w:p>
    <w:p w:rsidR="00A90E45" w:rsidRPr="00586D06" w:rsidRDefault="00A90E45" w:rsidP="00586D06">
      <w:pPr>
        <w:pStyle w:val="Paragraphedeliste"/>
        <w:numPr>
          <w:ilvl w:val="0"/>
          <w:numId w:val="27"/>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Fournir des prestations et mettre à la disposition de ses clients des produits de la téléphonie mobile.</w:t>
      </w:r>
    </w:p>
    <w:p w:rsidR="00A90E45" w:rsidRPr="00586D06" w:rsidRDefault="00A90E45" w:rsidP="00586D06">
      <w:pPr>
        <w:pStyle w:val="Paragraphedeliste"/>
        <w:numPr>
          <w:ilvl w:val="0"/>
          <w:numId w:val="27"/>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Etablir, exploiter et gérer les interconnexions permettant à tout opérateur de réseaux de téléphone mobile national ou international d’assurer la communication entre les clients.</w:t>
      </w:r>
    </w:p>
    <w:p w:rsidR="00A90E45" w:rsidRPr="00586D06" w:rsidRDefault="00A90E45" w:rsidP="00586D06">
      <w:pPr>
        <w:pStyle w:val="Paragraphedeliste"/>
        <w:numPr>
          <w:ilvl w:val="0"/>
          <w:numId w:val="27"/>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Assurer en permanence la disponibilité de ses produits pour l’ensemble des clients sur tout le territoire.</w:t>
      </w:r>
    </w:p>
    <w:p w:rsidR="00A90E45" w:rsidRPr="00586D06" w:rsidRDefault="00A90E45" w:rsidP="00586D06">
      <w:pPr>
        <w:pStyle w:val="Paragraphedeliste"/>
        <w:numPr>
          <w:ilvl w:val="0"/>
          <w:numId w:val="27"/>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Exercer ses activités dans le respect de la concurrence.</w:t>
      </w:r>
    </w:p>
    <w:p w:rsidR="002237B0" w:rsidRPr="00586D06" w:rsidRDefault="00A90E45" w:rsidP="00586D06">
      <w:pPr>
        <w:pStyle w:val="Paragraphedeliste"/>
        <w:numPr>
          <w:ilvl w:val="0"/>
          <w:numId w:val="27"/>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Offrir ses produits et services dans le mobile en provenance et à destination des pays étrangers dans le respect des règles définies par le règlement international dans le domaine d’activité.</w:t>
      </w:r>
    </w:p>
    <w:p w:rsidR="004A52FA" w:rsidRPr="00586D06" w:rsidRDefault="004A52FA" w:rsidP="00586D06">
      <w:pPr>
        <w:pStyle w:val="Paragraphedeliste"/>
        <w:spacing w:after="160" w:line="259" w:lineRule="auto"/>
        <w:jc w:val="both"/>
        <w:rPr>
          <w:rFonts w:asciiTheme="majorBidi" w:hAnsiTheme="majorBidi" w:cstheme="majorBidi"/>
          <w:color w:val="000000" w:themeColor="text1"/>
          <w:sz w:val="24"/>
          <w:szCs w:val="24"/>
        </w:rPr>
      </w:pPr>
    </w:p>
    <w:p w:rsidR="00A90E45" w:rsidRPr="00586D06" w:rsidRDefault="00A90E45" w:rsidP="00586D06">
      <w:pPr>
        <w:pStyle w:val="Paragraphedeliste"/>
        <w:numPr>
          <w:ilvl w:val="1"/>
          <w:numId w:val="73"/>
        </w:numPr>
        <w:jc w:val="both"/>
        <w:rPr>
          <w:rFonts w:asciiTheme="majorBidi" w:hAnsiTheme="majorBidi" w:cstheme="majorBidi"/>
          <w:b/>
          <w:bCs/>
          <w:color w:val="000000" w:themeColor="text1"/>
          <w:sz w:val="28"/>
          <w:szCs w:val="28"/>
        </w:rPr>
      </w:pPr>
      <w:r w:rsidRPr="00586D06">
        <w:rPr>
          <w:rFonts w:asciiTheme="majorBidi" w:hAnsiTheme="majorBidi" w:cstheme="majorBidi"/>
          <w:b/>
          <w:bCs/>
          <w:color w:val="000000" w:themeColor="text1"/>
          <w:sz w:val="28"/>
          <w:szCs w:val="28"/>
        </w:rPr>
        <w:t>Objectifs :</w:t>
      </w:r>
    </w:p>
    <w:p w:rsidR="00A90E45" w:rsidRPr="00586D06" w:rsidRDefault="00A90E45" w:rsidP="00586D06">
      <w:pPr>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AT Mobilis</w:t>
      </w:r>
      <w:r w:rsidRPr="00586D06">
        <w:rPr>
          <w:rFonts w:asciiTheme="majorBidi" w:hAnsiTheme="majorBidi" w:cstheme="majorBidi"/>
          <w:b/>
          <w:bCs/>
          <w:color w:val="FF0000"/>
          <w:sz w:val="44"/>
          <w:szCs w:val="44"/>
        </w:rPr>
        <w:t xml:space="preserve"> </w:t>
      </w:r>
      <w:r w:rsidRPr="00586D06">
        <w:rPr>
          <w:rFonts w:asciiTheme="majorBidi" w:hAnsiTheme="majorBidi" w:cstheme="majorBidi"/>
          <w:color w:val="000000" w:themeColor="text1"/>
          <w:sz w:val="24"/>
          <w:szCs w:val="24"/>
        </w:rPr>
        <w:t>a défini des objectifs commerciaux, financières, marketing, dans ce cadre elle s’est fixé des buts pour chaque domaine d’activité stratégique. Les objectifs sont comme suit :</w:t>
      </w:r>
    </w:p>
    <w:p w:rsidR="00A90E45" w:rsidRPr="00586D06" w:rsidRDefault="00A90E45" w:rsidP="00586D06">
      <w:pPr>
        <w:pStyle w:val="Paragraphedeliste"/>
        <w:numPr>
          <w:ilvl w:val="0"/>
          <w:numId w:val="28"/>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Développer la parc d’abonnés et acquérir de nouvelles parts de marcher.</w:t>
      </w:r>
    </w:p>
    <w:p w:rsidR="00A90E45" w:rsidRPr="00586D06" w:rsidRDefault="00A90E45" w:rsidP="00586D06">
      <w:pPr>
        <w:pStyle w:val="Paragraphedeliste"/>
        <w:numPr>
          <w:ilvl w:val="0"/>
          <w:numId w:val="28"/>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Améliorer la couverture radio et la maintenir opérationnelle.</w:t>
      </w:r>
    </w:p>
    <w:p w:rsidR="00A90E45" w:rsidRPr="00586D06" w:rsidRDefault="00A90E45" w:rsidP="00586D06">
      <w:pPr>
        <w:pStyle w:val="Paragraphedeliste"/>
        <w:numPr>
          <w:ilvl w:val="0"/>
          <w:numId w:val="28"/>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Introduire les nouvelles technologies et devenir leader sur le marché.</w:t>
      </w:r>
    </w:p>
    <w:p w:rsidR="00A90E45" w:rsidRPr="00586D06" w:rsidRDefault="00A90E45" w:rsidP="00586D06">
      <w:pPr>
        <w:pStyle w:val="Paragraphedeliste"/>
        <w:numPr>
          <w:ilvl w:val="0"/>
          <w:numId w:val="28"/>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Devenir l’opérateur multimédia par excellence.</w:t>
      </w:r>
    </w:p>
    <w:p w:rsidR="00A90E45" w:rsidRPr="00586D06" w:rsidRDefault="00A90E45" w:rsidP="00586D06">
      <w:pPr>
        <w:pStyle w:val="Paragraphedeliste"/>
        <w:numPr>
          <w:ilvl w:val="0"/>
          <w:numId w:val="28"/>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Déploiement du service EDGE.</w:t>
      </w:r>
    </w:p>
    <w:p w:rsidR="00A90E45" w:rsidRPr="00586D06" w:rsidRDefault="00A90E45" w:rsidP="00586D06">
      <w:pPr>
        <w:pStyle w:val="Paragraphedeliste"/>
        <w:numPr>
          <w:ilvl w:val="0"/>
          <w:numId w:val="28"/>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Extension du réseau (5G).</w:t>
      </w:r>
    </w:p>
    <w:p w:rsidR="00A90E45" w:rsidRPr="00586D06" w:rsidRDefault="00A90E45" w:rsidP="00586D06">
      <w:pPr>
        <w:pStyle w:val="Paragraphedeliste"/>
        <w:numPr>
          <w:ilvl w:val="0"/>
          <w:numId w:val="28"/>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Devenir operateur corporatif.</w:t>
      </w:r>
    </w:p>
    <w:p w:rsidR="00A90E45" w:rsidRPr="00586D06" w:rsidRDefault="00A90E45" w:rsidP="00586D06">
      <w:pPr>
        <w:pStyle w:val="Paragraphedeliste"/>
        <w:numPr>
          <w:ilvl w:val="0"/>
          <w:numId w:val="28"/>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Déploiement des services MVPN, VPN.</w:t>
      </w:r>
    </w:p>
    <w:p w:rsidR="00A90E45" w:rsidRPr="00586D06" w:rsidRDefault="00A90E45" w:rsidP="00586D06">
      <w:pPr>
        <w:pStyle w:val="Paragraphedeliste"/>
        <w:numPr>
          <w:ilvl w:val="0"/>
          <w:numId w:val="28"/>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Développer le réseau commercial.</w:t>
      </w:r>
    </w:p>
    <w:p w:rsidR="00A90E45" w:rsidRDefault="00A90E45" w:rsidP="00586D06">
      <w:pPr>
        <w:pStyle w:val="Paragraphedeliste"/>
        <w:numPr>
          <w:ilvl w:val="0"/>
          <w:numId w:val="28"/>
        </w:numPr>
        <w:spacing w:after="160" w:line="259" w:lineRule="auto"/>
        <w:jc w:val="both"/>
        <w:rPr>
          <w:rFonts w:asciiTheme="majorBidi" w:hAnsiTheme="majorBidi" w:cstheme="majorBidi"/>
          <w:color w:val="000000" w:themeColor="text1"/>
          <w:sz w:val="24"/>
          <w:szCs w:val="24"/>
        </w:rPr>
      </w:pPr>
      <w:r w:rsidRPr="00586D06">
        <w:rPr>
          <w:rFonts w:asciiTheme="majorBidi" w:hAnsiTheme="majorBidi" w:cstheme="majorBidi"/>
          <w:color w:val="000000" w:themeColor="text1"/>
          <w:sz w:val="24"/>
          <w:szCs w:val="24"/>
        </w:rPr>
        <w:t>Employer une démarche marketing innovante et une politique de communication efficace</w:t>
      </w:r>
      <w:r w:rsidR="00C7702B">
        <w:rPr>
          <w:rFonts w:asciiTheme="majorBidi" w:hAnsiTheme="majorBidi" w:cstheme="majorBidi"/>
          <w:color w:val="000000" w:themeColor="text1"/>
          <w:sz w:val="24"/>
          <w:szCs w:val="24"/>
        </w:rPr>
        <w:t>.</w:t>
      </w:r>
    </w:p>
    <w:p w:rsidR="00C7702B" w:rsidRDefault="00C7702B" w:rsidP="00C7702B">
      <w:pPr>
        <w:pStyle w:val="Paragraphedeliste"/>
        <w:spacing w:after="160" w:line="259" w:lineRule="auto"/>
        <w:jc w:val="both"/>
        <w:rPr>
          <w:rFonts w:asciiTheme="majorBidi" w:hAnsiTheme="majorBidi" w:cstheme="majorBidi"/>
          <w:color w:val="000000" w:themeColor="text1"/>
          <w:sz w:val="24"/>
          <w:szCs w:val="24"/>
        </w:rPr>
      </w:pPr>
    </w:p>
    <w:p w:rsidR="00C7702B" w:rsidRDefault="00C7702B" w:rsidP="00C7702B">
      <w:pPr>
        <w:pStyle w:val="Paragraphedeliste"/>
        <w:spacing w:after="160" w:line="259" w:lineRule="auto"/>
        <w:jc w:val="both"/>
        <w:rPr>
          <w:rFonts w:asciiTheme="majorBidi" w:hAnsiTheme="majorBidi" w:cstheme="majorBidi"/>
          <w:color w:val="000000" w:themeColor="text1"/>
          <w:sz w:val="24"/>
          <w:szCs w:val="24"/>
        </w:rPr>
      </w:pPr>
    </w:p>
    <w:p w:rsidR="00C7702B" w:rsidRPr="00586D06" w:rsidRDefault="00C7702B" w:rsidP="00C7702B">
      <w:pPr>
        <w:pStyle w:val="Paragraphedeliste"/>
        <w:spacing w:after="160" w:line="259" w:lineRule="auto"/>
        <w:jc w:val="both"/>
        <w:rPr>
          <w:rFonts w:asciiTheme="majorBidi" w:hAnsiTheme="majorBidi" w:cstheme="majorBidi"/>
          <w:color w:val="000000" w:themeColor="text1"/>
          <w:sz w:val="24"/>
          <w:szCs w:val="24"/>
        </w:rPr>
      </w:pPr>
    </w:p>
    <w:p w:rsidR="00A90E45" w:rsidRPr="00586D06" w:rsidRDefault="006F6FE7" w:rsidP="00586D06">
      <w:pPr>
        <w:pStyle w:val="Paragraphedeliste"/>
        <w:numPr>
          <w:ilvl w:val="1"/>
          <w:numId w:val="73"/>
        </w:numPr>
        <w:tabs>
          <w:tab w:val="center" w:pos="4536"/>
          <w:tab w:val="right" w:pos="9072"/>
        </w:tabs>
        <w:jc w:val="both"/>
        <w:rPr>
          <w:rFonts w:asciiTheme="majorBidi" w:hAnsiTheme="majorBidi" w:cstheme="majorBidi"/>
          <w:b/>
          <w:bCs/>
          <w:color w:val="FF0000"/>
          <w:sz w:val="44"/>
          <w:szCs w:val="44"/>
        </w:rPr>
      </w:pPr>
      <w:r w:rsidRPr="00586D06">
        <w:rPr>
          <w:rFonts w:asciiTheme="majorBidi" w:hAnsiTheme="majorBidi" w:cstheme="majorBidi"/>
          <w:b/>
          <w:bCs/>
          <w:sz w:val="28"/>
          <w:szCs w:val="28"/>
        </w:rPr>
        <w:lastRenderedPageBreak/>
        <w:t xml:space="preserve"> </w:t>
      </w:r>
      <w:r w:rsidR="00A90E45" w:rsidRPr="00586D06">
        <w:rPr>
          <w:rFonts w:asciiTheme="majorBidi" w:hAnsiTheme="majorBidi" w:cstheme="majorBidi"/>
          <w:b/>
          <w:bCs/>
          <w:sz w:val="28"/>
          <w:szCs w:val="28"/>
        </w:rPr>
        <w:t xml:space="preserve">Les offres de Mobilis : </w:t>
      </w:r>
    </w:p>
    <w:p w:rsidR="00A90E45" w:rsidRPr="00586D06" w:rsidRDefault="00A90E45" w:rsidP="00586D06">
      <w:pPr>
        <w:jc w:val="both"/>
        <w:rPr>
          <w:rFonts w:asciiTheme="majorBidi" w:hAnsiTheme="majorBidi" w:cstheme="majorBidi"/>
          <w:sz w:val="24"/>
          <w:szCs w:val="24"/>
        </w:rPr>
      </w:pPr>
      <w:r w:rsidRPr="00586D06">
        <w:rPr>
          <w:rFonts w:asciiTheme="majorBidi" w:hAnsiTheme="majorBidi" w:cstheme="majorBidi"/>
          <w:sz w:val="24"/>
          <w:szCs w:val="24"/>
        </w:rPr>
        <w:t>Mobilis propose à ses clients une gamme large et variée de forfaits pour les appels, les SMS et Internet à des prix simples et flexibles, adaptés aussi bien aux clients particuliers que pour les entreprises.</w:t>
      </w:r>
    </w:p>
    <w:p w:rsidR="00A90E45" w:rsidRPr="00586D06" w:rsidRDefault="00A90E45" w:rsidP="00586D06">
      <w:pPr>
        <w:pStyle w:val="Paragraphedeliste"/>
        <w:numPr>
          <w:ilvl w:val="0"/>
          <w:numId w:val="29"/>
        </w:numPr>
        <w:spacing w:after="160" w:line="259" w:lineRule="auto"/>
        <w:jc w:val="both"/>
        <w:rPr>
          <w:rFonts w:asciiTheme="majorBidi" w:hAnsiTheme="majorBidi" w:cstheme="majorBidi"/>
          <w:b/>
          <w:bCs/>
          <w:sz w:val="24"/>
          <w:szCs w:val="24"/>
        </w:rPr>
      </w:pPr>
      <w:r w:rsidRPr="00586D06">
        <w:rPr>
          <w:rFonts w:asciiTheme="majorBidi" w:hAnsiTheme="majorBidi" w:cstheme="majorBidi"/>
          <w:b/>
          <w:bCs/>
          <w:sz w:val="24"/>
          <w:szCs w:val="24"/>
        </w:rPr>
        <w:t>Pour les particuliers </w:t>
      </w:r>
    </w:p>
    <w:p w:rsidR="003C6D13" w:rsidRPr="00586D06" w:rsidRDefault="003C6D13" w:rsidP="00586D06">
      <w:pPr>
        <w:spacing w:after="160" w:line="259" w:lineRule="auto"/>
        <w:ind w:left="360"/>
        <w:jc w:val="both"/>
        <w:rPr>
          <w:rFonts w:asciiTheme="majorBidi" w:hAnsiTheme="majorBidi" w:cstheme="majorBidi"/>
          <w:b/>
          <w:bCs/>
          <w:sz w:val="24"/>
          <w:szCs w:val="24"/>
          <w:rtl/>
        </w:rPr>
      </w:pPr>
      <w:r w:rsidRPr="00586D06">
        <w:rPr>
          <w:rFonts w:asciiTheme="majorBidi" w:hAnsiTheme="majorBidi" w:cstheme="majorBidi"/>
          <w:b/>
          <w:bCs/>
          <w:sz w:val="24"/>
          <w:szCs w:val="24"/>
        </w:rPr>
        <w:t>Tableau 02</w:t>
      </w:r>
      <w:r w:rsidRPr="00586D06">
        <w:rPr>
          <w:rFonts w:asciiTheme="majorBidi" w:hAnsiTheme="majorBidi" w:cstheme="majorBidi"/>
          <w:sz w:val="24"/>
          <w:szCs w:val="24"/>
        </w:rPr>
        <w:t> : les offres de Mobilis pour les particuliers </w:t>
      </w:r>
    </w:p>
    <w:tbl>
      <w:tblPr>
        <w:tblStyle w:val="Grilledutableau"/>
        <w:tblW w:w="7562" w:type="dxa"/>
        <w:tblInd w:w="704" w:type="dxa"/>
        <w:tblLook w:val="04A0" w:firstRow="1" w:lastRow="0" w:firstColumn="1" w:lastColumn="0" w:noHBand="0" w:noVBand="1"/>
      </w:tblPr>
      <w:tblGrid>
        <w:gridCol w:w="2693"/>
        <w:gridCol w:w="4869"/>
      </w:tblGrid>
      <w:tr w:rsidR="00A90E45" w:rsidRPr="00586D06" w:rsidTr="003F43D8">
        <w:trPr>
          <w:trHeight w:val="305"/>
        </w:trPr>
        <w:tc>
          <w:tcPr>
            <w:tcW w:w="2693" w:type="dxa"/>
          </w:tcPr>
          <w:p w:rsidR="00A90E45" w:rsidRPr="00586D06" w:rsidRDefault="00A90E45" w:rsidP="00586D06">
            <w:pPr>
              <w:jc w:val="both"/>
              <w:rPr>
                <w:rFonts w:asciiTheme="majorBidi" w:hAnsiTheme="majorBidi" w:cstheme="majorBidi"/>
                <w:b/>
                <w:bCs/>
                <w:sz w:val="28"/>
                <w:szCs w:val="28"/>
              </w:rPr>
            </w:pPr>
            <w:r w:rsidRPr="00586D06">
              <w:rPr>
                <w:rFonts w:asciiTheme="majorBidi" w:hAnsiTheme="majorBidi" w:cstheme="majorBidi"/>
                <w:b/>
                <w:bCs/>
                <w:sz w:val="24"/>
                <w:szCs w:val="24"/>
              </w:rPr>
              <w:t>L’offre</w:t>
            </w:r>
          </w:p>
        </w:tc>
        <w:tc>
          <w:tcPr>
            <w:tcW w:w="4869" w:type="dxa"/>
          </w:tcPr>
          <w:p w:rsidR="00A90E45" w:rsidRPr="00586D06" w:rsidRDefault="00A90E45" w:rsidP="00586D06">
            <w:pPr>
              <w:jc w:val="both"/>
              <w:rPr>
                <w:rFonts w:asciiTheme="majorBidi" w:hAnsiTheme="majorBidi" w:cstheme="majorBidi"/>
                <w:b/>
                <w:bCs/>
                <w:sz w:val="24"/>
                <w:szCs w:val="24"/>
              </w:rPr>
            </w:pPr>
            <w:r w:rsidRPr="00586D06">
              <w:rPr>
                <w:rFonts w:asciiTheme="majorBidi" w:hAnsiTheme="majorBidi" w:cstheme="majorBidi"/>
                <w:b/>
                <w:bCs/>
                <w:sz w:val="24"/>
                <w:szCs w:val="24"/>
              </w:rPr>
              <w:t xml:space="preserve">Son avantage </w:t>
            </w:r>
          </w:p>
        </w:tc>
      </w:tr>
      <w:tr w:rsidR="00A90E45" w:rsidRPr="00586D06" w:rsidTr="003F43D8">
        <w:trPr>
          <w:trHeight w:val="934"/>
        </w:trPr>
        <w:tc>
          <w:tcPr>
            <w:tcW w:w="2693" w:type="dxa"/>
          </w:tcPr>
          <w:p w:rsidR="00A90E45" w:rsidRPr="00586D06" w:rsidRDefault="00A90E45" w:rsidP="00586D06">
            <w:pPr>
              <w:spacing w:line="276" w:lineRule="auto"/>
              <w:jc w:val="both"/>
              <w:rPr>
                <w:rFonts w:asciiTheme="majorBidi" w:hAnsiTheme="majorBidi" w:cstheme="majorBidi"/>
                <w:sz w:val="24"/>
                <w:szCs w:val="24"/>
              </w:rPr>
            </w:pPr>
            <w:r w:rsidRPr="00586D06">
              <w:rPr>
                <w:rFonts w:asciiTheme="majorBidi" w:hAnsiTheme="majorBidi" w:cstheme="majorBidi"/>
                <w:b/>
                <w:bCs/>
                <w:i/>
                <w:iCs/>
                <w:sz w:val="24"/>
                <w:szCs w:val="24"/>
              </w:rPr>
              <w:t>Offres post payées </w:t>
            </w:r>
            <w:r w:rsidRPr="00586D06">
              <w:rPr>
                <w:rFonts w:asciiTheme="majorBidi" w:hAnsiTheme="majorBidi" w:cstheme="majorBidi"/>
                <w:sz w:val="24"/>
                <w:szCs w:val="24"/>
              </w:rPr>
              <w:t>:</w:t>
            </w:r>
          </w:p>
          <w:p w:rsidR="00A90E45" w:rsidRPr="00586D06" w:rsidRDefault="00A90E45" w:rsidP="00586D06">
            <w:pPr>
              <w:spacing w:line="276" w:lineRule="auto"/>
              <w:jc w:val="both"/>
              <w:rPr>
                <w:rFonts w:asciiTheme="majorBidi" w:hAnsiTheme="majorBidi" w:cstheme="majorBidi"/>
                <w:sz w:val="24"/>
                <w:szCs w:val="24"/>
              </w:rPr>
            </w:pPr>
            <w:r w:rsidRPr="00586D06">
              <w:rPr>
                <w:rFonts w:asciiTheme="majorBidi" w:hAnsiTheme="majorBidi" w:cstheme="majorBidi"/>
                <w:sz w:val="24"/>
                <w:szCs w:val="24"/>
              </w:rPr>
              <w:t xml:space="preserve">BeKING </w:t>
            </w:r>
            <w:r w:rsidRPr="00586D06">
              <w:rPr>
                <w:rFonts w:asciiTheme="majorBidi" w:hAnsiTheme="majorBidi" w:cstheme="majorBidi"/>
                <w:b/>
                <w:bCs/>
                <w:sz w:val="24"/>
                <w:szCs w:val="24"/>
              </w:rPr>
              <w:t>-</w:t>
            </w:r>
            <w:r w:rsidRPr="00586D06">
              <w:rPr>
                <w:rFonts w:asciiTheme="majorBidi" w:hAnsiTheme="majorBidi" w:cstheme="majorBidi"/>
                <w:sz w:val="24"/>
                <w:szCs w:val="24"/>
              </w:rPr>
              <w:t xml:space="preserve"> Win Max Libre et Win Max Control</w:t>
            </w:r>
          </w:p>
        </w:tc>
        <w:tc>
          <w:tcPr>
            <w:tcW w:w="4869" w:type="dxa"/>
          </w:tcPr>
          <w:p w:rsidR="00A90E45" w:rsidRPr="00586D06" w:rsidRDefault="00A90E45" w:rsidP="00586D06">
            <w:pPr>
              <w:jc w:val="both"/>
              <w:rPr>
                <w:rFonts w:asciiTheme="majorBidi" w:hAnsiTheme="majorBidi" w:cstheme="majorBidi"/>
                <w:sz w:val="28"/>
                <w:szCs w:val="28"/>
              </w:rPr>
            </w:pPr>
            <w:r w:rsidRPr="00586D06">
              <w:rPr>
                <w:rFonts w:asciiTheme="majorBidi" w:hAnsiTheme="majorBidi" w:cstheme="majorBidi"/>
                <w:sz w:val="24"/>
                <w:szCs w:val="24"/>
              </w:rPr>
              <w:t>offrant un contrôle total sur la consommation selon le budget.</w:t>
            </w:r>
          </w:p>
        </w:tc>
      </w:tr>
      <w:tr w:rsidR="00A90E45" w:rsidRPr="00586D06" w:rsidTr="003F43D8">
        <w:trPr>
          <w:trHeight w:val="799"/>
        </w:trPr>
        <w:tc>
          <w:tcPr>
            <w:tcW w:w="2693" w:type="dxa"/>
          </w:tcPr>
          <w:p w:rsidR="00A90E45" w:rsidRPr="00586D06" w:rsidRDefault="00A90E45" w:rsidP="00586D06">
            <w:pPr>
              <w:spacing w:line="276" w:lineRule="auto"/>
              <w:jc w:val="both"/>
              <w:rPr>
                <w:rFonts w:asciiTheme="majorBidi" w:hAnsiTheme="majorBidi" w:cstheme="majorBidi"/>
                <w:b/>
                <w:bCs/>
                <w:i/>
                <w:iCs/>
                <w:sz w:val="24"/>
                <w:szCs w:val="24"/>
              </w:rPr>
            </w:pPr>
            <w:r w:rsidRPr="00586D06">
              <w:rPr>
                <w:rFonts w:asciiTheme="majorBidi" w:hAnsiTheme="majorBidi" w:cstheme="majorBidi"/>
                <w:b/>
                <w:bCs/>
                <w:i/>
                <w:iCs/>
                <w:sz w:val="24"/>
                <w:szCs w:val="24"/>
              </w:rPr>
              <w:t>Offres prépayées :</w:t>
            </w:r>
          </w:p>
          <w:p w:rsidR="00A90E45" w:rsidRPr="00586D06" w:rsidRDefault="00A90E45" w:rsidP="00586D06">
            <w:pPr>
              <w:spacing w:line="276" w:lineRule="auto"/>
              <w:jc w:val="both"/>
              <w:rPr>
                <w:rFonts w:asciiTheme="majorBidi" w:hAnsiTheme="majorBidi" w:cstheme="majorBidi"/>
                <w:b/>
                <w:bCs/>
                <w:sz w:val="28"/>
                <w:szCs w:val="28"/>
                <w:u w:val="single"/>
              </w:rPr>
            </w:pPr>
            <w:r w:rsidRPr="00586D06">
              <w:rPr>
                <w:rFonts w:asciiTheme="majorBidi" w:hAnsiTheme="majorBidi" w:cstheme="majorBidi"/>
                <w:sz w:val="24"/>
                <w:szCs w:val="24"/>
              </w:rPr>
              <w:t xml:space="preserve"> PixX </w:t>
            </w:r>
            <w:r w:rsidRPr="00586D06">
              <w:rPr>
                <w:rFonts w:asciiTheme="majorBidi" w:hAnsiTheme="majorBidi" w:cstheme="majorBidi"/>
                <w:b/>
                <w:bCs/>
                <w:sz w:val="24"/>
                <w:szCs w:val="24"/>
              </w:rPr>
              <w:t>-</w:t>
            </w:r>
            <w:r w:rsidRPr="00586D06">
              <w:rPr>
                <w:rFonts w:asciiTheme="majorBidi" w:hAnsiTheme="majorBidi" w:cstheme="majorBidi"/>
                <w:sz w:val="24"/>
                <w:szCs w:val="24"/>
              </w:rPr>
              <w:t xml:space="preserve"> Navigui 3G/4G </w:t>
            </w:r>
          </w:p>
        </w:tc>
        <w:tc>
          <w:tcPr>
            <w:tcW w:w="4869" w:type="dxa"/>
          </w:tcPr>
          <w:p w:rsidR="00A90E45" w:rsidRPr="00586D06" w:rsidRDefault="00A90E45" w:rsidP="00586D06">
            <w:pPr>
              <w:jc w:val="both"/>
              <w:rPr>
                <w:rFonts w:asciiTheme="majorBidi" w:hAnsiTheme="majorBidi" w:cstheme="majorBidi"/>
                <w:sz w:val="28"/>
                <w:szCs w:val="28"/>
              </w:rPr>
            </w:pPr>
            <w:r w:rsidRPr="00586D06">
              <w:rPr>
                <w:rFonts w:asciiTheme="majorBidi" w:hAnsiTheme="majorBidi" w:cstheme="majorBidi"/>
                <w:sz w:val="24"/>
                <w:szCs w:val="24"/>
              </w:rPr>
              <w:t>permettent une utilisation libre sans souci de facturation, avec bonus inclus.</w:t>
            </w:r>
          </w:p>
        </w:tc>
      </w:tr>
      <w:tr w:rsidR="00A90E45" w:rsidRPr="00586D06" w:rsidTr="003F43D8">
        <w:trPr>
          <w:trHeight w:val="840"/>
        </w:trPr>
        <w:tc>
          <w:tcPr>
            <w:tcW w:w="2693" w:type="dxa"/>
          </w:tcPr>
          <w:p w:rsidR="00A90E45" w:rsidRPr="00586D06" w:rsidRDefault="00A90E45" w:rsidP="00586D06">
            <w:pPr>
              <w:spacing w:line="276" w:lineRule="auto"/>
              <w:jc w:val="both"/>
              <w:rPr>
                <w:rFonts w:asciiTheme="majorBidi" w:hAnsiTheme="majorBidi" w:cstheme="majorBidi"/>
                <w:b/>
                <w:bCs/>
                <w:i/>
                <w:iCs/>
                <w:sz w:val="24"/>
                <w:szCs w:val="24"/>
              </w:rPr>
            </w:pPr>
            <w:r w:rsidRPr="00586D06">
              <w:rPr>
                <w:rFonts w:asciiTheme="majorBidi" w:hAnsiTheme="majorBidi" w:cstheme="majorBidi"/>
                <w:b/>
                <w:bCs/>
                <w:i/>
                <w:iCs/>
                <w:sz w:val="24"/>
                <w:szCs w:val="24"/>
              </w:rPr>
              <w:t>Pass Internet :</w:t>
            </w:r>
          </w:p>
        </w:tc>
        <w:tc>
          <w:tcPr>
            <w:tcW w:w="4869" w:type="dxa"/>
          </w:tcPr>
          <w:p w:rsidR="00A90E45" w:rsidRPr="00586D06" w:rsidRDefault="00A90E45" w:rsidP="00586D06">
            <w:pPr>
              <w:jc w:val="both"/>
              <w:rPr>
                <w:rFonts w:asciiTheme="majorBidi" w:hAnsiTheme="majorBidi" w:cstheme="majorBidi"/>
                <w:sz w:val="24"/>
                <w:szCs w:val="24"/>
              </w:rPr>
            </w:pPr>
            <w:r w:rsidRPr="00586D06">
              <w:rPr>
                <w:rFonts w:asciiTheme="majorBidi" w:hAnsiTheme="majorBidi" w:cstheme="majorBidi"/>
                <w:sz w:val="24"/>
                <w:szCs w:val="24"/>
              </w:rPr>
              <w:t xml:space="preserve">disponibles pour tous les clients (*600# ou via l'application </w:t>
            </w:r>
            <w:r w:rsidRPr="00586D06">
              <w:rPr>
                <w:rFonts w:asciiTheme="majorBidi" w:hAnsiTheme="majorBidi" w:cstheme="majorBidi"/>
                <w:b/>
                <w:bCs/>
                <w:sz w:val="24"/>
                <w:szCs w:val="24"/>
              </w:rPr>
              <w:t>MobiSpace</w:t>
            </w:r>
            <w:r w:rsidRPr="00586D06">
              <w:rPr>
                <w:rFonts w:asciiTheme="majorBidi" w:hAnsiTheme="majorBidi" w:cstheme="majorBidi"/>
                <w:sz w:val="24"/>
                <w:szCs w:val="24"/>
              </w:rPr>
              <w:t>).</w:t>
            </w:r>
          </w:p>
        </w:tc>
      </w:tr>
    </w:tbl>
    <w:p w:rsidR="00A90E45" w:rsidRPr="00586D06" w:rsidRDefault="003C6D13" w:rsidP="00586D06">
      <w:pPr>
        <w:jc w:val="both"/>
        <w:rPr>
          <w:rFonts w:asciiTheme="majorBidi" w:hAnsiTheme="majorBidi" w:cstheme="majorBidi"/>
          <w:b/>
          <w:bCs/>
          <w:sz w:val="28"/>
          <w:szCs w:val="28"/>
          <w:u w:val="single"/>
        </w:rPr>
      </w:pPr>
      <w:r w:rsidRPr="00586D06">
        <w:rPr>
          <w:rFonts w:asciiTheme="majorBidi" w:hAnsiTheme="majorBidi" w:cstheme="majorBidi"/>
        </w:rPr>
        <w:t>Source : préparer par nous même</w:t>
      </w:r>
    </w:p>
    <w:p w:rsidR="00A90E45" w:rsidRPr="00586D06" w:rsidRDefault="00A90E45" w:rsidP="00586D06">
      <w:pPr>
        <w:pStyle w:val="Paragraphedeliste"/>
        <w:numPr>
          <w:ilvl w:val="0"/>
          <w:numId w:val="29"/>
        </w:numPr>
        <w:spacing w:after="160" w:line="259" w:lineRule="auto"/>
        <w:jc w:val="both"/>
        <w:rPr>
          <w:rFonts w:asciiTheme="majorBidi" w:hAnsiTheme="majorBidi" w:cstheme="majorBidi"/>
          <w:b/>
          <w:bCs/>
          <w:sz w:val="24"/>
          <w:szCs w:val="24"/>
        </w:rPr>
      </w:pPr>
      <w:r w:rsidRPr="00586D06">
        <w:rPr>
          <w:rFonts w:asciiTheme="majorBidi" w:hAnsiTheme="majorBidi" w:cstheme="majorBidi"/>
          <w:b/>
          <w:bCs/>
          <w:sz w:val="24"/>
          <w:szCs w:val="24"/>
        </w:rPr>
        <w:t>Pour les entreprises :</w:t>
      </w:r>
    </w:p>
    <w:p w:rsidR="00A90E45" w:rsidRPr="00586D06" w:rsidRDefault="003C6D13" w:rsidP="00586D06">
      <w:pPr>
        <w:pStyle w:val="Paragraphedeliste"/>
        <w:jc w:val="both"/>
        <w:rPr>
          <w:rFonts w:asciiTheme="majorBidi" w:hAnsiTheme="majorBidi" w:cstheme="majorBidi"/>
          <w:b/>
          <w:bCs/>
          <w:sz w:val="24"/>
          <w:szCs w:val="24"/>
        </w:rPr>
      </w:pPr>
      <w:r w:rsidRPr="00586D06">
        <w:rPr>
          <w:rFonts w:asciiTheme="majorBidi" w:hAnsiTheme="majorBidi" w:cstheme="majorBidi"/>
          <w:b/>
          <w:bCs/>
          <w:sz w:val="24"/>
          <w:szCs w:val="24"/>
        </w:rPr>
        <w:t>Tableau 03</w:t>
      </w:r>
      <w:r w:rsidRPr="00586D06">
        <w:rPr>
          <w:rFonts w:asciiTheme="majorBidi" w:hAnsiTheme="majorBidi" w:cstheme="majorBidi"/>
          <w:sz w:val="24"/>
          <w:szCs w:val="24"/>
        </w:rPr>
        <w:t> : les offres de Mobilis pour les entreprises</w:t>
      </w:r>
    </w:p>
    <w:tbl>
      <w:tblPr>
        <w:tblStyle w:val="Grilledutableau"/>
        <w:tblW w:w="0" w:type="auto"/>
        <w:tblInd w:w="720" w:type="dxa"/>
        <w:tblLook w:val="04A0" w:firstRow="1" w:lastRow="0" w:firstColumn="1" w:lastColumn="0" w:noHBand="0" w:noVBand="1"/>
      </w:tblPr>
      <w:tblGrid>
        <w:gridCol w:w="2203"/>
        <w:gridCol w:w="5155"/>
      </w:tblGrid>
      <w:tr w:rsidR="00A90E45" w:rsidRPr="00586D06" w:rsidTr="003F43D8">
        <w:tc>
          <w:tcPr>
            <w:tcW w:w="0" w:type="auto"/>
          </w:tcPr>
          <w:p w:rsidR="00A90E45" w:rsidRPr="00586D06" w:rsidRDefault="00A90E45" w:rsidP="00586D06">
            <w:pPr>
              <w:pStyle w:val="Paragraphedeliste"/>
              <w:ind w:left="0"/>
              <w:jc w:val="both"/>
              <w:rPr>
                <w:rFonts w:asciiTheme="majorBidi" w:hAnsiTheme="majorBidi" w:cstheme="majorBidi"/>
                <w:b/>
                <w:bCs/>
                <w:sz w:val="24"/>
                <w:szCs w:val="24"/>
              </w:rPr>
            </w:pPr>
            <w:r w:rsidRPr="00586D06">
              <w:rPr>
                <w:rFonts w:asciiTheme="majorBidi" w:hAnsiTheme="majorBidi" w:cstheme="majorBidi"/>
                <w:b/>
                <w:bCs/>
                <w:sz w:val="24"/>
                <w:szCs w:val="24"/>
              </w:rPr>
              <w:t>L’offre</w:t>
            </w:r>
          </w:p>
        </w:tc>
        <w:tc>
          <w:tcPr>
            <w:tcW w:w="5155" w:type="dxa"/>
          </w:tcPr>
          <w:p w:rsidR="00A90E45" w:rsidRPr="00586D06" w:rsidRDefault="00A90E45" w:rsidP="00586D06">
            <w:pPr>
              <w:pStyle w:val="Paragraphedeliste"/>
              <w:ind w:left="0"/>
              <w:jc w:val="both"/>
              <w:rPr>
                <w:rFonts w:asciiTheme="majorBidi" w:hAnsiTheme="majorBidi" w:cstheme="majorBidi"/>
                <w:b/>
                <w:bCs/>
                <w:sz w:val="24"/>
                <w:szCs w:val="24"/>
              </w:rPr>
            </w:pPr>
            <w:r w:rsidRPr="00586D06">
              <w:rPr>
                <w:rFonts w:asciiTheme="majorBidi" w:hAnsiTheme="majorBidi" w:cstheme="majorBidi"/>
                <w:b/>
                <w:bCs/>
                <w:sz w:val="24"/>
                <w:szCs w:val="24"/>
              </w:rPr>
              <w:t>Son avantage</w:t>
            </w:r>
          </w:p>
        </w:tc>
      </w:tr>
      <w:tr w:rsidR="00A90E45" w:rsidRPr="00586D06" w:rsidTr="003F43D8">
        <w:trPr>
          <w:trHeight w:val="556"/>
        </w:trPr>
        <w:tc>
          <w:tcPr>
            <w:tcW w:w="0" w:type="auto"/>
          </w:tcPr>
          <w:p w:rsidR="00A90E45" w:rsidRPr="00586D06" w:rsidRDefault="00A90E45" w:rsidP="00586D06">
            <w:pPr>
              <w:pStyle w:val="Paragraphedeliste"/>
              <w:spacing w:line="600" w:lineRule="auto"/>
              <w:ind w:left="0"/>
              <w:jc w:val="both"/>
              <w:rPr>
                <w:rFonts w:asciiTheme="majorBidi" w:hAnsiTheme="majorBidi" w:cstheme="majorBidi"/>
                <w:sz w:val="24"/>
                <w:szCs w:val="24"/>
                <w:lang w:val="en-US"/>
              </w:rPr>
            </w:pPr>
            <w:r w:rsidRPr="00586D06">
              <w:rPr>
                <w:rFonts w:asciiTheme="majorBidi" w:hAnsiTheme="majorBidi" w:cstheme="majorBidi"/>
                <w:sz w:val="24"/>
                <w:szCs w:val="24"/>
                <w:lang w:val="en-US"/>
              </w:rPr>
              <w:t>Win Pro et PixX Pro</w:t>
            </w:r>
          </w:p>
        </w:tc>
        <w:tc>
          <w:tcPr>
            <w:tcW w:w="5155" w:type="dxa"/>
          </w:tcPr>
          <w:p w:rsidR="00A90E45" w:rsidRPr="00586D06" w:rsidRDefault="00A90E45" w:rsidP="00586D06">
            <w:pPr>
              <w:pStyle w:val="Paragraphedeliste"/>
              <w:ind w:left="0"/>
              <w:jc w:val="both"/>
              <w:rPr>
                <w:rFonts w:asciiTheme="majorBidi" w:hAnsiTheme="majorBidi" w:cstheme="majorBidi"/>
                <w:sz w:val="24"/>
                <w:szCs w:val="24"/>
              </w:rPr>
            </w:pPr>
            <w:r w:rsidRPr="00586D06">
              <w:rPr>
                <w:rFonts w:asciiTheme="majorBidi" w:hAnsiTheme="majorBidi" w:cstheme="majorBidi"/>
                <w:sz w:val="24"/>
                <w:szCs w:val="24"/>
              </w:rPr>
              <w:t>appels et SMS illimités + internet haut débit.</w:t>
            </w:r>
          </w:p>
        </w:tc>
      </w:tr>
      <w:tr w:rsidR="00A90E45" w:rsidRPr="00586D06" w:rsidTr="003F43D8">
        <w:trPr>
          <w:trHeight w:val="563"/>
        </w:trPr>
        <w:tc>
          <w:tcPr>
            <w:tcW w:w="0" w:type="auto"/>
          </w:tcPr>
          <w:p w:rsidR="00A90E45" w:rsidRPr="00586D06" w:rsidRDefault="00A90E45" w:rsidP="00586D06">
            <w:pPr>
              <w:pStyle w:val="Paragraphedeliste"/>
              <w:spacing w:line="600" w:lineRule="auto"/>
              <w:ind w:left="0"/>
              <w:jc w:val="both"/>
              <w:rPr>
                <w:rFonts w:asciiTheme="majorBidi" w:hAnsiTheme="majorBidi" w:cstheme="majorBidi"/>
                <w:sz w:val="24"/>
                <w:szCs w:val="24"/>
              </w:rPr>
            </w:pPr>
            <w:r w:rsidRPr="00586D06">
              <w:rPr>
                <w:rFonts w:asciiTheme="majorBidi" w:hAnsiTheme="majorBidi" w:cstheme="majorBidi"/>
                <w:sz w:val="24"/>
                <w:szCs w:val="24"/>
              </w:rPr>
              <w:t>Pro Connect</w:t>
            </w:r>
          </w:p>
        </w:tc>
        <w:tc>
          <w:tcPr>
            <w:tcW w:w="5155" w:type="dxa"/>
          </w:tcPr>
          <w:p w:rsidR="00A90E45" w:rsidRPr="00586D06" w:rsidRDefault="00A90E45" w:rsidP="00586D06">
            <w:pPr>
              <w:pStyle w:val="Paragraphedeliste"/>
              <w:ind w:left="0"/>
              <w:jc w:val="both"/>
              <w:rPr>
                <w:rFonts w:asciiTheme="majorBidi" w:hAnsiTheme="majorBidi" w:cstheme="majorBidi"/>
                <w:sz w:val="24"/>
                <w:szCs w:val="24"/>
              </w:rPr>
            </w:pPr>
            <w:r w:rsidRPr="00586D06">
              <w:rPr>
                <w:rFonts w:asciiTheme="majorBidi" w:hAnsiTheme="majorBidi" w:cstheme="majorBidi"/>
                <w:sz w:val="24"/>
                <w:szCs w:val="24"/>
              </w:rPr>
              <w:t>forfaits internet haut débit pour collaborateurs.</w:t>
            </w:r>
          </w:p>
        </w:tc>
      </w:tr>
      <w:tr w:rsidR="00A90E45" w:rsidRPr="00586D06" w:rsidTr="003F43D8">
        <w:trPr>
          <w:trHeight w:val="676"/>
        </w:trPr>
        <w:tc>
          <w:tcPr>
            <w:tcW w:w="0" w:type="auto"/>
          </w:tcPr>
          <w:p w:rsidR="00A90E45" w:rsidRPr="00586D06" w:rsidRDefault="00A90E45" w:rsidP="00586D06">
            <w:pPr>
              <w:pStyle w:val="Paragraphedeliste"/>
              <w:spacing w:line="600" w:lineRule="auto"/>
              <w:ind w:left="0"/>
              <w:jc w:val="both"/>
              <w:rPr>
                <w:rFonts w:asciiTheme="majorBidi" w:hAnsiTheme="majorBidi" w:cstheme="majorBidi"/>
                <w:sz w:val="24"/>
                <w:szCs w:val="24"/>
              </w:rPr>
            </w:pPr>
            <w:r w:rsidRPr="00586D06">
              <w:rPr>
                <w:rFonts w:asciiTheme="majorBidi" w:hAnsiTheme="majorBidi" w:cstheme="majorBidi"/>
                <w:sz w:val="24"/>
                <w:szCs w:val="24"/>
              </w:rPr>
              <w:t>MVPN</w:t>
            </w:r>
          </w:p>
        </w:tc>
        <w:tc>
          <w:tcPr>
            <w:tcW w:w="5155" w:type="dxa"/>
          </w:tcPr>
          <w:p w:rsidR="00A90E45" w:rsidRPr="00586D06" w:rsidRDefault="00A90E45" w:rsidP="00586D06">
            <w:pPr>
              <w:pStyle w:val="Paragraphedeliste"/>
              <w:ind w:left="0"/>
              <w:jc w:val="both"/>
              <w:rPr>
                <w:rFonts w:asciiTheme="majorBidi" w:hAnsiTheme="majorBidi" w:cstheme="majorBidi"/>
                <w:sz w:val="24"/>
                <w:szCs w:val="24"/>
              </w:rPr>
            </w:pPr>
            <w:r w:rsidRPr="00586D06">
              <w:rPr>
                <w:rFonts w:asciiTheme="majorBidi" w:hAnsiTheme="majorBidi" w:cstheme="majorBidi"/>
                <w:sz w:val="24"/>
                <w:szCs w:val="24"/>
              </w:rPr>
              <w:t>réseau téléphonique privé avec numérotation courte, sécurisé.</w:t>
            </w:r>
          </w:p>
        </w:tc>
      </w:tr>
      <w:tr w:rsidR="00A90E45" w:rsidRPr="00586D06" w:rsidTr="003F43D8">
        <w:tc>
          <w:tcPr>
            <w:tcW w:w="0" w:type="auto"/>
          </w:tcPr>
          <w:p w:rsidR="00A90E45" w:rsidRPr="00586D06" w:rsidRDefault="00A90E45" w:rsidP="00586D06">
            <w:pPr>
              <w:pStyle w:val="Paragraphedeliste"/>
              <w:spacing w:line="600" w:lineRule="auto"/>
              <w:ind w:left="0"/>
              <w:jc w:val="both"/>
              <w:rPr>
                <w:rFonts w:asciiTheme="majorBidi" w:hAnsiTheme="majorBidi" w:cstheme="majorBidi"/>
                <w:sz w:val="24"/>
                <w:szCs w:val="24"/>
              </w:rPr>
            </w:pPr>
            <w:r w:rsidRPr="00586D06">
              <w:rPr>
                <w:rFonts w:asciiTheme="majorBidi" w:hAnsiTheme="majorBidi" w:cstheme="majorBidi"/>
                <w:sz w:val="24"/>
                <w:szCs w:val="24"/>
              </w:rPr>
              <w:t>VPN 2G/3G++</w:t>
            </w:r>
          </w:p>
        </w:tc>
        <w:tc>
          <w:tcPr>
            <w:tcW w:w="5155" w:type="dxa"/>
          </w:tcPr>
          <w:p w:rsidR="00A90E45" w:rsidRPr="00586D06" w:rsidRDefault="00A90E45" w:rsidP="00586D06">
            <w:pPr>
              <w:pStyle w:val="Paragraphedeliste"/>
              <w:ind w:left="0"/>
              <w:jc w:val="both"/>
              <w:rPr>
                <w:rFonts w:asciiTheme="majorBidi" w:hAnsiTheme="majorBidi" w:cstheme="majorBidi"/>
                <w:sz w:val="24"/>
                <w:szCs w:val="24"/>
              </w:rPr>
            </w:pPr>
            <w:r w:rsidRPr="00586D06">
              <w:rPr>
                <w:rFonts w:asciiTheme="majorBidi" w:hAnsiTheme="majorBidi" w:cstheme="majorBidi"/>
                <w:sz w:val="24"/>
                <w:szCs w:val="24"/>
              </w:rPr>
              <w:t>interconnexion sécurisée entre plusieurs sites d'une entreprise.</w:t>
            </w:r>
          </w:p>
        </w:tc>
      </w:tr>
      <w:tr w:rsidR="00A90E45" w:rsidRPr="00586D06" w:rsidTr="003F43D8">
        <w:tc>
          <w:tcPr>
            <w:tcW w:w="0" w:type="auto"/>
          </w:tcPr>
          <w:p w:rsidR="00A90E45" w:rsidRPr="00586D06" w:rsidRDefault="00A90E45" w:rsidP="00586D06">
            <w:pPr>
              <w:pStyle w:val="Paragraphedeliste"/>
              <w:spacing w:line="600" w:lineRule="auto"/>
              <w:ind w:left="0"/>
              <w:jc w:val="both"/>
              <w:rPr>
                <w:rFonts w:asciiTheme="majorBidi" w:hAnsiTheme="majorBidi" w:cstheme="majorBidi"/>
                <w:sz w:val="24"/>
                <w:szCs w:val="24"/>
              </w:rPr>
            </w:pPr>
            <w:r w:rsidRPr="00586D06">
              <w:rPr>
                <w:rFonts w:asciiTheme="majorBidi" w:hAnsiTheme="majorBidi" w:cstheme="majorBidi"/>
                <w:sz w:val="24"/>
                <w:szCs w:val="24"/>
              </w:rPr>
              <w:t>Connectivité M2M</w:t>
            </w:r>
          </w:p>
        </w:tc>
        <w:tc>
          <w:tcPr>
            <w:tcW w:w="5155" w:type="dxa"/>
          </w:tcPr>
          <w:p w:rsidR="00A90E45" w:rsidRPr="00586D06" w:rsidRDefault="00A90E45" w:rsidP="00586D06">
            <w:pPr>
              <w:pStyle w:val="Paragraphedeliste"/>
              <w:ind w:left="0"/>
              <w:jc w:val="both"/>
              <w:rPr>
                <w:rFonts w:asciiTheme="majorBidi" w:hAnsiTheme="majorBidi" w:cstheme="majorBidi"/>
                <w:sz w:val="24"/>
                <w:szCs w:val="24"/>
              </w:rPr>
            </w:pPr>
            <w:r w:rsidRPr="00586D06">
              <w:rPr>
                <w:rFonts w:asciiTheme="majorBidi" w:hAnsiTheme="majorBidi" w:cstheme="majorBidi"/>
                <w:sz w:val="24"/>
                <w:szCs w:val="24"/>
              </w:rPr>
              <w:t>communication entre équipements (objets connectés).</w:t>
            </w:r>
          </w:p>
        </w:tc>
      </w:tr>
      <w:tr w:rsidR="00A90E45" w:rsidRPr="00586D06" w:rsidTr="003F43D8">
        <w:trPr>
          <w:trHeight w:val="823"/>
        </w:trPr>
        <w:tc>
          <w:tcPr>
            <w:tcW w:w="0" w:type="auto"/>
          </w:tcPr>
          <w:p w:rsidR="00A90E45" w:rsidRPr="00586D06" w:rsidRDefault="00A90E45" w:rsidP="00586D06">
            <w:pPr>
              <w:pStyle w:val="Paragraphedeliste"/>
              <w:spacing w:line="600" w:lineRule="auto"/>
              <w:ind w:left="0"/>
              <w:jc w:val="both"/>
              <w:rPr>
                <w:rFonts w:asciiTheme="majorBidi" w:hAnsiTheme="majorBidi" w:cstheme="majorBidi"/>
                <w:sz w:val="24"/>
                <w:szCs w:val="24"/>
              </w:rPr>
            </w:pPr>
            <w:r w:rsidRPr="00586D06">
              <w:rPr>
                <w:rFonts w:asciiTheme="majorBidi" w:hAnsiTheme="majorBidi" w:cstheme="majorBidi"/>
                <w:sz w:val="24"/>
                <w:szCs w:val="24"/>
              </w:rPr>
              <w:t>B-SMS</w:t>
            </w:r>
          </w:p>
        </w:tc>
        <w:tc>
          <w:tcPr>
            <w:tcW w:w="5155" w:type="dxa"/>
          </w:tcPr>
          <w:p w:rsidR="00A90E45" w:rsidRPr="00586D06" w:rsidRDefault="00A90E45" w:rsidP="00586D06">
            <w:pPr>
              <w:pStyle w:val="Paragraphedeliste"/>
              <w:ind w:left="0"/>
              <w:jc w:val="both"/>
              <w:rPr>
                <w:rFonts w:asciiTheme="majorBidi" w:hAnsiTheme="majorBidi" w:cstheme="majorBidi"/>
                <w:sz w:val="24"/>
                <w:szCs w:val="24"/>
              </w:rPr>
            </w:pPr>
            <w:r w:rsidRPr="00586D06">
              <w:rPr>
                <w:rFonts w:asciiTheme="majorBidi" w:hAnsiTheme="majorBidi" w:cstheme="majorBidi"/>
                <w:sz w:val="24"/>
                <w:szCs w:val="24"/>
              </w:rPr>
              <w:t>envoi massif de SMS pour informer ou faire la promotion de produits</w:t>
            </w:r>
          </w:p>
        </w:tc>
      </w:tr>
    </w:tbl>
    <w:p w:rsidR="00A90E45" w:rsidRPr="00586D06" w:rsidRDefault="003C6D13" w:rsidP="00586D06">
      <w:pPr>
        <w:jc w:val="both"/>
        <w:rPr>
          <w:rFonts w:asciiTheme="majorBidi" w:hAnsiTheme="majorBidi" w:cstheme="majorBidi"/>
          <w:b/>
          <w:bCs/>
          <w:sz w:val="28"/>
          <w:szCs w:val="28"/>
          <w:u w:val="single"/>
        </w:rPr>
      </w:pPr>
      <w:r w:rsidRPr="00586D06">
        <w:rPr>
          <w:rFonts w:asciiTheme="majorBidi" w:hAnsiTheme="majorBidi" w:cstheme="majorBidi"/>
        </w:rPr>
        <w:t>Source : préparer par nous même</w:t>
      </w:r>
    </w:p>
    <w:p w:rsidR="00A90E45" w:rsidRPr="00586D06" w:rsidRDefault="00A90E45" w:rsidP="00586D06">
      <w:pPr>
        <w:pStyle w:val="Paragraphedeliste"/>
        <w:numPr>
          <w:ilvl w:val="1"/>
          <w:numId w:val="73"/>
        </w:numPr>
        <w:jc w:val="both"/>
        <w:rPr>
          <w:rFonts w:asciiTheme="majorBidi" w:hAnsiTheme="majorBidi" w:cstheme="majorBidi"/>
          <w:b/>
          <w:bCs/>
          <w:sz w:val="28"/>
          <w:szCs w:val="28"/>
          <w:rtl/>
        </w:rPr>
      </w:pPr>
      <w:r w:rsidRPr="00586D06">
        <w:rPr>
          <w:rFonts w:asciiTheme="majorBidi" w:hAnsiTheme="majorBidi" w:cstheme="majorBidi"/>
          <w:b/>
          <w:bCs/>
          <w:sz w:val="28"/>
          <w:szCs w:val="28"/>
        </w:rPr>
        <w:t xml:space="preserve">Les services de Mobilis : </w:t>
      </w:r>
    </w:p>
    <w:p w:rsidR="00A90E45" w:rsidRPr="00586D06" w:rsidRDefault="00A90E45" w:rsidP="00586D06">
      <w:pPr>
        <w:ind w:left="360"/>
        <w:jc w:val="both"/>
        <w:rPr>
          <w:rFonts w:asciiTheme="majorBidi" w:hAnsiTheme="majorBidi" w:cstheme="majorBidi"/>
          <w:sz w:val="24"/>
          <w:szCs w:val="24"/>
        </w:rPr>
      </w:pPr>
      <w:r w:rsidRPr="00586D06">
        <w:rPr>
          <w:rFonts w:asciiTheme="majorBidi" w:hAnsiTheme="majorBidi" w:cstheme="majorBidi"/>
          <w:sz w:val="24"/>
          <w:szCs w:val="24"/>
        </w:rPr>
        <w:t xml:space="preserve">Mobilis propose une large gamme de services à ses clients afin d'améliorer l'expérience client, répondre à leurs besoins et assurer leur fidélité. </w:t>
      </w:r>
    </w:p>
    <w:p w:rsidR="003C6D13" w:rsidRPr="00586D06" w:rsidRDefault="003C6D13" w:rsidP="00586D06">
      <w:pPr>
        <w:ind w:left="360"/>
        <w:jc w:val="both"/>
        <w:rPr>
          <w:rFonts w:asciiTheme="majorBidi" w:hAnsiTheme="majorBidi" w:cstheme="majorBidi"/>
          <w:sz w:val="24"/>
          <w:szCs w:val="24"/>
        </w:rPr>
      </w:pPr>
      <w:r w:rsidRPr="00586D06">
        <w:rPr>
          <w:rFonts w:asciiTheme="majorBidi" w:hAnsiTheme="majorBidi" w:cstheme="majorBidi"/>
          <w:b/>
          <w:bCs/>
          <w:sz w:val="24"/>
          <w:szCs w:val="24"/>
        </w:rPr>
        <w:t>Tableau 04</w:t>
      </w:r>
      <w:r w:rsidRPr="00586D06">
        <w:rPr>
          <w:rFonts w:asciiTheme="majorBidi" w:hAnsiTheme="majorBidi" w:cstheme="majorBidi"/>
          <w:sz w:val="24"/>
          <w:szCs w:val="24"/>
        </w:rPr>
        <w:t> : les services de Mobilis</w:t>
      </w:r>
    </w:p>
    <w:tbl>
      <w:tblPr>
        <w:tblStyle w:val="Grilledutableau"/>
        <w:tblW w:w="7547" w:type="dxa"/>
        <w:tblInd w:w="704" w:type="dxa"/>
        <w:tblLook w:val="04A0" w:firstRow="1" w:lastRow="0" w:firstColumn="1" w:lastColumn="0" w:noHBand="0" w:noVBand="1"/>
      </w:tblPr>
      <w:tblGrid>
        <w:gridCol w:w="2991"/>
        <w:gridCol w:w="4556"/>
      </w:tblGrid>
      <w:tr w:rsidR="00A90E45" w:rsidRPr="00586D06" w:rsidTr="003F43D8">
        <w:trPr>
          <w:trHeight w:val="291"/>
        </w:trPr>
        <w:tc>
          <w:tcPr>
            <w:tcW w:w="2991" w:type="dxa"/>
          </w:tcPr>
          <w:p w:rsidR="00A90E45" w:rsidRPr="00586D06" w:rsidRDefault="00A90E45" w:rsidP="00586D06">
            <w:pPr>
              <w:jc w:val="both"/>
              <w:rPr>
                <w:rFonts w:asciiTheme="majorBidi" w:hAnsiTheme="majorBidi" w:cstheme="majorBidi"/>
                <w:b/>
                <w:bCs/>
                <w:sz w:val="28"/>
                <w:szCs w:val="28"/>
              </w:rPr>
            </w:pPr>
            <w:r w:rsidRPr="00586D06">
              <w:rPr>
                <w:rFonts w:asciiTheme="majorBidi" w:hAnsiTheme="majorBidi" w:cstheme="majorBidi"/>
                <w:b/>
                <w:bCs/>
                <w:sz w:val="24"/>
                <w:szCs w:val="24"/>
              </w:rPr>
              <w:lastRenderedPageBreak/>
              <w:t>L’offre</w:t>
            </w:r>
          </w:p>
        </w:tc>
        <w:tc>
          <w:tcPr>
            <w:tcW w:w="0" w:type="auto"/>
          </w:tcPr>
          <w:p w:rsidR="00A90E45" w:rsidRPr="00586D06" w:rsidRDefault="00A90E45" w:rsidP="00586D06">
            <w:pPr>
              <w:jc w:val="both"/>
              <w:rPr>
                <w:rFonts w:asciiTheme="majorBidi" w:hAnsiTheme="majorBidi" w:cstheme="majorBidi"/>
                <w:b/>
                <w:bCs/>
                <w:sz w:val="24"/>
                <w:szCs w:val="24"/>
              </w:rPr>
            </w:pPr>
            <w:r w:rsidRPr="00586D06">
              <w:rPr>
                <w:rFonts w:asciiTheme="majorBidi" w:hAnsiTheme="majorBidi" w:cstheme="majorBidi"/>
                <w:b/>
                <w:bCs/>
                <w:sz w:val="24"/>
                <w:szCs w:val="24"/>
              </w:rPr>
              <w:t>Son avantage</w:t>
            </w:r>
          </w:p>
        </w:tc>
      </w:tr>
      <w:tr w:rsidR="00A90E45" w:rsidRPr="00586D06" w:rsidTr="003F43D8">
        <w:trPr>
          <w:trHeight w:val="691"/>
        </w:trPr>
        <w:tc>
          <w:tcPr>
            <w:tcW w:w="2991" w:type="dxa"/>
          </w:tcPr>
          <w:p w:rsidR="00A90E45" w:rsidRPr="00586D06" w:rsidRDefault="00A90E45" w:rsidP="00586D06">
            <w:pPr>
              <w:jc w:val="both"/>
              <w:rPr>
                <w:rFonts w:asciiTheme="majorBidi" w:hAnsiTheme="majorBidi" w:cstheme="majorBidi"/>
                <w:sz w:val="28"/>
                <w:szCs w:val="28"/>
              </w:rPr>
            </w:pPr>
            <w:r w:rsidRPr="00586D06">
              <w:rPr>
                <w:rFonts w:asciiTheme="majorBidi" w:hAnsiTheme="majorBidi" w:cstheme="majorBidi"/>
                <w:sz w:val="28"/>
                <w:szCs w:val="28"/>
              </w:rPr>
              <w:t>Notification de disponibilité.</w:t>
            </w:r>
          </w:p>
        </w:tc>
        <w:tc>
          <w:tcPr>
            <w:tcW w:w="0" w:type="auto"/>
          </w:tcPr>
          <w:p w:rsidR="00A90E45" w:rsidRPr="00586D06" w:rsidRDefault="00A90E45" w:rsidP="00586D06">
            <w:pPr>
              <w:jc w:val="both"/>
              <w:rPr>
                <w:rFonts w:asciiTheme="majorBidi" w:hAnsiTheme="majorBidi" w:cstheme="majorBidi"/>
                <w:b/>
                <w:bCs/>
                <w:sz w:val="28"/>
                <w:szCs w:val="28"/>
                <w:u w:val="single"/>
              </w:rPr>
            </w:pPr>
            <w:r w:rsidRPr="00586D06">
              <w:rPr>
                <w:rFonts w:asciiTheme="majorBidi" w:hAnsiTheme="majorBidi" w:cstheme="majorBidi"/>
                <w:sz w:val="28"/>
                <w:szCs w:val="28"/>
              </w:rPr>
              <w:t>avertit les contacts quand le client est de nouveau joignable.</w:t>
            </w:r>
          </w:p>
        </w:tc>
      </w:tr>
      <w:tr w:rsidR="00A90E45" w:rsidRPr="00586D06" w:rsidTr="003F43D8">
        <w:trPr>
          <w:trHeight w:val="706"/>
        </w:trPr>
        <w:tc>
          <w:tcPr>
            <w:tcW w:w="2991" w:type="dxa"/>
          </w:tcPr>
          <w:p w:rsidR="00A90E45" w:rsidRPr="00586D06" w:rsidRDefault="00A90E45" w:rsidP="00586D06">
            <w:pPr>
              <w:jc w:val="both"/>
              <w:rPr>
                <w:rFonts w:asciiTheme="majorBidi" w:hAnsiTheme="majorBidi" w:cstheme="majorBidi"/>
                <w:sz w:val="28"/>
                <w:szCs w:val="28"/>
              </w:rPr>
            </w:pPr>
            <w:r w:rsidRPr="00586D06">
              <w:rPr>
                <w:rFonts w:asciiTheme="majorBidi" w:hAnsiTheme="majorBidi" w:cstheme="majorBidi"/>
                <w:sz w:val="28"/>
                <w:szCs w:val="28"/>
              </w:rPr>
              <w:t>MeetMob .</w:t>
            </w:r>
          </w:p>
        </w:tc>
        <w:tc>
          <w:tcPr>
            <w:tcW w:w="0" w:type="auto"/>
          </w:tcPr>
          <w:p w:rsidR="00A90E45" w:rsidRPr="00586D06" w:rsidRDefault="00A90E45" w:rsidP="00586D06">
            <w:pPr>
              <w:jc w:val="both"/>
              <w:rPr>
                <w:rFonts w:asciiTheme="majorBidi" w:hAnsiTheme="majorBidi" w:cstheme="majorBidi"/>
                <w:b/>
                <w:bCs/>
                <w:sz w:val="28"/>
                <w:szCs w:val="28"/>
                <w:u w:val="single"/>
              </w:rPr>
            </w:pPr>
            <w:r w:rsidRPr="00586D06">
              <w:rPr>
                <w:rFonts w:asciiTheme="majorBidi" w:hAnsiTheme="majorBidi" w:cstheme="majorBidi"/>
                <w:sz w:val="28"/>
                <w:szCs w:val="28"/>
              </w:rPr>
              <w:t>portail web de gestion de compte (solde, bonus, activation).</w:t>
            </w:r>
          </w:p>
        </w:tc>
      </w:tr>
      <w:tr w:rsidR="00A90E45" w:rsidRPr="00586D06" w:rsidTr="003F43D8">
        <w:trPr>
          <w:trHeight w:val="691"/>
        </w:trPr>
        <w:tc>
          <w:tcPr>
            <w:tcW w:w="2991" w:type="dxa"/>
          </w:tcPr>
          <w:p w:rsidR="00A90E45" w:rsidRPr="00586D06" w:rsidRDefault="00A90E45" w:rsidP="00586D06">
            <w:pPr>
              <w:jc w:val="both"/>
              <w:rPr>
                <w:rFonts w:asciiTheme="majorBidi" w:hAnsiTheme="majorBidi" w:cstheme="majorBidi"/>
                <w:sz w:val="28"/>
                <w:szCs w:val="28"/>
              </w:rPr>
            </w:pPr>
            <w:r w:rsidRPr="00586D06">
              <w:rPr>
                <w:rFonts w:asciiTheme="majorBidi" w:hAnsiTheme="majorBidi" w:cstheme="majorBidi"/>
                <w:sz w:val="28"/>
                <w:szCs w:val="28"/>
              </w:rPr>
              <w:t>My Cloud.</w:t>
            </w:r>
          </w:p>
        </w:tc>
        <w:tc>
          <w:tcPr>
            <w:tcW w:w="0" w:type="auto"/>
          </w:tcPr>
          <w:p w:rsidR="00A90E45" w:rsidRPr="00586D06" w:rsidRDefault="00A90E45" w:rsidP="00586D06">
            <w:pPr>
              <w:jc w:val="both"/>
              <w:rPr>
                <w:rFonts w:asciiTheme="majorBidi" w:hAnsiTheme="majorBidi" w:cstheme="majorBidi"/>
                <w:b/>
                <w:bCs/>
                <w:sz w:val="28"/>
                <w:szCs w:val="28"/>
                <w:u w:val="single"/>
              </w:rPr>
            </w:pPr>
            <w:r w:rsidRPr="00586D06">
              <w:rPr>
                <w:rFonts w:asciiTheme="majorBidi" w:hAnsiTheme="majorBidi" w:cstheme="majorBidi"/>
                <w:sz w:val="28"/>
                <w:szCs w:val="28"/>
              </w:rPr>
              <w:t>stockage et accès aux données personnelles.</w:t>
            </w:r>
          </w:p>
        </w:tc>
      </w:tr>
      <w:tr w:rsidR="00A90E45" w:rsidRPr="00586D06" w:rsidTr="003F43D8">
        <w:trPr>
          <w:trHeight w:val="691"/>
        </w:trPr>
        <w:tc>
          <w:tcPr>
            <w:tcW w:w="2991" w:type="dxa"/>
          </w:tcPr>
          <w:p w:rsidR="00A90E45" w:rsidRPr="00586D06" w:rsidRDefault="00A90E45" w:rsidP="00586D06">
            <w:pPr>
              <w:jc w:val="both"/>
              <w:rPr>
                <w:rFonts w:asciiTheme="majorBidi" w:hAnsiTheme="majorBidi" w:cstheme="majorBidi"/>
                <w:sz w:val="28"/>
                <w:szCs w:val="28"/>
              </w:rPr>
            </w:pPr>
            <w:r w:rsidRPr="00586D06">
              <w:rPr>
                <w:rFonts w:asciiTheme="majorBidi" w:hAnsiTheme="majorBidi" w:cstheme="majorBidi"/>
                <w:sz w:val="28"/>
                <w:szCs w:val="28"/>
              </w:rPr>
              <w:t>Plans Roaming (Omra, Tunisie, International).</w:t>
            </w:r>
          </w:p>
        </w:tc>
        <w:tc>
          <w:tcPr>
            <w:tcW w:w="0" w:type="auto"/>
          </w:tcPr>
          <w:p w:rsidR="00A90E45" w:rsidRPr="00586D06" w:rsidRDefault="00A90E45" w:rsidP="00586D06">
            <w:pPr>
              <w:jc w:val="both"/>
              <w:rPr>
                <w:rFonts w:asciiTheme="majorBidi" w:hAnsiTheme="majorBidi" w:cstheme="majorBidi"/>
                <w:b/>
                <w:bCs/>
                <w:sz w:val="28"/>
                <w:szCs w:val="28"/>
                <w:u w:val="single"/>
              </w:rPr>
            </w:pPr>
            <w:r w:rsidRPr="00586D06">
              <w:rPr>
                <w:rFonts w:asciiTheme="majorBidi" w:hAnsiTheme="majorBidi" w:cstheme="majorBidi"/>
                <w:sz w:val="28"/>
                <w:szCs w:val="28"/>
              </w:rPr>
              <w:t>pour rester connecté à l’étranger.</w:t>
            </w:r>
          </w:p>
        </w:tc>
      </w:tr>
      <w:tr w:rsidR="00A90E45" w:rsidRPr="00586D06" w:rsidTr="003F43D8">
        <w:trPr>
          <w:trHeight w:val="691"/>
        </w:trPr>
        <w:tc>
          <w:tcPr>
            <w:tcW w:w="2991" w:type="dxa"/>
          </w:tcPr>
          <w:p w:rsidR="00A90E45" w:rsidRPr="00586D06" w:rsidRDefault="00A90E45" w:rsidP="00586D06">
            <w:pPr>
              <w:jc w:val="both"/>
              <w:rPr>
                <w:rFonts w:asciiTheme="majorBidi" w:hAnsiTheme="majorBidi" w:cstheme="majorBidi"/>
                <w:sz w:val="28"/>
                <w:szCs w:val="28"/>
              </w:rPr>
            </w:pPr>
            <w:r w:rsidRPr="00586D06">
              <w:rPr>
                <w:rFonts w:asciiTheme="majorBidi" w:hAnsiTheme="majorBidi" w:cstheme="majorBidi"/>
                <w:sz w:val="28"/>
                <w:szCs w:val="28"/>
              </w:rPr>
              <w:t>Cartes et Arsselli International .</w:t>
            </w:r>
          </w:p>
        </w:tc>
        <w:tc>
          <w:tcPr>
            <w:tcW w:w="0" w:type="auto"/>
          </w:tcPr>
          <w:p w:rsidR="00A90E45" w:rsidRPr="00586D06" w:rsidRDefault="00A90E45" w:rsidP="00586D06">
            <w:pPr>
              <w:jc w:val="both"/>
              <w:rPr>
                <w:rFonts w:asciiTheme="majorBidi" w:hAnsiTheme="majorBidi" w:cstheme="majorBidi"/>
                <w:b/>
                <w:bCs/>
                <w:sz w:val="28"/>
                <w:szCs w:val="28"/>
                <w:u w:val="single"/>
              </w:rPr>
            </w:pPr>
            <w:r w:rsidRPr="00586D06">
              <w:rPr>
                <w:rFonts w:asciiTheme="majorBidi" w:hAnsiTheme="majorBidi" w:cstheme="majorBidi"/>
                <w:sz w:val="28"/>
                <w:szCs w:val="28"/>
              </w:rPr>
              <w:t>appels internationaux à tarifs avantageux.</w:t>
            </w:r>
          </w:p>
        </w:tc>
      </w:tr>
      <w:tr w:rsidR="00A90E45" w:rsidRPr="00586D06" w:rsidTr="003F43D8">
        <w:trPr>
          <w:trHeight w:val="706"/>
        </w:trPr>
        <w:tc>
          <w:tcPr>
            <w:tcW w:w="2991" w:type="dxa"/>
          </w:tcPr>
          <w:p w:rsidR="00A90E45" w:rsidRPr="00586D06" w:rsidRDefault="00A90E45" w:rsidP="00586D06">
            <w:pPr>
              <w:jc w:val="both"/>
              <w:rPr>
                <w:rFonts w:asciiTheme="majorBidi" w:hAnsiTheme="majorBidi" w:cstheme="majorBidi"/>
                <w:sz w:val="28"/>
                <w:szCs w:val="28"/>
              </w:rPr>
            </w:pPr>
            <w:r w:rsidRPr="00586D06">
              <w:rPr>
                <w:rFonts w:asciiTheme="majorBidi" w:hAnsiTheme="majorBidi" w:cstheme="majorBidi"/>
                <w:sz w:val="28"/>
                <w:szCs w:val="28"/>
              </w:rPr>
              <w:t>Recharge via la Poste / GAB / E-paiement.</w:t>
            </w:r>
          </w:p>
        </w:tc>
        <w:tc>
          <w:tcPr>
            <w:tcW w:w="0" w:type="auto"/>
          </w:tcPr>
          <w:p w:rsidR="00A90E45" w:rsidRPr="00586D06" w:rsidRDefault="00A90E45" w:rsidP="00586D06">
            <w:pPr>
              <w:jc w:val="both"/>
              <w:rPr>
                <w:rFonts w:asciiTheme="majorBidi" w:hAnsiTheme="majorBidi" w:cstheme="majorBidi"/>
                <w:b/>
                <w:bCs/>
                <w:sz w:val="28"/>
                <w:szCs w:val="28"/>
                <w:u w:val="single"/>
              </w:rPr>
            </w:pPr>
            <w:r w:rsidRPr="00586D06">
              <w:rPr>
                <w:rFonts w:asciiTheme="majorBidi" w:hAnsiTheme="majorBidi" w:cstheme="majorBidi"/>
                <w:sz w:val="28"/>
                <w:szCs w:val="28"/>
              </w:rPr>
              <w:t>solutions pratiques et sécurisées.</w:t>
            </w:r>
          </w:p>
        </w:tc>
      </w:tr>
      <w:tr w:rsidR="00A90E45" w:rsidRPr="00586D06" w:rsidTr="003F43D8">
        <w:trPr>
          <w:trHeight w:val="337"/>
        </w:trPr>
        <w:tc>
          <w:tcPr>
            <w:tcW w:w="2991" w:type="dxa"/>
          </w:tcPr>
          <w:p w:rsidR="00A90E45" w:rsidRPr="00586D06" w:rsidRDefault="00A90E45" w:rsidP="00586D06">
            <w:pPr>
              <w:jc w:val="both"/>
              <w:rPr>
                <w:rFonts w:asciiTheme="majorBidi" w:hAnsiTheme="majorBidi" w:cstheme="majorBidi"/>
                <w:sz w:val="28"/>
                <w:szCs w:val="28"/>
              </w:rPr>
            </w:pPr>
            <w:r w:rsidRPr="00586D06">
              <w:rPr>
                <w:rFonts w:asciiTheme="majorBidi" w:hAnsiTheme="majorBidi" w:cstheme="majorBidi"/>
                <w:sz w:val="28"/>
                <w:szCs w:val="28"/>
              </w:rPr>
              <w:t>Application MobiSpace.</w:t>
            </w:r>
          </w:p>
        </w:tc>
        <w:tc>
          <w:tcPr>
            <w:tcW w:w="0" w:type="auto"/>
          </w:tcPr>
          <w:p w:rsidR="00A90E45" w:rsidRPr="00586D06" w:rsidRDefault="00A90E45" w:rsidP="00586D06">
            <w:pPr>
              <w:jc w:val="both"/>
              <w:rPr>
                <w:rFonts w:asciiTheme="majorBidi" w:hAnsiTheme="majorBidi" w:cstheme="majorBidi"/>
                <w:b/>
                <w:bCs/>
                <w:sz w:val="28"/>
                <w:szCs w:val="28"/>
                <w:u w:val="single"/>
              </w:rPr>
            </w:pPr>
            <w:r w:rsidRPr="00586D06">
              <w:rPr>
                <w:rFonts w:asciiTheme="majorBidi" w:hAnsiTheme="majorBidi" w:cstheme="majorBidi"/>
                <w:sz w:val="28"/>
                <w:szCs w:val="28"/>
              </w:rPr>
              <w:t>gestion complète du compte mobile.</w:t>
            </w:r>
          </w:p>
        </w:tc>
      </w:tr>
      <w:tr w:rsidR="00A90E45" w:rsidRPr="00586D06" w:rsidTr="003F43D8">
        <w:trPr>
          <w:trHeight w:val="353"/>
        </w:trPr>
        <w:tc>
          <w:tcPr>
            <w:tcW w:w="2991" w:type="dxa"/>
          </w:tcPr>
          <w:p w:rsidR="00A90E45" w:rsidRPr="00586D06" w:rsidRDefault="00A90E45" w:rsidP="00586D06">
            <w:pPr>
              <w:jc w:val="both"/>
              <w:rPr>
                <w:rFonts w:asciiTheme="majorBidi" w:hAnsiTheme="majorBidi" w:cstheme="majorBidi"/>
                <w:sz w:val="28"/>
                <w:szCs w:val="28"/>
              </w:rPr>
            </w:pPr>
            <w:r w:rsidRPr="00586D06">
              <w:rPr>
                <w:rFonts w:asciiTheme="majorBidi" w:hAnsiTheme="majorBidi" w:cstheme="majorBidi"/>
                <w:sz w:val="28"/>
                <w:szCs w:val="28"/>
              </w:rPr>
              <w:t>MobSound .</w:t>
            </w:r>
          </w:p>
        </w:tc>
        <w:tc>
          <w:tcPr>
            <w:tcW w:w="0" w:type="auto"/>
          </w:tcPr>
          <w:p w:rsidR="00A90E45" w:rsidRPr="00586D06" w:rsidRDefault="00A90E45" w:rsidP="00586D06">
            <w:pPr>
              <w:jc w:val="both"/>
              <w:rPr>
                <w:rFonts w:asciiTheme="majorBidi" w:hAnsiTheme="majorBidi" w:cstheme="majorBidi"/>
                <w:b/>
                <w:bCs/>
                <w:sz w:val="28"/>
                <w:szCs w:val="28"/>
                <w:u w:val="single"/>
              </w:rPr>
            </w:pPr>
            <w:r w:rsidRPr="00586D06">
              <w:rPr>
                <w:rFonts w:asciiTheme="majorBidi" w:hAnsiTheme="majorBidi" w:cstheme="majorBidi"/>
                <w:sz w:val="28"/>
                <w:szCs w:val="28"/>
              </w:rPr>
              <w:t>musique en streaming illimité.</w:t>
            </w:r>
          </w:p>
        </w:tc>
      </w:tr>
      <w:tr w:rsidR="00A90E45" w:rsidRPr="00586D06" w:rsidTr="003F43D8">
        <w:trPr>
          <w:trHeight w:val="691"/>
        </w:trPr>
        <w:tc>
          <w:tcPr>
            <w:tcW w:w="2991" w:type="dxa"/>
          </w:tcPr>
          <w:p w:rsidR="00A90E45" w:rsidRPr="00586D06" w:rsidRDefault="00A90E45" w:rsidP="00586D06">
            <w:pPr>
              <w:jc w:val="both"/>
              <w:rPr>
                <w:rFonts w:asciiTheme="majorBidi" w:hAnsiTheme="majorBidi" w:cstheme="majorBidi"/>
                <w:sz w:val="28"/>
                <w:szCs w:val="28"/>
              </w:rPr>
            </w:pPr>
            <w:r w:rsidRPr="00586D06">
              <w:rPr>
                <w:rFonts w:asciiTheme="majorBidi" w:hAnsiTheme="majorBidi" w:cstheme="majorBidi"/>
                <w:sz w:val="28"/>
                <w:szCs w:val="28"/>
              </w:rPr>
              <w:t>MobMic .</w:t>
            </w:r>
          </w:p>
        </w:tc>
        <w:tc>
          <w:tcPr>
            <w:tcW w:w="0" w:type="auto"/>
          </w:tcPr>
          <w:p w:rsidR="00A90E45" w:rsidRPr="00586D06" w:rsidRDefault="00A90E45" w:rsidP="00586D06">
            <w:pPr>
              <w:jc w:val="both"/>
              <w:rPr>
                <w:rFonts w:asciiTheme="majorBidi" w:hAnsiTheme="majorBidi" w:cstheme="majorBidi"/>
                <w:b/>
                <w:bCs/>
                <w:sz w:val="28"/>
                <w:szCs w:val="28"/>
                <w:u w:val="single"/>
              </w:rPr>
            </w:pPr>
            <w:r w:rsidRPr="00586D06">
              <w:rPr>
                <w:rFonts w:asciiTheme="majorBidi" w:hAnsiTheme="majorBidi" w:cstheme="majorBidi"/>
                <w:sz w:val="28"/>
                <w:szCs w:val="28"/>
              </w:rPr>
              <w:t>message affiché sur l’écran du correspondant pendant l’appel.</w:t>
            </w:r>
          </w:p>
        </w:tc>
      </w:tr>
      <w:tr w:rsidR="00A90E45" w:rsidRPr="00586D06" w:rsidTr="003F43D8">
        <w:trPr>
          <w:trHeight w:val="691"/>
        </w:trPr>
        <w:tc>
          <w:tcPr>
            <w:tcW w:w="2991" w:type="dxa"/>
          </w:tcPr>
          <w:p w:rsidR="00A90E45" w:rsidRPr="00586D06" w:rsidRDefault="00A90E45" w:rsidP="00586D06">
            <w:pPr>
              <w:jc w:val="both"/>
              <w:rPr>
                <w:rFonts w:asciiTheme="majorBidi" w:hAnsiTheme="majorBidi" w:cstheme="majorBidi"/>
                <w:sz w:val="28"/>
                <w:szCs w:val="28"/>
              </w:rPr>
            </w:pPr>
            <w:r w:rsidRPr="00586D06">
              <w:rPr>
                <w:rFonts w:asciiTheme="majorBidi" w:hAnsiTheme="majorBidi" w:cstheme="majorBidi"/>
                <w:sz w:val="28"/>
                <w:szCs w:val="28"/>
              </w:rPr>
              <w:t>MobInfo .</w:t>
            </w:r>
          </w:p>
        </w:tc>
        <w:tc>
          <w:tcPr>
            <w:tcW w:w="0" w:type="auto"/>
          </w:tcPr>
          <w:p w:rsidR="00A90E45" w:rsidRPr="00586D06" w:rsidRDefault="00A90E45" w:rsidP="00586D06">
            <w:pPr>
              <w:jc w:val="both"/>
              <w:rPr>
                <w:rFonts w:asciiTheme="majorBidi" w:hAnsiTheme="majorBidi" w:cstheme="majorBidi"/>
                <w:b/>
                <w:bCs/>
                <w:sz w:val="28"/>
                <w:szCs w:val="28"/>
                <w:u w:val="single"/>
              </w:rPr>
            </w:pPr>
            <w:r w:rsidRPr="00586D06">
              <w:rPr>
                <w:rFonts w:asciiTheme="majorBidi" w:hAnsiTheme="majorBidi" w:cstheme="majorBidi"/>
                <w:sz w:val="28"/>
                <w:szCs w:val="28"/>
              </w:rPr>
              <w:t>SMS d’info culturelles, sportives, financières…</w:t>
            </w:r>
          </w:p>
        </w:tc>
      </w:tr>
      <w:tr w:rsidR="00A90E45" w:rsidRPr="00586D06" w:rsidTr="003F43D8">
        <w:trPr>
          <w:trHeight w:val="691"/>
        </w:trPr>
        <w:tc>
          <w:tcPr>
            <w:tcW w:w="2991" w:type="dxa"/>
          </w:tcPr>
          <w:p w:rsidR="00A90E45" w:rsidRPr="00586D06" w:rsidRDefault="00A90E45" w:rsidP="00586D06">
            <w:pPr>
              <w:jc w:val="both"/>
              <w:rPr>
                <w:rFonts w:asciiTheme="majorBidi" w:hAnsiTheme="majorBidi" w:cstheme="majorBidi"/>
                <w:sz w:val="28"/>
                <w:szCs w:val="28"/>
              </w:rPr>
            </w:pPr>
            <w:r w:rsidRPr="00586D06">
              <w:rPr>
                <w:rFonts w:asciiTheme="majorBidi" w:hAnsiTheme="majorBidi" w:cstheme="majorBidi"/>
                <w:sz w:val="28"/>
                <w:szCs w:val="28"/>
              </w:rPr>
              <w:t>E-rselli .</w:t>
            </w:r>
          </w:p>
        </w:tc>
        <w:tc>
          <w:tcPr>
            <w:tcW w:w="0" w:type="auto"/>
          </w:tcPr>
          <w:p w:rsidR="00A90E45" w:rsidRPr="00586D06" w:rsidRDefault="00A90E45" w:rsidP="00586D06">
            <w:pPr>
              <w:jc w:val="both"/>
              <w:rPr>
                <w:rFonts w:asciiTheme="majorBidi" w:hAnsiTheme="majorBidi" w:cstheme="majorBidi"/>
                <w:b/>
                <w:bCs/>
                <w:sz w:val="28"/>
                <w:szCs w:val="28"/>
                <w:u w:val="single"/>
              </w:rPr>
            </w:pPr>
            <w:r w:rsidRPr="00586D06">
              <w:rPr>
                <w:rFonts w:asciiTheme="majorBidi" w:hAnsiTheme="majorBidi" w:cstheme="majorBidi"/>
                <w:sz w:val="28"/>
                <w:szCs w:val="28"/>
              </w:rPr>
              <w:t>rechargement et paiement de factures en ligne via Edahabia ou CIB.</w:t>
            </w:r>
          </w:p>
        </w:tc>
      </w:tr>
      <w:tr w:rsidR="00A90E45" w:rsidRPr="00586D06" w:rsidTr="003F43D8">
        <w:trPr>
          <w:trHeight w:val="353"/>
        </w:trPr>
        <w:tc>
          <w:tcPr>
            <w:tcW w:w="2991" w:type="dxa"/>
          </w:tcPr>
          <w:p w:rsidR="00A90E45" w:rsidRPr="00586D06" w:rsidRDefault="00A90E45" w:rsidP="00586D06">
            <w:pPr>
              <w:jc w:val="both"/>
              <w:rPr>
                <w:rFonts w:asciiTheme="majorBidi" w:hAnsiTheme="majorBidi" w:cstheme="majorBidi"/>
                <w:sz w:val="28"/>
                <w:szCs w:val="28"/>
              </w:rPr>
            </w:pPr>
            <w:r w:rsidRPr="00586D06">
              <w:rPr>
                <w:rFonts w:asciiTheme="majorBidi" w:hAnsiTheme="majorBidi" w:cstheme="majorBidi"/>
                <w:sz w:val="28"/>
                <w:szCs w:val="28"/>
              </w:rPr>
              <w:t>Men3andi .</w:t>
            </w:r>
          </w:p>
        </w:tc>
        <w:tc>
          <w:tcPr>
            <w:tcW w:w="0" w:type="auto"/>
          </w:tcPr>
          <w:p w:rsidR="00A90E45" w:rsidRPr="00586D06" w:rsidRDefault="00A90E45" w:rsidP="00586D06">
            <w:pPr>
              <w:jc w:val="both"/>
              <w:rPr>
                <w:rFonts w:asciiTheme="majorBidi" w:hAnsiTheme="majorBidi" w:cstheme="majorBidi"/>
                <w:b/>
                <w:bCs/>
                <w:sz w:val="28"/>
                <w:szCs w:val="28"/>
                <w:u w:val="single"/>
              </w:rPr>
            </w:pPr>
            <w:r w:rsidRPr="00586D06">
              <w:rPr>
                <w:rFonts w:asciiTheme="majorBidi" w:hAnsiTheme="majorBidi" w:cstheme="majorBidi"/>
                <w:sz w:val="28"/>
                <w:szCs w:val="28"/>
              </w:rPr>
              <w:t>prise en charge des appels de 10 contacts.</w:t>
            </w:r>
          </w:p>
        </w:tc>
      </w:tr>
      <w:tr w:rsidR="00A90E45" w:rsidRPr="00586D06" w:rsidTr="003F43D8">
        <w:trPr>
          <w:trHeight w:val="691"/>
        </w:trPr>
        <w:tc>
          <w:tcPr>
            <w:tcW w:w="2991" w:type="dxa"/>
          </w:tcPr>
          <w:p w:rsidR="00A90E45" w:rsidRPr="00586D06" w:rsidRDefault="00A90E45" w:rsidP="00586D06">
            <w:pPr>
              <w:jc w:val="both"/>
              <w:rPr>
                <w:rFonts w:asciiTheme="majorBidi" w:hAnsiTheme="majorBidi" w:cstheme="majorBidi"/>
                <w:sz w:val="28"/>
                <w:szCs w:val="28"/>
              </w:rPr>
            </w:pPr>
            <w:r w:rsidRPr="00586D06">
              <w:rPr>
                <w:rFonts w:asciiTheme="majorBidi" w:hAnsiTheme="majorBidi" w:cstheme="majorBidi"/>
                <w:sz w:val="28"/>
                <w:szCs w:val="28"/>
              </w:rPr>
              <w:t>HD Voice .</w:t>
            </w:r>
          </w:p>
        </w:tc>
        <w:tc>
          <w:tcPr>
            <w:tcW w:w="0" w:type="auto"/>
          </w:tcPr>
          <w:p w:rsidR="00A90E45" w:rsidRPr="00586D06" w:rsidRDefault="00A90E45" w:rsidP="00586D06">
            <w:pPr>
              <w:jc w:val="both"/>
              <w:rPr>
                <w:rFonts w:asciiTheme="majorBidi" w:hAnsiTheme="majorBidi" w:cstheme="majorBidi"/>
                <w:b/>
                <w:bCs/>
                <w:sz w:val="28"/>
                <w:szCs w:val="28"/>
                <w:u w:val="single"/>
              </w:rPr>
            </w:pPr>
            <w:r w:rsidRPr="00586D06">
              <w:rPr>
                <w:rFonts w:asciiTheme="majorBidi" w:hAnsiTheme="majorBidi" w:cstheme="majorBidi"/>
                <w:sz w:val="28"/>
                <w:szCs w:val="28"/>
              </w:rPr>
              <w:t>son de meilleure qualité même en environnement bruyant.</w:t>
            </w:r>
          </w:p>
        </w:tc>
      </w:tr>
      <w:tr w:rsidR="00A90E45" w:rsidRPr="00586D06" w:rsidTr="003F43D8">
        <w:trPr>
          <w:trHeight w:val="337"/>
        </w:trPr>
        <w:tc>
          <w:tcPr>
            <w:tcW w:w="2991" w:type="dxa"/>
          </w:tcPr>
          <w:p w:rsidR="00A90E45" w:rsidRPr="00586D06" w:rsidRDefault="00A90E45" w:rsidP="00586D06">
            <w:pPr>
              <w:jc w:val="both"/>
              <w:rPr>
                <w:rFonts w:asciiTheme="majorBidi" w:hAnsiTheme="majorBidi" w:cstheme="majorBidi"/>
                <w:sz w:val="28"/>
                <w:szCs w:val="28"/>
              </w:rPr>
            </w:pPr>
            <w:r w:rsidRPr="00586D06">
              <w:rPr>
                <w:rFonts w:asciiTheme="majorBidi" w:hAnsiTheme="majorBidi" w:cstheme="majorBidi"/>
                <w:sz w:val="28"/>
                <w:szCs w:val="28"/>
              </w:rPr>
              <w:t>Mobilistore .</w:t>
            </w:r>
          </w:p>
        </w:tc>
        <w:tc>
          <w:tcPr>
            <w:tcW w:w="0" w:type="auto"/>
          </w:tcPr>
          <w:p w:rsidR="00A90E45" w:rsidRPr="00586D06" w:rsidRDefault="00A90E45" w:rsidP="00586D06">
            <w:pPr>
              <w:jc w:val="both"/>
              <w:rPr>
                <w:rFonts w:asciiTheme="majorBidi" w:hAnsiTheme="majorBidi" w:cstheme="majorBidi"/>
                <w:b/>
                <w:bCs/>
                <w:sz w:val="28"/>
                <w:szCs w:val="28"/>
                <w:u w:val="single"/>
              </w:rPr>
            </w:pPr>
            <w:r w:rsidRPr="00586D06">
              <w:rPr>
                <w:rFonts w:asciiTheme="majorBidi" w:hAnsiTheme="majorBidi" w:cstheme="majorBidi"/>
                <w:sz w:val="28"/>
                <w:szCs w:val="28"/>
              </w:rPr>
              <w:t>accès à des jeux mobiles.</w:t>
            </w:r>
          </w:p>
        </w:tc>
      </w:tr>
      <w:tr w:rsidR="00A90E45" w:rsidRPr="00586D06" w:rsidTr="003F43D8">
        <w:trPr>
          <w:trHeight w:val="353"/>
        </w:trPr>
        <w:tc>
          <w:tcPr>
            <w:tcW w:w="2991" w:type="dxa"/>
          </w:tcPr>
          <w:p w:rsidR="00A90E45" w:rsidRPr="00586D06" w:rsidRDefault="00A90E45" w:rsidP="00586D06">
            <w:pPr>
              <w:jc w:val="both"/>
              <w:rPr>
                <w:rFonts w:asciiTheme="majorBidi" w:hAnsiTheme="majorBidi" w:cstheme="majorBidi"/>
                <w:sz w:val="28"/>
                <w:szCs w:val="28"/>
              </w:rPr>
            </w:pPr>
            <w:r w:rsidRPr="00586D06">
              <w:rPr>
                <w:rFonts w:asciiTheme="majorBidi" w:hAnsiTheme="majorBidi" w:cstheme="majorBidi"/>
                <w:sz w:val="28"/>
                <w:szCs w:val="28"/>
              </w:rPr>
              <w:t>Naghmati .</w:t>
            </w:r>
          </w:p>
        </w:tc>
        <w:tc>
          <w:tcPr>
            <w:tcW w:w="0" w:type="auto"/>
          </w:tcPr>
          <w:p w:rsidR="00A90E45" w:rsidRPr="00586D06" w:rsidRDefault="00A90E45" w:rsidP="00586D06">
            <w:pPr>
              <w:jc w:val="both"/>
              <w:rPr>
                <w:rFonts w:asciiTheme="majorBidi" w:hAnsiTheme="majorBidi" w:cstheme="majorBidi"/>
                <w:b/>
                <w:bCs/>
                <w:sz w:val="28"/>
                <w:szCs w:val="28"/>
                <w:u w:val="single"/>
              </w:rPr>
            </w:pPr>
            <w:r w:rsidRPr="00586D06">
              <w:rPr>
                <w:rFonts w:asciiTheme="majorBidi" w:hAnsiTheme="majorBidi" w:cstheme="majorBidi"/>
                <w:sz w:val="28"/>
                <w:szCs w:val="28"/>
              </w:rPr>
              <w:t>personnalisation de la tonalité d’attente.</w:t>
            </w:r>
          </w:p>
        </w:tc>
      </w:tr>
      <w:tr w:rsidR="00A90E45" w:rsidRPr="00586D06" w:rsidTr="003F43D8">
        <w:trPr>
          <w:trHeight w:val="691"/>
        </w:trPr>
        <w:tc>
          <w:tcPr>
            <w:tcW w:w="2991" w:type="dxa"/>
          </w:tcPr>
          <w:p w:rsidR="00A90E45" w:rsidRPr="00586D06" w:rsidRDefault="00A90E45" w:rsidP="00586D06">
            <w:pPr>
              <w:jc w:val="both"/>
              <w:rPr>
                <w:rFonts w:asciiTheme="majorBidi" w:hAnsiTheme="majorBidi" w:cstheme="majorBidi"/>
                <w:sz w:val="28"/>
                <w:szCs w:val="28"/>
              </w:rPr>
            </w:pPr>
            <w:r w:rsidRPr="00586D06">
              <w:rPr>
                <w:rFonts w:asciiTheme="majorBidi" w:hAnsiTheme="majorBidi" w:cstheme="majorBidi"/>
                <w:sz w:val="28"/>
                <w:szCs w:val="28"/>
              </w:rPr>
              <w:t>SELLEKNI .</w:t>
            </w:r>
          </w:p>
        </w:tc>
        <w:tc>
          <w:tcPr>
            <w:tcW w:w="0" w:type="auto"/>
          </w:tcPr>
          <w:p w:rsidR="00A90E45" w:rsidRPr="00586D06" w:rsidRDefault="00A90E45" w:rsidP="00586D06">
            <w:pPr>
              <w:jc w:val="both"/>
              <w:rPr>
                <w:rFonts w:asciiTheme="majorBidi" w:hAnsiTheme="majorBidi" w:cstheme="majorBidi"/>
                <w:b/>
                <w:bCs/>
                <w:sz w:val="28"/>
                <w:szCs w:val="28"/>
                <w:u w:val="single"/>
              </w:rPr>
            </w:pPr>
            <w:r w:rsidRPr="00586D06">
              <w:rPr>
                <w:rFonts w:asciiTheme="majorBidi" w:hAnsiTheme="majorBidi" w:cstheme="majorBidi"/>
                <w:sz w:val="28"/>
                <w:szCs w:val="28"/>
              </w:rPr>
              <w:t>rechargement de ligne Mobilis d’un autre utilisateur.</w:t>
            </w:r>
          </w:p>
        </w:tc>
      </w:tr>
      <w:tr w:rsidR="00A90E45" w:rsidRPr="00586D06" w:rsidTr="003F43D8">
        <w:trPr>
          <w:trHeight w:val="353"/>
        </w:trPr>
        <w:tc>
          <w:tcPr>
            <w:tcW w:w="2991" w:type="dxa"/>
          </w:tcPr>
          <w:p w:rsidR="00A90E45" w:rsidRPr="00586D06" w:rsidRDefault="00A90E45" w:rsidP="00586D06">
            <w:pPr>
              <w:jc w:val="both"/>
              <w:rPr>
                <w:rFonts w:asciiTheme="majorBidi" w:hAnsiTheme="majorBidi" w:cstheme="majorBidi"/>
                <w:sz w:val="28"/>
                <w:szCs w:val="28"/>
              </w:rPr>
            </w:pPr>
            <w:r w:rsidRPr="00586D06">
              <w:rPr>
                <w:rFonts w:asciiTheme="majorBidi" w:hAnsiTheme="majorBidi" w:cstheme="majorBidi"/>
                <w:sz w:val="28"/>
                <w:szCs w:val="28"/>
              </w:rPr>
              <w:t>Racidi .</w:t>
            </w:r>
          </w:p>
        </w:tc>
        <w:tc>
          <w:tcPr>
            <w:tcW w:w="0" w:type="auto"/>
          </w:tcPr>
          <w:p w:rsidR="00A90E45" w:rsidRPr="00586D06" w:rsidRDefault="00A90E45" w:rsidP="00586D06">
            <w:pPr>
              <w:jc w:val="both"/>
              <w:rPr>
                <w:rFonts w:asciiTheme="majorBidi" w:hAnsiTheme="majorBidi" w:cstheme="majorBidi"/>
                <w:b/>
                <w:bCs/>
                <w:sz w:val="28"/>
                <w:szCs w:val="28"/>
                <w:u w:val="single"/>
              </w:rPr>
            </w:pPr>
            <w:r w:rsidRPr="00586D06">
              <w:rPr>
                <w:rFonts w:asciiTheme="majorBidi" w:hAnsiTheme="majorBidi" w:cstheme="majorBidi"/>
                <w:sz w:val="28"/>
                <w:szCs w:val="28"/>
              </w:rPr>
              <w:t>consultation du solde CCP par SMS.</w:t>
            </w:r>
          </w:p>
        </w:tc>
      </w:tr>
      <w:tr w:rsidR="00A90E45" w:rsidRPr="00586D06" w:rsidTr="003F43D8">
        <w:trPr>
          <w:trHeight w:val="675"/>
        </w:trPr>
        <w:tc>
          <w:tcPr>
            <w:tcW w:w="2991" w:type="dxa"/>
          </w:tcPr>
          <w:p w:rsidR="00A90E45" w:rsidRPr="00586D06" w:rsidRDefault="00A90E45" w:rsidP="00586D06">
            <w:pPr>
              <w:jc w:val="both"/>
              <w:rPr>
                <w:rFonts w:asciiTheme="majorBidi" w:hAnsiTheme="majorBidi" w:cstheme="majorBidi"/>
                <w:sz w:val="28"/>
                <w:szCs w:val="28"/>
              </w:rPr>
            </w:pPr>
            <w:r w:rsidRPr="00586D06">
              <w:rPr>
                <w:rFonts w:asciiTheme="majorBidi" w:hAnsiTheme="majorBidi" w:cstheme="majorBidi"/>
                <w:sz w:val="28"/>
                <w:szCs w:val="28"/>
              </w:rPr>
              <w:t>Kellemni .</w:t>
            </w:r>
          </w:p>
        </w:tc>
        <w:tc>
          <w:tcPr>
            <w:tcW w:w="0" w:type="auto"/>
          </w:tcPr>
          <w:p w:rsidR="00A90E45" w:rsidRPr="00586D06" w:rsidRDefault="00A90E45" w:rsidP="00586D06">
            <w:pPr>
              <w:jc w:val="both"/>
              <w:rPr>
                <w:rFonts w:asciiTheme="majorBidi" w:hAnsiTheme="majorBidi" w:cstheme="majorBidi"/>
                <w:b/>
                <w:bCs/>
                <w:sz w:val="28"/>
                <w:szCs w:val="28"/>
                <w:u w:val="single"/>
              </w:rPr>
            </w:pPr>
            <w:r w:rsidRPr="00586D06">
              <w:rPr>
                <w:rFonts w:asciiTheme="majorBidi" w:hAnsiTheme="majorBidi" w:cstheme="majorBidi"/>
                <w:sz w:val="28"/>
                <w:szCs w:val="28"/>
              </w:rPr>
              <w:t>demander à être rappelé quand le crédit est insuffisant.</w:t>
            </w:r>
          </w:p>
        </w:tc>
      </w:tr>
    </w:tbl>
    <w:p w:rsidR="003C6D13" w:rsidRPr="00586D06" w:rsidRDefault="003C6D13" w:rsidP="00586D06">
      <w:pPr>
        <w:ind w:left="360"/>
        <w:jc w:val="both"/>
        <w:rPr>
          <w:rFonts w:asciiTheme="majorBidi" w:hAnsiTheme="majorBidi" w:cstheme="majorBidi"/>
          <w:b/>
          <w:bCs/>
          <w:sz w:val="28"/>
          <w:szCs w:val="28"/>
          <w:u w:val="single"/>
        </w:rPr>
      </w:pPr>
      <w:r w:rsidRPr="00586D06">
        <w:rPr>
          <w:rFonts w:asciiTheme="majorBidi" w:hAnsiTheme="majorBidi" w:cstheme="majorBidi"/>
        </w:rPr>
        <w:t>Source : préparer par nous même</w:t>
      </w:r>
    </w:p>
    <w:p w:rsidR="00A90E45" w:rsidRPr="00586D06" w:rsidRDefault="00A90E45" w:rsidP="00586D06">
      <w:pPr>
        <w:ind w:left="360"/>
        <w:jc w:val="both"/>
        <w:rPr>
          <w:rFonts w:asciiTheme="majorBidi" w:hAnsiTheme="majorBidi" w:cstheme="majorBidi"/>
          <w:b/>
          <w:bCs/>
          <w:sz w:val="28"/>
          <w:szCs w:val="28"/>
          <w:u w:val="single"/>
        </w:rPr>
      </w:pPr>
    </w:p>
    <w:p w:rsidR="00A90E45" w:rsidRPr="00586D06" w:rsidRDefault="00A90E45" w:rsidP="00586D06">
      <w:pPr>
        <w:ind w:left="360"/>
        <w:jc w:val="both"/>
        <w:rPr>
          <w:rFonts w:asciiTheme="majorBidi" w:hAnsiTheme="majorBidi" w:cstheme="majorBidi"/>
          <w:b/>
          <w:bCs/>
          <w:sz w:val="28"/>
          <w:szCs w:val="28"/>
          <w:u w:val="single"/>
        </w:rPr>
      </w:pPr>
    </w:p>
    <w:p w:rsidR="00A90E45" w:rsidRPr="00586D06" w:rsidRDefault="00A90E45" w:rsidP="00586D06">
      <w:pPr>
        <w:ind w:left="360"/>
        <w:jc w:val="both"/>
        <w:rPr>
          <w:rFonts w:asciiTheme="majorBidi" w:hAnsiTheme="majorBidi" w:cstheme="majorBidi"/>
          <w:b/>
          <w:bCs/>
          <w:sz w:val="28"/>
          <w:szCs w:val="28"/>
          <w:u w:val="single"/>
        </w:rPr>
      </w:pPr>
    </w:p>
    <w:p w:rsidR="00BB2066" w:rsidRPr="00586D06" w:rsidRDefault="00BB2066" w:rsidP="00586D06">
      <w:pPr>
        <w:tabs>
          <w:tab w:val="left" w:pos="1305"/>
        </w:tabs>
        <w:jc w:val="both"/>
        <w:rPr>
          <w:rFonts w:asciiTheme="majorBidi" w:hAnsiTheme="majorBidi" w:cstheme="majorBidi"/>
          <w:sz w:val="28"/>
          <w:szCs w:val="28"/>
        </w:rPr>
      </w:pPr>
    </w:p>
    <w:p w:rsidR="00BB2066" w:rsidRPr="00586D06" w:rsidRDefault="00BB2066" w:rsidP="00586D06">
      <w:pPr>
        <w:jc w:val="both"/>
        <w:rPr>
          <w:rFonts w:asciiTheme="majorBidi" w:hAnsiTheme="majorBidi" w:cstheme="majorBidi"/>
          <w:sz w:val="28"/>
          <w:szCs w:val="28"/>
        </w:rPr>
      </w:pPr>
    </w:p>
    <w:p w:rsidR="00C7702B" w:rsidRDefault="00C7702B" w:rsidP="00586D06">
      <w:pPr>
        <w:jc w:val="both"/>
        <w:rPr>
          <w:rFonts w:asciiTheme="majorBidi" w:hAnsiTheme="majorBidi" w:cstheme="majorBidi"/>
          <w:sz w:val="28"/>
          <w:szCs w:val="28"/>
        </w:rPr>
      </w:pPr>
    </w:p>
    <w:p w:rsidR="00C7702B" w:rsidRDefault="00C7702B" w:rsidP="00586D06">
      <w:pPr>
        <w:jc w:val="both"/>
        <w:rPr>
          <w:rFonts w:asciiTheme="majorBidi" w:hAnsiTheme="majorBidi" w:cstheme="majorBidi"/>
          <w:sz w:val="28"/>
          <w:szCs w:val="28"/>
        </w:rPr>
      </w:pPr>
    </w:p>
    <w:p w:rsidR="00BB2066" w:rsidRPr="00586D06" w:rsidRDefault="00C7702B" w:rsidP="00586D06">
      <w:pPr>
        <w:jc w:val="both"/>
        <w:rPr>
          <w:rFonts w:asciiTheme="majorBidi" w:hAnsiTheme="majorBidi" w:cstheme="majorBidi"/>
          <w:sz w:val="28"/>
          <w:szCs w:val="28"/>
        </w:rPr>
      </w:pPr>
      <w:r w:rsidRPr="00586D06">
        <w:rPr>
          <w:rFonts w:asciiTheme="majorBidi" w:hAnsiTheme="majorBidi" w:cstheme="majorBidi"/>
          <w:noProof/>
          <w:lang w:eastAsia="fr-FR"/>
        </w:rPr>
        <mc:AlternateContent>
          <mc:Choice Requires="wps">
            <w:drawing>
              <wp:anchor distT="0" distB="0" distL="114300" distR="114300" simplePos="0" relativeHeight="250811392" behindDoc="0" locked="0" layoutInCell="1" allowOverlap="1" wp14:anchorId="1BF79C41" wp14:editId="053231B3">
                <wp:simplePos x="0" y="0"/>
                <wp:positionH relativeFrom="column">
                  <wp:posOffset>536293</wp:posOffset>
                </wp:positionH>
                <wp:positionV relativeFrom="paragraph">
                  <wp:posOffset>227119</wp:posOffset>
                </wp:positionV>
                <wp:extent cx="4676775" cy="2257425"/>
                <wp:effectExtent l="57150" t="38100" r="85725" b="104775"/>
                <wp:wrapNone/>
                <wp:docPr id="486" name="Rectangle à coins arrondis 486"/>
                <wp:cNvGraphicFramePr/>
                <a:graphic xmlns:a="http://schemas.openxmlformats.org/drawingml/2006/main">
                  <a:graphicData uri="http://schemas.microsoft.com/office/word/2010/wordprocessingShape">
                    <wps:wsp>
                      <wps:cNvSpPr/>
                      <wps:spPr>
                        <a:xfrm>
                          <a:off x="0" y="0"/>
                          <a:ext cx="4676775" cy="2257425"/>
                        </a:xfrm>
                        <a:prstGeom prst="roundRect">
                          <a:avLst/>
                        </a:prstGeom>
                        <a:solidFill>
                          <a:schemeClr val="bg1"/>
                        </a:solidFill>
                        <a:ln>
                          <a:solidFill>
                            <a:srgbClr val="00B050"/>
                          </a:solidFill>
                        </a:ln>
                      </wps:spPr>
                      <wps:style>
                        <a:lnRef idx="1">
                          <a:schemeClr val="accent6"/>
                        </a:lnRef>
                        <a:fillRef idx="2">
                          <a:schemeClr val="accent6"/>
                        </a:fillRef>
                        <a:effectRef idx="1">
                          <a:schemeClr val="accent6"/>
                        </a:effectRef>
                        <a:fontRef idx="minor">
                          <a:schemeClr val="dk1"/>
                        </a:fontRef>
                      </wps:style>
                      <wps:txbx>
                        <w:txbxContent>
                          <w:p w:rsidR="00DB078C" w:rsidRDefault="00DB078C" w:rsidP="00BB2066">
                            <w:pPr>
                              <w:jc w:val="center"/>
                              <w:rPr>
                                <w:b/>
                                <w:bCs/>
                                <w:i/>
                                <w:iCs/>
                                <w:sz w:val="56"/>
                                <w:szCs w:val="56"/>
                              </w:rPr>
                            </w:pPr>
                            <w:r>
                              <w:rPr>
                                <w:b/>
                                <w:bCs/>
                                <w:i/>
                                <w:iCs/>
                                <w:sz w:val="56"/>
                                <w:szCs w:val="56"/>
                              </w:rPr>
                              <w:t>Section 02 :</w:t>
                            </w:r>
                          </w:p>
                          <w:p w:rsidR="00DB078C" w:rsidRPr="00A51E9F" w:rsidRDefault="00DB078C" w:rsidP="00BB2066">
                            <w:pPr>
                              <w:jc w:val="center"/>
                              <w:rPr>
                                <w:b/>
                                <w:bCs/>
                                <w:i/>
                                <w:iCs/>
                                <w:sz w:val="56"/>
                                <w:szCs w:val="56"/>
                              </w:rPr>
                            </w:pPr>
                            <w:r w:rsidRPr="00A51E9F">
                              <w:rPr>
                                <w:b/>
                                <w:bCs/>
                                <w:i/>
                                <w:iCs/>
                                <w:sz w:val="56"/>
                                <w:szCs w:val="56"/>
                              </w:rPr>
                              <w:t>Structure organisationnelle de Mobilis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BF79C41" id="Rectangle à coins arrondis 486" o:spid="_x0000_s1197" style="position:absolute;left:0;text-align:left;margin-left:42.25pt;margin-top:17.9pt;width:368.25pt;height:177.75pt;z-index:2508113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" fillcolor="white [3212]" strokecolor="#00b050">
                <v:shadow on="t" color="black" opacity="24903f" origin=",.5" offset="0,.55556mm"/>
                <v:textbox>
                  <w:txbxContent>
                    <w:p w:rsidR="00DB078C" w:rsidRDefault="00DB078C" w:rsidP="00BB2066">
                      <w:pPr>
                        <w:jc w:val="center"/>
                        <w:rPr>
                          <w:b/>
                          <w:bCs/>
                          <w:i/>
                          <w:iCs/>
                          <w:sz w:val="56"/>
                          <w:szCs w:val="56"/>
                        </w:rPr>
                      </w:pPr>
                      <w:r>
                        <w:rPr>
                          <w:b/>
                          <w:bCs/>
                          <w:i/>
                          <w:iCs/>
                          <w:sz w:val="56"/>
                          <w:szCs w:val="56"/>
                        </w:rPr>
                        <w:t>Section 02 :</w:t>
                      </w:r>
                    </w:p>
                    <w:p w:rsidR="00DB078C" w:rsidRPr="00A51E9F" w:rsidRDefault="00DB078C" w:rsidP="00BB2066">
                      <w:pPr>
                        <w:jc w:val="center"/>
                        <w:rPr>
                          <w:b/>
                          <w:bCs/>
                          <w:i/>
                          <w:iCs/>
                          <w:sz w:val="56"/>
                          <w:szCs w:val="56"/>
                        </w:rPr>
                      </w:pPr>
                      <w:r w:rsidRPr="00A51E9F">
                        <w:rPr>
                          <w:b/>
                          <w:bCs/>
                          <w:i/>
                          <w:iCs/>
                          <w:sz w:val="56"/>
                          <w:szCs w:val="56"/>
                        </w:rPr>
                        <w:t>Structure organisationnelle de Mobilis</w:t>
                      </w:r>
                    </w:p>
                  </w:txbxContent>
                </v:textbox>
              </v:roundrect>
            </w:pict>
          </mc:Fallback>
        </mc:AlternateContent>
      </w:r>
    </w:p>
    <w:p w:rsidR="00BB2066" w:rsidRPr="00586D06" w:rsidRDefault="00BB2066" w:rsidP="00586D06">
      <w:pPr>
        <w:jc w:val="both"/>
        <w:rPr>
          <w:rFonts w:asciiTheme="majorBidi" w:hAnsiTheme="majorBidi" w:cstheme="majorBidi"/>
          <w:sz w:val="28"/>
          <w:szCs w:val="28"/>
        </w:rPr>
      </w:pPr>
    </w:p>
    <w:p w:rsidR="00032FB2" w:rsidRPr="00586D06" w:rsidRDefault="00032FB2" w:rsidP="00586D06">
      <w:pPr>
        <w:jc w:val="both"/>
        <w:rPr>
          <w:rFonts w:asciiTheme="majorBidi" w:hAnsiTheme="majorBidi" w:cstheme="majorBidi"/>
          <w:sz w:val="28"/>
          <w:szCs w:val="28"/>
        </w:rPr>
      </w:pPr>
    </w:p>
    <w:p w:rsidR="00032FB2" w:rsidRPr="00586D06" w:rsidRDefault="00032FB2" w:rsidP="00586D06">
      <w:pPr>
        <w:jc w:val="both"/>
        <w:rPr>
          <w:rFonts w:asciiTheme="majorBidi" w:hAnsiTheme="majorBidi" w:cstheme="majorBidi"/>
          <w:sz w:val="28"/>
          <w:szCs w:val="28"/>
        </w:rPr>
      </w:pPr>
    </w:p>
    <w:p w:rsidR="00032FB2" w:rsidRPr="00586D06" w:rsidRDefault="00032FB2" w:rsidP="00586D06">
      <w:pPr>
        <w:jc w:val="both"/>
        <w:rPr>
          <w:rFonts w:asciiTheme="majorBidi" w:hAnsiTheme="majorBidi" w:cstheme="majorBidi"/>
          <w:sz w:val="28"/>
          <w:szCs w:val="28"/>
        </w:rPr>
      </w:pPr>
    </w:p>
    <w:p w:rsidR="00032FB2" w:rsidRPr="00586D06" w:rsidRDefault="00032FB2" w:rsidP="00586D06">
      <w:pPr>
        <w:jc w:val="both"/>
        <w:rPr>
          <w:rFonts w:asciiTheme="majorBidi" w:hAnsiTheme="majorBidi" w:cstheme="majorBidi"/>
          <w:sz w:val="28"/>
          <w:szCs w:val="28"/>
        </w:rPr>
      </w:pPr>
    </w:p>
    <w:p w:rsidR="00032FB2" w:rsidRPr="00586D06" w:rsidRDefault="00032FB2" w:rsidP="00586D06">
      <w:pPr>
        <w:jc w:val="both"/>
        <w:rPr>
          <w:rFonts w:asciiTheme="majorBidi" w:hAnsiTheme="majorBidi" w:cstheme="majorBidi"/>
          <w:sz w:val="28"/>
          <w:szCs w:val="28"/>
        </w:rPr>
      </w:pPr>
    </w:p>
    <w:p w:rsidR="00032FB2" w:rsidRPr="00586D06" w:rsidRDefault="00032FB2" w:rsidP="00586D06">
      <w:pPr>
        <w:jc w:val="both"/>
        <w:rPr>
          <w:rFonts w:asciiTheme="majorBidi" w:hAnsiTheme="majorBidi" w:cstheme="majorBidi"/>
          <w:sz w:val="28"/>
          <w:szCs w:val="28"/>
        </w:rPr>
      </w:pPr>
    </w:p>
    <w:p w:rsidR="00032FB2" w:rsidRPr="00586D06" w:rsidRDefault="00032FB2" w:rsidP="00586D06">
      <w:pPr>
        <w:jc w:val="both"/>
        <w:rPr>
          <w:rFonts w:asciiTheme="majorBidi" w:hAnsiTheme="majorBidi" w:cstheme="majorBidi"/>
          <w:sz w:val="28"/>
          <w:szCs w:val="28"/>
        </w:rPr>
      </w:pPr>
    </w:p>
    <w:p w:rsidR="00032FB2" w:rsidRPr="00586D06" w:rsidRDefault="00032FB2" w:rsidP="00586D06">
      <w:pPr>
        <w:jc w:val="both"/>
        <w:rPr>
          <w:rFonts w:asciiTheme="majorBidi" w:hAnsiTheme="majorBidi" w:cstheme="majorBidi"/>
          <w:sz w:val="28"/>
          <w:szCs w:val="28"/>
        </w:rPr>
      </w:pPr>
    </w:p>
    <w:p w:rsidR="00032FB2" w:rsidRPr="00586D06" w:rsidRDefault="00032FB2" w:rsidP="00586D06">
      <w:pPr>
        <w:jc w:val="both"/>
        <w:rPr>
          <w:rFonts w:asciiTheme="majorBidi" w:hAnsiTheme="majorBidi" w:cstheme="majorBidi"/>
          <w:sz w:val="28"/>
          <w:szCs w:val="28"/>
        </w:rPr>
      </w:pPr>
    </w:p>
    <w:p w:rsidR="00032FB2" w:rsidRPr="00586D06" w:rsidRDefault="00032FB2" w:rsidP="00586D06">
      <w:pPr>
        <w:jc w:val="both"/>
        <w:rPr>
          <w:rFonts w:asciiTheme="majorBidi" w:hAnsiTheme="majorBidi" w:cstheme="majorBidi"/>
          <w:sz w:val="28"/>
          <w:szCs w:val="28"/>
        </w:rPr>
      </w:pPr>
    </w:p>
    <w:p w:rsidR="00032FB2" w:rsidRPr="00586D06" w:rsidRDefault="00032FB2" w:rsidP="00586D06">
      <w:pPr>
        <w:tabs>
          <w:tab w:val="left" w:pos="5205"/>
        </w:tabs>
        <w:jc w:val="both"/>
        <w:rPr>
          <w:rFonts w:asciiTheme="majorBidi" w:hAnsiTheme="majorBidi" w:cstheme="majorBidi"/>
          <w:sz w:val="28"/>
          <w:szCs w:val="28"/>
        </w:rPr>
      </w:pPr>
      <w:r w:rsidRPr="00586D06">
        <w:rPr>
          <w:rFonts w:asciiTheme="majorBidi" w:hAnsiTheme="majorBidi" w:cstheme="majorBidi"/>
          <w:sz w:val="28"/>
          <w:szCs w:val="28"/>
        </w:rPr>
        <w:tab/>
      </w:r>
    </w:p>
    <w:p w:rsidR="00032FB2" w:rsidRPr="00586D06" w:rsidRDefault="00032FB2" w:rsidP="00586D06">
      <w:pPr>
        <w:jc w:val="both"/>
        <w:rPr>
          <w:rFonts w:asciiTheme="majorBidi" w:hAnsiTheme="majorBidi" w:cstheme="majorBidi"/>
          <w:sz w:val="28"/>
          <w:szCs w:val="28"/>
        </w:rPr>
      </w:pPr>
      <w:r w:rsidRPr="00586D06">
        <w:rPr>
          <w:rFonts w:asciiTheme="majorBidi" w:hAnsiTheme="majorBidi" w:cstheme="majorBidi"/>
          <w:sz w:val="28"/>
          <w:szCs w:val="28"/>
        </w:rPr>
        <w:br w:type="page"/>
      </w:r>
    </w:p>
    <w:p w:rsidR="00BB2066" w:rsidRPr="00586D06" w:rsidRDefault="00BB2066" w:rsidP="00586D06">
      <w:pPr>
        <w:jc w:val="both"/>
        <w:rPr>
          <w:rFonts w:asciiTheme="majorBidi" w:hAnsiTheme="majorBidi" w:cstheme="majorBidi"/>
          <w:sz w:val="28"/>
          <w:szCs w:val="28"/>
        </w:rPr>
        <w:sectPr w:rsidR="00BB2066" w:rsidRPr="00586D06" w:rsidSect="00EF5192">
          <w:headerReference w:type="default" r:id="rId25"/>
          <w:footerReference w:type="default" r:id="rId26"/>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pgNumType w:start="53"/>
          <w:cols w:space="708"/>
          <w:docGrid w:linePitch="360"/>
        </w:sectPr>
      </w:pPr>
    </w:p>
    <w:p w:rsidR="00BB2066" w:rsidRPr="00586D06" w:rsidRDefault="00BB2066" w:rsidP="00586D06">
      <w:pPr>
        <w:jc w:val="both"/>
        <w:rPr>
          <w:rFonts w:asciiTheme="majorBidi" w:hAnsiTheme="majorBidi" w:cstheme="majorBidi"/>
        </w:rPr>
      </w:pPr>
      <w:r w:rsidRPr="00586D06">
        <w:rPr>
          <w:rFonts w:asciiTheme="majorBidi" w:hAnsiTheme="majorBidi" w:cstheme="majorBidi"/>
          <w:noProof/>
          <w:lang w:eastAsia="fr-FR"/>
        </w:rPr>
        <w:lastRenderedPageBreak/>
        <mc:AlternateContent>
          <mc:Choice Requires="wps">
            <w:drawing>
              <wp:anchor distT="0" distB="0" distL="114300" distR="114300" simplePos="0" relativeHeight="250993664" behindDoc="0" locked="0" layoutInCell="1" allowOverlap="1" wp14:anchorId="06879D2B" wp14:editId="1BA525A2">
                <wp:simplePos x="0" y="0"/>
                <wp:positionH relativeFrom="column">
                  <wp:posOffset>4385945</wp:posOffset>
                </wp:positionH>
                <wp:positionV relativeFrom="paragraph">
                  <wp:posOffset>-338455</wp:posOffset>
                </wp:positionV>
                <wp:extent cx="0" cy="1238250"/>
                <wp:effectExtent l="57150" t="19050" r="76200" b="76200"/>
                <wp:wrapNone/>
                <wp:docPr id="487" name="Connecteur droit 487"/>
                <wp:cNvGraphicFramePr/>
                <a:graphic xmlns:a="http://schemas.openxmlformats.org/drawingml/2006/main">
                  <a:graphicData uri="http://schemas.microsoft.com/office/word/2010/wordprocessingShape">
                    <wps:wsp>
                      <wps:cNvCnPr/>
                      <wps:spPr>
                        <a:xfrm>
                          <a:off x="0" y="0"/>
                          <a:ext cx="0" cy="12382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4F7E6F" id="Connecteur droit 487" o:spid="_x0000_s1026" style="position:absolute;z-index:25099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35pt,-26.65pt" to="345.35pt,7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" strokecolor="black [3200]" strokeweight="2pt">
                <v:shadow on="t" color="black" opacity="24903f" origin=",.5" offset="0,.55556mm"/>
              </v:lin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1006976" behindDoc="0" locked="0" layoutInCell="1" allowOverlap="1" wp14:anchorId="29A1755F" wp14:editId="322075DC">
                <wp:simplePos x="0" y="0"/>
                <wp:positionH relativeFrom="column">
                  <wp:posOffset>2957195</wp:posOffset>
                </wp:positionH>
                <wp:positionV relativeFrom="paragraph">
                  <wp:posOffset>261620</wp:posOffset>
                </wp:positionV>
                <wp:extent cx="1428750" cy="0"/>
                <wp:effectExtent l="38100" t="38100" r="57150" b="95250"/>
                <wp:wrapNone/>
                <wp:docPr id="488" name="Connecteur droit 488"/>
                <wp:cNvGraphicFramePr/>
                <a:graphic xmlns:a="http://schemas.openxmlformats.org/drawingml/2006/main">
                  <a:graphicData uri="http://schemas.microsoft.com/office/word/2010/wordprocessingShape">
                    <wps:wsp>
                      <wps:cNvCnPr/>
                      <wps:spPr>
                        <a:xfrm>
                          <a:off x="0" y="0"/>
                          <a:ext cx="14287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A483E12" id="Connecteur droit 488" o:spid="_x0000_s1026" style="position:absolute;z-index:251006976;visibility:visible;mso-wrap-style:square;mso-wrap-distance-left:9pt;mso-wrap-distance-top:0;mso-wrap-distance-right:9pt;mso-wrap-distance-bottom:0;mso-position-horizontal:absolute;mso-position-horizontal-relative:text;mso-position-vertical:absolute;mso-position-vertical-relative:text" from="232.85pt,20.6pt" to="345.3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" strokecolor="black [3200]" strokeweight="2pt">
                <v:shadow on="t" color="black" opacity="24903f" origin=",.5" offset="0,.55556mm"/>
              </v:lin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0995712" behindDoc="0" locked="0" layoutInCell="1" allowOverlap="1" wp14:anchorId="2256432E" wp14:editId="625BEF69">
                <wp:simplePos x="0" y="0"/>
                <wp:positionH relativeFrom="column">
                  <wp:posOffset>4385945</wp:posOffset>
                </wp:positionH>
                <wp:positionV relativeFrom="paragraph">
                  <wp:posOffset>99695</wp:posOffset>
                </wp:positionV>
                <wp:extent cx="1171575" cy="0"/>
                <wp:effectExtent l="38100" t="38100" r="66675" b="95250"/>
                <wp:wrapNone/>
                <wp:docPr id="489" name="Connecteur droit 489"/>
                <wp:cNvGraphicFramePr/>
                <a:graphic xmlns:a="http://schemas.openxmlformats.org/drawingml/2006/main">
                  <a:graphicData uri="http://schemas.microsoft.com/office/word/2010/wordprocessingShape">
                    <wps:wsp>
                      <wps:cNvCnPr/>
                      <wps:spPr>
                        <a:xfrm flipH="1">
                          <a:off x="0" y="0"/>
                          <a:ext cx="11715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7E066AC" id="Connecteur droit 489" o:spid="_x0000_s1026" style="position:absolute;flip:x;z-index:250995712;visibility:visible;mso-wrap-style:square;mso-wrap-distance-left:9pt;mso-wrap-distance-top:0;mso-wrap-distance-right:9pt;mso-wrap-distance-bottom:0;mso-position-horizontal:absolute;mso-position-horizontal-relative:text;mso-position-vertical:absolute;mso-position-vertical-relative:text" from="345.35pt,7.85pt" to="437.6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" strokecolor="black [3200]" strokeweight="2pt">
                <v:shadow on="t" color="black" opacity="24903f" origin=",.5" offset="0,.55556mm"/>
              </v:lin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0991616" behindDoc="0" locked="0" layoutInCell="1" allowOverlap="1" wp14:anchorId="7BFC75B8" wp14:editId="1F3D073C">
                <wp:simplePos x="0" y="0"/>
                <wp:positionH relativeFrom="column">
                  <wp:posOffset>5767070</wp:posOffset>
                </wp:positionH>
                <wp:positionV relativeFrom="paragraph">
                  <wp:posOffset>-538480</wp:posOffset>
                </wp:positionV>
                <wp:extent cx="561975" cy="0"/>
                <wp:effectExtent l="38100" t="38100" r="66675" b="95250"/>
                <wp:wrapNone/>
                <wp:docPr id="490" name="Connecteur droit 490"/>
                <wp:cNvGraphicFramePr/>
                <a:graphic xmlns:a="http://schemas.openxmlformats.org/drawingml/2006/main">
                  <a:graphicData uri="http://schemas.microsoft.com/office/word/2010/wordprocessingShape">
                    <wps:wsp>
                      <wps:cNvCnPr/>
                      <wps:spPr>
                        <a:xfrm>
                          <a:off x="0" y="0"/>
                          <a:ext cx="5619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1BCA91B" id="Connecteur droit 490" o:spid="_x0000_s1026" style="position:absolute;z-index:250991616;visibility:visible;mso-wrap-style:square;mso-wrap-distance-left:9pt;mso-wrap-distance-top:0;mso-wrap-distance-right:9pt;mso-wrap-distance-bottom:0;mso-position-horizontal:absolute;mso-position-horizontal-relative:text;mso-position-vertical:absolute;mso-position-vertical-relative:text" from="454.1pt,-42.4pt" to="498.35pt,-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" strokecolor="black [3200]" strokeweight="2pt">
                <v:shadow on="t" color="black" opacity="24903f" origin=",.5" offset="0,.55556mm"/>
              </v:lin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0989568" behindDoc="0" locked="0" layoutInCell="1" allowOverlap="1" wp14:anchorId="034B5826" wp14:editId="7C816AFD">
                <wp:simplePos x="0" y="0"/>
                <wp:positionH relativeFrom="column">
                  <wp:posOffset>2299970</wp:posOffset>
                </wp:positionH>
                <wp:positionV relativeFrom="paragraph">
                  <wp:posOffset>-538480</wp:posOffset>
                </wp:positionV>
                <wp:extent cx="762000" cy="0"/>
                <wp:effectExtent l="38100" t="38100" r="57150" b="95250"/>
                <wp:wrapNone/>
                <wp:docPr id="491" name="Connecteur droit 491"/>
                <wp:cNvGraphicFramePr/>
                <a:graphic xmlns:a="http://schemas.openxmlformats.org/drawingml/2006/main">
                  <a:graphicData uri="http://schemas.microsoft.com/office/word/2010/wordprocessingShape">
                    <wps:wsp>
                      <wps:cNvCnPr/>
                      <wps:spPr>
                        <a:xfrm>
                          <a:off x="0" y="0"/>
                          <a:ext cx="762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C766246" id="Connecteur droit 491" o:spid="_x0000_s1026" style="position:absolute;z-index:250989568;visibility:visible;mso-wrap-style:square;mso-wrap-distance-left:9pt;mso-wrap-distance-top:0;mso-wrap-distance-right:9pt;mso-wrap-distance-bottom:0;mso-position-horizontal:absolute;mso-position-horizontal-relative:text;mso-position-vertical:absolute;mso-position-vertical-relative:text" from="181.1pt,-42.4pt" to="241.1pt,-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" strokecolor="black [3200]" strokeweight="2pt">
                <v:shadow on="t" color="black" opacity="24903f" origin=",.5" offset="0,.55556mm"/>
              </v:lin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0968064" behindDoc="0" locked="0" layoutInCell="1" allowOverlap="1" wp14:anchorId="0BF26D2B" wp14:editId="6E52BB66">
                <wp:simplePos x="0" y="0"/>
                <wp:positionH relativeFrom="column">
                  <wp:posOffset>252095</wp:posOffset>
                </wp:positionH>
                <wp:positionV relativeFrom="paragraph">
                  <wp:posOffset>99695</wp:posOffset>
                </wp:positionV>
                <wp:extent cx="2705100" cy="381000"/>
                <wp:effectExtent l="0" t="0" r="19050" b="19050"/>
                <wp:wrapNone/>
                <wp:docPr id="492" name="Zone de texte 492"/>
                <wp:cNvGraphicFramePr/>
                <a:graphic xmlns:a="http://schemas.openxmlformats.org/drawingml/2006/main">
                  <a:graphicData uri="http://schemas.microsoft.com/office/word/2010/wordprocessingShape">
                    <wps:wsp>
                      <wps:cNvSpPr txBox="1"/>
                      <wps:spPr>
                        <a:xfrm>
                          <a:off x="0" y="0"/>
                          <a:ext cx="2705100" cy="381000"/>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BB2066">
                            <w:pPr>
                              <w:jc w:val="center"/>
                            </w:pPr>
                            <w:r>
                              <w:t>PRESIDENT DIRECTEUR GENERAL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BF26D2B" id="Zone de texte 492" o:spid="_x0000_s1198" type="#_x0000_t202" style="position:absolute;left:0;text-align:left;margin-left:19.85pt;margin-top:7.85pt;width:213pt;height:30pt;z-index:250968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" fillcolor="white [3201]" strokecolor="black [3200]" strokeweight="2pt">
                <v:textbox>
                  <w:txbxContent>
                    <w:p w:rsidR="00DB078C" w:rsidRPr="00E22E4A" w:rsidRDefault="00DB078C" w:rsidP="00BB2066">
                      <w:pPr>
                        <w:jc w:val="center"/>
                      </w:pPr>
                      <w:r>
                        <w:t>PRESIDENT DIRECTEUR GENERAL</w:t>
                      </w:r>
                    </w:p>
                  </w:txbxContent>
                </v:textbox>
              </v:shap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0954752" behindDoc="0" locked="0" layoutInCell="1" allowOverlap="1" wp14:anchorId="76EC1B68" wp14:editId="5AE45F96">
                <wp:simplePos x="0" y="0"/>
                <wp:positionH relativeFrom="column">
                  <wp:posOffset>5556885</wp:posOffset>
                </wp:positionH>
                <wp:positionV relativeFrom="paragraph">
                  <wp:posOffset>-119380</wp:posOffset>
                </wp:positionV>
                <wp:extent cx="3152775" cy="381000"/>
                <wp:effectExtent l="0" t="0" r="28575" b="19050"/>
                <wp:wrapNone/>
                <wp:docPr id="493" name="Zone de texte 493"/>
                <wp:cNvGraphicFramePr/>
                <a:graphic xmlns:a="http://schemas.openxmlformats.org/drawingml/2006/main">
                  <a:graphicData uri="http://schemas.microsoft.com/office/word/2010/wordprocessingShape">
                    <wps:wsp>
                      <wps:cNvSpPr txBox="1"/>
                      <wps:spPr>
                        <a:xfrm>
                          <a:off x="0" y="0"/>
                          <a:ext cx="3152775" cy="381000"/>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BB2066">
                            <w:pPr>
                              <w:jc w:val="center"/>
                            </w:pPr>
                            <w:r>
                              <w:t>Direction Qualité Réseau et Perception Client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EC1B68" id="Zone de texte 493" o:spid="_x0000_s1199" type="#_x0000_t202" style="position:absolute;left:0;text-align:left;margin-left:437.55pt;margin-top:-9.4pt;width:248.25pt;height:30pt;z-index:250954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" fillcolor="white [3201]" strokecolor="black [3200]" strokeweight="2pt">
                <v:textbox>
                  <w:txbxContent>
                    <w:p w:rsidR="00DB078C" w:rsidRPr="00E22E4A" w:rsidRDefault="00DB078C" w:rsidP="00BB2066">
                      <w:pPr>
                        <w:jc w:val="center"/>
                      </w:pPr>
                      <w:r>
                        <w:t>Direction Qualité Réseau et Perception Client</w:t>
                      </w:r>
                    </w:p>
                  </w:txbxContent>
                </v:textbox>
              </v:shap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0950656" behindDoc="0" locked="0" layoutInCell="1" allowOverlap="1" wp14:anchorId="0633F29C" wp14:editId="11EEFA7B">
                <wp:simplePos x="0" y="0"/>
                <wp:positionH relativeFrom="column">
                  <wp:posOffset>6329045</wp:posOffset>
                </wp:positionH>
                <wp:positionV relativeFrom="paragraph">
                  <wp:posOffset>-719455</wp:posOffset>
                </wp:positionV>
                <wp:extent cx="1304925" cy="381000"/>
                <wp:effectExtent l="0" t="0" r="28575" b="19050"/>
                <wp:wrapNone/>
                <wp:docPr id="494" name="Zone de texte 494"/>
                <wp:cNvGraphicFramePr/>
                <a:graphic xmlns:a="http://schemas.openxmlformats.org/drawingml/2006/main">
                  <a:graphicData uri="http://schemas.microsoft.com/office/word/2010/wordprocessingShape">
                    <wps:wsp>
                      <wps:cNvSpPr txBox="1"/>
                      <wps:spPr>
                        <a:xfrm>
                          <a:off x="0" y="0"/>
                          <a:ext cx="1304925" cy="381000"/>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BB2066">
                            <w:pPr>
                              <w:jc w:val="center"/>
                            </w:pPr>
                            <w:r>
                              <w:t>Assistante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633F29C" id="Zone de texte 494" o:spid="_x0000_s1200" type="#_x0000_t202" style="position:absolute;left:0;text-align:left;margin-left:498.35pt;margin-top:-56.65pt;width:102.75pt;height:30pt;z-index:250950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" fillcolor="white [3201]" strokecolor="black [3200]" strokeweight="2pt">
                <v:textbox>
                  <w:txbxContent>
                    <w:p w:rsidR="00DB078C" w:rsidRPr="00E22E4A" w:rsidRDefault="00DB078C" w:rsidP="00BB2066">
                      <w:pPr>
                        <w:jc w:val="center"/>
                      </w:pPr>
                      <w:r>
                        <w:t>Assistante</w:t>
                      </w:r>
                    </w:p>
                  </w:txbxContent>
                </v:textbox>
              </v:shap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0948608" behindDoc="0" locked="0" layoutInCell="1" allowOverlap="1" wp14:anchorId="180BEFD1" wp14:editId="1CFBE212">
                <wp:simplePos x="0" y="0"/>
                <wp:positionH relativeFrom="column">
                  <wp:posOffset>728345</wp:posOffset>
                </wp:positionH>
                <wp:positionV relativeFrom="paragraph">
                  <wp:posOffset>-719455</wp:posOffset>
                </wp:positionV>
                <wp:extent cx="1571625" cy="381000"/>
                <wp:effectExtent l="0" t="0" r="28575" b="19050"/>
                <wp:wrapNone/>
                <wp:docPr id="495" name="Zone de texte 495"/>
                <wp:cNvGraphicFramePr/>
                <a:graphic xmlns:a="http://schemas.openxmlformats.org/drawingml/2006/main">
                  <a:graphicData uri="http://schemas.microsoft.com/office/word/2010/wordprocessingShape">
                    <wps:wsp>
                      <wps:cNvSpPr txBox="1"/>
                      <wps:spPr>
                        <a:xfrm>
                          <a:off x="0" y="0"/>
                          <a:ext cx="1571625" cy="381000"/>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BB2066">
                            <w:pPr>
                              <w:jc w:val="center"/>
                            </w:pPr>
                            <w:r>
                              <w:t xml:space="preserve">Cellule </w:t>
                            </w:r>
                            <w:r>
                              <w:rPr>
                                <w:rFonts w:cstheme="minorHAnsi"/>
                              </w:rPr>
                              <w:t>«</w:t>
                            </w:r>
                            <w:r>
                              <w:t>Conseillers</w:t>
                            </w:r>
                            <w:r>
                              <w:rPr>
                                <w:rFonts w:cstheme="minorHAnsi"/>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80BEFD1" id="Zone de texte 495" o:spid="_x0000_s1201" type="#_x0000_t202" style="position:absolute;left:0;text-align:left;margin-left:57.35pt;margin-top:-56.65pt;width:123.75pt;height:30pt;z-index:250948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" fillcolor="white [3201]" strokecolor="black [3200]" strokeweight="2pt">
                <v:textbox>
                  <w:txbxContent>
                    <w:p w:rsidR="00DB078C" w:rsidRPr="00E22E4A" w:rsidRDefault="00DB078C" w:rsidP="00BB2066">
                      <w:pPr>
                        <w:jc w:val="center"/>
                      </w:pPr>
                      <w:r>
                        <w:t xml:space="preserve">Cellule </w:t>
                      </w:r>
                      <w:r>
                        <w:rPr>
                          <w:rFonts w:cstheme="minorHAnsi"/>
                        </w:rPr>
                        <w:t>«</w:t>
                      </w:r>
                      <w:r>
                        <w:t>Conseillers</w:t>
                      </w:r>
                      <w:r>
                        <w:rPr>
                          <w:rFonts w:cstheme="minorHAnsi"/>
                        </w:rPr>
                        <w:t>»</w:t>
                      </w:r>
                    </w:p>
                  </w:txbxContent>
                </v:textbox>
              </v:shap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0946560" behindDoc="0" locked="0" layoutInCell="1" allowOverlap="1" wp14:anchorId="061C8869" wp14:editId="0FA9DCA5">
                <wp:simplePos x="0" y="0"/>
                <wp:positionH relativeFrom="column">
                  <wp:posOffset>3061970</wp:posOffset>
                </wp:positionH>
                <wp:positionV relativeFrom="paragraph">
                  <wp:posOffset>-719455</wp:posOffset>
                </wp:positionV>
                <wp:extent cx="2705100" cy="381000"/>
                <wp:effectExtent l="0" t="0" r="19050" b="19050"/>
                <wp:wrapNone/>
                <wp:docPr id="496" name="Zone de texte 496"/>
                <wp:cNvGraphicFramePr/>
                <a:graphic xmlns:a="http://schemas.openxmlformats.org/drawingml/2006/main">
                  <a:graphicData uri="http://schemas.microsoft.com/office/word/2010/wordprocessingShape">
                    <wps:wsp>
                      <wps:cNvSpPr txBox="1"/>
                      <wps:spPr>
                        <a:xfrm>
                          <a:off x="0" y="0"/>
                          <a:ext cx="2705100" cy="381000"/>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BB2066">
                            <w:pPr>
                              <w:jc w:val="center"/>
                            </w:pPr>
                            <w:r>
                              <w:t>PRESIDENT DIRECTEUR GENERAL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61C8869" id="Zone de texte 496" o:spid="_x0000_s1202" type="#_x0000_t202" style="position:absolute;left:0;text-align:left;margin-left:241.1pt;margin-top:-56.65pt;width:213pt;height:30pt;z-index:250946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" fillcolor="white [3201]" strokecolor="black [3200]" strokeweight="2pt">
                <v:textbox>
                  <w:txbxContent>
                    <w:p w:rsidR="00DB078C" w:rsidRPr="00E22E4A" w:rsidRDefault="00DB078C" w:rsidP="00BB2066">
                      <w:pPr>
                        <w:jc w:val="center"/>
                      </w:pPr>
                      <w:r>
                        <w:t>PRESIDENT DIRECTEUR GENERAL</w:t>
                      </w:r>
                    </w:p>
                  </w:txbxContent>
                </v:textbox>
              </v:shape>
            </w:pict>
          </mc:Fallback>
        </mc:AlternateContent>
      </w:r>
    </w:p>
    <w:p w:rsidR="00BB2066" w:rsidRPr="00586D06" w:rsidRDefault="00BB2066" w:rsidP="00586D06">
      <w:pPr>
        <w:jc w:val="both"/>
        <w:rPr>
          <w:rFonts w:asciiTheme="majorBidi" w:hAnsiTheme="majorBidi" w:cstheme="majorBidi"/>
        </w:rPr>
      </w:pPr>
      <w:r w:rsidRPr="00586D06">
        <w:rPr>
          <w:rFonts w:asciiTheme="majorBidi" w:hAnsiTheme="majorBidi" w:cstheme="majorBidi"/>
          <w:noProof/>
          <w:lang w:eastAsia="fr-FR"/>
        </w:rPr>
        <mc:AlternateContent>
          <mc:Choice Requires="wps">
            <w:drawing>
              <wp:anchor distT="0" distB="0" distL="114300" distR="114300" simplePos="0" relativeHeight="250952704" behindDoc="0" locked="0" layoutInCell="1" allowOverlap="1" wp14:anchorId="028257C6" wp14:editId="5D6DF263">
                <wp:simplePos x="0" y="0"/>
                <wp:positionH relativeFrom="column">
                  <wp:posOffset>5557520</wp:posOffset>
                </wp:positionH>
                <wp:positionV relativeFrom="paragraph">
                  <wp:posOffset>102235</wp:posOffset>
                </wp:positionV>
                <wp:extent cx="2705100" cy="381000"/>
                <wp:effectExtent l="0" t="0" r="19050" b="19050"/>
                <wp:wrapNone/>
                <wp:docPr id="497" name="Zone de texte 497"/>
                <wp:cNvGraphicFramePr/>
                <a:graphic xmlns:a="http://schemas.openxmlformats.org/drawingml/2006/main">
                  <a:graphicData uri="http://schemas.microsoft.com/office/word/2010/wordprocessingShape">
                    <wps:wsp>
                      <wps:cNvSpPr txBox="1"/>
                      <wps:spPr>
                        <a:xfrm>
                          <a:off x="0" y="0"/>
                          <a:ext cx="2705100" cy="381000"/>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BB2066">
                            <w:pPr>
                              <w:jc w:val="center"/>
                            </w:pPr>
                            <w:r>
                              <w:t>Direction de l’Audit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28257C6" id="Zone de texte 497" o:spid="_x0000_s1203" type="#_x0000_t202" style="position:absolute;left:0;text-align:left;margin-left:437.6pt;margin-top:8.05pt;width:213pt;height:30pt;z-index:250952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" fillcolor="white [3201]" strokecolor="black [3200]" strokeweight="2pt">
                <v:textbox>
                  <w:txbxContent>
                    <w:p w:rsidR="00DB078C" w:rsidRPr="00E22E4A" w:rsidRDefault="00DB078C" w:rsidP="00BB2066">
                      <w:pPr>
                        <w:jc w:val="center"/>
                      </w:pPr>
                      <w:r>
                        <w:t>Direction de l’Audit</w:t>
                      </w:r>
                    </w:p>
                  </w:txbxContent>
                </v:textbox>
              </v:shape>
            </w:pict>
          </mc:Fallback>
        </mc:AlternateContent>
      </w:r>
    </w:p>
    <w:p w:rsidR="00BB2066" w:rsidRPr="00586D06" w:rsidRDefault="00BB2066" w:rsidP="00586D06">
      <w:pPr>
        <w:jc w:val="both"/>
        <w:rPr>
          <w:rFonts w:asciiTheme="majorBidi" w:hAnsiTheme="majorBidi" w:cstheme="majorBidi"/>
        </w:rPr>
      </w:pPr>
      <w:r w:rsidRPr="00586D06">
        <w:rPr>
          <w:rFonts w:asciiTheme="majorBidi" w:hAnsiTheme="majorBidi" w:cstheme="majorBidi"/>
          <w:noProof/>
          <w:lang w:eastAsia="fr-FR"/>
        </w:rPr>
        <mc:AlternateContent>
          <mc:Choice Requires="wps">
            <w:drawing>
              <wp:anchor distT="0" distB="0" distL="114300" distR="114300" simplePos="0" relativeHeight="251062272" behindDoc="0" locked="0" layoutInCell="1" allowOverlap="1" wp14:anchorId="4A01BD7E" wp14:editId="3FCF6643">
                <wp:simplePos x="0" y="0"/>
                <wp:positionH relativeFrom="column">
                  <wp:posOffset>9234170</wp:posOffset>
                </wp:positionH>
                <wp:positionV relativeFrom="paragraph">
                  <wp:posOffset>276224</wp:posOffset>
                </wp:positionV>
                <wp:extent cx="0" cy="5781675"/>
                <wp:effectExtent l="57150" t="19050" r="76200" b="85725"/>
                <wp:wrapNone/>
                <wp:docPr id="498" name="Connecteur droit 498"/>
                <wp:cNvGraphicFramePr/>
                <a:graphic xmlns:a="http://schemas.openxmlformats.org/drawingml/2006/main">
                  <a:graphicData uri="http://schemas.microsoft.com/office/word/2010/wordprocessingShape">
                    <wps:wsp>
                      <wps:cNvCnPr/>
                      <wps:spPr>
                        <a:xfrm>
                          <a:off x="0" y="0"/>
                          <a:ext cx="0" cy="57816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5D9AD05" id="Connecteur droit 498" o:spid="_x0000_s1026" style="position:absolute;z-index:251062272;visibility:visible;mso-wrap-style:square;mso-wrap-distance-left:9pt;mso-wrap-distance-top:0;mso-wrap-distance-right:9pt;mso-wrap-distance-bottom:0;mso-position-horizontal:absolute;mso-position-horizontal-relative:text;mso-position-vertical:absolute;mso-position-vertical-relative:text" from="727.1pt,21.75pt" to="727.1pt,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" strokecolor="black [3200]" strokeweight="2pt">
                <v:shadow on="t" color="black" opacity="24903f" origin=",.5" offset="0,.55556mm"/>
              </v:lin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1011072" behindDoc="0" locked="0" layoutInCell="1" allowOverlap="1" wp14:anchorId="1292E9DD" wp14:editId="29228EBD">
                <wp:simplePos x="0" y="0"/>
                <wp:positionH relativeFrom="column">
                  <wp:posOffset>5824220</wp:posOffset>
                </wp:positionH>
                <wp:positionV relativeFrom="paragraph">
                  <wp:posOffset>276225</wp:posOffset>
                </wp:positionV>
                <wp:extent cx="1" cy="123826"/>
                <wp:effectExtent l="57150" t="19050" r="76200" b="85725"/>
                <wp:wrapNone/>
                <wp:docPr id="499" name="Connecteur droit 499"/>
                <wp:cNvGraphicFramePr/>
                <a:graphic xmlns:a="http://schemas.openxmlformats.org/drawingml/2006/main">
                  <a:graphicData uri="http://schemas.microsoft.com/office/word/2010/wordprocessingShape">
                    <wps:wsp>
                      <wps:cNvCnPr/>
                      <wps:spPr>
                        <a:xfrm flipH="1" flipV="1">
                          <a:off x="0" y="0"/>
                          <a:ext cx="1" cy="123826"/>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766FEDD2" id="Connecteur droit 499" o:spid="_x0000_s1026" style="position:absolute;flip:x y;z-index:25101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8.6pt,21.75pt" to="458.6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" strokecolor="black [3200]" strokeweight="2pt">
                <v:shadow on="t" color="black" opacity="24903f" origin=",.5" offset="0,.55556mm"/>
              </v:lin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0982400" behindDoc="0" locked="0" layoutInCell="1" allowOverlap="1" wp14:anchorId="2DCABF21" wp14:editId="56131FFE">
                <wp:simplePos x="0" y="0"/>
                <wp:positionH relativeFrom="column">
                  <wp:posOffset>2166620</wp:posOffset>
                </wp:positionH>
                <wp:positionV relativeFrom="paragraph">
                  <wp:posOffset>276225</wp:posOffset>
                </wp:positionV>
                <wp:extent cx="0" cy="123825"/>
                <wp:effectExtent l="57150" t="19050" r="76200" b="85725"/>
                <wp:wrapNone/>
                <wp:docPr id="500" name="Connecteur droit 500"/>
                <wp:cNvGraphicFramePr/>
                <a:graphic xmlns:a="http://schemas.openxmlformats.org/drawingml/2006/main">
                  <a:graphicData uri="http://schemas.microsoft.com/office/word/2010/wordprocessingShape">
                    <wps:wsp>
                      <wps:cNvCnPr/>
                      <wps:spPr>
                        <a:xfrm flipV="1">
                          <a:off x="0" y="0"/>
                          <a:ext cx="0" cy="1238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61A6015" id="Connecteur droit 500" o:spid="_x0000_s1026" style="position:absolute;flip:y;z-index:250982400;visibility:visible;mso-wrap-style:square;mso-wrap-distance-left:9pt;mso-wrap-distance-top:0;mso-wrap-distance-right:9pt;mso-wrap-distance-bottom:0;mso-position-horizontal:absolute;mso-position-horizontal-relative:text;mso-position-vertical:absolute;mso-position-vertical-relative:text" from="170.6pt,21.75pt" to="170.6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" strokecolor="black [3200]" strokeweight="2pt">
                <v:shadow on="t" color="black" opacity="24903f" origin=",.5" offset="0,.55556mm"/>
              </v:lin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0943488" behindDoc="0" locked="0" layoutInCell="1" allowOverlap="1" wp14:anchorId="36BF264B" wp14:editId="5E2CEEF9">
                <wp:simplePos x="0" y="0"/>
                <wp:positionH relativeFrom="column">
                  <wp:posOffset>-633730</wp:posOffset>
                </wp:positionH>
                <wp:positionV relativeFrom="paragraph">
                  <wp:posOffset>276224</wp:posOffset>
                </wp:positionV>
                <wp:extent cx="47625" cy="4371975"/>
                <wp:effectExtent l="57150" t="19050" r="66675" b="85725"/>
                <wp:wrapNone/>
                <wp:docPr id="501" name="Connecteur droit 501"/>
                <wp:cNvGraphicFramePr/>
                <a:graphic xmlns:a="http://schemas.openxmlformats.org/drawingml/2006/main">
                  <a:graphicData uri="http://schemas.microsoft.com/office/word/2010/wordprocessingShape">
                    <wps:wsp>
                      <wps:cNvCnPr/>
                      <wps:spPr>
                        <a:xfrm flipH="1">
                          <a:off x="0" y="0"/>
                          <a:ext cx="47625" cy="43719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51F74C3" id="Connecteur droit 501" o:spid="_x0000_s1026" style="position:absolute;flip:x;z-index:250943488;visibility:visible;mso-wrap-style:square;mso-wrap-distance-left:9pt;mso-wrap-distance-top:0;mso-wrap-distance-right:9pt;mso-wrap-distance-bottom:0;mso-position-horizontal:absolute;mso-position-horizontal-relative:text;mso-position-vertical:absolute;mso-position-vertical-relative:text" from="-49.9pt,21.75pt" to="-46.15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" strokecolor="black [3200]" strokeweight="2pt">
                <v:shadow on="t" color="black" opacity="24903f" origin=",.5" offset="0,.55556mm"/>
              </v:lin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0939392" behindDoc="0" locked="0" layoutInCell="1" allowOverlap="1" wp14:anchorId="7CD8BD97" wp14:editId="21EE42B8">
                <wp:simplePos x="0" y="0"/>
                <wp:positionH relativeFrom="column">
                  <wp:posOffset>-586105</wp:posOffset>
                </wp:positionH>
                <wp:positionV relativeFrom="paragraph">
                  <wp:posOffset>276225</wp:posOffset>
                </wp:positionV>
                <wp:extent cx="9820275" cy="0"/>
                <wp:effectExtent l="38100" t="38100" r="66675" b="95250"/>
                <wp:wrapNone/>
                <wp:docPr id="502" name="Connecteur droit 502"/>
                <wp:cNvGraphicFramePr/>
                <a:graphic xmlns:a="http://schemas.openxmlformats.org/drawingml/2006/main">
                  <a:graphicData uri="http://schemas.microsoft.com/office/word/2010/wordprocessingShape">
                    <wps:wsp>
                      <wps:cNvCnPr/>
                      <wps:spPr>
                        <a:xfrm>
                          <a:off x="0" y="0"/>
                          <a:ext cx="98202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447EE1" id="Connecteur droit 502" o:spid="_x0000_s1026" style="position:absolute;z-index:25093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15pt,21.75pt" to="727.1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" strokecolor="black [3200]" strokeweight="2pt">
                <v:shadow on="t" color="black" opacity="24903f" origin=",.5" offset="0,.55556mm"/>
              </v:lin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0923008" behindDoc="0" locked="0" layoutInCell="1" allowOverlap="1" wp14:anchorId="4C823FDF" wp14:editId="3BD91C3D">
                <wp:simplePos x="0" y="0"/>
                <wp:positionH relativeFrom="column">
                  <wp:posOffset>4385945</wp:posOffset>
                </wp:positionH>
                <wp:positionV relativeFrom="paragraph">
                  <wp:posOffset>0</wp:posOffset>
                </wp:positionV>
                <wp:extent cx="1171575" cy="0"/>
                <wp:effectExtent l="38100" t="38100" r="66675" b="95250"/>
                <wp:wrapNone/>
                <wp:docPr id="503" name="Connecteur droit 503"/>
                <wp:cNvGraphicFramePr/>
                <a:graphic xmlns:a="http://schemas.openxmlformats.org/drawingml/2006/main">
                  <a:graphicData uri="http://schemas.microsoft.com/office/word/2010/wordprocessingShape">
                    <wps:wsp>
                      <wps:cNvCnPr/>
                      <wps:spPr>
                        <a:xfrm flipH="1">
                          <a:off x="0" y="0"/>
                          <a:ext cx="11715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E8FAA49" id="Connecteur droit 503" o:spid="_x0000_s1026" style="position:absolute;flip:x;z-index:250923008;visibility:visible;mso-wrap-style:square;mso-wrap-distance-left:9pt;mso-wrap-distance-top:0;mso-wrap-distance-right:9pt;mso-wrap-distance-bottom:0;mso-position-horizontal:absolute;mso-position-horizontal-relative:text;mso-position-vertical:absolute;mso-position-vertical-relative:text" from="345.35pt,0" to="437.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" strokecolor="black [3200]" strokeweight="2pt">
                <v:shadow on="t" color="black" opacity="24903f" origin=",.5" offset="0,.55556mm"/>
              </v:line>
            </w:pict>
          </mc:Fallback>
        </mc:AlternateContent>
      </w:r>
    </w:p>
    <w:p w:rsidR="00BB2066" w:rsidRPr="00586D06" w:rsidRDefault="00400A6E" w:rsidP="00586D06">
      <w:pPr>
        <w:jc w:val="both"/>
        <w:rPr>
          <w:rFonts w:asciiTheme="majorBidi" w:hAnsiTheme="majorBidi" w:cstheme="majorBidi"/>
        </w:rPr>
      </w:pPr>
      <w:r w:rsidRPr="00586D06">
        <w:rPr>
          <w:rFonts w:asciiTheme="majorBidi" w:hAnsiTheme="majorBidi" w:cstheme="majorBidi"/>
          <w:noProof/>
          <w:lang w:eastAsia="fr-FR"/>
        </w:rPr>
        <mc:AlternateContent>
          <mc:Choice Requires="wps">
            <w:drawing>
              <wp:anchor distT="0" distB="0" distL="114300" distR="114300" simplePos="0" relativeHeight="250882048" behindDoc="0" locked="0" layoutInCell="1" allowOverlap="1" wp14:anchorId="58EB6F53" wp14:editId="5B1AB498">
                <wp:simplePos x="0" y="0"/>
                <wp:positionH relativeFrom="column">
                  <wp:posOffset>3119049</wp:posOffset>
                </wp:positionH>
                <wp:positionV relativeFrom="paragraph">
                  <wp:posOffset>10443</wp:posOffset>
                </wp:positionV>
                <wp:extent cx="1828800" cy="508000"/>
                <wp:effectExtent l="0" t="0" r="19050" b="25400"/>
                <wp:wrapNone/>
                <wp:docPr id="523" name="Zone de texte 523"/>
                <wp:cNvGraphicFramePr/>
                <a:graphic xmlns:a="http://schemas.openxmlformats.org/drawingml/2006/main">
                  <a:graphicData uri="http://schemas.microsoft.com/office/word/2010/wordprocessingShape">
                    <wps:wsp>
                      <wps:cNvSpPr txBox="1"/>
                      <wps:spPr>
                        <a:xfrm>
                          <a:off x="0" y="0"/>
                          <a:ext cx="1828800" cy="508000"/>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400A6E">
                            <w:pPr>
                              <w:jc w:val="center"/>
                            </w:pPr>
                            <w:r>
                              <w:t>D. marketing et proposition de valeur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B6F53" id="Zone de texte 523" o:spid="_x0000_s1204" type="#_x0000_t202" style="position:absolute;left:0;text-align:left;margin-left:245.6pt;margin-top:.8pt;width:2in;height:40pt;z-index:25088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" fillcolor="white [3201]" strokecolor="black [3200]" strokeweight="2pt">
                <v:textbox>
                  <w:txbxContent>
                    <w:p w:rsidR="00DB078C" w:rsidRPr="00E22E4A" w:rsidRDefault="00DB078C" w:rsidP="00400A6E">
                      <w:pPr>
                        <w:jc w:val="center"/>
                      </w:pPr>
                      <w:r>
                        <w:t>D. marketing et proposition de valeur</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0895360" behindDoc="0" locked="0" layoutInCell="1" allowOverlap="1" wp14:anchorId="3F86E026" wp14:editId="3451E114">
                <wp:simplePos x="0" y="0"/>
                <wp:positionH relativeFrom="column">
                  <wp:posOffset>5119370</wp:posOffset>
                </wp:positionH>
                <wp:positionV relativeFrom="paragraph">
                  <wp:posOffset>88265</wp:posOffset>
                </wp:positionV>
                <wp:extent cx="1419225" cy="857250"/>
                <wp:effectExtent l="0" t="0" r="28575" b="19050"/>
                <wp:wrapNone/>
                <wp:docPr id="504" name="Zone de texte 504"/>
                <wp:cNvGraphicFramePr/>
                <a:graphic xmlns:a="http://schemas.openxmlformats.org/drawingml/2006/main">
                  <a:graphicData uri="http://schemas.microsoft.com/office/word/2010/wordprocessingShape">
                    <wps:wsp>
                      <wps:cNvSpPr txBox="1"/>
                      <wps:spPr>
                        <a:xfrm>
                          <a:off x="0" y="0"/>
                          <a:ext cx="1419225" cy="857250"/>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BB2066">
                            <w:pPr>
                              <w:jc w:val="center"/>
                            </w:pPr>
                            <w:r>
                              <w:t>DIVISION PRINCIPALE OPERATIONS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6E026" id="Zone de texte 504" o:spid="_x0000_s1205" type="#_x0000_t202" style="position:absolute;left:0;text-align:left;margin-left:403.1pt;margin-top:6.95pt;width:111.75pt;height:67.5pt;z-index:25089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" fillcolor="white [3201]" strokecolor="black [3200]" strokeweight="2pt">
                <v:textbox>
                  <w:txbxContent>
                    <w:p w:rsidR="00DB078C" w:rsidRPr="00E22E4A" w:rsidRDefault="00DB078C" w:rsidP="00BB2066">
                      <w:pPr>
                        <w:jc w:val="center"/>
                      </w:pPr>
                      <w:r>
                        <w:t>DIVISION PRINCIPALE OPERATIONS</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0859520" behindDoc="0" locked="0" layoutInCell="1" allowOverlap="1" wp14:anchorId="44349CD9" wp14:editId="31720FD8">
                <wp:simplePos x="0" y="0"/>
                <wp:positionH relativeFrom="column">
                  <wp:posOffset>-471805</wp:posOffset>
                </wp:positionH>
                <wp:positionV relativeFrom="paragraph">
                  <wp:posOffset>4126230</wp:posOffset>
                </wp:positionV>
                <wp:extent cx="1638300" cy="447675"/>
                <wp:effectExtent l="0" t="0" r="19050" b="28575"/>
                <wp:wrapNone/>
                <wp:docPr id="505" name="Zone de texte 505"/>
                <wp:cNvGraphicFramePr/>
                <a:graphic xmlns:a="http://schemas.openxmlformats.org/drawingml/2006/main">
                  <a:graphicData uri="http://schemas.microsoft.com/office/word/2010/wordprocessingShape">
                    <wps:wsp>
                      <wps:cNvSpPr txBox="1"/>
                      <wps:spPr>
                        <a:xfrm>
                          <a:off x="0" y="0"/>
                          <a:ext cx="1638300" cy="447675"/>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BB2066">
                            <w:pPr>
                              <w:jc w:val="center"/>
                            </w:pPr>
                            <w:r>
                              <w:t>Direction Régionale Chlef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49CD9" id="Zone de texte 505" o:spid="_x0000_s1206" type="#_x0000_t202" style="position:absolute;left:0;text-align:left;margin-left:-37.15pt;margin-top:324.9pt;width:129pt;height:35.25pt;z-index:25085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" fillcolor="white [3201]" strokecolor="black [3200]" strokeweight="2pt">
                <v:textbox>
                  <w:txbxContent>
                    <w:p w:rsidR="00DB078C" w:rsidRPr="00E22E4A" w:rsidRDefault="00DB078C" w:rsidP="00BB2066">
                      <w:pPr>
                        <w:jc w:val="center"/>
                      </w:pPr>
                      <w:r>
                        <w:t>Direction Régionale Chlef</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0856448" behindDoc="0" locked="0" layoutInCell="1" allowOverlap="1" wp14:anchorId="7FD6913B" wp14:editId="658E7460">
                <wp:simplePos x="0" y="0"/>
                <wp:positionH relativeFrom="column">
                  <wp:posOffset>-481330</wp:posOffset>
                </wp:positionH>
                <wp:positionV relativeFrom="paragraph">
                  <wp:posOffset>3479165</wp:posOffset>
                </wp:positionV>
                <wp:extent cx="1695450" cy="485775"/>
                <wp:effectExtent l="0" t="0" r="19050" b="28575"/>
                <wp:wrapNone/>
                <wp:docPr id="506" name="Zone de texte 506"/>
                <wp:cNvGraphicFramePr/>
                <a:graphic xmlns:a="http://schemas.openxmlformats.org/drawingml/2006/main">
                  <a:graphicData uri="http://schemas.microsoft.com/office/word/2010/wordprocessingShape">
                    <wps:wsp>
                      <wps:cNvSpPr txBox="1"/>
                      <wps:spPr>
                        <a:xfrm>
                          <a:off x="0" y="0"/>
                          <a:ext cx="1695450" cy="485775"/>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BB2066">
                            <w:pPr>
                              <w:jc w:val="center"/>
                            </w:pPr>
                            <w:r>
                              <w:t>Direction Régionale Annaba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D6913B" id="Zone de texte 506" o:spid="_x0000_s1207" type="#_x0000_t202" style="position:absolute;left:0;text-align:left;margin-left:-37.9pt;margin-top:273.95pt;width:133.5pt;height:38.25pt;z-index:25085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" fillcolor="white [3201]" strokecolor="black [3200]" strokeweight="2pt">
                <v:textbox>
                  <w:txbxContent>
                    <w:p w:rsidR="00DB078C" w:rsidRPr="00E22E4A" w:rsidRDefault="00DB078C" w:rsidP="00BB2066">
                      <w:pPr>
                        <w:jc w:val="center"/>
                      </w:pPr>
                      <w:r>
                        <w:t>Direction Régionale Annaba</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0832896" behindDoc="0" locked="0" layoutInCell="1" allowOverlap="1" wp14:anchorId="25136F1A" wp14:editId="759A0552">
                <wp:simplePos x="0" y="0"/>
                <wp:positionH relativeFrom="column">
                  <wp:posOffset>-481330</wp:posOffset>
                </wp:positionH>
                <wp:positionV relativeFrom="paragraph">
                  <wp:posOffset>2840990</wp:posOffset>
                </wp:positionV>
                <wp:extent cx="1695450" cy="504825"/>
                <wp:effectExtent l="0" t="0" r="19050" b="28575"/>
                <wp:wrapNone/>
                <wp:docPr id="507" name="Zone de texte 507"/>
                <wp:cNvGraphicFramePr/>
                <a:graphic xmlns:a="http://schemas.openxmlformats.org/drawingml/2006/main">
                  <a:graphicData uri="http://schemas.microsoft.com/office/word/2010/wordprocessingShape">
                    <wps:wsp>
                      <wps:cNvSpPr txBox="1"/>
                      <wps:spPr>
                        <a:xfrm>
                          <a:off x="0" y="0"/>
                          <a:ext cx="1695450" cy="504825"/>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BB2066">
                            <w:pPr>
                              <w:jc w:val="center"/>
                            </w:pPr>
                            <w:r>
                              <w:t>Direction Régionale Constantine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136F1A" id="Zone de texte 507" o:spid="_x0000_s1208" type="#_x0000_t202" style="position:absolute;left:0;text-align:left;margin-left:-37.9pt;margin-top:223.7pt;width:133.5pt;height:39.75pt;z-index:25083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" fillcolor="white [3201]" strokecolor="black [3200]" strokeweight="2pt">
                <v:textbox>
                  <w:txbxContent>
                    <w:p w:rsidR="00DB078C" w:rsidRPr="00E22E4A" w:rsidRDefault="00DB078C" w:rsidP="00BB2066">
                      <w:pPr>
                        <w:jc w:val="center"/>
                      </w:pPr>
                      <w:r>
                        <w:t>Direction Régionale Constantine</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0835968" behindDoc="0" locked="0" layoutInCell="1" allowOverlap="1" wp14:anchorId="30CB0291" wp14:editId="772E3E2D">
                <wp:simplePos x="0" y="0"/>
                <wp:positionH relativeFrom="column">
                  <wp:posOffset>-472440</wp:posOffset>
                </wp:positionH>
                <wp:positionV relativeFrom="paragraph">
                  <wp:posOffset>2345690</wp:posOffset>
                </wp:positionV>
                <wp:extent cx="1685925" cy="381000"/>
                <wp:effectExtent l="0" t="0" r="28575" b="19050"/>
                <wp:wrapNone/>
                <wp:docPr id="508" name="Zone de texte 508"/>
                <wp:cNvGraphicFramePr/>
                <a:graphic xmlns:a="http://schemas.openxmlformats.org/drawingml/2006/main">
                  <a:graphicData uri="http://schemas.microsoft.com/office/word/2010/wordprocessingShape">
                    <wps:wsp>
                      <wps:cNvSpPr txBox="1"/>
                      <wps:spPr>
                        <a:xfrm>
                          <a:off x="0" y="0"/>
                          <a:ext cx="1685925" cy="381000"/>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BB2066">
                            <w:pPr>
                              <w:jc w:val="center"/>
                            </w:pPr>
                            <w:r>
                              <w:t>Direction Régionale Oran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0CB0291" id="Zone de texte 508" o:spid="_x0000_s1209" type="#_x0000_t202" style="position:absolute;left:0;text-align:left;margin-left:-37.2pt;margin-top:184.7pt;width:132.75pt;height:30pt;z-index:250835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" fillcolor="white [3201]" strokecolor="black [3200]" strokeweight="2pt">
                <v:textbox>
                  <w:txbxContent>
                    <w:p w:rsidR="00DB078C" w:rsidRPr="00E22E4A" w:rsidRDefault="00DB078C" w:rsidP="00BB2066">
                      <w:pPr>
                        <w:jc w:val="center"/>
                      </w:pPr>
                      <w:r>
                        <w:t>Direction Régionale Oran</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0839040" behindDoc="0" locked="0" layoutInCell="1" allowOverlap="1" wp14:anchorId="44144BD1" wp14:editId="59AD7A59">
                <wp:simplePos x="0" y="0"/>
                <wp:positionH relativeFrom="column">
                  <wp:posOffset>-462280</wp:posOffset>
                </wp:positionH>
                <wp:positionV relativeFrom="paragraph">
                  <wp:posOffset>1821815</wp:posOffset>
                </wp:positionV>
                <wp:extent cx="1685925" cy="428625"/>
                <wp:effectExtent l="0" t="0" r="28575" b="28575"/>
                <wp:wrapNone/>
                <wp:docPr id="509" name="Zone de texte 509"/>
                <wp:cNvGraphicFramePr/>
                <a:graphic xmlns:a="http://schemas.openxmlformats.org/drawingml/2006/main">
                  <a:graphicData uri="http://schemas.microsoft.com/office/word/2010/wordprocessingShape">
                    <wps:wsp>
                      <wps:cNvSpPr txBox="1"/>
                      <wps:spPr>
                        <a:xfrm>
                          <a:off x="0" y="0"/>
                          <a:ext cx="1685925" cy="428625"/>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BB2066">
                            <w:pPr>
                              <w:jc w:val="center"/>
                            </w:pPr>
                            <w:r>
                              <w:t>Direction Régionale Béchar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44BD1" id="Zone de texte 509" o:spid="_x0000_s1210" type="#_x0000_t202" style="position:absolute;left:0;text-align:left;margin-left:-36.4pt;margin-top:143.45pt;width:132.75pt;height:33.75pt;z-index:25083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" fillcolor="white [3201]" strokecolor="black [3200]" strokeweight="2pt">
                <v:textbox>
                  <w:txbxContent>
                    <w:p w:rsidR="00DB078C" w:rsidRPr="00E22E4A" w:rsidRDefault="00DB078C" w:rsidP="00BB2066">
                      <w:pPr>
                        <w:jc w:val="center"/>
                      </w:pPr>
                      <w:r>
                        <w:t>Direction Régionale Béchar</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0814464" behindDoc="0" locked="0" layoutInCell="1" allowOverlap="1" wp14:anchorId="6F3B97F9" wp14:editId="5C421E05">
                <wp:simplePos x="0" y="0"/>
                <wp:positionH relativeFrom="column">
                  <wp:posOffset>-414655</wp:posOffset>
                </wp:positionH>
                <wp:positionV relativeFrom="paragraph">
                  <wp:posOffset>88265</wp:posOffset>
                </wp:positionV>
                <wp:extent cx="1638300" cy="476250"/>
                <wp:effectExtent l="0" t="0" r="19050" b="19050"/>
                <wp:wrapNone/>
                <wp:docPr id="510" name="Zone de texte 510"/>
                <wp:cNvGraphicFramePr/>
                <a:graphic xmlns:a="http://schemas.openxmlformats.org/drawingml/2006/main">
                  <a:graphicData uri="http://schemas.microsoft.com/office/word/2010/wordprocessingShape">
                    <wps:wsp>
                      <wps:cNvSpPr txBox="1"/>
                      <wps:spPr>
                        <a:xfrm>
                          <a:off x="0" y="0"/>
                          <a:ext cx="1638300" cy="476250"/>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BB2066">
                            <w:pPr>
                              <w:jc w:val="center"/>
                            </w:pPr>
                            <w:r>
                              <w:t>Direction Régionale Alger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3B97F9" id="Zone de texte 510" o:spid="_x0000_s1211" type="#_x0000_t202" style="position:absolute;left:0;text-align:left;margin-left:-32.65pt;margin-top:6.95pt;width:129pt;height:37.5pt;z-index:25081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" fillcolor="white [3201]" strokecolor="black [3200]" strokeweight="2pt">
                <v:textbox>
                  <w:txbxContent>
                    <w:p w:rsidR="00DB078C" w:rsidRPr="00E22E4A" w:rsidRDefault="00DB078C" w:rsidP="00BB2066">
                      <w:pPr>
                        <w:jc w:val="center"/>
                      </w:pPr>
                      <w:r>
                        <w:t>Direction Régionale Alger</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0829824" behindDoc="0" locked="0" layoutInCell="1" allowOverlap="1" wp14:anchorId="6F869BAD" wp14:editId="1A0F3156">
                <wp:simplePos x="0" y="0"/>
                <wp:positionH relativeFrom="column">
                  <wp:posOffset>-414655</wp:posOffset>
                </wp:positionH>
                <wp:positionV relativeFrom="paragraph">
                  <wp:posOffset>688340</wp:posOffset>
                </wp:positionV>
                <wp:extent cx="1638300" cy="381000"/>
                <wp:effectExtent l="0" t="0" r="19050" b="19050"/>
                <wp:wrapNone/>
                <wp:docPr id="511" name="Zone de texte 511"/>
                <wp:cNvGraphicFramePr/>
                <a:graphic xmlns:a="http://schemas.openxmlformats.org/drawingml/2006/main">
                  <a:graphicData uri="http://schemas.microsoft.com/office/word/2010/wordprocessingShape">
                    <wps:wsp>
                      <wps:cNvSpPr txBox="1"/>
                      <wps:spPr>
                        <a:xfrm>
                          <a:off x="0" y="0"/>
                          <a:ext cx="1638300" cy="381000"/>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BB2066">
                            <w:pPr>
                              <w:jc w:val="center"/>
                            </w:pPr>
                            <w:r>
                              <w:t>Direction Régionale Sétif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F869BAD" id="Zone de texte 511" o:spid="_x0000_s1212" type="#_x0000_t202" style="position:absolute;left:0;text-align:left;margin-left:-32.65pt;margin-top:54.2pt;width:129pt;height:30pt;z-index:250829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" fillcolor="white [3201]" strokecolor="black [3200]" strokeweight="2pt">
                <v:textbox>
                  <w:txbxContent>
                    <w:p w:rsidR="00DB078C" w:rsidRPr="00E22E4A" w:rsidRDefault="00DB078C" w:rsidP="00BB2066">
                      <w:pPr>
                        <w:jc w:val="center"/>
                      </w:pPr>
                      <w:r>
                        <w:t>Direction Régionale Sétif</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0872832" behindDoc="0" locked="0" layoutInCell="1" allowOverlap="1" wp14:anchorId="77388E72" wp14:editId="4FBDB309">
                <wp:simplePos x="0" y="0"/>
                <wp:positionH relativeFrom="column">
                  <wp:posOffset>1461770</wp:posOffset>
                </wp:positionH>
                <wp:positionV relativeFrom="paragraph">
                  <wp:posOffset>88265</wp:posOffset>
                </wp:positionV>
                <wp:extent cx="1419225" cy="857250"/>
                <wp:effectExtent l="0" t="0" r="28575" b="19050"/>
                <wp:wrapNone/>
                <wp:docPr id="524" name="Zone de texte 524"/>
                <wp:cNvGraphicFramePr/>
                <a:graphic xmlns:a="http://schemas.openxmlformats.org/drawingml/2006/main">
                  <a:graphicData uri="http://schemas.microsoft.com/office/word/2010/wordprocessingShape">
                    <wps:wsp>
                      <wps:cNvSpPr txBox="1"/>
                      <wps:spPr>
                        <a:xfrm>
                          <a:off x="0" y="0"/>
                          <a:ext cx="1419225" cy="857250"/>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BB2066">
                            <w:pPr>
                              <w:jc w:val="center"/>
                            </w:pPr>
                            <w:r>
                              <w:t>DIVISION PRINCIPALE DEVELOPPEMENT ET INGENIERIE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88E72" id="Zone de texte 524" o:spid="_x0000_s1213" type="#_x0000_t202" style="position:absolute;left:0;text-align:left;margin-left:115.1pt;margin-top:6.95pt;width:111.75pt;height:67.5pt;z-index:25087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" fillcolor="white [3201]" strokecolor="black [3200]" strokeweight="2pt">
                <v:textbox>
                  <w:txbxContent>
                    <w:p w:rsidR="00DB078C" w:rsidRPr="00E22E4A" w:rsidRDefault="00DB078C" w:rsidP="00BB2066">
                      <w:pPr>
                        <w:jc w:val="center"/>
                      </w:pPr>
                      <w:r>
                        <w:t>DIVISION PRINCIPALE DEVELOPPEMENT ET INGENIERIE</w:t>
                      </w:r>
                    </w:p>
                  </w:txbxContent>
                </v:textbox>
              </v:shape>
            </w:pict>
          </mc:Fallback>
        </mc:AlternateContent>
      </w:r>
    </w:p>
    <w:p w:rsidR="00BB2066" w:rsidRPr="00586D06" w:rsidRDefault="00400A6E" w:rsidP="00586D06">
      <w:pPr>
        <w:jc w:val="both"/>
        <w:rPr>
          <w:rFonts w:asciiTheme="majorBidi" w:hAnsiTheme="majorBidi" w:cstheme="majorBidi"/>
        </w:rPr>
      </w:pPr>
      <w:r w:rsidRPr="00586D06">
        <w:rPr>
          <w:rFonts w:asciiTheme="majorBidi" w:hAnsiTheme="majorBidi" w:cstheme="majorBidi"/>
          <w:noProof/>
          <w:lang w:eastAsia="fr-FR"/>
        </w:rPr>
        <mc:AlternateContent>
          <mc:Choice Requires="wps">
            <w:drawing>
              <wp:anchor distT="0" distB="0" distL="114300" distR="114300" simplePos="0" relativeHeight="250853376" behindDoc="0" locked="0" layoutInCell="1" allowOverlap="1" wp14:anchorId="3B8A316B" wp14:editId="3F96A4D9">
                <wp:simplePos x="0" y="0"/>
                <wp:positionH relativeFrom="column">
                  <wp:posOffset>3107761</wp:posOffset>
                </wp:positionH>
                <wp:positionV relativeFrom="paragraph">
                  <wp:posOffset>240383</wp:posOffset>
                </wp:positionV>
                <wp:extent cx="1840088" cy="505178"/>
                <wp:effectExtent l="0" t="0" r="27305" b="28575"/>
                <wp:wrapNone/>
                <wp:docPr id="522" name="Zone de texte 522"/>
                <wp:cNvGraphicFramePr/>
                <a:graphic xmlns:a="http://schemas.openxmlformats.org/drawingml/2006/main">
                  <a:graphicData uri="http://schemas.microsoft.com/office/word/2010/wordprocessingShape">
                    <wps:wsp>
                      <wps:cNvSpPr txBox="1"/>
                      <wps:spPr>
                        <a:xfrm>
                          <a:off x="0" y="0"/>
                          <a:ext cx="1840088" cy="505178"/>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400A6E">
                            <w:pPr>
                              <w:jc w:val="center"/>
                            </w:pPr>
                            <w:r>
                              <w:t>D. projet services digitaux et partenariats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8A316B" id="Zone de texte 522" o:spid="_x0000_s1214" type="#_x0000_t202" style="position:absolute;left:0;text-align:left;margin-left:244.7pt;margin-top:18.95pt;width:144.9pt;height:39.8pt;z-index:25085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" fillcolor="white [3201]" strokecolor="black [3200]" strokeweight="2pt">
                <v:textbox>
                  <w:txbxContent>
                    <w:p w:rsidR="00DB078C" w:rsidRPr="00E22E4A" w:rsidRDefault="00DB078C" w:rsidP="00400A6E">
                      <w:pPr>
                        <w:jc w:val="center"/>
                      </w:pPr>
                      <w:r>
                        <w:t>D. projet services digitaux et partenariats</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796480" behindDoc="0" locked="0" layoutInCell="1" allowOverlap="1" wp14:anchorId="113EDD8B" wp14:editId="33C5E6A1">
                <wp:simplePos x="0" y="0"/>
                <wp:positionH relativeFrom="column">
                  <wp:posOffset>2880995</wp:posOffset>
                </wp:positionH>
                <wp:positionV relativeFrom="paragraph">
                  <wp:posOffset>14605</wp:posOffset>
                </wp:positionV>
                <wp:extent cx="219075" cy="0"/>
                <wp:effectExtent l="38100" t="38100" r="66675" b="95250"/>
                <wp:wrapNone/>
                <wp:docPr id="525" name="Connecteur droit 525"/>
                <wp:cNvGraphicFramePr/>
                <a:graphic xmlns:a="http://schemas.openxmlformats.org/drawingml/2006/main">
                  <a:graphicData uri="http://schemas.microsoft.com/office/word/2010/wordprocessingShape">
                    <wps:wsp>
                      <wps:cNvCnPr/>
                      <wps:spPr>
                        <a:xfrm>
                          <a:off x="0" y="0"/>
                          <a:ext cx="2190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752109C" id="Connecteur droit 525" o:spid="_x0000_s1026" style="position:absolute;z-index:251796480;visibility:visible;mso-wrap-style:square;mso-wrap-distance-left:9pt;mso-wrap-distance-top:0;mso-wrap-distance-right:9pt;mso-wrap-distance-bottom:0;mso-position-horizontal:absolute;mso-position-horizontal-relative:text;mso-position-vertical:absolute;mso-position-vertical-relative:text" from="226.85pt,1.15pt" to="244.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" strokecolor="black [3200]" strokeweight="2pt">
                <v:shadow on="t" color="black" opacity="24903f" origin=",.5" offset="0,.55556mm"/>
              </v:lin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732992" behindDoc="0" locked="0" layoutInCell="1" allowOverlap="1" wp14:anchorId="4A2D6CC1" wp14:editId="4BB1FFC7">
                <wp:simplePos x="0" y="0"/>
                <wp:positionH relativeFrom="column">
                  <wp:posOffset>1337945</wp:posOffset>
                </wp:positionH>
                <wp:positionV relativeFrom="paragraph">
                  <wp:posOffset>195580</wp:posOffset>
                </wp:positionV>
                <wp:extent cx="0" cy="4143375"/>
                <wp:effectExtent l="57150" t="19050" r="76200" b="85725"/>
                <wp:wrapNone/>
                <wp:docPr id="526" name="Connecteur droit 526"/>
                <wp:cNvGraphicFramePr/>
                <a:graphic xmlns:a="http://schemas.openxmlformats.org/drawingml/2006/main">
                  <a:graphicData uri="http://schemas.microsoft.com/office/word/2010/wordprocessingShape">
                    <wps:wsp>
                      <wps:cNvCnPr/>
                      <wps:spPr>
                        <a:xfrm>
                          <a:off x="0" y="0"/>
                          <a:ext cx="0" cy="41433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7035CCF2" id="Connecteur droit 526" o:spid="_x0000_s1026" style="position:absolute;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5.35pt,15.4pt" to="105.35pt,3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" strokecolor="black [3200]" strokeweight="2pt">
                <v:shadow on="t" color="black" opacity="24903f" origin=",.5" offset="0,.55556mm"/>
              </v:lin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704320" behindDoc="0" locked="0" layoutInCell="1" allowOverlap="1" wp14:anchorId="06AE6311" wp14:editId="6B1B3A9F">
                <wp:simplePos x="0" y="0"/>
                <wp:positionH relativeFrom="column">
                  <wp:posOffset>1337945</wp:posOffset>
                </wp:positionH>
                <wp:positionV relativeFrom="paragraph">
                  <wp:posOffset>195580</wp:posOffset>
                </wp:positionV>
                <wp:extent cx="123826" cy="0"/>
                <wp:effectExtent l="38100" t="38100" r="66675" b="95250"/>
                <wp:wrapNone/>
                <wp:docPr id="527" name="Connecteur droit 527"/>
                <wp:cNvGraphicFramePr/>
                <a:graphic xmlns:a="http://schemas.openxmlformats.org/drawingml/2006/main">
                  <a:graphicData uri="http://schemas.microsoft.com/office/word/2010/wordprocessingShape">
                    <wps:wsp>
                      <wps:cNvCnPr/>
                      <wps:spPr>
                        <a:xfrm flipH="1">
                          <a:off x="0" y="0"/>
                          <a:ext cx="123826"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1A1F189" id="Connecteur droit 527" o:spid="_x0000_s1026" style="position:absolute;flip:x;z-index:251704320;visibility:visible;mso-wrap-style:square;mso-wrap-distance-left:9pt;mso-wrap-distance-top:0;mso-wrap-distance-right:9pt;mso-wrap-distance-bottom:0;mso-position-horizontal:absolute;mso-position-horizontal-relative:text;mso-position-vertical:absolute;mso-position-vertical-relative:text" from="105.35pt,15.4pt" to="115.1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" strokecolor="black [3200]" strokeweight="2pt">
                <v:shadow on="t" color="black" opacity="24903f" origin=",.5" offset="0,.55556mm"/>
              </v:lin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678720" behindDoc="0" locked="0" layoutInCell="1" allowOverlap="1" wp14:anchorId="0EA4CF7D" wp14:editId="63B8AD46">
                <wp:simplePos x="0" y="0"/>
                <wp:positionH relativeFrom="column">
                  <wp:posOffset>-586105</wp:posOffset>
                </wp:positionH>
                <wp:positionV relativeFrom="paragraph">
                  <wp:posOffset>14605</wp:posOffset>
                </wp:positionV>
                <wp:extent cx="171450" cy="0"/>
                <wp:effectExtent l="38100" t="38100" r="57150" b="95250"/>
                <wp:wrapNone/>
                <wp:docPr id="528" name="Connecteur droit 528"/>
                <wp:cNvGraphicFramePr/>
                <a:graphic xmlns:a="http://schemas.openxmlformats.org/drawingml/2006/main">
                  <a:graphicData uri="http://schemas.microsoft.com/office/word/2010/wordprocessingShape">
                    <wps:wsp>
                      <wps:cNvCnPr/>
                      <wps:spPr>
                        <a:xfrm flipH="1">
                          <a:off x="0" y="0"/>
                          <a:ext cx="1714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302CD75" id="Connecteur droit 528" o:spid="_x0000_s1026" style="position:absolute;flip:x;z-index:251678720;visibility:visible;mso-wrap-style:square;mso-wrap-distance-left:9pt;mso-wrap-distance-top:0;mso-wrap-distance-right:9pt;mso-wrap-distance-bottom:0;mso-position-horizontal:absolute;mso-position-horizontal-relative:text;mso-position-vertical:absolute;mso-position-vertical-relative:text" from="-46.15pt,1.15pt" to="-32.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" strokecolor="black [3200]" strokeweight="2pt">
                <v:shadow on="t" color="black" opacity="24903f" origin=",.5" offset="0,.55556mm"/>
              </v:line>
            </w:pict>
          </mc:Fallback>
        </mc:AlternateContent>
      </w:r>
    </w:p>
    <w:p w:rsidR="00BB2066" w:rsidRPr="00586D06" w:rsidRDefault="006A2708" w:rsidP="00586D06">
      <w:pPr>
        <w:jc w:val="both"/>
        <w:rPr>
          <w:rFonts w:asciiTheme="majorBidi" w:hAnsiTheme="majorBidi" w:cstheme="majorBidi"/>
        </w:rPr>
      </w:pPr>
      <w:r w:rsidRPr="00586D06">
        <w:rPr>
          <w:rFonts w:asciiTheme="majorBidi" w:hAnsiTheme="majorBidi" w:cstheme="majorBidi"/>
          <w:noProof/>
          <w:lang w:eastAsia="fr-FR"/>
        </w:rPr>
        <mc:AlternateContent>
          <mc:Choice Requires="wps">
            <w:drawing>
              <wp:anchor distT="0" distB="0" distL="114300" distR="114300" simplePos="0" relativeHeight="251310080" behindDoc="0" locked="0" layoutInCell="1" allowOverlap="1" wp14:anchorId="3EDC3F7B" wp14:editId="227C1E7D">
                <wp:simplePos x="0" y="0"/>
                <wp:positionH relativeFrom="column">
                  <wp:posOffset>6991138</wp:posOffset>
                </wp:positionH>
                <wp:positionV relativeFrom="paragraph">
                  <wp:posOffset>63923</wp:posOffset>
                </wp:positionV>
                <wp:extent cx="1771650" cy="358423"/>
                <wp:effectExtent l="0" t="0" r="19050" b="22860"/>
                <wp:wrapNone/>
                <wp:docPr id="532" name="Zone de texte 532"/>
                <wp:cNvGraphicFramePr/>
                <a:graphic xmlns:a="http://schemas.openxmlformats.org/drawingml/2006/main">
                  <a:graphicData uri="http://schemas.microsoft.com/office/word/2010/wordprocessingShape">
                    <wps:wsp>
                      <wps:cNvSpPr txBox="1"/>
                      <wps:spPr>
                        <a:xfrm>
                          <a:off x="0" y="0"/>
                          <a:ext cx="1771650" cy="358423"/>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6A2708">
                            <w:pPr>
                              <w:jc w:val="center"/>
                            </w:pPr>
                            <w:r>
                              <w:t xml:space="preserve">D. marché entreprises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DC3F7B" id="Zone de texte 532" o:spid="_x0000_s1215" type="#_x0000_t202" style="position:absolute;left:0;text-align:left;margin-left:550.5pt;margin-top:5.05pt;width:139.5pt;height:28.2pt;z-index:25131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" fillcolor="white [3201]" strokecolor="black [3200]" strokeweight="2pt">
                <v:textbox>
                  <w:txbxContent>
                    <w:p w:rsidR="00DB078C" w:rsidRPr="00E22E4A" w:rsidRDefault="00DB078C" w:rsidP="006A2708">
                      <w:pPr>
                        <w:jc w:val="center"/>
                      </w:pPr>
                      <w:r>
                        <w:t xml:space="preserve">D. marché entreprises </w:t>
                      </w:r>
                    </w:p>
                  </w:txbxContent>
                </v:textbox>
              </v:shap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2079104" behindDoc="0" locked="0" layoutInCell="1" allowOverlap="1" wp14:anchorId="0EAA5BDC" wp14:editId="3892AE1C">
                <wp:simplePos x="0" y="0"/>
                <wp:positionH relativeFrom="column">
                  <wp:posOffset>5309094</wp:posOffset>
                </wp:positionH>
                <wp:positionV relativeFrom="paragraph">
                  <wp:posOffset>323568</wp:posOffset>
                </wp:positionV>
                <wp:extent cx="101600" cy="3124200"/>
                <wp:effectExtent l="38100" t="38100" r="50800" b="95250"/>
                <wp:wrapNone/>
                <wp:docPr id="533" name="Connecteur en angle 533"/>
                <wp:cNvGraphicFramePr/>
                <a:graphic xmlns:a="http://schemas.openxmlformats.org/drawingml/2006/main">
                  <a:graphicData uri="http://schemas.microsoft.com/office/word/2010/wordprocessingShape">
                    <wps:wsp>
                      <wps:cNvCnPr/>
                      <wps:spPr>
                        <a:xfrm>
                          <a:off x="0" y="0"/>
                          <a:ext cx="101600" cy="3124200"/>
                        </a:xfrm>
                        <a:prstGeom prst="bentConnector3">
                          <a:avLst>
                            <a:gd name="adj1" fmla="val 13636"/>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shape w14:anchorId="0AAD1C47" id="Connecteur en angle 533" o:spid="_x0000_s1026" type="#_x0000_t34" style="position:absolute;margin-left:418.05pt;margin-top:25.5pt;width:8pt;height:246pt;z-index:252079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" adj="2945" strokecolor="black [3200]" strokeweight="2pt">
                <v:shadow on="t" color="black" opacity="24903f" origin=",.5" offset="0,.55556mm"/>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140544" behindDoc="0" locked="0" layoutInCell="1" allowOverlap="1" wp14:anchorId="6E2E41EF" wp14:editId="7FA45EE3">
                <wp:simplePos x="0" y="0"/>
                <wp:positionH relativeFrom="column">
                  <wp:posOffset>6633845</wp:posOffset>
                </wp:positionH>
                <wp:positionV relativeFrom="paragraph">
                  <wp:posOffset>274320</wp:posOffset>
                </wp:positionV>
                <wp:extent cx="352425" cy="723900"/>
                <wp:effectExtent l="38100" t="38100" r="66675" b="95250"/>
                <wp:wrapNone/>
                <wp:docPr id="529" name="Connecteur en angle 529"/>
                <wp:cNvGraphicFramePr/>
                <a:graphic xmlns:a="http://schemas.openxmlformats.org/drawingml/2006/main">
                  <a:graphicData uri="http://schemas.microsoft.com/office/word/2010/wordprocessingShape">
                    <wps:wsp>
                      <wps:cNvCnPr/>
                      <wps:spPr>
                        <a:xfrm flipV="1">
                          <a:off x="0" y="0"/>
                          <a:ext cx="352425" cy="72390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019175A" id="Connecteur en angle 529" o:spid="_x0000_s1026" type="#_x0000_t34" style="position:absolute;margin-left:522.35pt;margin-top:21.6pt;width:27.75pt;height:57pt;flip:y;z-index:252140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" strokecolor="black [3200]" strokeweight="2pt">
                <v:shadow on="t" color="black" opacity="24903f" origin=",.5" offset="0,.55556mm"/>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831296" behindDoc="0" locked="0" layoutInCell="1" allowOverlap="1" wp14:anchorId="5FD92E69" wp14:editId="29D66D67">
                <wp:simplePos x="0" y="0"/>
                <wp:positionH relativeFrom="column">
                  <wp:posOffset>2880995</wp:posOffset>
                </wp:positionH>
                <wp:positionV relativeFrom="paragraph">
                  <wp:posOffset>169545</wp:posOffset>
                </wp:positionV>
                <wp:extent cx="228600" cy="0"/>
                <wp:effectExtent l="38100" t="38100" r="57150" b="95250"/>
                <wp:wrapNone/>
                <wp:docPr id="530" name="Connecteur droit 530"/>
                <wp:cNvGraphicFramePr/>
                <a:graphic xmlns:a="http://schemas.openxmlformats.org/drawingml/2006/main">
                  <a:graphicData uri="http://schemas.microsoft.com/office/word/2010/wordprocessingShape">
                    <wps:wsp>
                      <wps:cNvCnPr/>
                      <wps:spPr>
                        <a:xfrm>
                          <a:off x="0" y="0"/>
                          <a:ext cx="2286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FBC3C05" id="Connecteur droit 530" o:spid="_x0000_s1026" style="position:absolute;z-index:251831296;visibility:visible;mso-wrap-style:square;mso-wrap-distance-left:9pt;mso-wrap-distance-top:0;mso-wrap-distance-right:9pt;mso-wrap-distance-bottom:0;mso-position-horizontal:absolute;mso-position-horizontal-relative:text;mso-position-vertical:absolute;mso-position-vertical-relative:text" from="226.85pt,13.35pt" to="244.8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" strokecolor="black [3200]" strokeweight="2pt">
                <v:shadow on="t" color="black" opacity="24903f" origin=",.5" offset="0,.55556mm"/>
              </v:lin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652096" behindDoc="0" locked="0" layoutInCell="1" allowOverlap="1" wp14:anchorId="222FDA8B" wp14:editId="20DFBCF9">
                <wp:simplePos x="0" y="0"/>
                <wp:positionH relativeFrom="column">
                  <wp:posOffset>-586105</wp:posOffset>
                </wp:positionH>
                <wp:positionV relativeFrom="paragraph">
                  <wp:posOffset>226695</wp:posOffset>
                </wp:positionV>
                <wp:extent cx="171450" cy="0"/>
                <wp:effectExtent l="38100" t="38100" r="57150" b="95250"/>
                <wp:wrapNone/>
                <wp:docPr id="531" name="Connecteur droit 531"/>
                <wp:cNvGraphicFramePr/>
                <a:graphic xmlns:a="http://schemas.openxmlformats.org/drawingml/2006/main">
                  <a:graphicData uri="http://schemas.microsoft.com/office/word/2010/wordprocessingShape">
                    <wps:wsp>
                      <wps:cNvCnPr/>
                      <wps:spPr>
                        <a:xfrm flipH="1">
                          <a:off x="0" y="0"/>
                          <a:ext cx="1714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4D4400F0" id="Connecteur droit 531" o:spid="_x0000_s1026" style="position:absolute;flip:x;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6.15pt,17.85pt" to="-32.6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" strokecolor="black [3200]" strokeweight="2pt">
                <v:shadow on="t" color="black" opacity="24903f" origin=",.5" offset="0,.55556mm"/>
              </v:line>
            </w:pict>
          </mc:Fallback>
        </mc:AlternateContent>
      </w:r>
    </w:p>
    <w:p w:rsidR="00BB2066" w:rsidRPr="00586D06" w:rsidRDefault="00400A6E" w:rsidP="00586D06">
      <w:pPr>
        <w:jc w:val="both"/>
        <w:rPr>
          <w:rFonts w:asciiTheme="majorBidi" w:hAnsiTheme="majorBidi" w:cstheme="majorBidi"/>
        </w:rPr>
      </w:pPr>
      <w:r w:rsidRPr="00586D06">
        <w:rPr>
          <w:rFonts w:asciiTheme="majorBidi" w:hAnsiTheme="majorBidi" w:cstheme="majorBidi"/>
          <w:noProof/>
          <w:lang w:eastAsia="fr-FR"/>
        </w:rPr>
        <mc:AlternateContent>
          <mc:Choice Requires="wps">
            <w:drawing>
              <wp:anchor distT="0" distB="0" distL="114300" distR="114300" simplePos="0" relativeHeight="250918912" behindDoc="0" locked="0" layoutInCell="1" allowOverlap="1" wp14:anchorId="426151F5" wp14:editId="2A91F202">
                <wp:simplePos x="0" y="0"/>
                <wp:positionH relativeFrom="column">
                  <wp:posOffset>3109595</wp:posOffset>
                </wp:positionH>
                <wp:positionV relativeFrom="paragraph">
                  <wp:posOffset>177165</wp:posOffset>
                </wp:positionV>
                <wp:extent cx="1771650" cy="466725"/>
                <wp:effectExtent l="0" t="0" r="19050" b="28575"/>
                <wp:wrapNone/>
                <wp:docPr id="521" name="Zone de texte 521"/>
                <wp:cNvGraphicFramePr/>
                <a:graphic xmlns:a="http://schemas.openxmlformats.org/drawingml/2006/main">
                  <a:graphicData uri="http://schemas.microsoft.com/office/word/2010/wordprocessingShape">
                    <wps:wsp>
                      <wps:cNvSpPr txBox="1"/>
                      <wps:spPr>
                        <a:xfrm>
                          <a:off x="0" y="0"/>
                          <a:ext cx="1771650" cy="466725"/>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400A6E">
                            <w:pPr>
                              <w:jc w:val="center"/>
                            </w:pPr>
                            <w:r>
                              <w:t>D. ingénierie et développement du réseau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6151F5" id="Zone de texte 521" o:spid="_x0000_s1216" type="#_x0000_t202" style="position:absolute;left:0;text-align:left;margin-left:244.85pt;margin-top:13.95pt;width:139.5pt;height:36.75pt;z-index:25091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" fillcolor="white [3201]" strokecolor="black [3200]" strokeweight="2pt">
                <v:textbox>
                  <w:txbxContent>
                    <w:p w:rsidR="00DB078C" w:rsidRPr="00E22E4A" w:rsidRDefault="00DB078C" w:rsidP="00400A6E">
                      <w:pPr>
                        <w:jc w:val="center"/>
                      </w:pPr>
                      <w:r>
                        <w:t>D. ingénierie et développement du réseau</w:t>
                      </w:r>
                    </w:p>
                  </w:txbxContent>
                </v:textbox>
              </v:shape>
            </w:pict>
          </mc:Fallback>
        </mc:AlternateContent>
      </w:r>
      <w:r w:rsidR="006A2708" w:rsidRPr="00586D06">
        <w:rPr>
          <w:rFonts w:asciiTheme="majorBidi" w:hAnsiTheme="majorBidi" w:cstheme="majorBidi"/>
          <w:noProof/>
          <w:lang w:eastAsia="fr-FR"/>
        </w:rPr>
        <mc:AlternateContent>
          <mc:Choice Requires="wps">
            <w:drawing>
              <wp:anchor distT="0" distB="0" distL="114300" distR="114300" simplePos="0" relativeHeight="251275264" behindDoc="0" locked="0" layoutInCell="1" allowOverlap="1" wp14:anchorId="3BFDED93" wp14:editId="178FF8BF">
                <wp:simplePos x="0" y="0"/>
                <wp:positionH relativeFrom="column">
                  <wp:posOffset>6990715</wp:posOffset>
                </wp:positionH>
                <wp:positionV relativeFrom="paragraph">
                  <wp:posOffset>217029</wp:posOffset>
                </wp:positionV>
                <wp:extent cx="1964267" cy="362655"/>
                <wp:effectExtent l="0" t="0" r="17145" b="18415"/>
                <wp:wrapNone/>
                <wp:docPr id="536" name="Zone de texte 536"/>
                <wp:cNvGraphicFramePr/>
                <a:graphic xmlns:a="http://schemas.openxmlformats.org/drawingml/2006/main">
                  <a:graphicData uri="http://schemas.microsoft.com/office/word/2010/wordprocessingShape">
                    <wps:wsp>
                      <wps:cNvSpPr txBox="1"/>
                      <wps:spPr>
                        <a:xfrm>
                          <a:off x="0" y="0"/>
                          <a:ext cx="1964267" cy="362655"/>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6A2708">
                            <w:pPr>
                              <w:jc w:val="center"/>
                            </w:pPr>
                            <w:r>
                              <w:t>D. relation client grand public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DED93" id="Zone de texte 536" o:spid="_x0000_s1217" type="#_x0000_t202" style="position:absolute;left:0;text-align:left;margin-left:550.45pt;margin-top:17.1pt;width:154.65pt;height:28.55pt;z-index:25127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" fillcolor="white [3201]" strokecolor="black [3200]" strokeweight="2pt">
                <v:textbox>
                  <w:txbxContent>
                    <w:p w:rsidR="00DB078C" w:rsidRPr="00E22E4A" w:rsidRDefault="00DB078C" w:rsidP="006A2708">
                      <w:pPr>
                        <w:jc w:val="center"/>
                      </w:pPr>
                      <w:r>
                        <w:t>D. relation client grand public</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0826752" behindDoc="0" locked="0" layoutInCell="1" allowOverlap="1" wp14:anchorId="094670C9" wp14:editId="6E6187BD">
                <wp:simplePos x="0" y="0"/>
                <wp:positionH relativeFrom="column">
                  <wp:posOffset>-414655</wp:posOffset>
                </wp:positionH>
                <wp:positionV relativeFrom="paragraph">
                  <wp:posOffset>276860</wp:posOffset>
                </wp:positionV>
                <wp:extent cx="1638300" cy="504825"/>
                <wp:effectExtent l="0" t="0" r="19050" b="28575"/>
                <wp:wrapNone/>
                <wp:docPr id="534" name="Zone de texte 534"/>
                <wp:cNvGraphicFramePr/>
                <a:graphic xmlns:a="http://schemas.openxmlformats.org/drawingml/2006/main">
                  <a:graphicData uri="http://schemas.microsoft.com/office/word/2010/wordprocessingShape">
                    <wps:wsp>
                      <wps:cNvSpPr txBox="1"/>
                      <wps:spPr>
                        <a:xfrm>
                          <a:off x="0" y="0"/>
                          <a:ext cx="1638300" cy="504825"/>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BB2066">
                            <w:pPr>
                              <w:jc w:val="center"/>
                            </w:pPr>
                            <w:r>
                              <w:t>Direction Régionale Ouargla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4670C9" id="Zone de texte 534" o:spid="_x0000_s1218" type="#_x0000_t202" style="position:absolute;left:0;text-align:left;margin-left:-32.65pt;margin-top:21.8pt;width:129pt;height:39.75pt;z-index:25082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" fillcolor="white [3201]" strokecolor="black [3200]" strokeweight="2pt">
                <v:textbox>
                  <w:txbxContent>
                    <w:p w:rsidR="00DB078C" w:rsidRPr="00E22E4A" w:rsidRDefault="00DB078C" w:rsidP="00BB2066">
                      <w:pPr>
                        <w:jc w:val="center"/>
                      </w:pPr>
                      <w:r>
                        <w:t>Direction Régionale Ouargla</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161600" behindDoc="0" locked="0" layoutInCell="1" allowOverlap="1" wp14:anchorId="2EA14AC2" wp14:editId="7CBDB9EF">
                <wp:simplePos x="0" y="0"/>
                <wp:positionH relativeFrom="column">
                  <wp:posOffset>5414645</wp:posOffset>
                </wp:positionH>
                <wp:positionV relativeFrom="paragraph">
                  <wp:posOffset>305435</wp:posOffset>
                </wp:positionV>
                <wp:extent cx="1219200" cy="781050"/>
                <wp:effectExtent l="0" t="0" r="19050" b="19050"/>
                <wp:wrapNone/>
                <wp:docPr id="535" name="Zone de texte 535"/>
                <wp:cNvGraphicFramePr/>
                <a:graphic xmlns:a="http://schemas.openxmlformats.org/drawingml/2006/main">
                  <a:graphicData uri="http://schemas.microsoft.com/office/word/2010/wordprocessingShape">
                    <wps:wsp>
                      <wps:cNvSpPr txBox="1"/>
                      <wps:spPr>
                        <a:xfrm>
                          <a:off x="0" y="0"/>
                          <a:ext cx="1219200" cy="781050"/>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BB2066">
                            <w:pPr>
                              <w:jc w:val="center"/>
                            </w:pPr>
                            <w:r>
                              <w:t>Division opérations commerciales</w:t>
                            </w:r>
                          </w:p>
                          <w:p w:rsidR="00DB078C" w:rsidRPr="00E22E4A" w:rsidRDefault="00DB078C" w:rsidP="00BB206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A14AC2" id="Zone de texte 535" o:spid="_x0000_s1219" type="#_x0000_t202" style="position:absolute;left:0;text-align:left;margin-left:426.35pt;margin-top:24.05pt;width:96pt;height:61.5pt;z-index:25116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" fillcolor="white [3201]" strokecolor="black [3200]" strokeweight="2pt">
                <v:textbox>
                  <w:txbxContent>
                    <w:p w:rsidR="00DB078C" w:rsidRPr="00E22E4A" w:rsidRDefault="00DB078C" w:rsidP="00BB2066">
                      <w:pPr>
                        <w:jc w:val="center"/>
                      </w:pPr>
                      <w:r>
                        <w:t>Division opérations commerciales</w:t>
                      </w:r>
                    </w:p>
                    <w:p w:rsidR="00DB078C" w:rsidRPr="00E22E4A" w:rsidRDefault="00DB078C" w:rsidP="00BB2066">
                      <w:pPr>
                        <w:jc w:val="center"/>
                      </w:pPr>
                    </w:p>
                  </w:txbxContent>
                </v:textbox>
              </v:shape>
            </w:pict>
          </mc:Fallback>
        </mc:AlternateContent>
      </w:r>
    </w:p>
    <w:p w:rsidR="00BB2066" w:rsidRPr="00586D06" w:rsidRDefault="00BB2066" w:rsidP="00586D06">
      <w:pPr>
        <w:jc w:val="both"/>
        <w:rPr>
          <w:rFonts w:asciiTheme="majorBidi" w:hAnsiTheme="majorBidi" w:cstheme="majorBidi"/>
        </w:rPr>
      </w:pPr>
      <w:r w:rsidRPr="00586D06">
        <w:rPr>
          <w:rFonts w:asciiTheme="majorBidi" w:hAnsiTheme="majorBidi" w:cstheme="majorBidi"/>
          <w:noProof/>
          <w:lang w:eastAsia="fr-FR"/>
        </w:rPr>
        <mc:AlternateContent>
          <mc:Choice Requires="wps">
            <w:drawing>
              <wp:anchor distT="0" distB="0" distL="114300" distR="114300" simplePos="0" relativeHeight="252166144" behindDoc="0" locked="0" layoutInCell="1" allowOverlap="1" wp14:anchorId="1592EE47" wp14:editId="40CBD55C">
                <wp:simplePos x="0" y="0"/>
                <wp:positionH relativeFrom="column">
                  <wp:posOffset>6805295</wp:posOffset>
                </wp:positionH>
                <wp:positionV relativeFrom="paragraph">
                  <wp:posOffset>203835</wp:posOffset>
                </wp:positionV>
                <wp:extent cx="180975" cy="0"/>
                <wp:effectExtent l="38100" t="38100" r="66675" b="95250"/>
                <wp:wrapNone/>
                <wp:docPr id="537" name="Connecteur droit 537"/>
                <wp:cNvGraphicFramePr/>
                <a:graphic xmlns:a="http://schemas.openxmlformats.org/drawingml/2006/main">
                  <a:graphicData uri="http://schemas.microsoft.com/office/word/2010/wordprocessingShape">
                    <wps:wsp>
                      <wps:cNvCnPr/>
                      <wps:spPr>
                        <a:xfrm flipH="1">
                          <a:off x="0" y="0"/>
                          <a:ext cx="1809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5E4A6AC" id="Connecteur droit 537" o:spid="_x0000_s1026" style="position:absolute;flip:x;z-index:252166144;visibility:visible;mso-wrap-style:square;mso-wrap-distance-left:9pt;mso-wrap-distance-top:0;mso-wrap-distance-right:9pt;mso-wrap-distance-bottom:0;mso-position-horizontal:absolute;mso-position-horizontal-relative:text;mso-position-vertical:absolute;mso-position-vertical-relative:text" from="535.85pt,16.05pt" to="550.1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" strokecolor="black [3200]" strokeweight="2pt">
                <v:shadow on="t" color="black" opacity="24903f" origin=",.5" offset="0,.55556mm"/>
              </v:lin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1858944" behindDoc="0" locked="0" layoutInCell="1" allowOverlap="1" wp14:anchorId="66C513C5" wp14:editId="3194553E">
                <wp:simplePos x="0" y="0"/>
                <wp:positionH relativeFrom="column">
                  <wp:posOffset>2804795</wp:posOffset>
                </wp:positionH>
                <wp:positionV relativeFrom="paragraph">
                  <wp:posOffset>70485</wp:posOffset>
                </wp:positionV>
                <wp:extent cx="295275" cy="1133475"/>
                <wp:effectExtent l="38100" t="38100" r="66675" b="85725"/>
                <wp:wrapNone/>
                <wp:docPr id="538" name="Connecteur en angle 538"/>
                <wp:cNvGraphicFramePr/>
                <a:graphic xmlns:a="http://schemas.openxmlformats.org/drawingml/2006/main">
                  <a:graphicData uri="http://schemas.microsoft.com/office/word/2010/wordprocessingShape">
                    <wps:wsp>
                      <wps:cNvCnPr/>
                      <wps:spPr>
                        <a:xfrm flipV="1">
                          <a:off x="0" y="0"/>
                          <a:ext cx="295275" cy="1133475"/>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04AC4345" id="Connecteur en angle 538" o:spid="_x0000_s1026" type="#_x0000_t34" style="position:absolute;margin-left:220.85pt;margin-top:5.55pt;width:23.25pt;height:89.25pt;flip:y;z-index:251858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" strokecolor="black [3200]" strokeweight="2pt">
                <v:shadow on="t" color="black" opacity="24903f" origin=",.5" offset="0,.55556mm"/>
              </v:shap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1621376" behindDoc="0" locked="0" layoutInCell="1" allowOverlap="1" wp14:anchorId="2296FBD9" wp14:editId="154882E2">
                <wp:simplePos x="0" y="0"/>
                <wp:positionH relativeFrom="column">
                  <wp:posOffset>-586105</wp:posOffset>
                </wp:positionH>
                <wp:positionV relativeFrom="paragraph">
                  <wp:posOffset>203835</wp:posOffset>
                </wp:positionV>
                <wp:extent cx="171450" cy="0"/>
                <wp:effectExtent l="38100" t="38100" r="57150" b="95250"/>
                <wp:wrapNone/>
                <wp:docPr id="539" name="Connecteur droit 539"/>
                <wp:cNvGraphicFramePr/>
                <a:graphic xmlns:a="http://schemas.openxmlformats.org/drawingml/2006/main">
                  <a:graphicData uri="http://schemas.microsoft.com/office/word/2010/wordprocessingShape">
                    <wps:wsp>
                      <wps:cNvCnPr/>
                      <wps:spPr>
                        <a:xfrm flipH="1">
                          <a:off x="0" y="0"/>
                          <a:ext cx="1714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51466E0" id="Connecteur droit 539" o:spid="_x0000_s1026" style="position:absolute;flip:x;z-index:251621376;visibility:visible;mso-wrap-style:square;mso-wrap-distance-left:9pt;mso-wrap-distance-top:0;mso-wrap-distance-right:9pt;mso-wrap-distance-bottom:0;mso-position-horizontal:absolute;mso-position-horizontal-relative:text;mso-position-vertical:absolute;mso-position-vertical-relative:text" from="-46.15pt,16.05pt" to="-32.6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" strokecolor="black [3200]" strokeweight="2pt">
                <v:shadow on="t" color="black" opacity="24903f" origin=",.5" offset="0,.55556mm"/>
              </v:line>
            </w:pict>
          </mc:Fallback>
        </mc:AlternateContent>
      </w:r>
    </w:p>
    <w:p w:rsidR="00BB2066" w:rsidRPr="00586D06" w:rsidRDefault="00400A6E" w:rsidP="00586D06">
      <w:pPr>
        <w:jc w:val="both"/>
        <w:rPr>
          <w:rFonts w:asciiTheme="majorBidi" w:hAnsiTheme="majorBidi" w:cstheme="majorBidi"/>
        </w:rPr>
      </w:pPr>
      <w:r w:rsidRPr="00586D06">
        <w:rPr>
          <w:rFonts w:asciiTheme="majorBidi" w:hAnsiTheme="majorBidi" w:cstheme="majorBidi"/>
          <w:noProof/>
          <w:lang w:eastAsia="fr-FR"/>
        </w:rPr>
        <mc:AlternateContent>
          <mc:Choice Requires="wps">
            <w:drawing>
              <wp:anchor distT="0" distB="0" distL="114300" distR="114300" simplePos="0" relativeHeight="250935296" behindDoc="0" locked="0" layoutInCell="1" allowOverlap="1" wp14:anchorId="19D1E3C8" wp14:editId="241C34AB">
                <wp:simplePos x="0" y="0"/>
                <wp:positionH relativeFrom="column">
                  <wp:posOffset>3096260</wp:posOffset>
                </wp:positionH>
                <wp:positionV relativeFrom="paragraph">
                  <wp:posOffset>90100</wp:posOffset>
                </wp:positionV>
                <wp:extent cx="1952977" cy="349956"/>
                <wp:effectExtent l="0" t="0" r="28575" b="12065"/>
                <wp:wrapNone/>
                <wp:docPr id="520" name="Zone de texte 520"/>
                <wp:cNvGraphicFramePr/>
                <a:graphic xmlns:a="http://schemas.openxmlformats.org/drawingml/2006/main">
                  <a:graphicData uri="http://schemas.microsoft.com/office/word/2010/wordprocessingShape">
                    <wps:wsp>
                      <wps:cNvSpPr txBox="1"/>
                      <wps:spPr>
                        <a:xfrm>
                          <a:off x="0" y="0"/>
                          <a:ext cx="1952977" cy="349956"/>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400A6E">
                            <w:pPr>
                              <w:jc w:val="center"/>
                            </w:pPr>
                            <w:r>
                              <w:t>D. transport et virtualisation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D1E3C8" id="Zone de texte 520" o:spid="_x0000_s1220" type="#_x0000_t202" style="position:absolute;left:0;text-align:left;margin-left:243.8pt;margin-top:7.1pt;width:153.8pt;height:27.55pt;z-index:25093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" fillcolor="white [3201]" strokecolor="black [3200]" strokeweight="2pt">
                <v:textbox>
                  <w:txbxContent>
                    <w:p w:rsidR="00DB078C" w:rsidRPr="00E22E4A" w:rsidRDefault="00DB078C" w:rsidP="00400A6E">
                      <w:pPr>
                        <w:jc w:val="center"/>
                      </w:pPr>
                      <w:r>
                        <w:t>D. transport et virtualisation</w:t>
                      </w:r>
                    </w:p>
                  </w:txbxContent>
                </v:textbox>
              </v:shape>
            </w:pict>
          </mc:Fallback>
        </mc:AlternateContent>
      </w:r>
      <w:r w:rsidR="006A2708" w:rsidRPr="00586D06">
        <w:rPr>
          <w:rFonts w:asciiTheme="majorBidi" w:hAnsiTheme="majorBidi" w:cstheme="majorBidi"/>
          <w:noProof/>
          <w:lang w:eastAsia="fr-FR"/>
        </w:rPr>
        <mc:AlternateContent>
          <mc:Choice Requires="wps">
            <w:drawing>
              <wp:anchor distT="0" distB="0" distL="114300" distR="114300" simplePos="0" relativeHeight="252220416" behindDoc="0" locked="0" layoutInCell="1" allowOverlap="1" wp14:anchorId="691D42C2" wp14:editId="229706FD">
                <wp:simplePos x="0" y="0"/>
                <wp:positionH relativeFrom="column">
                  <wp:posOffset>6810515</wp:posOffset>
                </wp:positionH>
                <wp:positionV relativeFrom="paragraph">
                  <wp:posOffset>257669</wp:posOffset>
                </wp:positionV>
                <wp:extent cx="259645" cy="0"/>
                <wp:effectExtent l="57150" t="38100" r="64770" b="95250"/>
                <wp:wrapNone/>
                <wp:docPr id="544" name="Connecteur droit 544"/>
                <wp:cNvGraphicFramePr/>
                <a:graphic xmlns:a="http://schemas.openxmlformats.org/drawingml/2006/main">
                  <a:graphicData uri="http://schemas.microsoft.com/office/word/2010/wordprocessingShape">
                    <wps:wsp>
                      <wps:cNvCnPr/>
                      <wps:spPr>
                        <a:xfrm flipH="1">
                          <a:off x="0" y="0"/>
                          <a:ext cx="25964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37F33D93" id="Connecteur droit 544" o:spid="_x0000_s1026" style="position:absolute;flip:x;z-index:252220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6.25pt,20.3pt" to="556.7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" strokecolor="black [3200]" strokeweight="2pt">
                <v:shadow on="t" color="black" opacity="24903f" origin=",.5" offset="0,.55556mm"/>
              </v:line>
            </w:pict>
          </mc:Fallback>
        </mc:AlternateContent>
      </w:r>
      <w:r w:rsidR="006A2708" w:rsidRPr="00586D06">
        <w:rPr>
          <w:rFonts w:asciiTheme="majorBidi" w:hAnsiTheme="majorBidi" w:cstheme="majorBidi"/>
          <w:noProof/>
          <w:lang w:eastAsia="fr-FR"/>
        </w:rPr>
        <mc:AlternateContent>
          <mc:Choice Requires="wps">
            <w:drawing>
              <wp:anchor distT="0" distB="0" distL="114300" distR="114300" simplePos="0" relativeHeight="251244544" behindDoc="0" locked="0" layoutInCell="1" allowOverlap="1" wp14:anchorId="16F3CAB7" wp14:editId="21B487CE">
                <wp:simplePos x="0" y="0"/>
                <wp:positionH relativeFrom="column">
                  <wp:posOffset>7069738</wp:posOffset>
                </wp:positionH>
                <wp:positionV relativeFrom="paragraph">
                  <wp:posOffset>99624</wp:posOffset>
                </wp:positionV>
                <wp:extent cx="1771650" cy="406047"/>
                <wp:effectExtent l="0" t="0" r="19050" b="13335"/>
                <wp:wrapNone/>
                <wp:docPr id="543" name="Zone de texte 543"/>
                <wp:cNvGraphicFramePr/>
                <a:graphic xmlns:a="http://schemas.openxmlformats.org/drawingml/2006/main">
                  <a:graphicData uri="http://schemas.microsoft.com/office/word/2010/wordprocessingShape">
                    <wps:wsp>
                      <wps:cNvSpPr txBox="1"/>
                      <wps:spPr>
                        <a:xfrm>
                          <a:off x="0" y="0"/>
                          <a:ext cx="1771650" cy="406047"/>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6A2708">
                            <w:pPr>
                              <w:jc w:val="center"/>
                            </w:pPr>
                            <w:r>
                              <w:t>D. vente et distribution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3CAB7" id="Zone de texte 543" o:spid="_x0000_s1221" type="#_x0000_t202" style="position:absolute;left:0;text-align:left;margin-left:556.65pt;margin-top:7.85pt;width:139.5pt;height:31.95pt;z-index:25124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" fillcolor="white [3201]" strokecolor="black [3200]" strokeweight="2pt">
                <v:textbox>
                  <w:txbxContent>
                    <w:p w:rsidR="00DB078C" w:rsidRPr="00E22E4A" w:rsidRDefault="00DB078C" w:rsidP="006A2708">
                      <w:pPr>
                        <w:jc w:val="center"/>
                      </w:pPr>
                      <w:r>
                        <w:t>D. vente et distribution</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194816" behindDoc="0" locked="0" layoutInCell="1" allowOverlap="1" wp14:anchorId="25CA9B97" wp14:editId="68BFBAB5">
                <wp:simplePos x="0" y="0"/>
                <wp:positionH relativeFrom="column">
                  <wp:posOffset>6805295</wp:posOffset>
                </wp:positionH>
                <wp:positionV relativeFrom="paragraph">
                  <wp:posOffset>63499</wp:posOffset>
                </wp:positionV>
                <wp:extent cx="180975" cy="962025"/>
                <wp:effectExtent l="57150" t="38100" r="66675" b="85725"/>
                <wp:wrapNone/>
                <wp:docPr id="540" name="Connecteur en angle 540"/>
                <wp:cNvGraphicFramePr/>
                <a:graphic xmlns:a="http://schemas.openxmlformats.org/drawingml/2006/main">
                  <a:graphicData uri="http://schemas.microsoft.com/office/word/2010/wordprocessingShape">
                    <wps:wsp>
                      <wps:cNvCnPr/>
                      <wps:spPr>
                        <a:xfrm>
                          <a:off x="0" y="0"/>
                          <a:ext cx="180975" cy="962025"/>
                        </a:xfrm>
                        <a:prstGeom prst="bentConnector3">
                          <a:avLst>
                            <a:gd name="adj1" fmla="val -2631"/>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813B3C2" id="Connecteur en angle 540" o:spid="_x0000_s1026" type="#_x0000_t34" style="position:absolute;margin-left:535.85pt;margin-top:5pt;width:14.25pt;height:75.75pt;z-index:252194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" adj="-568" strokecolor="black [3200]" strokeweight="2pt">
                <v:shadow on="t" color="black" opacity="24903f" origin=",.5" offset="0,.55556mm"/>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107776" behindDoc="0" locked="0" layoutInCell="1" allowOverlap="1" wp14:anchorId="1E6A9D34" wp14:editId="7B1D997F">
                <wp:simplePos x="0" y="0"/>
                <wp:positionH relativeFrom="column">
                  <wp:posOffset>5205095</wp:posOffset>
                </wp:positionH>
                <wp:positionV relativeFrom="paragraph">
                  <wp:posOffset>63500</wp:posOffset>
                </wp:positionV>
                <wp:extent cx="209550" cy="0"/>
                <wp:effectExtent l="38100" t="38100" r="57150" b="95250"/>
                <wp:wrapNone/>
                <wp:docPr id="541" name="Connecteur droit 541"/>
                <wp:cNvGraphicFramePr/>
                <a:graphic xmlns:a="http://schemas.openxmlformats.org/drawingml/2006/main">
                  <a:graphicData uri="http://schemas.microsoft.com/office/word/2010/wordprocessingShape">
                    <wps:wsp>
                      <wps:cNvCnPr/>
                      <wps:spPr>
                        <a:xfrm flipH="1">
                          <a:off x="0" y="0"/>
                          <a:ext cx="2095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68E9628" id="Connecteur droit 541" o:spid="_x0000_s1026" style="position:absolute;flip:x;z-index:252107776;visibility:visible;mso-wrap-style:square;mso-wrap-distance-left:9pt;mso-wrap-distance-top:0;mso-wrap-distance-right:9pt;mso-wrap-distance-bottom:0;mso-position-horizontal:absolute;mso-position-horizontal-relative:text;mso-position-vertical:absolute;mso-position-vertical-relative:text" from="409.85pt,5pt" to="426.3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" strokecolor="black [3200]" strokeweight="2pt">
                <v:shadow on="t" color="black" opacity="24903f" origin=",.5" offset="0,.55556mm"/>
              </v:lin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889664" behindDoc="0" locked="0" layoutInCell="1" allowOverlap="1" wp14:anchorId="39969386" wp14:editId="60A65538">
                <wp:simplePos x="0" y="0"/>
                <wp:positionH relativeFrom="column">
                  <wp:posOffset>2957195</wp:posOffset>
                </wp:positionH>
                <wp:positionV relativeFrom="paragraph">
                  <wp:posOffset>263525</wp:posOffset>
                </wp:positionV>
                <wp:extent cx="142875" cy="0"/>
                <wp:effectExtent l="38100" t="38100" r="66675" b="95250"/>
                <wp:wrapNone/>
                <wp:docPr id="542" name="Connecteur droit 542"/>
                <wp:cNvGraphicFramePr/>
                <a:graphic xmlns:a="http://schemas.openxmlformats.org/drawingml/2006/main">
                  <a:graphicData uri="http://schemas.microsoft.com/office/word/2010/wordprocessingShape">
                    <wps:wsp>
                      <wps:cNvCnPr/>
                      <wps:spPr>
                        <a:xfrm flipH="1">
                          <a:off x="0" y="0"/>
                          <a:ext cx="1428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A5F6313" id="Connecteur droit 542" o:spid="_x0000_s1026" style="position:absolute;flip:x;z-index:251889664;visibility:visible;mso-wrap-style:square;mso-wrap-distance-left:9pt;mso-wrap-distance-top:0;mso-wrap-distance-right:9pt;mso-wrap-distance-bottom:0;mso-position-horizontal:absolute;mso-position-horizontal-relative:text;mso-position-vertical:absolute;mso-position-vertical-relative:text" from="232.85pt,20.75pt" to="244.1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" strokecolor="black [3200]" strokeweight="2pt">
                <v:shadow on="t" color="black" opacity="24903f" origin=",.5" offset="0,.55556mm"/>
              </v:line>
            </w:pict>
          </mc:Fallback>
        </mc:AlternateContent>
      </w:r>
    </w:p>
    <w:p w:rsidR="00BB2066" w:rsidRPr="00586D06" w:rsidRDefault="00400A6E" w:rsidP="00586D06">
      <w:pPr>
        <w:jc w:val="both"/>
        <w:rPr>
          <w:rFonts w:asciiTheme="majorBidi" w:hAnsiTheme="majorBidi" w:cstheme="majorBidi"/>
        </w:rPr>
      </w:pPr>
      <w:r w:rsidRPr="00586D06">
        <w:rPr>
          <w:rFonts w:asciiTheme="majorBidi" w:hAnsiTheme="majorBidi" w:cstheme="majorBidi"/>
          <w:noProof/>
          <w:lang w:eastAsia="fr-FR"/>
        </w:rPr>
        <mc:AlternateContent>
          <mc:Choice Requires="wps">
            <w:drawing>
              <wp:anchor distT="0" distB="0" distL="114300" distR="114300" simplePos="0" relativeHeight="250966016" behindDoc="0" locked="0" layoutInCell="1" allowOverlap="1" wp14:anchorId="68202181" wp14:editId="33B23BBD">
                <wp:simplePos x="0" y="0"/>
                <wp:positionH relativeFrom="column">
                  <wp:posOffset>3096472</wp:posOffset>
                </wp:positionH>
                <wp:positionV relativeFrom="paragraph">
                  <wp:posOffset>182809</wp:posOffset>
                </wp:positionV>
                <wp:extent cx="2099733" cy="510470"/>
                <wp:effectExtent l="0" t="0" r="15240" b="23495"/>
                <wp:wrapNone/>
                <wp:docPr id="519" name="Zone de texte 519"/>
                <wp:cNvGraphicFramePr/>
                <a:graphic xmlns:a="http://schemas.openxmlformats.org/drawingml/2006/main">
                  <a:graphicData uri="http://schemas.microsoft.com/office/word/2010/wordprocessingShape">
                    <wps:wsp>
                      <wps:cNvSpPr txBox="1"/>
                      <wps:spPr>
                        <a:xfrm>
                          <a:off x="0" y="0"/>
                          <a:ext cx="2099733" cy="510470"/>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400A6E">
                            <w:pPr>
                              <w:jc w:val="center"/>
                            </w:pPr>
                            <w:r>
                              <w:t>D. développement et implémentation infrastructure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202181" id="Zone de texte 519" o:spid="_x0000_s1222" type="#_x0000_t202" style="position:absolute;left:0;text-align:left;margin-left:243.8pt;margin-top:14.4pt;width:165.35pt;height:40.2pt;z-index:25096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" fillcolor="white [3201]" strokecolor="black [3200]" strokeweight="2pt">
                <v:textbox>
                  <w:txbxContent>
                    <w:p w:rsidR="00DB078C" w:rsidRPr="00E22E4A" w:rsidRDefault="00DB078C" w:rsidP="00400A6E">
                      <w:pPr>
                        <w:jc w:val="center"/>
                      </w:pPr>
                      <w:r>
                        <w:t>D. développement et implémentation infrastructure</w:t>
                      </w:r>
                    </w:p>
                  </w:txbxContent>
                </v:textbox>
              </v:shape>
            </w:pict>
          </mc:Fallback>
        </mc:AlternateContent>
      </w:r>
      <w:r w:rsidR="006A2708" w:rsidRPr="00586D06">
        <w:rPr>
          <w:rFonts w:asciiTheme="majorBidi" w:hAnsiTheme="majorBidi" w:cstheme="majorBidi"/>
          <w:noProof/>
          <w:lang w:eastAsia="fr-FR"/>
        </w:rPr>
        <mc:AlternateContent>
          <mc:Choice Requires="wps">
            <w:drawing>
              <wp:anchor distT="0" distB="0" distL="114300" distR="114300" simplePos="0" relativeHeight="251211776" behindDoc="0" locked="0" layoutInCell="1" allowOverlap="1" wp14:anchorId="57AA8E63" wp14:editId="452545CE">
                <wp:simplePos x="0" y="0"/>
                <wp:positionH relativeFrom="column">
                  <wp:posOffset>6990715</wp:posOffset>
                </wp:positionH>
                <wp:positionV relativeFrom="paragraph">
                  <wp:posOffset>306070</wp:posOffset>
                </wp:positionV>
                <wp:extent cx="1964055" cy="417195"/>
                <wp:effectExtent l="0" t="0" r="17145" b="20955"/>
                <wp:wrapNone/>
                <wp:docPr id="551" name="Zone de texte 551"/>
                <wp:cNvGraphicFramePr/>
                <a:graphic xmlns:a="http://schemas.openxmlformats.org/drawingml/2006/main">
                  <a:graphicData uri="http://schemas.microsoft.com/office/word/2010/wordprocessingShape">
                    <wps:wsp>
                      <wps:cNvSpPr txBox="1"/>
                      <wps:spPr>
                        <a:xfrm>
                          <a:off x="0" y="0"/>
                          <a:ext cx="1964055" cy="417195"/>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6A2708">
                            <w:pPr>
                              <w:jc w:val="center"/>
                            </w:pPr>
                            <w:r>
                              <w:t>D. roaming et interconnexion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AA8E63" id="Zone de texte 551" o:spid="_x0000_s1223" type="#_x0000_t202" style="position:absolute;left:0;text-align:left;margin-left:550.45pt;margin-top:24.1pt;width:154.65pt;height:32.85pt;z-index:25121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" fillcolor="white [3201]" strokecolor="black [3200]" strokeweight="2pt">
                <v:textbox>
                  <w:txbxContent>
                    <w:p w:rsidR="00DB078C" w:rsidRPr="00E22E4A" w:rsidRDefault="00DB078C" w:rsidP="006A2708">
                      <w:pPr>
                        <w:jc w:val="center"/>
                      </w:pPr>
                      <w:r>
                        <w:t>D. roaming et interconnexion</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0892288" behindDoc="0" locked="0" layoutInCell="1" allowOverlap="1" wp14:anchorId="41F3C182" wp14:editId="3F53719E">
                <wp:simplePos x="0" y="0"/>
                <wp:positionH relativeFrom="column">
                  <wp:posOffset>1585595</wp:posOffset>
                </wp:positionH>
                <wp:positionV relativeFrom="paragraph">
                  <wp:posOffset>189865</wp:posOffset>
                </wp:positionV>
                <wp:extent cx="1219200" cy="781050"/>
                <wp:effectExtent l="0" t="0" r="19050" b="19050"/>
                <wp:wrapNone/>
                <wp:docPr id="545" name="Zone de texte 545"/>
                <wp:cNvGraphicFramePr/>
                <a:graphic xmlns:a="http://schemas.openxmlformats.org/drawingml/2006/main">
                  <a:graphicData uri="http://schemas.microsoft.com/office/word/2010/wordprocessingShape">
                    <wps:wsp>
                      <wps:cNvSpPr txBox="1"/>
                      <wps:spPr>
                        <a:xfrm>
                          <a:off x="0" y="0"/>
                          <a:ext cx="1219200" cy="781050"/>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BB2066">
                            <w:pPr>
                              <w:jc w:val="center"/>
                            </w:pPr>
                            <w:r>
                              <w:t>Division développement réseau et services</w:t>
                            </w:r>
                          </w:p>
                          <w:p w:rsidR="00DB078C" w:rsidRPr="00E22E4A" w:rsidRDefault="00DB078C" w:rsidP="00BB206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F3C182" id="Zone de texte 545" o:spid="_x0000_s1224" type="#_x0000_t202" style="position:absolute;left:0;text-align:left;margin-left:124.85pt;margin-top:14.95pt;width:96pt;height:61.5pt;z-index:25089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" fillcolor="white [3201]" strokecolor="black [3200]" strokeweight="2pt">
                <v:textbox>
                  <w:txbxContent>
                    <w:p w:rsidR="00DB078C" w:rsidRPr="00E22E4A" w:rsidRDefault="00DB078C" w:rsidP="00BB2066">
                      <w:pPr>
                        <w:jc w:val="center"/>
                      </w:pPr>
                      <w:r>
                        <w:t>Division développement réseau et services</w:t>
                      </w:r>
                    </w:p>
                    <w:p w:rsidR="00DB078C" w:rsidRPr="00E22E4A" w:rsidRDefault="00DB078C" w:rsidP="00BB2066">
                      <w:pPr>
                        <w:jc w:val="center"/>
                      </w:pP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595776" behindDoc="0" locked="0" layoutInCell="1" allowOverlap="1" wp14:anchorId="7F3A889F" wp14:editId="03982DE2">
                <wp:simplePos x="0" y="0"/>
                <wp:positionH relativeFrom="column">
                  <wp:posOffset>-633730</wp:posOffset>
                </wp:positionH>
                <wp:positionV relativeFrom="paragraph">
                  <wp:posOffset>170815</wp:posOffset>
                </wp:positionV>
                <wp:extent cx="171450" cy="0"/>
                <wp:effectExtent l="38100" t="38100" r="57150" b="95250"/>
                <wp:wrapNone/>
                <wp:docPr id="546" name="Connecteur droit 546"/>
                <wp:cNvGraphicFramePr/>
                <a:graphic xmlns:a="http://schemas.openxmlformats.org/drawingml/2006/main">
                  <a:graphicData uri="http://schemas.microsoft.com/office/word/2010/wordprocessingShape">
                    <wps:wsp>
                      <wps:cNvCnPr/>
                      <wps:spPr>
                        <a:xfrm flipH="1">
                          <a:off x="0" y="0"/>
                          <a:ext cx="1714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68E4C73D" id="Connecteur droit 546" o:spid="_x0000_s1026" style="position:absolute;flip:x;z-index:251595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9.9pt,13.45pt" to="-36.4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" strokecolor="black [3200]" strokeweight="2pt">
                <v:shadow on="t" color="black" opacity="24903f" origin=",.5" offset="0,.55556mm"/>
              </v:line>
            </w:pict>
          </mc:Fallback>
        </mc:AlternateContent>
      </w:r>
    </w:p>
    <w:p w:rsidR="00BB2066" w:rsidRPr="00586D06" w:rsidRDefault="00BB2066" w:rsidP="00586D06">
      <w:pPr>
        <w:tabs>
          <w:tab w:val="left" w:pos="9075"/>
        </w:tabs>
        <w:jc w:val="both"/>
        <w:rPr>
          <w:rFonts w:asciiTheme="majorBidi" w:hAnsiTheme="majorBidi" w:cstheme="majorBidi"/>
        </w:rPr>
      </w:pPr>
      <w:r w:rsidRPr="00586D06">
        <w:rPr>
          <w:rFonts w:asciiTheme="majorBidi" w:hAnsiTheme="majorBidi" w:cstheme="majorBidi"/>
          <w:noProof/>
          <w:lang w:eastAsia="fr-FR"/>
        </w:rPr>
        <mc:AlternateContent>
          <mc:Choice Requires="wps">
            <w:drawing>
              <wp:anchor distT="0" distB="0" distL="114300" distR="114300" simplePos="0" relativeHeight="251938816" behindDoc="0" locked="0" layoutInCell="1" allowOverlap="1" wp14:anchorId="0024DCCB" wp14:editId="2137193C">
                <wp:simplePos x="0" y="0"/>
                <wp:positionH relativeFrom="column">
                  <wp:posOffset>2957195</wp:posOffset>
                </wp:positionH>
                <wp:positionV relativeFrom="paragraph">
                  <wp:posOffset>268605</wp:posOffset>
                </wp:positionV>
                <wp:extent cx="142875" cy="390525"/>
                <wp:effectExtent l="57150" t="38100" r="66675" b="85725"/>
                <wp:wrapNone/>
                <wp:docPr id="547" name="Connecteur en angle 547"/>
                <wp:cNvGraphicFramePr/>
                <a:graphic xmlns:a="http://schemas.openxmlformats.org/drawingml/2006/main">
                  <a:graphicData uri="http://schemas.microsoft.com/office/word/2010/wordprocessingShape">
                    <wps:wsp>
                      <wps:cNvCnPr/>
                      <wps:spPr>
                        <a:xfrm>
                          <a:off x="0" y="0"/>
                          <a:ext cx="142875" cy="390525"/>
                        </a:xfrm>
                        <a:prstGeom prst="bentConnector3">
                          <a:avLst>
                            <a:gd name="adj1" fmla="val -3333"/>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0EDD7E96" id="Connecteur en angle 547" o:spid="_x0000_s1026" type="#_x0000_t34" style="position:absolute;margin-left:232.85pt;margin-top:21.15pt;width:11.25pt;height:30.75pt;z-index:251938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" adj="-720" strokecolor="black [3200]" strokeweight="2pt">
                <v:shadow on="t" color="black" opacity="24903f" origin=",.5" offset="0,.55556mm"/>
              </v:shap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1914240" behindDoc="0" locked="0" layoutInCell="1" allowOverlap="1" wp14:anchorId="59CFE332" wp14:editId="174BD992">
                <wp:simplePos x="0" y="0"/>
                <wp:positionH relativeFrom="column">
                  <wp:posOffset>2957195</wp:posOffset>
                </wp:positionH>
                <wp:positionV relativeFrom="paragraph">
                  <wp:posOffset>163830</wp:posOffset>
                </wp:positionV>
                <wp:extent cx="142875" cy="0"/>
                <wp:effectExtent l="38100" t="38100" r="66675" b="95250"/>
                <wp:wrapNone/>
                <wp:docPr id="548" name="Connecteur droit 548"/>
                <wp:cNvGraphicFramePr/>
                <a:graphic xmlns:a="http://schemas.openxmlformats.org/drawingml/2006/main">
                  <a:graphicData uri="http://schemas.microsoft.com/office/word/2010/wordprocessingShape">
                    <wps:wsp>
                      <wps:cNvCnPr/>
                      <wps:spPr>
                        <a:xfrm flipH="1">
                          <a:off x="0" y="0"/>
                          <a:ext cx="1428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CBB9B8D" id="Connecteur droit 548" o:spid="_x0000_s1026" style="position:absolute;flip:x;z-index:251914240;visibility:visible;mso-wrap-style:square;mso-wrap-distance-left:9pt;mso-wrap-distance-top:0;mso-wrap-distance-right:9pt;mso-wrap-distance-bottom:0;mso-position-horizontal:absolute;mso-position-horizontal-relative:text;mso-position-vertical:absolute;mso-position-vertical-relative:text" from="232.85pt,12.9pt" to="244.1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" strokecolor="black [3200]" strokeweight="2pt">
                <v:shadow on="t" color="black" opacity="24903f" origin=",.5" offset="0,.55556mm"/>
              </v:lin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1765760" behindDoc="0" locked="0" layoutInCell="1" allowOverlap="1" wp14:anchorId="53E678CD" wp14:editId="4BB5243E">
                <wp:simplePos x="0" y="0"/>
                <wp:positionH relativeFrom="column">
                  <wp:posOffset>1337945</wp:posOffset>
                </wp:positionH>
                <wp:positionV relativeFrom="paragraph">
                  <wp:posOffset>268605</wp:posOffset>
                </wp:positionV>
                <wp:extent cx="247650" cy="0"/>
                <wp:effectExtent l="38100" t="38100" r="57150" b="95250"/>
                <wp:wrapNone/>
                <wp:docPr id="549" name="Connecteur droit 549"/>
                <wp:cNvGraphicFramePr/>
                <a:graphic xmlns:a="http://schemas.openxmlformats.org/drawingml/2006/main">
                  <a:graphicData uri="http://schemas.microsoft.com/office/word/2010/wordprocessingShape">
                    <wps:wsp>
                      <wps:cNvCnPr/>
                      <wps:spPr>
                        <a:xfrm>
                          <a:off x="0" y="0"/>
                          <a:ext cx="2476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6A0752" id="Connecteur droit 549" o:spid="_x0000_s1026" style="position:absolute;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35pt,21.15pt" to="124.85pt,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" strokecolor="black [3200]" strokeweight="2pt">
                <v:shadow on="t" color="black" opacity="24903f" origin=",.5" offset="0,.55556mm"/>
              </v:lin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1112448" behindDoc="0" locked="0" layoutInCell="1" allowOverlap="1" wp14:anchorId="7F3C3B35" wp14:editId="44B8548B">
                <wp:simplePos x="0" y="0"/>
                <wp:positionH relativeFrom="column">
                  <wp:posOffset>5414645</wp:posOffset>
                </wp:positionH>
                <wp:positionV relativeFrom="paragraph">
                  <wp:posOffset>1611630</wp:posOffset>
                </wp:positionV>
                <wp:extent cx="1219200" cy="542925"/>
                <wp:effectExtent l="0" t="0" r="19050" b="28575"/>
                <wp:wrapNone/>
                <wp:docPr id="550" name="Zone de texte 550"/>
                <wp:cNvGraphicFramePr/>
                <a:graphic xmlns:a="http://schemas.openxmlformats.org/drawingml/2006/main">
                  <a:graphicData uri="http://schemas.microsoft.com/office/word/2010/wordprocessingShape">
                    <wps:wsp>
                      <wps:cNvSpPr txBox="1"/>
                      <wps:spPr>
                        <a:xfrm>
                          <a:off x="0" y="0"/>
                          <a:ext cx="1219200" cy="542925"/>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BB2066">
                            <w:pPr>
                              <w:jc w:val="center"/>
                            </w:pPr>
                            <w:r>
                              <w:t>Division opérations ICT</w:t>
                            </w:r>
                          </w:p>
                          <w:p w:rsidR="00DB078C" w:rsidRPr="00E22E4A" w:rsidRDefault="00DB078C" w:rsidP="00BB206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3C3B35" id="Zone de texte 550" o:spid="_x0000_s1225" type="#_x0000_t202" style="position:absolute;left:0;text-align:left;margin-left:426.35pt;margin-top:126.9pt;width:96pt;height:42.75pt;z-index:25111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" fillcolor="white [3201]" strokecolor="black [3200]" strokeweight="2pt">
                <v:textbox>
                  <w:txbxContent>
                    <w:p w:rsidR="00DB078C" w:rsidRPr="00E22E4A" w:rsidRDefault="00DB078C" w:rsidP="00BB2066">
                      <w:pPr>
                        <w:jc w:val="center"/>
                      </w:pPr>
                      <w:r>
                        <w:t>Division opérations ICT</w:t>
                      </w:r>
                    </w:p>
                    <w:p w:rsidR="00DB078C" w:rsidRPr="00E22E4A" w:rsidRDefault="00DB078C" w:rsidP="00BB2066">
                      <w:pPr>
                        <w:jc w:val="center"/>
                      </w:pPr>
                    </w:p>
                  </w:txbxContent>
                </v:textbox>
              </v:shape>
            </w:pict>
          </mc:Fallback>
        </mc:AlternateContent>
      </w:r>
      <w:r w:rsidRPr="00586D06">
        <w:rPr>
          <w:rFonts w:asciiTheme="majorBidi" w:hAnsiTheme="majorBidi" w:cstheme="majorBidi"/>
        </w:rPr>
        <w:tab/>
      </w:r>
    </w:p>
    <w:p w:rsidR="00BB2066" w:rsidRPr="00586D06" w:rsidRDefault="00400A6E" w:rsidP="00586D06">
      <w:pPr>
        <w:jc w:val="both"/>
        <w:rPr>
          <w:rFonts w:asciiTheme="majorBidi" w:hAnsiTheme="majorBidi" w:cstheme="majorBidi"/>
        </w:rPr>
      </w:pPr>
      <w:r w:rsidRPr="00586D06">
        <w:rPr>
          <w:rFonts w:asciiTheme="majorBidi" w:hAnsiTheme="majorBidi" w:cstheme="majorBidi"/>
          <w:noProof/>
          <w:lang w:eastAsia="fr-FR"/>
        </w:rPr>
        <mc:AlternateContent>
          <mc:Choice Requires="wps">
            <w:drawing>
              <wp:anchor distT="0" distB="0" distL="114300" distR="114300" simplePos="0" relativeHeight="250978304" behindDoc="0" locked="0" layoutInCell="1" allowOverlap="1" wp14:anchorId="6E902EBC" wp14:editId="2C5DE520">
                <wp:simplePos x="0" y="0"/>
                <wp:positionH relativeFrom="column">
                  <wp:posOffset>3062393</wp:posOffset>
                </wp:positionH>
                <wp:positionV relativeFrom="paragraph">
                  <wp:posOffset>134549</wp:posOffset>
                </wp:positionV>
                <wp:extent cx="2212622" cy="428625"/>
                <wp:effectExtent l="0" t="0" r="16510" b="28575"/>
                <wp:wrapNone/>
                <wp:docPr id="518" name="Zone de texte 518"/>
                <wp:cNvGraphicFramePr/>
                <a:graphic xmlns:a="http://schemas.openxmlformats.org/drawingml/2006/main">
                  <a:graphicData uri="http://schemas.microsoft.com/office/word/2010/wordprocessingShape">
                    <wps:wsp>
                      <wps:cNvSpPr txBox="1"/>
                      <wps:spPr>
                        <a:xfrm>
                          <a:off x="0" y="0"/>
                          <a:ext cx="2212622" cy="428625"/>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BB2066">
                            <w:pPr>
                              <w:jc w:val="center"/>
                            </w:pPr>
                            <w:r>
                              <w:t>Cellule design et redésign des sites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02EBC" id="Zone de texte 518" o:spid="_x0000_s1226" type="#_x0000_t202" style="position:absolute;left:0;text-align:left;margin-left:241.15pt;margin-top:10.6pt;width:174.2pt;height:33.75pt;z-index:25097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" fillcolor="white [3201]" strokecolor="black [3200]" strokeweight="2pt">
                <v:textbox>
                  <w:txbxContent>
                    <w:p w:rsidR="00DB078C" w:rsidRPr="00E22E4A" w:rsidRDefault="00DB078C" w:rsidP="00BB2066">
                      <w:pPr>
                        <w:jc w:val="center"/>
                      </w:pPr>
                      <w:r>
                        <w:t>Cellule design et redésign des sites</w:t>
                      </w:r>
                    </w:p>
                  </w:txbxContent>
                </v:textbox>
              </v:shape>
            </w:pict>
          </mc:Fallback>
        </mc:AlternateContent>
      </w:r>
      <w:r w:rsidR="006A2708" w:rsidRPr="00586D06">
        <w:rPr>
          <w:rFonts w:asciiTheme="majorBidi" w:hAnsiTheme="majorBidi" w:cstheme="majorBidi"/>
          <w:noProof/>
          <w:lang w:eastAsia="fr-FR"/>
        </w:rPr>
        <mc:AlternateContent>
          <mc:Choice Requires="wps">
            <w:drawing>
              <wp:anchor distT="0" distB="0" distL="114300" distR="114300" simplePos="0" relativeHeight="251343872" behindDoc="0" locked="0" layoutInCell="1" allowOverlap="1" wp14:anchorId="292BB5CC" wp14:editId="0CEA1D4B">
                <wp:simplePos x="0" y="0"/>
                <wp:positionH relativeFrom="column">
                  <wp:posOffset>7070161</wp:posOffset>
                </wp:positionH>
                <wp:positionV relativeFrom="paragraph">
                  <wp:posOffset>179847</wp:posOffset>
                </wp:positionV>
                <wp:extent cx="1771650" cy="349956"/>
                <wp:effectExtent l="0" t="0" r="19050" b="12065"/>
                <wp:wrapNone/>
                <wp:docPr id="552" name="Zone de texte 552"/>
                <wp:cNvGraphicFramePr/>
                <a:graphic xmlns:a="http://schemas.openxmlformats.org/drawingml/2006/main">
                  <a:graphicData uri="http://schemas.microsoft.com/office/word/2010/wordprocessingShape">
                    <wps:wsp>
                      <wps:cNvSpPr txBox="1"/>
                      <wps:spPr>
                        <a:xfrm>
                          <a:off x="0" y="0"/>
                          <a:ext cx="1771650" cy="349956"/>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6A2708">
                            <w:pPr>
                              <w:jc w:val="center"/>
                            </w:pPr>
                            <w:r>
                              <w:t>D. optimisation réseau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2BB5CC" id="Zone de texte 552" o:spid="_x0000_s1227" type="#_x0000_t202" style="position:absolute;left:0;text-align:left;margin-left:556.7pt;margin-top:14.15pt;width:139.5pt;height:27.55pt;z-index:25134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" fillcolor="white [3201]" strokecolor="black [3200]" strokeweight="2pt">
                <v:textbox>
                  <w:txbxContent>
                    <w:p w:rsidR="00DB078C" w:rsidRPr="00E22E4A" w:rsidRDefault="00DB078C" w:rsidP="006A2708">
                      <w:pPr>
                        <w:jc w:val="center"/>
                      </w:pPr>
                      <w:r>
                        <w:t>D. optimisation réseau</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574272" behindDoc="0" locked="0" layoutInCell="1" allowOverlap="1" wp14:anchorId="0C7272FB" wp14:editId="1DB1CB85">
                <wp:simplePos x="0" y="0"/>
                <wp:positionH relativeFrom="column">
                  <wp:posOffset>-633730</wp:posOffset>
                </wp:positionH>
                <wp:positionV relativeFrom="paragraph">
                  <wp:posOffset>52070</wp:posOffset>
                </wp:positionV>
                <wp:extent cx="161925" cy="0"/>
                <wp:effectExtent l="38100" t="38100" r="66675" b="95250"/>
                <wp:wrapNone/>
                <wp:docPr id="557" name="Connecteur droit 557"/>
                <wp:cNvGraphicFramePr/>
                <a:graphic xmlns:a="http://schemas.openxmlformats.org/drawingml/2006/main">
                  <a:graphicData uri="http://schemas.microsoft.com/office/word/2010/wordprocessingShape">
                    <wps:wsp>
                      <wps:cNvCnPr/>
                      <wps:spPr>
                        <a:xfrm flipH="1">
                          <a:off x="0" y="0"/>
                          <a:ext cx="1619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257E34F9" id="Connecteur droit 557" o:spid="_x0000_s1026" style="position:absolute;flip:x;z-index:251574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9pt,4.1pt" to="-37.1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" strokecolor="black [3200]" strokeweight="2pt">
                <v:shadow on="t" color="black" opacity="24903f" origin=",.5" offset="0,.55556mm"/>
              </v:line>
            </w:pict>
          </mc:Fallback>
        </mc:AlternateContent>
      </w:r>
    </w:p>
    <w:p w:rsidR="00BB2066" w:rsidRPr="00586D06" w:rsidRDefault="00400A6E" w:rsidP="00586D06">
      <w:pPr>
        <w:jc w:val="both"/>
        <w:rPr>
          <w:rFonts w:asciiTheme="majorBidi" w:hAnsiTheme="majorBidi" w:cstheme="majorBidi"/>
        </w:rPr>
      </w:pPr>
      <w:r w:rsidRPr="00586D06">
        <w:rPr>
          <w:rFonts w:asciiTheme="majorBidi" w:hAnsiTheme="majorBidi" w:cstheme="majorBidi"/>
          <w:noProof/>
          <w:lang w:eastAsia="fr-FR"/>
        </w:rPr>
        <mc:AlternateContent>
          <mc:Choice Requires="wps">
            <w:drawing>
              <wp:anchor distT="0" distB="0" distL="114300" distR="114300" simplePos="0" relativeHeight="251004928" behindDoc="0" locked="0" layoutInCell="1" allowOverlap="1" wp14:anchorId="49B8AD69" wp14:editId="4CE17580">
                <wp:simplePos x="0" y="0"/>
                <wp:positionH relativeFrom="column">
                  <wp:posOffset>3062534</wp:posOffset>
                </wp:positionH>
                <wp:positionV relativeFrom="paragraph">
                  <wp:posOffset>316089</wp:posOffset>
                </wp:positionV>
                <wp:extent cx="2200486" cy="324202"/>
                <wp:effectExtent l="0" t="0" r="28575" b="19050"/>
                <wp:wrapNone/>
                <wp:docPr id="517" name="Zone de texte 517"/>
                <wp:cNvGraphicFramePr/>
                <a:graphic xmlns:a="http://schemas.openxmlformats.org/drawingml/2006/main">
                  <a:graphicData uri="http://schemas.microsoft.com/office/word/2010/wordprocessingShape">
                    <wps:wsp>
                      <wps:cNvSpPr txBox="1"/>
                      <wps:spPr>
                        <a:xfrm>
                          <a:off x="0" y="0"/>
                          <a:ext cx="2200486" cy="324202"/>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400A6E">
                            <w:pPr>
                              <w:jc w:val="center"/>
                            </w:pPr>
                            <w:r>
                              <w:t>D. gouvernance et digitalisation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B8AD69" id="Zone de texte 517" o:spid="_x0000_s1228" type="#_x0000_t202" style="position:absolute;left:0;text-align:left;margin-left:241.15pt;margin-top:24.9pt;width:173.25pt;height:25.55pt;z-index:25100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" fillcolor="white [3201]" strokecolor="black [3200]" strokeweight="2pt">
                <v:textbox>
                  <w:txbxContent>
                    <w:p w:rsidR="00DB078C" w:rsidRPr="00E22E4A" w:rsidRDefault="00DB078C" w:rsidP="00400A6E">
                      <w:pPr>
                        <w:jc w:val="center"/>
                      </w:pPr>
                      <w:r>
                        <w:t>D. gouvernance et digitalisation</w:t>
                      </w:r>
                    </w:p>
                  </w:txbxContent>
                </v:textbox>
              </v:shape>
            </w:pict>
          </mc:Fallback>
        </mc:AlternateContent>
      </w:r>
      <w:r w:rsidR="006A2708" w:rsidRPr="00586D06">
        <w:rPr>
          <w:rFonts w:asciiTheme="majorBidi" w:hAnsiTheme="majorBidi" w:cstheme="majorBidi"/>
          <w:noProof/>
          <w:lang w:eastAsia="fr-FR"/>
        </w:rPr>
        <mc:AlternateContent>
          <mc:Choice Requires="wps">
            <w:drawing>
              <wp:anchor distT="0" distB="0" distL="114300" distR="114300" simplePos="0" relativeHeight="252249088" behindDoc="0" locked="0" layoutInCell="1" allowOverlap="1" wp14:anchorId="55066090" wp14:editId="70B35FE8">
                <wp:simplePos x="0" y="0"/>
                <wp:positionH relativeFrom="column">
                  <wp:posOffset>6629894</wp:posOffset>
                </wp:positionH>
                <wp:positionV relativeFrom="paragraph">
                  <wp:posOffset>10088</wp:posOffset>
                </wp:positionV>
                <wp:extent cx="439702" cy="1266473"/>
                <wp:effectExtent l="38100" t="38100" r="55880" b="86360"/>
                <wp:wrapNone/>
                <wp:docPr id="559" name="Connecteur en angle 559"/>
                <wp:cNvGraphicFramePr/>
                <a:graphic xmlns:a="http://schemas.openxmlformats.org/drawingml/2006/main">
                  <a:graphicData uri="http://schemas.microsoft.com/office/word/2010/wordprocessingShape">
                    <wps:wsp>
                      <wps:cNvCnPr/>
                      <wps:spPr>
                        <a:xfrm flipV="1">
                          <a:off x="0" y="0"/>
                          <a:ext cx="439702" cy="1266473"/>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1AA5B9E" id="Connecteur en angle 559" o:spid="_x0000_s1026" type="#_x0000_t34" style="position:absolute;margin-left:522.05pt;margin-top:.8pt;width:34.6pt;height:99.7pt;flip:y;z-index:25224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" strokecolor="black [3200]" strokeweight="2pt">
                <v:shadow on="t" color="black" opacity="24903f" origin=",.5" offset="0,.55556mm"/>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969536" behindDoc="0" locked="0" layoutInCell="1" allowOverlap="1" wp14:anchorId="2C734131" wp14:editId="5C98BCA8">
                <wp:simplePos x="0" y="0"/>
                <wp:positionH relativeFrom="column">
                  <wp:posOffset>2957195</wp:posOffset>
                </wp:positionH>
                <wp:positionV relativeFrom="paragraph">
                  <wp:posOffset>35560</wp:posOffset>
                </wp:positionV>
                <wp:extent cx="152400" cy="504825"/>
                <wp:effectExtent l="76200" t="38100" r="57150" b="85725"/>
                <wp:wrapNone/>
                <wp:docPr id="558" name="Connecteur en angle 558"/>
                <wp:cNvGraphicFramePr/>
                <a:graphic xmlns:a="http://schemas.openxmlformats.org/drawingml/2006/main">
                  <a:graphicData uri="http://schemas.microsoft.com/office/word/2010/wordprocessingShape">
                    <wps:wsp>
                      <wps:cNvCnPr/>
                      <wps:spPr>
                        <a:xfrm>
                          <a:off x="0" y="0"/>
                          <a:ext cx="152400" cy="504825"/>
                        </a:xfrm>
                        <a:prstGeom prst="bentConnector3">
                          <a:avLst>
                            <a:gd name="adj1" fmla="val -12500"/>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B6A15C8" id="Connecteur en angle 558" o:spid="_x0000_s1026" type="#_x0000_t34" style="position:absolute;margin-left:232.85pt;margin-top:2.8pt;width:12pt;height:39.75pt;z-index:251969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" adj="-2700" strokecolor="black [3200]" strokeweight="2pt">
                <v:shadow on="t" color="black" opacity="24903f" origin=",.5" offset="0,.55556mm"/>
              </v:shape>
            </w:pict>
          </mc:Fallback>
        </mc:AlternateContent>
      </w:r>
    </w:p>
    <w:p w:rsidR="00BB2066" w:rsidRPr="00586D06" w:rsidRDefault="006A2708" w:rsidP="00586D06">
      <w:pPr>
        <w:jc w:val="both"/>
        <w:rPr>
          <w:rFonts w:asciiTheme="majorBidi" w:hAnsiTheme="majorBidi" w:cstheme="majorBidi"/>
        </w:rPr>
      </w:pPr>
      <w:r w:rsidRPr="00586D06">
        <w:rPr>
          <w:rFonts w:asciiTheme="majorBidi" w:hAnsiTheme="majorBidi" w:cstheme="majorBidi"/>
          <w:noProof/>
          <w:lang w:eastAsia="fr-FR"/>
        </w:rPr>
        <mc:AlternateContent>
          <mc:Choice Requires="wps">
            <w:drawing>
              <wp:anchor distT="0" distB="0" distL="114300" distR="114300" simplePos="0" relativeHeight="252273664" behindDoc="0" locked="0" layoutInCell="1" allowOverlap="1" wp14:anchorId="6A8A5A49" wp14:editId="58B699E1">
                <wp:simplePos x="0" y="0"/>
                <wp:positionH relativeFrom="column">
                  <wp:posOffset>6838950</wp:posOffset>
                </wp:positionH>
                <wp:positionV relativeFrom="paragraph">
                  <wp:posOffset>259080</wp:posOffset>
                </wp:positionV>
                <wp:extent cx="190500" cy="0"/>
                <wp:effectExtent l="38100" t="38100" r="57150" b="95250"/>
                <wp:wrapNone/>
                <wp:docPr id="561" name="Connecteur droit 561"/>
                <wp:cNvGraphicFramePr/>
                <a:graphic xmlns:a="http://schemas.openxmlformats.org/drawingml/2006/main">
                  <a:graphicData uri="http://schemas.microsoft.com/office/word/2010/wordprocessingShape">
                    <wps:wsp>
                      <wps:cNvCnPr/>
                      <wps:spPr>
                        <a:xfrm flipH="1">
                          <a:off x="0" y="0"/>
                          <a:ext cx="1905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2F0A190" id="Connecteur droit 561" o:spid="_x0000_s1026" style="position:absolute;flip:x;z-index:252273664;visibility:visible;mso-wrap-style:square;mso-wrap-distance-left:9pt;mso-wrap-distance-top:0;mso-wrap-distance-right:9pt;mso-wrap-distance-bottom:0;mso-position-horizontal:absolute;mso-position-horizontal-relative:text;mso-position-vertical:absolute;mso-position-vertical-relative:text" from="538.5pt,20.4pt" to="553.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" strokecolor="black [3200]" strokeweight="2pt">
                <v:shadow on="t" color="black" opacity="24903f" origin=",.5" offset="0,.55556mm"/>
              </v:lin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1380736" behindDoc="0" locked="0" layoutInCell="1" allowOverlap="1" wp14:anchorId="703A3423" wp14:editId="03EF1609">
                <wp:simplePos x="0" y="0"/>
                <wp:positionH relativeFrom="column">
                  <wp:posOffset>7069738</wp:posOffset>
                </wp:positionH>
                <wp:positionV relativeFrom="paragraph">
                  <wp:posOffset>94544</wp:posOffset>
                </wp:positionV>
                <wp:extent cx="1771650" cy="293511"/>
                <wp:effectExtent l="0" t="0" r="19050" b="11430"/>
                <wp:wrapNone/>
                <wp:docPr id="553" name="Zone de texte 553"/>
                <wp:cNvGraphicFramePr/>
                <a:graphic xmlns:a="http://schemas.openxmlformats.org/drawingml/2006/main">
                  <a:graphicData uri="http://schemas.microsoft.com/office/word/2010/wordprocessingShape">
                    <wps:wsp>
                      <wps:cNvSpPr txBox="1"/>
                      <wps:spPr>
                        <a:xfrm>
                          <a:off x="0" y="0"/>
                          <a:ext cx="1771650" cy="293511"/>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BB2066">
                            <w:pPr>
                              <w:jc w:val="center"/>
                            </w:pPr>
                            <w:r>
                              <w:t>Direction O&amp;M réseau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A3423" id="Zone de texte 553" o:spid="_x0000_s1229" type="#_x0000_t202" style="position:absolute;left:0;text-align:left;margin-left:556.65pt;margin-top:7.45pt;width:139.5pt;height:23.1pt;z-index:25138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" fillcolor="white [3201]" strokecolor="black [3200]" strokeweight="2pt">
                <v:textbox>
                  <w:txbxContent>
                    <w:p w:rsidR="00DB078C" w:rsidRPr="00E22E4A" w:rsidRDefault="00DB078C" w:rsidP="00BB2066">
                      <w:pPr>
                        <w:jc w:val="center"/>
                      </w:pPr>
                      <w:r>
                        <w:t>Direction O&amp;M réseau</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546624" behindDoc="0" locked="0" layoutInCell="1" allowOverlap="1" wp14:anchorId="062CF95E" wp14:editId="06673111">
                <wp:simplePos x="0" y="0"/>
                <wp:positionH relativeFrom="column">
                  <wp:posOffset>-633730</wp:posOffset>
                </wp:positionH>
                <wp:positionV relativeFrom="paragraph">
                  <wp:posOffset>0</wp:posOffset>
                </wp:positionV>
                <wp:extent cx="161925" cy="0"/>
                <wp:effectExtent l="38100" t="38100" r="66675" b="95250"/>
                <wp:wrapNone/>
                <wp:docPr id="560" name="Connecteur droit 560"/>
                <wp:cNvGraphicFramePr/>
                <a:graphic xmlns:a="http://schemas.openxmlformats.org/drawingml/2006/main">
                  <a:graphicData uri="http://schemas.microsoft.com/office/word/2010/wordprocessingShape">
                    <wps:wsp>
                      <wps:cNvCnPr/>
                      <wps:spPr>
                        <a:xfrm flipH="1" flipV="1">
                          <a:off x="0" y="0"/>
                          <a:ext cx="1619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7BFF49D1" id="Connecteur droit 560" o:spid="_x0000_s1026" style="position:absolute;flip:x y;z-index:251546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9.9pt,0" to="-37.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" strokecolor="black [3200]" strokeweight="2pt">
                <v:shadow on="t" color="black" opacity="24903f" origin=",.5" offset="0,.55556mm"/>
              </v:line>
            </w:pict>
          </mc:Fallback>
        </mc:AlternateContent>
      </w:r>
    </w:p>
    <w:p w:rsidR="00BB2066" w:rsidRPr="00586D06" w:rsidRDefault="00400A6E" w:rsidP="00586D06">
      <w:pPr>
        <w:jc w:val="both"/>
        <w:rPr>
          <w:rFonts w:asciiTheme="majorBidi" w:hAnsiTheme="majorBidi" w:cstheme="majorBidi"/>
        </w:rPr>
      </w:pPr>
      <w:r w:rsidRPr="00586D06">
        <w:rPr>
          <w:rFonts w:asciiTheme="majorBidi" w:hAnsiTheme="majorBidi" w:cstheme="majorBidi"/>
          <w:noProof/>
          <w:lang w:eastAsia="fr-FR"/>
        </w:rPr>
        <mc:AlternateContent>
          <mc:Choice Requires="wps">
            <w:drawing>
              <wp:anchor distT="0" distB="0" distL="114300" distR="114300" simplePos="0" relativeHeight="252001280" behindDoc="0" locked="0" layoutInCell="1" allowOverlap="1" wp14:anchorId="0A9333E7" wp14:editId="4C3AE98D">
                <wp:simplePos x="0" y="0"/>
                <wp:positionH relativeFrom="column">
                  <wp:posOffset>2802961</wp:posOffset>
                </wp:positionH>
                <wp:positionV relativeFrom="paragraph">
                  <wp:posOffset>294569</wp:posOffset>
                </wp:positionV>
                <wp:extent cx="158044" cy="867128"/>
                <wp:effectExtent l="38100" t="38100" r="52070" b="85725"/>
                <wp:wrapNone/>
                <wp:docPr id="563" name="Connecteur en angle 563"/>
                <wp:cNvGraphicFramePr/>
                <a:graphic xmlns:a="http://schemas.openxmlformats.org/drawingml/2006/main">
                  <a:graphicData uri="http://schemas.microsoft.com/office/word/2010/wordprocessingShape">
                    <wps:wsp>
                      <wps:cNvCnPr/>
                      <wps:spPr>
                        <a:xfrm flipV="1">
                          <a:off x="0" y="0"/>
                          <a:ext cx="158044" cy="867128"/>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A204C6" id="Connecteur en angle 563" o:spid="_x0000_s1026" type="#_x0000_t34" style="position:absolute;margin-left:220.7pt;margin-top:23.2pt;width:12.45pt;height:68.3pt;flip:y;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" strokecolor="black [3200]" strokeweight="2pt">
                <v:shadow on="t" color="black" opacity="24903f" origin=",.5" offset="0,.55556mm"/>
              </v:shap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1024384" behindDoc="0" locked="0" layoutInCell="1" allowOverlap="1" wp14:anchorId="3C1B41C4" wp14:editId="7CB6DC1C">
                <wp:simplePos x="0" y="0"/>
                <wp:positionH relativeFrom="column">
                  <wp:posOffset>3006443</wp:posOffset>
                </wp:positionH>
                <wp:positionV relativeFrom="paragraph">
                  <wp:posOffset>99554</wp:posOffset>
                </wp:positionV>
                <wp:extent cx="2268572" cy="327378"/>
                <wp:effectExtent l="0" t="0" r="17780" b="15875"/>
                <wp:wrapNone/>
                <wp:docPr id="516" name="Zone de texte 516"/>
                <wp:cNvGraphicFramePr/>
                <a:graphic xmlns:a="http://schemas.openxmlformats.org/drawingml/2006/main">
                  <a:graphicData uri="http://schemas.microsoft.com/office/word/2010/wordprocessingShape">
                    <wps:wsp>
                      <wps:cNvSpPr txBox="1"/>
                      <wps:spPr>
                        <a:xfrm>
                          <a:off x="0" y="0"/>
                          <a:ext cx="2268572" cy="327378"/>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6A2708">
                            <w:r>
                              <w:t>D. développement et services cloud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1B41C4" id="Zone de texte 516" o:spid="_x0000_s1230" type="#_x0000_t202" style="position:absolute;left:0;text-align:left;margin-left:236.75pt;margin-top:7.85pt;width:178.65pt;height:25.8pt;z-index:25102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" fillcolor="white [3201]" strokecolor="black [3200]" strokeweight="2pt">
                <v:textbox>
                  <w:txbxContent>
                    <w:p w:rsidR="00DB078C" w:rsidRPr="00E22E4A" w:rsidRDefault="00DB078C" w:rsidP="006A2708">
                      <w:r>
                        <w:t>D. développement et services cloud</w:t>
                      </w:r>
                    </w:p>
                  </w:txbxContent>
                </v:textbox>
              </v:shape>
            </w:pict>
          </mc:Fallback>
        </mc:AlternateContent>
      </w:r>
      <w:r w:rsidR="006A2708" w:rsidRPr="00586D06">
        <w:rPr>
          <w:rFonts w:asciiTheme="majorBidi" w:hAnsiTheme="majorBidi" w:cstheme="majorBidi"/>
          <w:noProof/>
          <w:lang w:eastAsia="fr-FR"/>
        </w:rPr>
        <mc:AlternateContent>
          <mc:Choice Requires="wps">
            <w:drawing>
              <wp:anchor distT="0" distB="0" distL="114300" distR="114300" simplePos="0" relativeHeight="252293120" behindDoc="0" locked="0" layoutInCell="1" allowOverlap="1" wp14:anchorId="0E270B32" wp14:editId="0AE53BBC">
                <wp:simplePos x="0" y="0"/>
                <wp:positionH relativeFrom="column">
                  <wp:posOffset>6850803</wp:posOffset>
                </wp:positionH>
                <wp:positionV relativeFrom="paragraph">
                  <wp:posOffset>110279</wp:posOffset>
                </wp:positionV>
                <wp:extent cx="180975" cy="1295400"/>
                <wp:effectExtent l="38100" t="38100" r="66675" b="95250"/>
                <wp:wrapNone/>
                <wp:docPr id="565" name="Connecteur en angle 565"/>
                <wp:cNvGraphicFramePr/>
                <a:graphic xmlns:a="http://schemas.openxmlformats.org/drawingml/2006/main">
                  <a:graphicData uri="http://schemas.microsoft.com/office/word/2010/wordprocessingShape">
                    <wps:wsp>
                      <wps:cNvCnPr/>
                      <wps:spPr>
                        <a:xfrm>
                          <a:off x="0" y="0"/>
                          <a:ext cx="180975" cy="1295400"/>
                        </a:xfrm>
                        <a:prstGeom prst="bentConnector3">
                          <a:avLst>
                            <a:gd name="adj1" fmla="val 2631"/>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5EF9308F" id="Connecteur en angle 565" o:spid="_x0000_s1026" type="#_x0000_t34" style="position:absolute;margin-left:539.45pt;margin-top:8.7pt;width:14.25pt;height:102pt;z-index:25229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" adj="568" strokecolor="black [3200]" strokeweight="2pt">
                <v:shadow on="t" color="black" opacity="24903f" origin=",.5" offset="0,.55556mm"/>
              </v:shape>
            </w:pict>
          </mc:Fallback>
        </mc:AlternateContent>
      </w:r>
      <w:r w:rsidR="006A2708" w:rsidRPr="00586D06">
        <w:rPr>
          <w:rFonts w:asciiTheme="majorBidi" w:hAnsiTheme="majorBidi" w:cstheme="majorBidi"/>
          <w:noProof/>
          <w:lang w:eastAsia="fr-FR"/>
        </w:rPr>
        <mc:AlternateContent>
          <mc:Choice Requires="wps">
            <w:drawing>
              <wp:anchor distT="0" distB="0" distL="114300" distR="114300" simplePos="0" relativeHeight="251418624" behindDoc="0" locked="0" layoutInCell="1" allowOverlap="1" wp14:anchorId="1731421D" wp14:editId="57C20975">
                <wp:simplePos x="0" y="0"/>
                <wp:positionH relativeFrom="column">
                  <wp:posOffset>7070161</wp:posOffset>
                </wp:positionH>
                <wp:positionV relativeFrom="paragraph">
                  <wp:posOffset>192970</wp:posOffset>
                </wp:positionV>
                <wp:extent cx="1771650" cy="347134"/>
                <wp:effectExtent l="0" t="0" r="19050" b="15240"/>
                <wp:wrapNone/>
                <wp:docPr id="554" name="Zone de texte 554"/>
                <wp:cNvGraphicFramePr/>
                <a:graphic xmlns:a="http://schemas.openxmlformats.org/drawingml/2006/main">
                  <a:graphicData uri="http://schemas.microsoft.com/office/word/2010/wordprocessingShape">
                    <wps:wsp>
                      <wps:cNvSpPr txBox="1"/>
                      <wps:spPr>
                        <a:xfrm>
                          <a:off x="0" y="0"/>
                          <a:ext cx="1771650" cy="347134"/>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6A2708">
                            <w:pPr>
                              <w:jc w:val="center"/>
                            </w:pPr>
                            <w:r>
                              <w:t>D. opérations taxation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1421D" id="Zone de texte 554" o:spid="_x0000_s1231" type="#_x0000_t202" style="position:absolute;left:0;text-align:left;margin-left:556.7pt;margin-top:15.2pt;width:139.5pt;height:27.35pt;z-index:25141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" fillcolor="white [3201]" strokecolor="black [3200]" strokeweight="2pt">
                <v:textbox>
                  <w:txbxContent>
                    <w:p w:rsidR="00DB078C" w:rsidRPr="00E22E4A" w:rsidRDefault="00DB078C" w:rsidP="006A2708">
                      <w:pPr>
                        <w:jc w:val="center"/>
                      </w:pPr>
                      <w:r>
                        <w:t>D. opérations taxation</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517952" behindDoc="0" locked="0" layoutInCell="1" allowOverlap="1" wp14:anchorId="49F1ACD0" wp14:editId="577F8333">
                <wp:simplePos x="0" y="0"/>
                <wp:positionH relativeFrom="column">
                  <wp:posOffset>-633730</wp:posOffset>
                </wp:positionH>
                <wp:positionV relativeFrom="paragraph">
                  <wp:posOffset>297815</wp:posOffset>
                </wp:positionV>
                <wp:extent cx="171450" cy="0"/>
                <wp:effectExtent l="38100" t="38100" r="57150" b="95250"/>
                <wp:wrapNone/>
                <wp:docPr id="562" name="Connecteur droit 562"/>
                <wp:cNvGraphicFramePr/>
                <a:graphic xmlns:a="http://schemas.openxmlformats.org/drawingml/2006/main">
                  <a:graphicData uri="http://schemas.microsoft.com/office/word/2010/wordprocessingShape">
                    <wps:wsp>
                      <wps:cNvCnPr/>
                      <wps:spPr>
                        <a:xfrm>
                          <a:off x="0" y="0"/>
                          <a:ext cx="1714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0AD21973" id="Connecteur droit 562" o:spid="_x0000_s1026" style="position:absolute;z-index:251517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9pt,23.45pt" to="-36.4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" strokecolor="black [3200]" strokeweight="2pt">
                <v:shadow on="t" color="black" opacity="24903f" origin=",.5" offset="0,.55556mm"/>
              </v:line>
            </w:pict>
          </mc:Fallback>
        </mc:AlternateContent>
      </w:r>
    </w:p>
    <w:p w:rsidR="00BB2066" w:rsidRPr="00586D06" w:rsidRDefault="006A2708" w:rsidP="00586D06">
      <w:pPr>
        <w:jc w:val="both"/>
        <w:rPr>
          <w:rFonts w:asciiTheme="majorBidi" w:hAnsiTheme="majorBidi" w:cstheme="majorBidi"/>
        </w:rPr>
      </w:pPr>
      <w:r w:rsidRPr="00586D06">
        <w:rPr>
          <w:rFonts w:asciiTheme="majorBidi" w:hAnsiTheme="majorBidi" w:cstheme="majorBidi"/>
          <w:noProof/>
          <w:lang w:eastAsia="fr-FR"/>
        </w:rPr>
        <mc:AlternateContent>
          <mc:Choice Requires="wps">
            <w:drawing>
              <wp:anchor distT="0" distB="0" distL="114300" distR="114300" simplePos="0" relativeHeight="252323840" behindDoc="0" locked="0" layoutInCell="1" allowOverlap="1" wp14:anchorId="51D91AFC" wp14:editId="10ED1F20">
                <wp:simplePos x="0" y="0"/>
                <wp:positionH relativeFrom="column">
                  <wp:posOffset>6873381</wp:posOffset>
                </wp:positionH>
                <wp:positionV relativeFrom="paragraph">
                  <wp:posOffset>32385</wp:posOffset>
                </wp:positionV>
                <wp:extent cx="180975" cy="0"/>
                <wp:effectExtent l="38100" t="38100" r="66675" b="95250"/>
                <wp:wrapNone/>
                <wp:docPr id="564" name="Connecteur droit 564"/>
                <wp:cNvGraphicFramePr/>
                <a:graphic xmlns:a="http://schemas.openxmlformats.org/drawingml/2006/main">
                  <a:graphicData uri="http://schemas.microsoft.com/office/word/2010/wordprocessingShape">
                    <wps:wsp>
                      <wps:cNvCnPr/>
                      <wps:spPr>
                        <a:xfrm flipH="1">
                          <a:off x="0" y="0"/>
                          <a:ext cx="1809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D7884A6" id="Connecteur droit 564" o:spid="_x0000_s1026" style="position:absolute;flip:x;z-index:252323840;visibility:visible;mso-wrap-style:square;mso-wrap-distance-left:9pt;mso-wrap-distance-top:0;mso-wrap-distance-right:9pt;mso-wrap-distance-bottom:0;mso-position-horizontal:absolute;mso-position-horizontal-relative:text;mso-position-vertical:absolute;mso-position-vertical-relative:text" from="541.2pt,2.55pt" to="555.4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" strokecolor="black [3200]" strokeweight="2pt">
                <v:shadow on="t" color="black" opacity="24903f" origin=",.5" offset="0,.55556mm"/>
              </v:lin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0905600" behindDoc="0" locked="0" layoutInCell="1" allowOverlap="1" wp14:anchorId="4CE2900D" wp14:editId="2ABD2541">
                <wp:simplePos x="0" y="0"/>
                <wp:positionH relativeFrom="column">
                  <wp:posOffset>1707092</wp:posOffset>
                </wp:positionH>
                <wp:positionV relativeFrom="paragraph">
                  <wp:posOffset>50306</wp:posOffset>
                </wp:positionV>
                <wp:extent cx="1095375" cy="982133"/>
                <wp:effectExtent l="0" t="0" r="28575" b="27940"/>
                <wp:wrapNone/>
                <wp:docPr id="512" name="Zone de texte 512"/>
                <wp:cNvGraphicFramePr/>
                <a:graphic xmlns:a="http://schemas.openxmlformats.org/drawingml/2006/main">
                  <a:graphicData uri="http://schemas.microsoft.com/office/word/2010/wordprocessingShape">
                    <wps:wsp>
                      <wps:cNvSpPr txBox="1"/>
                      <wps:spPr>
                        <a:xfrm>
                          <a:off x="0" y="0"/>
                          <a:ext cx="1095375" cy="982133"/>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BB2066">
                            <w:pPr>
                              <w:jc w:val="center"/>
                            </w:pPr>
                            <w:r>
                              <w:t>Division développement et services cloud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2900D" id="Zone de texte 512" o:spid="_x0000_s1232" type="#_x0000_t202" style="position:absolute;left:0;text-align:left;margin-left:134.4pt;margin-top:3.95pt;width:86.25pt;height:77.35pt;z-index:25090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" fillcolor="white [3201]" strokecolor="black [3200]" strokeweight="2pt">
                <v:textbox>
                  <w:txbxContent>
                    <w:p w:rsidR="00DB078C" w:rsidRPr="00E22E4A" w:rsidRDefault="00DB078C" w:rsidP="00BB2066">
                      <w:pPr>
                        <w:jc w:val="center"/>
                      </w:pPr>
                      <w:r>
                        <w:t>Division développement et services cloud</w:t>
                      </w:r>
                    </w:p>
                  </w:txbxContent>
                </v:textbox>
              </v:shape>
            </w:pict>
          </mc:Fallback>
        </mc:AlternateContent>
      </w:r>
      <w:r w:rsidR="00400A6E" w:rsidRPr="00586D06">
        <w:rPr>
          <w:rFonts w:asciiTheme="majorBidi" w:hAnsiTheme="majorBidi" w:cstheme="majorBidi"/>
          <w:noProof/>
          <w:lang w:eastAsia="fr-FR"/>
        </w:rPr>
        <mc:AlternateContent>
          <mc:Choice Requires="wps">
            <w:drawing>
              <wp:anchor distT="0" distB="0" distL="114300" distR="114300" simplePos="0" relativeHeight="251054080" behindDoc="0" locked="0" layoutInCell="1" allowOverlap="1" wp14:anchorId="5D2E62D2" wp14:editId="5791E7C8">
                <wp:simplePos x="0" y="0"/>
                <wp:positionH relativeFrom="column">
                  <wp:posOffset>3096472</wp:posOffset>
                </wp:positionH>
                <wp:positionV relativeFrom="paragraph">
                  <wp:posOffset>253577</wp:posOffset>
                </wp:positionV>
                <wp:extent cx="2020711" cy="349955"/>
                <wp:effectExtent l="0" t="0" r="17780" b="12065"/>
                <wp:wrapNone/>
                <wp:docPr id="515" name="Zone de texte 515"/>
                <wp:cNvGraphicFramePr/>
                <a:graphic xmlns:a="http://schemas.openxmlformats.org/drawingml/2006/main">
                  <a:graphicData uri="http://schemas.microsoft.com/office/word/2010/wordprocessingShape">
                    <wps:wsp>
                      <wps:cNvSpPr txBox="1"/>
                      <wps:spPr>
                        <a:xfrm>
                          <a:off x="0" y="0"/>
                          <a:ext cx="2020711" cy="349955"/>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6A2708">
                            <w:pPr>
                              <w:jc w:val="center"/>
                            </w:pPr>
                            <w:r>
                              <w:t>D. développement digitalisation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2E62D2" id="Zone de texte 515" o:spid="_x0000_s1233" type="#_x0000_t202" style="position:absolute;left:0;text-align:left;margin-left:243.8pt;margin-top:19.95pt;width:159.1pt;height:27.55pt;z-index:25105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" fillcolor="white [3201]" strokecolor="black [3200]" strokeweight="2pt">
                <v:textbox>
                  <w:txbxContent>
                    <w:p w:rsidR="00DB078C" w:rsidRPr="00E22E4A" w:rsidRDefault="00DB078C" w:rsidP="006A2708">
                      <w:pPr>
                        <w:jc w:val="center"/>
                      </w:pPr>
                      <w:r>
                        <w:t>D. développement digitalisation</w:t>
                      </w:r>
                    </w:p>
                  </w:txbxContent>
                </v:textbox>
              </v:shape>
            </w:pict>
          </mc:Fallback>
        </mc:AlternateContent>
      </w:r>
    </w:p>
    <w:p w:rsidR="00BB2066" w:rsidRPr="00586D06" w:rsidRDefault="00400A6E" w:rsidP="00586D06">
      <w:pPr>
        <w:jc w:val="both"/>
        <w:rPr>
          <w:rFonts w:asciiTheme="majorBidi" w:hAnsiTheme="majorBidi" w:cstheme="majorBidi"/>
        </w:rPr>
      </w:pPr>
      <w:r w:rsidRPr="00586D06">
        <w:rPr>
          <w:rFonts w:asciiTheme="majorBidi" w:hAnsiTheme="majorBidi" w:cstheme="majorBidi"/>
          <w:noProof/>
          <w:lang w:eastAsia="fr-FR"/>
        </w:rPr>
        <mc:AlternateContent>
          <mc:Choice Requires="wps">
            <w:drawing>
              <wp:anchor distT="0" distB="0" distL="114300" distR="114300" simplePos="0" relativeHeight="252026880" behindDoc="0" locked="0" layoutInCell="1" allowOverlap="1" wp14:anchorId="021EC954" wp14:editId="721E5AC1">
                <wp:simplePos x="0" y="0"/>
                <wp:positionH relativeFrom="column">
                  <wp:posOffset>2870694</wp:posOffset>
                </wp:positionH>
                <wp:positionV relativeFrom="paragraph">
                  <wp:posOffset>122272</wp:posOffset>
                </wp:positionV>
                <wp:extent cx="191488" cy="3175"/>
                <wp:effectExtent l="57150" t="38100" r="56515" b="92075"/>
                <wp:wrapNone/>
                <wp:docPr id="566" name="Connecteur droit 566"/>
                <wp:cNvGraphicFramePr/>
                <a:graphic xmlns:a="http://schemas.openxmlformats.org/drawingml/2006/main">
                  <a:graphicData uri="http://schemas.microsoft.com/office/word/2010/wordprocessingShape">
                    <wps:wsp>
                      <wps:cNvCnPr/>
                      <wps:spPr>
                        <a:xfrm flipH="1">
                          <a:off x="0" y="0"/>
                          <a:ext cx="191488" cy="31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7130CF53" id="Connecteur droit 566" o:spid="_x0000_s1026" style="position:absolute;flip:x;z-index:252026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6.05pt,9.65pt" to="241.1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" strokecolor="black [3200]" strokeweight="2pt">
                <v:shadow on="t" color="black" opacity="24903f" origin=",.5" offset="0,.55556mm"/>
              </v:line>
            </w:pict>
          </mc:Fallback>
        </mc:AlternateContent>
      </w:r>
      <w:r w:rsidR="006A2708" w:rsidRPr="00586D06">
        <w:rPr>
          <w:rFonts w:asciiTheme="majorBidi" w:hAnsiTheme="majorBidi" w:cstheme="majorBidi"/>
          <w:noProof/>
          <w:lang w:eastAsia="fr-FR"/>
        </w:rPr>
        <mc:AlternateContent>
          <mc:Choice Requires="wps">
            <w:drawing>
              <wp:anchor distT="0" distB="0" distL="114300" distR="114300" simplePos="0" relativeHeight="252519424" behindDoc="0" locked="0" layoutInCell="1" allowOverlap="1" wp14:anchorId="118C83A6" wp14:editId="56A32024">
                <wp:simplePos x="0" y="0"/>
                <wp:positionH relativeFrom="column">
                  <wp:posOffset>6833093</wp:posOffset>
                </wp:positionH>
                <wp:positionV relativeFrom="paragraph">
                  <wp:posOffset>213288</wp:posOffset>
                </wp:positionV>
                <wp:extent cx="235867" cy="353"/>
                <wp:effectExtent l="57150" t="38100" r="50165" b="95250"/>
                <wp:wrapNone/>
                <wp:docPr id="92" name="Connecteur droit 92"/>
                <wp:cNvGraphicFramePr/>
                <a:graphic xmlns:a="http://schemas.openxmlformats.org/drawingml/2006/main">
                  <a:graphicData uri="http://schemas.microsoft.com/office/word/2010/wordprocessingShape">
                    <wps:wsp>
                      <wps:cNvCnPr/>
                      <wps:spPr>
                        <a:xfrm flipH="1">
                          <a:off x="0" y="0"/>
                          <a:ext cx="235867" cy="353"/>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6A379B" id="Connecteur droit 92" o:spid="_x0000_s1026" style="position:absolute;flip:x;z-index:25251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8.05pt,16.8pt" to="556.6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" strokecolor="black [3200]" strokeweight="2pt">
                <v:shadow on="t" color="black" opacity="24903f" origin=",.5" offset="0,.55556mm"/>
              </v:line>
            </w:pict>
          </mc:Fallback>
        </mc:AlternateContent>
      </w:r>
      <w:r w:rsidR="006A2708" w:rsidRPr="00586D06">
        <w:rPr>
          <w:rFonts w:asciiTheme="majorBidi" w:hAnsiTheme="majorBidi" w:cstheme="majorBidi"/>
          <w:noProof/>
          <w:lang w:eastAsia="fr-FR"/>
        </w:rPr>
        <mc:AlternateContent>
          <mc:Choice Requires="wps">
            <w:drawing>
              <wp:anchor distT="0" distB="0" distL="114300" distR="114300" simplePos="0" relativeHeight="251453440" behindDoc="0" locked="0" layoutInCell="1" allowOverlap="1" wp14:anchorId="4B14DEB1" wp14:editId="7AB00F6D">
                <wp:simplePos x="0" y="0"/>
                <wp:positionH relativeFrom="column">
                  <wp:posOffset>7070020</wp:posOffset>
                </wp:positionH>
                <wp:positionV relativeFrom="paragraph">
                  <wp:posOffset>27517</wp:posOffset>
                </wp:positionV>
                <wp:extent cx="1771650" cy="372534"/>
                <wp:effectExtent l="0" t="0" r="19050" b="27940"/>
                <wp:wrapNone/>
                <wp:docPr id="555" name="Zone de texte 555"/>
                <wp:cNvGraphicFramePr/>
                <a:graphic xmlns:a="http://schemas.openxmlformats.org/drawingml/2006/main">
                  <a:graphicData uri="http://schemas.microsoft.com/office/word/2010/wordprocessingShape">
                    <wps:wsp>
                      <wps:cNvSpPr txBox="1"/>
                      <wps:spPr>
                        <a:xfrm>
                          <a:off x="0" y="0"/>
                          <a:ext cx="1771650" cy="372534"/>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6A2708">
                            <w:pPr>
                              <w:jc w:val="center"/>
                            </w:pPr>
                            <w:r>
                              <w:t>D. opérations SI et cloud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4DEB1" id="Zone de texte 555" o:spid="_x0000_s1234" type="#_x0000_t202" style="position:absolute;left:0;text-align:left;margin-left:556.7pt;margin-top:2.15pt;width:139.5pt;height:29.35pt;z-index:25145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" fillcolor="white [3201]" strokecolor="black [3200]" strokeweight="2pt">
                <v:textbox>
                  <w:txbxContent>
                    <w:p w:rsidR="00DB078C" w:rsidRPr="00E22E4A" w:rsidRDefault="00DB078C" w:rsidP="006A2708">
                      <w:pPr>
                        <w:jc w:val="center"/>
                      </w:pPr>
                      <w:r>
                        <w:t>D. opérations SI et cloud</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494400" behindDoc="0" locked="0" layoutInCell="1" allowOverlap="1" wp14:anchorId="4F4CD4B7" wp14:editId="51893DBB">
                <wp:simplePos x="0" y="0"/>
                <wp:positionH relativeFrom="column">
                  <wp:posOffset>-633730</wp:posOffset>
                </wp:positionH>
                <wp:positionV relativeFrom="paragraph">
                  <wp:posOffset>283845</wp:posOffset>
                </wp:positionV>
                <wp:extent cx="171450" cy="0"/>
                <wp:effectExtent l="38100" t="38100" r="57150" b="95250"/>
                <wp:wrapNone/>
                <wp:docPr id="567" name="Connecteur droit 567"/>
                <wp:cNvGraphicFramePr/>
                <a:graphic xmlns:a="http://schemas.openxmlformats.org/drawingml/2006/main">
                  <a:graphicData uri="http://schemas.microsoft.com/office/word/2010/wordprocessingShape">
                    <wps:wsp>
                      <wps:cNvCnPr/>
                      <wps:spPr>
                        <a:xfrm>
                          <a:off x="0" y="0"/>
                          <a:ext cx="1714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04C9350" id="Connecteur droit 567" o:spid="_x0000_s1026" style="position:absolute;z-index:251494400;visibility:visible;mso-wrap-style:square;mso-wrap-distance-left:9pt;mso-wrap-distance-top:0;mso-wrap-distance-right:9pt;mso-wrap-distance-bottom:0;mso-position-horizontal:absolute;mso-position-horizontal-relative:text;mso-position-vertical:absolute;mso-position-vertical-relative:text" from="-49.9pt,22.35pt" to="-36.4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" strokecolor="black [3200]" strokeweight="2pt">
                <v:shadow on="t" color="black" opacity="24903f" origin=",.5" offset="0,.55556mm"/>
              </v:line>
            </w:pict>
          </mc:Fallback>
        </mc:AlternateContent>
      </w:r>
    </w:p>
    <w:p w:rsidR="00BB2066" w:rsidRPr="00586D06" w:rsidRDefault="00400A6E" w:rsidP="00586D06">
      <w:pPr>
        <w:tabs>
          <w:tab w:val="left" w:pos="2190"/>
        </w:tabs>
        <w:jc w:val="both"/>
        <w:rPr>
          <w:rFonts w:asciiTheme="majorBidi" w:hAnsiTheme="majorBidi" w:cstheme="majorBidi"/>
        </w:rPr>
      </w:pPr>
      <w:r w:rsidRPr="00586D06">
        <w:rPr>
          <w:rFonts w:asciiTheme="majorBidi" w:hAnsiTheme="majorBidi" w:cstheme="majorBidi"/>
          <w:noProof/>
          <w:lang w:eastAsia="fr-FR"/>
        </w:rPr>
        <mc:AlternateContent>
          <mc:Choice Requires="wps">
            <w:drawing>
              <wp:anchor distT="0" distB="0" distL="114300" distR="114300" simplePos="0" relativeHeight="252522496" behindDoc="0" locked="0" layoutInCell="1" allowOverlap="1" wp14:anchorId="1F6D1D24" wp14:editId="3803A3A7">
                <wp:simplePos x="0" y="0"/>
                <wp:positionH relativeFrom="column">
                  <wp:posOffset>2865332</wp:posOffset>
                </wp:positionH>
                <wp:positionV relativeFrom="paragraph">
                  <wp:posOffset>240737</wp:posOffset>
                </wp:positionV>
                <wp:extent cx="191488" cy="3175"/>
                <wp:effectExtent l="57150" t="38100" r="56515" b="92075"/>
                <wp:wrapNone/>
                <wp:docPr id="94" name="Connecteur droit 94"/>
                <wp:cNvGraphicFramePr/>
                <a:graphic xmlns:a="http://schemas.openxmlformats.org/drawingml/2006/main">
                  <a:graphicData uri="http://schemas.microsoft.com/office/word/2010/wordprocessingShape">
                    <wps:wsp>
                      <wps:cNvCnPr/>
                      <wps:spPr>
                        <a:xfrm flipH="1">
                          <a:off x="0" y="0"/>
                          <a:ext cx="191488" cy="31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3242DCAC" id="Connecteur droit 94" o:spid="_x0000_s1026" style="position:absolute;flip:x;z-index:252522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5.6pt,18.95pt" to="240.7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" strokecolor="black [3200]" strokeweight="2pt">
                <v:shadow on="t" color="black" opacity="24903f" origin=",.5" offset="0,.55556mm"/>
              </v:lin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2038144" behindDoc="0" locked="0" layoutInCell="1" allowOverlap="1" wp14:anchorId="599657DD" wp14:editId="77B58D6D">
                <wp:simplePos x="0" y="0"/>
                <wp:positionH relativeFrom="column">
                  <wp:posOffset>2870694</wp:posOffset>
                </wp:positionH>
                <wp:positionV relativeFrom="paragraph">
                  <wp:posOffset>216747</wp:posOffset>
                </wp:positionV>
                <wp:extent cx="191911" cy="462844"/>
                <wp:effectExtent l="38100" t="38100" r="55880" b="90170"/>
                <wp:wrapNone/>
                <wp:docPr id="568" name="Connecteur en angle 568"/>
                <wp:cNvGraphicFramePr/>
                <a:graphic xmlns:a="http://schemas.openxmlformats.org/drawingml/2006/main">
                  <a:graphicData uri="http://schemas.microsoft.com/office/word/2010/wordprocessingShape">
                    <wps:wsp>
                      <wps:cNvCnPr/>
                      <wps:spPr>
                        <a:xfrm>
                          <a:off x="0" y="0"/>
                          <a:ext cx="191911" cy="462844"/>
                        </a:xfrm>
                        <a:prstGeom prst="bentConnector3">
                          <a:avLst>
                            <a:gd name="adj1" fmla="val 6250"/>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D07720" id="Connecteur en angle 568" o:spid="_x0000_s1026" type="#_x0000_t34" style="position:absolute;margin-left:226.05pt;margin-top:17.05pt;width:15.1pt;height:36.45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" adj="1350" strokecolor="black [3200]" strokeweight="2pt">
                <v:shadow on="t" color="black" opacity="24903f" origin=",.5" offset="0,.55556mm"/>
              </v:shape>
            </w:pict>
          </mc:Fallback>
        </mc:AlternateContent>
      </w:r>
      <w:r w:rsidR="006A2708" w:rsidRPr="00586D06">
        <w:rPr>
          <w:rFonts w:asciiTheme="majorBidi" w:hAnsiTheme="majorBidi" w:cstheme="majorBidi"/>
          <w:noProof/>
          <w:lang w:eastAsia="fr-FR"/>
        </w:rPr>
        <mc:AlternateContent>
          <mc:Choice Requires="wps">
            <w:drawing>
              <wp:anchor distT="0" distB="0" distL="114300" distR="114300" simplePos="0" relativeHeight="251483136" behindDoc="0" locked="0" layoutInCell="1" allowOverlap="1" wp14:anchorId="388D3651" wp14:editId="1C698337">
                <wp:simplePos x="0" y="0"/>
                <wp:positionH relativeFrom="column">
                  <wp:posOffset>7070090</wp:posOffset>
                </wp:positionH>
                <wp:positionV relativeFrom="paragraph">
                  <wp:posOffset>216676</wp:posOffset>
                </wp:positionV>
                <wp:extent cx="1771650" cy="349391"/>
                <wp:effectExtent l="0" t="0" r="19050" b="12700"/>
                <wp:wrapNone/>
                <wp:docPr id="556" name="Zone de texte 556"/>
                <wp:cNvGraphicFramePr/>
                <a:graphic xmlns:a="http://schemas.openxmlformats.org/drawingml/2006/main">
                  <a:graphicData uri="http://schemas.microsoft.com/office/word/2010/wordprocessingShape">
                    <wps:wsp>
                      <wps:cNvSpPr txBox="1"/>
                      <wps:spPr>
                        <a:xfrm>
                          <a:off x="0" y="0"/>
                          <a:ext cx="1771650" cy="349391"/>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6A2708">
                            <w:pPr>
                              <w:jc w:val="center"/>
                            </w:pPr>
                            <w:r>
                              <w:t>D. opérations 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D3651" id="Zone de texte 556" o:spid="_x0000_s1235" type="#_x0000_t202" style="position:absolute;left:0;text-align:left;margin-left:556.7pt;margin-top:17.05pt;width:139.5pt;height:27.5pt;z-index:25148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" fillcolor="white [3201]" strokecolor="black [3200]" strokeweight="2pt">
                <v:textbox>
                  <w:txbxContent>
                    <w:p w:rsidR="00DB078C" w:rsidRPr="00E22E4A" w:rsidRDefault="00DB078C" w:rsidP="006A2708">
                      <w:pPr>
                        <w:jc w:val="center"/>
                      </w:pPr>
                      <w:r>
                        <w:t>D. opérations support</w:t>
                      </w:r>
                    </w:p>
                  </w:txbxContent>
                </v:textbox>
              </v:shape>
            </w:pict>
          </mc:Fallback>
        </mc:AlternateContent>
      </w:r>
      <w:r w:rsidR="006A2708" w:rsidRPr="00586D06">
        <w:rPr>
          <w:rFonts w:asciiTheme="majorBidi" w:hAnsiTheme="majorBidi" w:cstheme="majorBidi"/>
          <w:noProof/>
          <w:lang w:eastAsia="fr-FR"/>
        </w:rPr>
        <mc:AlternateContent>
          <mc:Choice Requires="wps">
            <w:drawing>
              <wp:anchor distT="0" distB="0" distL="114300" distR="114300" simplePos="0" relativeHeight="251741184" behindDoc="0" locked="0" layoutInCell="1" allowOverlap="1" wp14:anchorId="16DB9AE4" wp14:editId="01D1E25E">
                <wp:simplePos x="0" y="0"/>
                <wp:positionH relativeFrom="column">
                  <wp:posOffset>1337945</wp:posOffset>
                </wp:positionH>
                <wp:positionV relativeFrom="paragraph">
                  <wp:posOffset>139982</wp:posOffset>
                </wp:positionV>
                <wp:extent cx="419100" cy="0"/>
                <wp:effectExtent l="38100" t="38100" r="57150" b="95250"/>
                <wp:wrapNone/>
                <wp:docPr id="569" name="Connecteur droit 569"/>
                <wp:cNvGraphicFramePr/>
                <a:graphic xmlns:a="http://schemas.openxmlformats.org/drawingml/2006/main">
                  <a:graphicData uri="http://schemas.microsoft.com/office/word/2010/wordprocessingShape">
                    <wps:wsp>
                      <wps:cNvCnPr/>
                      <wps:spPr>
                        <a:xfrm>
                          <a:off x="0" y="0"/>
                          <a:ext cx="4191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74A4214" id="Connecteur droit 569" o:spid="_x0000_s1026" style="position:absolute;z-index:251741184;visibility:visible;mso-wrap-style:square;mso-wrap-distance-left:9pt;mso-wrap-distance-top:0;mso-wrap-distance-right:9pt;mso-wrap-distance-bottom:0;mso-position-horizontal:absolute;mso-position-horizontal-relative:text;mso-position-vertical:absolute;mso-position-vertical-relative:text" from="105.35pt,11pt" to="138.3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" strokecolor="black [3200]" strokeweight="2pt">
                <v:shadow on="t" color="black" opacity="24903f" origin=",.5" offset="0,.55556mm"/>
              </v:line>
            </w:pict>
          </mc:Fallback>
        </mc:AlternateContent>
      </w:r>
      <w:r w:rsidR="006A2708" w:rsidRPr="00586D06">
        <w:rPr>
          <w:rFonts w:asciiTheme="majorBidi" w:hAnsiTheme="majorBidi" w:cstheme="majorBidi"/>
          <w:noProof/>
          <w:lang w:eastAsia="fr-FR"/>
        </w:rPr>
        <mc:AlternateContent>
          <mc:Choice Requires="wps">
            <w:drawing>
              <wp:anchor distT="0" distB="0" distL="114300" distR="114300" simplePos="0" relativeHeight="251073536" behindDoc="0" locked="0" layoutInCell="1" allowOverlap="1" wp14:anchorId="76901137" wp14:editId="0FF16A36">
                <wp:simplePos x="0" y="0"/>
                <wp:positionH relativeFrom="column">
                  <wp:posOffset>3119049</wp:posOffset>
                </wp:positionH>
                <wp:positionV relativeFrom="paragraph">
                  <wp:posOffset>532837</wp:posOffset>
                </wp:positionV>
                <wp:extent cx="2246207" cy="282222"/>
                <wp:effectExtent l="0" t="0" r="20955" b="22860"/>
                <wp:wrapNone/>
                <wp:docPr id="513" name="Zone de texte 513"/>
                <wp:cNvGraphicFramePr/>
                <a:graphic xmlns:a="http://schemas.openxmlformats.org/drawingml/2006/main">
                  <a:graphicData uri="http://schemas.microsoft.com/office/word/2010/wordprocessingShape">
                    <wps:wsp>
                      <wps:cNvSpPr txBox="1"/>
                      <wps:spPr>
                        <a:xfrm>
                          <a:off x="0" y="0"/>
                          <a:ext cx="2246207" cy="282222"/>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6A2708">
                            <w:pPr>
                              <w:jc w:val="center"/>
                            </w:pPr>
                            <w:r>
                              <w:t>D. sécurité système d’information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01137" id="Zone de texte 513" o:spid="_x0000_s1236" type="#_x0000_t202" style="position:absolute;left:0;text-align:left;margin-left:245.6pt;margin-top:41.95pt;width:176.85pt;height:22.2pt;z-index:25107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" fillcolor="white [3201]" strokecolor="black [3200]" strokeweight="2pt">
                <v:textbox>
                  <w:txbxContent>
                    <w:p w:rsidR="00DB078C" w:rsidRPr="00E22E4A" w:rsidRDefault="00DB078C" w:rsidP="006A2708">
                      <w:pPr>
                        <w:jc w:val="center"/>
                      </w:pPr>
                      <w:r>
                        <w:t>D. sécurité système d’information</w:t>
                      </w:r>
                    </w:p>
                  </w:txbxContent>
                </v:textbox>
              </v:shape>
            </w:pict>
          </mc:Fallback>
        </mc:AlternateContent>
      </w:r>
      <w:r w:rsidR="006A2708" w:rsidRPr="00586D06">
        <w:rPr>
          <w:rFonts w:asciiTheme="majorBidi" w:hAnsiTheme="majorBidi" w:cstheme="majorBidi"/>
          <w:noProof/>
          <w:lang w:eastAsia="fr-FR"/>
        </w:rPr>
        <mc:AlternateContent>
          <mc:Choice Requires="wps">
            <w:drawing>
              <wp:anchor distT="0" distB="0" distL="114300" distR="114300" simplePos="0" relativeHeight="250987520" behindDoc="0" locked="0" layoutInCell="1" allowOverlap="1" wp14:anchorId="3B845D94" wp14:editId="6006C6F0">
                <wp:simplePos x="0" y="0"/>
                <wp:positionH relativeFrom="column">
                  <wp:posOffset>3056749</wp:posOffset>
                </wp:positionH>
                <wp:positionV relativeFrom="paragraph">
                  <wp:posOffset>103647</wp:posOffset>
                </wp:positionV>
                <wp:extent cx="2314222" cy="293511"/>
                <wp:effectExtent l="0" t="0" r="10160" b="11430"/>
                <wp:wrapNone/>
                <wp:docPr id="514" name="Zone de texte 514"/>
                <wp:cNvGraphicFramePr/>
                <a:graphic xmlns:a="http://schemas.openxmlformats.org/drawingml/2006/main">
                  <a:graphicData uri="http://schemas.microsoft.com/office/word/2010/wordprocessingShape">
                    <wps:wsp>
                      <wps:cNvSpPr txBox="1"/>
                      <wps:spPr>
                        <a:xfrm>
                          <a:off x="0" y="0"/>
                          <a:ext cx="2314222" cy="293511"/>
                        </a:xfrm>
                        <a:prstGeom prst="rect">
                          <a:avLst/>
                        </a:prstGeom>
                        <a:ln/>
                      </wps:spPr>
                      <wps:style>
                        <a:lnRef idx="2">
                          <a:schemeClr val="dk1"/>
                        </a:lnRef>
                        <a:fillRef idx="1">
                          <a:schemeClr val="lt1"/>
                        </a:fillRef>
                        <a:effectRef idx="0">
                          <a:schemeClr val="dk1"/>
                        </a:effectRef>
                        <a:fontRef idx="minor">
                          <a:schemeClr val="dk1"/>
                        </a:fontRef>
                      </wps:style>
                      <wps:txbx>
                        <w:txbxContent>
                          <w:p w:rsidR="00DB078C" w:rsidRPr="00E22E4A" w:rsidRDefault="00DB078C" w:rsidP="006A2708">
                            <w:pPr>
                              <w:jc w:val="center"/>
                            </w:pPr>
                            <w:r>
                              <w:t>D. système d’information et taxation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845D94" id="Zone de texte 514" o:spid="_x0000_s1237" type="#_x0000_t202" style="position:absolute;left:0;text-align:left;margin-left:240.7pt;margin-top:8.15pt;width:182.2pt;height:23.1pt;z-index:25098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" fillcolor="white [3201]" strokecolor="black [3200]" strokeweight="2pt">
                <v:textbox>
                  <w:txbxContent>
                    <w:p w:rsidR="00DB078C" w:rsidRPr="00E22E4A" w:rsidRDefault="00DB078C" w:rsidP="006A2708">
                      <w:pPr>
                        <w:jc w:val="center"/>
                      </w:pPr>
                      <w:r>
                        <w:t>D. système d’information et taxation</w:t>
                      </w:r>
                    </w:p>
                  </w:txbxContent>
                </v:textbox>
              </v:shape>
            </w:pict>
          </mc:Fallback>
        </mc:AlternateContent>
      </w:r>
      <w:r w:rsidR="00BB2066" w:rsidRPr="00586D06">
        <w:rPr>
          <w:rFonts w:asciiTheme="majorBidi" w:hAnsiTheme="majorBidi" w:cstheme="majorBidi"/>
        </w:rPr>
        <w:tab/>
      </w:r>
    </w:p>
    <w:p w:rsidR="00BB2066" w:rsidRPr="00586D06" w:rsidRDefault="006A2708" w:rsidP="00586D06">
      <w:pPr>
        <w:jc w:val="both"/>
        <w:rPr>
          <w:rFonts w:asciiTheme="majorBidi" w:hAnsiTheme="majorBidi" w:cstheme="majorBidi"/>
        </w:rPr>
      </w:pPr>
      <w:r w:rsidRPr="00586D06">
        <w:rPr>
          <w:rFonts w:asciiTheme="majorBidi" w:hAnsiTheme="majorBidi" w:cstheme="majorBidi"/>
          <w:noProof/>
          <w:lang w:eastAsia="fr-FR"/>
        </w:rPr>
        <w:lastRenderedPageBreak/>
        <mc:AlternateContent>
          <mc:Choice Requires="wps">
            <w:drawing>
              <wp:anchor distT="0" distB="0" distL="114300" distR="114300" simplePos="0" relativeHeight="252353536" behindDoc="0" locked="0" layoutInCell="1" allowOverlap="1" wp14:anchorId="3A44D19A" wp14:editId="7D29CDAB">
                <wp:simplePos x="0" y="0"/>
                <wp:positionH relativeFrom="column">
                  <wp:posOffset>9236640</wp:posOffset>
                </wp:positionH>
                <wp:positionV relativeFrom="paragraph">
                  <wp:posOffset>-743444</wp:posOffset>
                </wp:positionV>
                <wp:extent cx="0" cy="542925"/>
                <wp:effectExtent l="57150" t="19050" r="76200" b="85725"/>
                <wp:wrapNone/>
                <wp:docPr id="597" name="Connecteur droit 597"/>
                <wp:cNvGraphicFramePr/>
                <a:graphic xmlns:a="http://schemas.openxmlformats.org/drawingml/2006/main">
                  <a:graphicData uri="http://schemas.microsoft.com/office/word/2010/wordprocessingShape">
                    <wps:wsp>
                      <wps:cNvCnPr/>
                      <wps:spPr>
                        <a:xfrm>
                          <a:off x="0" y="0"/>
                          <a:ext cx="0" cy="5429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0E58CF7" id="Connecteur droit 597" o:spid="_x0000_s1026" style="position:absolute;z-index:252353536;visibility:visible;mso-wrap-style:square;mso-wrap-distance-left:9pt;mso-wrap-distance-top:0;mso-wrap-distance-right:9pt;mso-wrap-distance-bottom:0;mso-position-horizontal:absolute;mso-position-horizontal-relative:text;mso-position-vertical:absolute;mso-position-vertical-relative:text" from="727.3pt,-58.55pt" to="727.3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" strokecolor="black [3200]" strokeweight="2pt">
                <v:shadow on="t" color="black" opacity="24903f" origin=",.5" offset="0,.55556mm"/>
              </v:lin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2428288" behindDoc="0" locked="0" layoutInCell="1" allowOverlap="1" wp14:anchorId="6210067C" wp14:editId="1BD5B6E3">
                <wp:simplePos x="0" y="0"/>
                <wp:positionH relativeFrom="column">
                  <wp:posOffset>5218784</wp:posOffset>
                </wp:positionH>
                <wp:positionV relativeFrom="paragraph">
                  <wp:posOffset>-194592</wp:posOffset>
                </wp:positionV>
                <wp:extent cx="154164" cy="5240866"/>
                <wp:effectExtent l="76200" t="38100" r="55880" b="93345"/>
                <wp:wrapNone/>
                <wp:docPr id="584" name="Connecteur en angle 584"/>
                <wp:cNvGraphicFramePr/>
                <a:graphic xmlns:a="http://schemas.openxmlformats.org/drawingml/2006/main">
                  <a:graphicData uri="http://schemas.microsoft.com/office/word/2010/wordprocessingShape">
                    <wps:wsp>
                      <wps:cNvCnPr/>
                      <wps:spPr>
                        <a:xfrm>
                          <a:off x="0" y="0"/>
                          <a:ext cx="154164" cy="5240866"/>
                        </a:xfrm>
                        <a:prstGeom prst="bentConnector3">
                          <a:avLst>
                            <a:gd name="adj1" fmla="val -16666"/>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FA9328" id="Connecteur en angle 584" o:spid="_x0000_s1026" type="#_x0000_t34" style="position:absolute;margin-left:410.95pt;margin-top:-15.3pt;width:12.15pt;height:412.65pt;z-index:25242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" adj="-3600" strokecolor="black [3200]" strokeweight="2pt">
                <v:shadow on="t" color="black" opacity="24903f" origin=",.5" offset="0,.55556mm"/>
              </v:shap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2368896" behindDoc="0" locked="0" layoutInCell="1" allowOverlap="1" wp14:anchorId="70D5F542" wp14:editId="5B2EDA2A">
                <wp:simplePos x="0" y="0"/>
                <wp:positionH relativeFrom="column">
                  <wp:posOffset>962871</wp:posOffset>
                </wp:positionH>
                <wp:positionV relativeFrom="paragraph">
                  <wp:posOffset>-194592</wp:posOffset>
                </wp:positionV>
                <wp:extent cx="8277225" cy="203835"/>
                <wp:effectExtent l="57150" t="38100" r="66675" b="81915"/>
                <wp:wrapNone/>
                <wp:docPr id="596" name="Connecteur en angle 596"/>
                <wp:cNvGraphicFramePr/>
                <a:graphic xmlns:a="http://schemas.openxmlformats.org/drawingml/2006/main">
                  <a:graphicData uri="http://schemas.microsoft.com/office/word/2010/wordprocessingShape">
                    <wps:wsp>
                      <wps:cNvCnPr/>
                      <wps:spPr>
                        <a:xfrm flipH="1">
                          <a:off x="0" y="0"/>
                          <a:ext cx="8277225" cy="203835"/>
                        </a:xfrm>
                        <a:prstGeom prst="bentConnector3">
                          <a:avLst>
                            <a:gd name="adj1" fmla="val 100058"/>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shape w14:anchorId="5987B2BF" id="Connecteur en angle 596" o:spid="_x0000_s1026" type="#_x0000_t34" style="position:absolute;margin-left:75.8pt;margin-top:-15.3pt;width:651.75pt;height:16.05pt;flip:x;z-index:25236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" adj="21613" strokecolor="black [3200]" strokeweight="2pt">
                <v:shadow on="t" color="black" opacity="24903f" origin=",.5" offset="0,.55556mm"/>
              </v:shape>
            </w:pict>
          </mc:Fallback>
        </mc:AlternateContent>
      </w:r>
      <w:r w:rsidRPr="00586D06">
        <w:rPr>
          <w:rFonts w:asciiTheme="majorBidi" w:hAnsiTheme="majorBidi" w:cstheme="majorBidi"/>
          <w:noProof/>
          <w:lang w:eastAsia="fr-FR"/>
        </w:rPr>
        <mc:AlternateContent>
          <mc:Choice Requires="wps">
            <w:drawing>
              <wp:anchor distT="0" distB="0" distL="114300" distR="114300" simplePos="0" relativeHeight="252401664" behindDoc="0" locked="0" layoutInCell="1" allowOverlap="1" wp14:anchorId="2F745A65" wp14:editId="1DBCA611">
                <wp:simplePos x="0" y="0"/>
                <wp:positionH relativeFrom="column">
                  <wp:posOffset>3875405</wp:posOffset>
                </wp:positionH>
                <wp:positionV relativeFrom="paragraph">
                  <wp:posOffset>-194593</wp:posOffset>
                </wp:positionV>
                <wp:extent cx="0" cy="203905"/>
                <wp:effectExtent l="57150" t="38100" r="76200" b="81915"/>
                <wp:wrapNone/>
                <wp:docPr id="589" name="Connecteur droit 589"/>
                <wp:cNvGraphicFramePr/>
                <a:graphic xmlns:a="http://schemas.openxmlformats.org/drawingml/2006/main">
                  <a:graphicData uri="http://schemas.microsoft.com/office/word/2010/wordprocessingShape">
                    <wps:wsp>
                      <wps:cNvCnPr/>
                      <wps:spPr>
                        <a:xfrm flipV="1">
                          <a:off x="0" y="0"/>
                          <a:ext cx="0" cy="20390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69998C20" id="Connecteur droit 589" o:spid="_x0000_s1026" style="position:absolute;flip:y;z-index:25240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05.15pt,-15.3pt" to="305.1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" strokecolor="black [3200]" strokeweight="2pt">
                <v:shadow on="t" color="black" opacity="24903f" origin=",.5" offset="0,.55556mm"/>
              </v:line>
            </w:pict>
          </mc:Fallback>
        </mc:AlternateContent>
      </w:r>
      <w:r w:rsidR="00032FB2" w:rsidRPr="00586D06">
        <w:rPr>
          <w:rFonts w:asciiTheme="majorBidi" w:hAnsiTheme="majorBidi" w:cstheme="majorBidi"/>
          <w:noProof/>
          <w:sz w:val="28"/>
          <w:szCs w:val="28"/>
          <w:lang w:eastAsia="fr-FR"/>
        </w:rPr>
        <mc:AlternateContent>
          <mc:Choice Requires="wps">
            <w:drawing>
              <wp:anchor distT="0" distB="0" distL="114300" distR="114300" simplePos="0" relativeHeight="252514304" behindDoc="0" locked="0" layoutInCell="1" allowOverlap="1" wp14:anchorId="693B97B1" wp14:editId="2E374003">
                <wp:simplePos x="0" y="0"/>
                <wp:positionH relativeFrom="column">
                  <wp:posOffset>2400935</wp:posOffset>
                </wp:positionH>
                <wp:positionV relativeFrom="paragraph">
                  <wp:posOffset>5419725</wp:posOffset>
                </wp:positionV>
                <wp:extent cx="2374265" cy="1403985"/>
                <wp:effectExtent l="0" t="0" r="24130" b="26035"/>
                <wp:wrapNone/>
                <wp:docPr id="47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DB078C" w:rsidRDefault="00DB078C" w:rsidP="0023414C">
                            <w:pPr>
                              <w:jc w:val="center"/>
                            </w:pPr>
                            <w:r>
                              <w:t>Source : données fournies par l’entreprise.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93B97B1" id="_x0000_s1238" type="#_x0000_t202" style="position:absolute;left:0;text-align:left;margin-left:189.05pt;margin-top:426.75pt;width:186.95pt;height:110.55pt;z-index:25251430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" strokecolor="white [3212]">
                <v:textbox style="mso-fit-shape-to-text:t">
                  <w:txbxContent>
                    <w:p w:rsidR="00DB078C" w:rsidRDefault="00DB078C" w:rsidP="0023414C">
                      <w:pPr>
                        <w:jc w:val="center"/>
                      </w:pPr>
                      <w:r>
                        <w:t>Source : données fournies par l’entreprise.</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336128" behindDoc="0" locked="0" layoutInCell="1" allowOverlap="1" wp14:anchorId="189F7D59" wp14:editId="39987309">
                <wp:simplePos x="0" y="0"/>
                <wp:positionH relativeFrom="column">
                  <wp:posOffset>6805295</wp:posOffset>
                </wp:positionH>
                <wp:positionV relativeFrom="paragraph">
                  <wp:posOffset>155575</wp:posOffset>
                </wp:positionV>
                <wp:extent cx="190500" cy="0"/>
                <wp:effectExtent l="38100" t="38100" r="57150" b="95250"/>
                <wp:wrapNone/>
                <wp:docPr id="570" name="Connecteur droit 570"/>
                <wp:cNvGraphicFramePr/>
                <a:graphic xmlns:a="http://schemas.openxmlformats.org/drawingml/2006/main">
                  <a:graphicData uri="http://schemas.microsoft.com/office/word/2010/wordprocessingShape">
                    <wps:wsp>
                      <wps:cNvCnPr/>
                      <wps:spPr>
                        <a:xfrm flipH="1">
                          <a:off x="0" y="0"/>
                          <a:ext cx="1905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86E0523" id="Connecteur droit 570" o:spid="_x0000_s1026" style="position:absolute;flip:x;z-index:252336128;visibility:visible;mso-wrap-style:square;mso-wrap-distance-left:9pt;mso-wrap-distance-top:0;mso-wrap-distance-right:9pt;mso-wrap-distance-bottom:0;mso-position-horizontal:absolute;mso-position-horizontal-relative:text;mso-position-vertical:absolute;mso-position-vertical-relative:text" from="535.85pt,12.25pt" to="550.8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" strokecolor="black [3200]" strokeweight="2pt">
                <v:shadow on="t" color="black" opacity="24903f" origin=",.5" offset="0,.55556mm"/>
              </v:lin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048384" behindDoc="0" locked="0" layoutInCell="1" allowOverlap="1" wp14:anchorId="2881E07C" wp14:editId="198DC213">
                <wp:simplePos x="0" y="0"/>
                <wp:positionH relativeFrom="column">
                  <wp:posOffset>2957195</wp:posOffset>
                </wp:positionH>
                <wp:positionV relativeFrom="paragraph">
                  <wp:posOffset>241300</wp:posOffset>
                </wp:positionV>
                <wp:extent cx="152400" cy="0"/>
                <wp:effectExtent l="38100" t="38100" r="57150" b="95250"/>
                <wp:wrapNone/>
                <wp:docPr id="571" name="Connecteur droit 571"/>
                <wp:cNvGraphicFramePr/>
                <a:graphic xmlns:a="http://schemas.openxmlformats.org/drawingml/2006/main">
                  <a:graphicData uri="http://schemas.microsoft.com/office/word/2010/wordprocessingShape">
                    <wps:wsp>
                      <wps:cNvCnPr/>
                      <wps:spPr>
                        <a:xfrm>
                          <a:off x="0" y="0"/>
                          <a:ext cx="1524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2BDDB4D" id="Connecteur droit 571" o:spid="_x0000_s1026" style="position:absolute;z-index:252048384;visibility:visible;mso-wrap-style:square;mso-wrap-distance-left:9pt;mso-wrap-distance-top:0;mso-wrap-distance-right:9pt;mso-wrap-distance-bottom:0;mso-position-horizontal:absolute;mso-position-horizontal-relative:text;mso-position-vertical:absolute;mso-position-vertical-relative:text" from="232.85pt,19pt" to="244.8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" strokecolor="black [3200]" strokeweight="2pt">
                <v:shadow on="t" color="black" opacity="24903f" origin=",.5" offset="0,.55556mm"/>
              </v:line>
            </w:pict>
          </mc:Fallback>
        </mc:AlternateContent>
      </w:r>
      <w:r w:rsidR="00BB2066" w:rsidRPr="00586D06">
        <w:rPr>
          <w:rFonts w:asciiTheme="majorBidi" w:hAnsiTheme="majorBidi" w:cstheme="majorBidi"/>
        </w:rPr>
        <w:br w:type="page"/>
      </w:r>
      <w:r w:rsidR="00BB2066" w:rsidRPr="00586D06">
        <w:rPr>
          <w:rFonts w:asciiTheme="majorBidi" w:hAnsiTheme="majorBidi" w:cstheme="majorBidi"/>
          <w:noProof/>
          <w:lang w:eastAsia="fr-FR"/>
        </w:rPr>
        <mc:AlternateContent>
          <mc:Choice Requires="wps">
            <w:drawing>
              <wp:anchor distT="0" distB="0" distL="114300" distR="114300" simplePos="0" relativeHeight="252348416" behindDoc="0" locked="0" layoutInCell="1" allowOverlap="1" wp14:anchorId="6E5B2240" wp14:editId="393DD8CD">
                <wp:simplePos x="0" y="0"/>
                <wp:positionH relativeFrom="column">
                  <wp:posOffset>2957195</wp:posOffset>
                </wp:positionH>
                <wp:positionV relativeFrom="paragraph">
                  <wp:posOffset>241300</wp:posOffset>
                </wp:positionV>
                <wp:extent cx="152400" cy="0"/>
                <wp:effectExtent l="38100" t="38100" r="57150" b="95250"/>
                <wp:wrapNone/>
                <wp:docPr id="573" name="Connecteur droit 573"/>
                <wp:cNvGraphicFramePr/>
                <a:graphic xmlns:a="http://schemas.openxmlformats.org/drawingml/2006/main">
                  <a:graphicData uri="http://schemas.microsoft.com/office/word/2010/wordprocessingShape">
                    <wps:wsp>
                      <wps:cNvCnPr/>
                      <wps:spPr>
                        <a:xfrm>
                          <a:off x="0" y="0"/>
                          <a:ext cx="1524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40A08BB" id="Connecteur droit 573" o:spid="_x0000_s1026" style="position:absolute;z-index:252348416;visibility:visible;mso-wrap-style:square;mso-wrap-distance-left:9pt;mso-wrap-distance-top:0;mso-wrap-distance-right:9pt;mso-wrap-distance-bottom:0;mso-position-horizontal:absolute;mso-position-horizontal-relative:text;mso-position-vertical:absolute;mso-position-vertical-relative:text" from="232.85pt,19pt" to="244.8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" strokecolor="black [3200]" strokeweight="2pt">
                <v:shadow on="t" color="black" opacity="24903f" origin=",.5" offset="0,.55556mm"/>
              </v:lin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489728" behindDoc="0" locked="0" layoutInCell="1" allowOverlap="1" wp14:anchorId="14B30B83" wp14:editId="33CD6EAB">
                <wp:simplePos x="0" y="0"/>
                <wp:positionH relativeFrom="column">
                  <wp:posOffset>7252970</wp:posOffset>
                </wp:positionH>
                <wp:positionV relativeFrom="paragraph">
                  <wp:posOffset>5052695</wp:posOffset>
                </wp:positionV>
                <wp:extent cx="114300" cy="361950"/>
                <wp:effectExtent l="76200" t="38100" r="57150" b="95250"/>
                <wp:wrapNone/>
                <wp:docPr id="574" name="Connecteur en angle 574"/>
                <wp:cNvGraphicFramePr/>
                <a:graphic xmlns:a="http://schemas.openxmlformats.org/drawingml/2006/main">
                  <a:graphicData uri="http://schemas.microsoft.com/office/word/2010/wordprocessingShape">
                    <wps:wsp>
                      <wps:cNvCnPr/>
                      <wps:spPr>
                        <a:xfrm>
                          <a:off x="0" y="0"/>
                          <a:ext cx="114300" cy="361950"/>
                        </a:xfrm>
                        <a:prstGeom prst="bentConnector3">
                          <a:avLst>
                            <a:gd name="adj1" fmla="val -16667"/>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5AA62C71" id="Connecteur en angle 574" o:spid="_x0000_s1026" type="#_x0000_t34" style="position:absolute;margin-left:571.1pt;margin-top:397.85pt;width:9pt;height:28.5pt;z-index:252489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" adj="-3600" strokecolor="black [3200]" strokeweight="2pt">
                <v:shadow on="t" color="black" opacity="24903f" origin=",.5" offset="0,.55556mm"/>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483584" behindDoc="0" locked="0" layoutInCell="1" allowOverlap="1" wp14:anchorId="6B1B53EF" wp14:editId="126FF269">
                <wp:simplePos x="0" y="0"/>
                <wp:positionH relativeFrom="column">
                  <wp:posOffset>7081520</wp:posOffset>
                </wp:positionH>
                <wp:positionV relativeFrom="paragraph">
                  <wp:posOffset>4605020</wp:posOffset>
                </wp:positionV>
                <wp:extent cx="285750" cy="447675"/>
                <wp:effectExtent l="38100" t="38100" r="57150" b="85725"/>
                <wp:wrapNone/>
                <wp:docPr id="575" name="Connecteur en angle 575"/>
                <wp:cNvGraphicFramePr/>
                <a:graphic xmlns:a="http://schemas.openxmlformats.org/drawingml/2006/main">
                  <a:graphicData uri="http://schemas.microsoft.com/office/word/2010/wordprocessingShape">
                    <wps:wsp>
                      <wps:cNvCnPr/>
                      <wps:spPr>
                        <a:xfrm flipV="1">
                          <a:off x="0" y="0"/>
                          <a:ext cx="285750" cy="447675"/>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2361D44B" id="Connecteur en angle 575" o:spid="_x0000_s1026" type="#_x0000_t34" style="position:absolute;margin-left:557.6pt;margin-top:362.6pt;width:22.5pt;height:35.25pt;flip:y;z-index:252483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" strokecolor="black [3200]" strokeweight="2pt">
                <v:shadow on="t" color="black" opacity="24903f" origin=",.5" offset="0,.55556mm"/>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477440" behindDoc="0" locked="0" layoutInCell="1" allowOverlap="1" wp14:anchorId="6BB35FE9" wp14:editId="5B736F92">
                <wp:simplePos x="0" y="0"/>
                <wp:positionH relativeFrom="column">
                  <wp:posOffset>7252970</wp:posOffset>
                </wp:positionH>
                <wp:positionV relativeFrom="paragraph">
                  <wp:posOffset>3071495</wp:posOffset>
                </wp:positionV>
                <wp:extent cx="114300" cy="0"/>
                <wp:effectExtent l="38100" t="38100" r="57150" b="95250"/>
                <wp:wrapNone/>
                <wp:docPr id="576" name="Connecteur droit 576"/>
                <wp:cNvGraphicFramePr/>
                <a:graphic xmlns:a="http://schemas.openxmlformats.org/drawingml/2006/main">
                  <a:graphicData uri="http://schemas.microsoft.com/office/word/2010/wordprocessingShape">
                    <wps:wsp>
                      <wps:cNvCnPr/>
                      <wps:spPr>
                        <a:xfrm>
                          <a:off x="0" y="0"/>
                          <a:ext cx="1143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1B1BF4C" id="Connecteur droit 576" o:spid="_x0000_s1026" style="position:absolute;z-index:252477440;visibility:visible;mso-wrap-style:square;mso-wrap-distance-left:9pt;mso-wrap-distance-top:0;mso-wrap-distance-right:9pt;mso-wrap-distance-bottom:0;mso-position-horizontal:absolute;mso-position-horizontal-relative:text;mso-position-vertical:absolute;mso-position-vertical-relative:text" from="571.1pt,241.85pt" to="580.1pt,2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" strokecolor="black [3200]" strokeweight="2pt">
                <v:shadow on="t" color="black" opacity="24903f" origin=",.5" offset="0,.55556mm"/>
              </v:lin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471296" behindDoc="0" locked="0" layoutInCell="1" allowOverlap="1" wp14:anchorId="768C0CAD" wp14:editId="75CF447A">
                <wp:simplePos x="0" y="0"/>
                <wp:positionH relativeFrom="column">
                  <wp:posOffset>7252970</wp:posOffset>
                </wp:positionH>
                <wp:positionV relativeFrom="paragraph">
                  <wp:posOffset>2338070</wp:posOffset>
                </wp:positionV>
                <wp:extent cx="114300" cy="0"/>
                <wp:effectExtent l="38100" t="38100" r="57150" b="95250"/>
                <wp:wrapNone/>
                <wp:docPr id="577" name="Connecteur droit 577"/>
                <wp:cNvGraphicFramePr/>
                <a:graphic xmlns:a="http://schemas.openxmlformats.org/drawingml/2006/main">
                  <a:graphicData uri="http://schemas.microsoft.com/office/word/2010/wordprocessingShape">
                    <wps:wsp>
                      <wps:cNvCnPr/>
                      <wps:spPr>
                        <a:xfrm>
                          <a:off x="0" y="0"/>
                          <a:ext cx="1143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B3433E6" id="Connecteur droit 577" o:spid="_x0000_s1026" style="position:absolute;z-index:252471296;visibility:visible;mso-wrap-style:square;mso-wrap-distance-left:9pt;mso-wrap-distance-top:0;mso-wrap-distance-right:9pt;mso-wrap-distance-bottom:0;mso-position-horizontal:absolute;mso-position-horizontal-relative:text;mso-position-vertical:absolute;mso-position-vertical-relative:text" from="571.1pt,184.1pt" to="580.1pt,18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" strokecolor="black [3200]" strokeweight="2pt">
                <v:shadow on="t" color="black" opacity="24903f" origin=",.5" offset="0,.55556mm"/>
              </v:lin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465152" behindDoc="0" locked="0" layoutInCell="1" allowOverlap="1" wp14:anchorId="2B82F16F" wp14:editId="59750591">
                <wp:simplePos x="0" y="0"/>
                <wp:positionH relativeFrom="column">
                  <wp:posOffset>7252970</wp:posOffset>
                </wp:positionH>
                <wp:positionV relativeFrom="paragraph">
                  <wp:posOffset>2557144</wp:posOffset>
                </wp:positionV>
                <wp:extent cx="114300" cy="1152525"/>
                <wp:effectExtent l="57150" t="19050" r="57150" b="85725"/>
                <wp:wrapNone/>
                <wp:docPr id="578" name="Connecteur en angle 578"/>
                <wp:cNvGraphicFramePr/>
                <a:graphic xmlns:a="http://schemas.openxmlformats.org/drawingml/2006/main">
                  <a:graphicData uri="http://schemas.microsoft.com/office/word/2010/wordprocessingShape">
                    <wps:wsp>
                      <wps:cNvCnPr/>
                      <wps:spPr>
                        <a:xfrm>
                          <a:off x="0" y="0"/>
                          <a:ext cx="114300" cy="1152525"/>
                        </a:xfrm>
                        <a:prstGeom prst="bentConnector3">
                          <a:avLst>
                            <a:gd name="adj1" fmla="val 0"/>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5C0E423D" id="Connecteur en angle 578" o:spid="_x0000_s1026" type="#_x0000_t34" style="position:absolute;margin-left:571.1pt;margin-top:201.35pt;width:9pt;height:90.75pt;z-index:252465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" adj="0" strokecolor="black [3200]" strokeweight="2pt">
                <v:shadow on="t" color="black" opacity="24903f" origin=",.5" offset="0,.55556mm"/>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459008" behindDoc="0" locked="0" layoutInCell="1" allowOverlap="1" wp14:anchorId="79636822" wp14:editId="759EE618">
                <wp:simplePos x="0" y="0"/>
                <wp:positionH relativeFrom="column">
                  <wp:posOffset>7148195</wp:posOffset>
                </wp:positionH>
                <wp:positionV relativeFrom="paragraph">
                  <wp:posOffset>1671320</wp:posOffset>
                </wp:positionV>
                <wp:extent cx="219075" cy="895350"/>
                <wp:effectExtent l="38100" t="38100" r="66675" b="95250"/>
                <wp:wrapNone/>
                <wp:docPr id="579" name="Connecteur en angle 579"/>
                <wp:cNvGraphicFramePr/>
                <a:graphic xmlns:a="http://schemas.openxmlformats.org/drawingml/2006/main">
                  <a:graphicData uri="http://schemas.microsoft.com/office/word/2010/wordprocessingShape">
                    <wps:wsp>
                      <wps:cNvCnPr/>
                      <wps:spPr>
                        <a:xfrm flipV="1">
                          <a:off x="0" y="0"/>
                          <a:ext cx="219075" cy="89535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3DDC86B4" id="Connecteur en angle 579" o:spid="_x0000_s1026" type="#_x0000_t34" style="position:absolute;margin-left:562.85pt;margin-top:131.6pt;width:17.25pt;height:70.5pt;flip:y;z-index:252459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" strokecolor="black [3200]" strokeweight="2pt">
                <v:shadow on="t" color="black" opacity="24903f" origin=",.5" offset="0,.55556mm"/>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452864" behindDoc="0" locked="0" layoutInCell="1" allowOverlap="1" wp14:anchorId="6BEE2FC3" wp14:editId="2BAB2E39">
                <wp:simplePos x="0" y="0"/>
                <wp:positionH relativeFrom="column">
                  <wp:posOffset>7081520</wp:posOffset>
                </wp:positionH>
                <wp:positionV relativeFrom="paragraph">
                  <wp:posOffset>242570</wp:posOffset>
                </wp:positionV>
                <wp:extent cx="285750" cy="695325"/>
                <wp:effectExtent l="57150" t="19050" r="76200" b="85725"/>
                <wp:wrapNone/>
                <wp:docPr id="580" name="Connecteur droit 580"/>
                <wp:cNvGraphicFramePr/>
                <a:graphic xmlns:a="http://schemas.openxmlformats.org/drawingml/2006/main">
                  <a:graphicData uri="http://schemas.microsoft.com/office/word/2010/wordprocessingShape">
                    <wps:wsp>
                      <wps:cNvCnPr/>
                      <wps:spPr>
                        <a:xfrm>
                          <a:off x="0" y="0"/>
                          <a:ext cx="285750" cy="6953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F2AA283" id="Connecteur droit 580" o:spid="_x0000_s1026" style="position:absolute;z-index:252452864;visibility:visible;mso-wrap-style:square;mso-wrap-distance-left:9pt;mso-wrap-distance-top:0;mso-wrap-distance-right:9pt;mso-wrap-distance-bottom:0;mso-position-horizontal:absolute;mso-position-horizontal-relative:text;mso-position-vertical:absolute;mso-position-vertical-relative:text" from="557.6pt,19.1pt" to="580.1pt,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" strokecolor="black [3200]" strokeweight="2pt">
                <v:shadow on="t" color="black" opacity="24903f" origin=",.5" offset="0,.55556mm"/>
              </v:lin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446720" behindDoc="0" locked="0" layoutInCell="1" allowOverlap="1" wp14:anchorId="61190736" wp14:editId="18369FE6">
                <wp:simplePos x="0" y="0"/>
                <wp:positionH relativeFrom="column">
                  <wp:posOffset>7081520</wp:posOffset>
                </wp:positionH>
                <wp:positionV relativeFrom="paragraph">
                  <wp:posOffset>242570</wp:posOffset>
                </wp:positionV>
                <wp:extent cx="285750" cy="0"/>
                <wp:effectExtent l="38100" t="38100" r="57150" b="95250"/>
                <wp:wrapNone/>
                <wp:docPr id="581" name="Connecteur droit 581"/>
                <wp:cNvGraphicFramePr/>
                <a:graphic xmlns:a="http://schemas.openxmlformats.org/drawingml/2006/main">
                  <a:graphicData uri="http://schemas.microsoft.com/office/word/2010/wordprocessingShape">
                    <wps:wsp>
                      <wps:cNvCnPr/>
                      <wps:spPr>
                        <a:xfrm>
                          <a:off x="0" y="0"/>
                          <a:ext cx="2857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76E14CB" id="Connecteur droit 581" o:spid="_x0000_s1026" style="position:absolute;z-index:252446720;visibility:visible;mso-wrap-style:square;mso-wrap-distance-left:9pt;mso-wrap-distance-top:0;mso-wrap-distance-right:9pt;mso-wrap-distance-bottom:0;mso-position-horizontal:absolute;mso-position-horizontal-relative:text;mso-position-vertical:absolute;mso-position-vertical-relative:text" from="557.6pt,19.1pt" to="580.1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" strokecolor="black [3200]" strokeweight="2pt">
                <v:shadow on="t" color="black" opacity="24903f" origin=",.5" offset="0,.55556mm"/>
              </v:lin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440576" behindDoc="0" locked="0" layoutInCell="1" allowOverlap="1" wp14:anchorId="02A10902" wp14:editId="76E34C05">
                <wp:simplePos x="0" y="0"/>
                <wp:positionH relativeFrom="column">
                  <wp:posOffset>5176520</wp:posOffset>
                </wp:positionH>
                <wp:positionV relativeFrom="paragraph">
                  <wp:posOffset>2566670</wp:posOffset>
                </wp:positionV>
                <wp:extent cx="323850" cy="0"/>
                <wp:effectExtent l="38100" t="38100" r="57150" b="95250"/>
                <wp:wrapNone/>
                <wp:docPr id="582" name="Connecteur droit 582"/>
                <wp:cNvGraphicFramePr/>
                <a:graphic xmlns:a="http://schemas.openxmlformats.org/drawingml/2006/main">
                  <a:graphicData uri="http://schemas.microsoft.com/office/word/2010/wordprocessingShape">
                    <wps:wsp>
                      <wps:cNvCnPr/>
                      <wps:spPr>
                        <a:xfrm flipH="1">
                          <a:off x="0" y="0"/>
                          <a:ext cx="3238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8DDA530" id="Connecteur droit 582" o:spid="_x0000_s1026" style="position:absolute;flip:x;z-index:252440576;visibility:visible;mso-wrap-style:square;mso-wrap-distance-left:9pt;mso-wrap-distance-top:0;mso-wrap-distance-right:9pt;mso-wrap-distance-bottom:0;mso-position-horizontal:absolute;mso-position-horizontal-relative:text;mso-position-vertical:absolute;mso-position-vertical-relative:text" from="407.6pt,202.1pt" to="433.1pt,20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" strokecolor="black [3200]" strokeweight="2pt">
                <v:shadow on="t" color="black" opacity="24903f" origin=",.5" offset="0,.55556mm"/>
              </v:lin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434432" behindDoc="0" locked="0" layoutInCell="1" allowOverlap="1" wp14:anchorId="08E841CD" wp14:editId="513101C1">
                <wp:simplePos x="0" y="0"/>
                <wp:positionH relativeFrom="column">
                  <wp:posOffset>5224145</wp:posOffset>
                </wp:positionH>
                <wp:positionV relativeFrom="paragraph">
                  <wp:posOffset>337820</wp:posOffset>
                </wp:positionV>
                <wp:extent cx="276225" cy="0"/>
                <wp:effectExtent l="38100" t="38100" r="66675" b="95250"/>
                <wp:wrapNone/>
                <wp:docPr id="583" name="Connecteur droit 583"/>
                <wp:cNvGraphicFramePr/>
                <a:graphic xmlns:a="http://schemas.openxmlformats.org/drawingml/2006/main">
                  <a:graphicData uri="http://schemas.microsoft.com/office/word/2010/wordprocessingShape">
                    <wps:wsp>
                      <wps:cNvCnPr/>
                      <wps:spPr>
                        <a:xfrm flipH="1">
                          <a:off x="0" y="0"/>
                          <a:ext cx="2762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95ECBCE" id="Connecteur droit 583" o:spid="_x0000_s1026" style="position:absolute;flip:x;z-index:252434432;visibility:visible;mso-wrap-style:square;mso-wrap-distance-left:9pt;mso-wrap-distance-top:0;mso-wrap-distance-right:9pt;mso-wrap-distance-bottom:0;mso-position-horizontal:absolute;mso-position-horizontal-relative:text;mso-position-vertical:absolute;mso-position-vertical-relative:text" from="411.35pt,26.6pt" to="433.1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" strokecolor="black [3200]" strokeweight="2pt">
                <v:shadow on="t" color="black" opacity="24903f" origin=",.5" offset="0,.55556mm"/>
              </v:lin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422144" behindDoc="0" locked="0" layoutInCell="1" allowOverlap="1" wp14:anchorId="601D305D" wp14:editId="5AD54529">
                <wp:simplePos x="0" y="0"/>
                <wp:positionH relativeFrom="column">
                  <wp:posOffset>2404745</wp:posOffset>
                </wp:positionH>
                <wp:positionV relativeFrom="paragraph">
                  <wp:posOffset>1995170</wp:posOffset>
                </wp:positionV>
                <wp:extent cx="342900" cy="0"/>
                <wp:effectExtent l="38100" t="38100" r="57150" b="95250"/>
                <wp:wrapNone/>
                <wp:docPr id="585" name="Connecteur droit 585"/>
                <wp:cNvGraphicFramePr/>
                <a:graphic xmlns:a="http://schemas.openxmlformats.org/drawingml/2006/main">
                  <a:graphicData uri="http://schemas.microsoft.com/office/word/2010/wordprocessingShape">
                    <wps:wsp>
                      <wps:cNvCnPr/>
                      <wps:spPr>
                        <a:xfrm flipH="1">
                          <a:off x="0" y="0"/>
                          <a:ext cx="3429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EDBD7CB" id="Connecteur droit 585" o:spid="_x0000_s1026" style="position:absolute;flip:x;z-index:252422144;visibility:visible;mso-wrap-style:square;mso-wrap-distance-left:9pt;mso-wrap-distance-top:0;mso-wrap-distance-right:9pt;mso-wrap-distance-bottom:0;mso-position-horizontal:absolute;mso-position-horizontal-relative:text;mso-position-vertical:absolute;mso-position-vertical-relative:text" from="189.35pt,157.1pt" to="216.35pt,1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" strokecolor="black [3200]" strokeweight="2pt">
                <v:shadow on="t" color="black" opacity="24903f" origin=",.5" offset="0,.55556mm"/>
              </v:lin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417024" behindDoc="0" locked="0" layoutInCell="1" allowOverlap="1" wp14:anchorId="42CB2CE1" wp14:editId="07859EAA">
                <wp:simplePos x="0" y="0"/>
                <wp:positionH relativeFrom="column">
                  <wp:posOffset>2404745</wp:posOffset>
                </wp:positionH>
                <wp:positionV relativeFrom="paragraph">
                  <wp:posOffset>1147445</wp:posOffset>
                </wp:positionV>
                <wp:extent cx="342900" cy="0"/>
                <wp:effectExtent l="38100" t="38100" r="57150" b="95250"/>
                <wp:wrapNone/>
                <wp:docPr id="586" name="Connecteur droit 586"/>
                <wp:cNvGraphicFramePr/>
                <a:graphic xmlns:a="http://schemas.openxmlformats.org/drawingml/2006/main">
                  <a:graphicData uri="http://schemas.microsoft.com/office/word/2010/wordprocessingShape">
                    <wps:wsp>
                      <wps:cNvCnPr/>
                      <wps:spPr>
                        <a:xfrm flipH="1">
                          <a:off x="0" y="0"/>
                          <a:ext cx="3429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5F92BCC" id="Connecteur droit 586" o:spid="_x0000_s1026" style="position:absolute;flip:x;z-index:252417024;visibility:visible;mso-wrap-style:square;mso-wrap-distance-left:9pt;mso-wrap-distance-top:0;mso-wrap-distance-right:9pt;mso-wrap-distance-bottom:0;mso-position-horizontal:absolute;mso-position-horizontal-relative:text;mso-position-vertical:absolute;mso-position-vertical-relative:text" from="189.35pt,90.35pt" to="216.35pt,9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" strokecolor="black [3200]" strokeweight="2pt">
                <v:shadow on="t" color="black" opacity="24903f" origin=",.5" offset="0,.55556mm"/>
              </v:lin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411904" behindDoc="0" locked="0" layoutInCell="1" allowOverlap="1" wp14:anchorId="2C249AF4" wp14:editId="13594927">
                <wp:simplePos x="0" y="0"/>
                <wp:positionH relativeFrom="column">
                  <wp:posOffset>2404745</wp:posOffset>
                </wp:positionH>
                <wp:positionV relativeFrom="paragraph">
                  <wp:posOffset>337820</wp:posOffset>
                </wp:positionV>
                <wp:extent cx="342900" cy="2552700"/>
                <wp:effectExtent l="57150" t="19050" r="57150" b="95250"/>
                <wp:wrapNone/>
                <wp:docPr id="587" name="Connecteur en angle 587"/>
                <wp:cNvGraphicFramePr/>
                <a:graphic xmlns:a="http://schemas.openxmlformats.org/drawingml/2006/main">
                  <a:graphicData uri="http://schemas.microsoft.com/office/word/2010/wordprocessingShape">
                    <wps:wsp>
                      <wps:cNvCnPr/>
                      <wps:spPr>
                        <a:xfrm>
                          <a:off x="0" y="0"/>
                          <a:ext cx="342900" cy="2552700"/>
                        </a:xfrm>
                        <a:prstGeom prst="bentConnector3">
                          <a:avLst>
                            <a:gd name="adj1" fmla="val 0"/>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04121956" id="Connecteur en angle 587" o:spid="_x0000_s1026" type="#_x0000_t34" style="position:absolute;margin-left:189.35pt;margin-top:26.6pt;width:27pt;height:201pt;z-index:25241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" adj="0" strokecolor="black [3200]" strokeweight="2pt">
                <v:shadow on="t" color="black" opacity="24903f" origin=",.5" offset="0,.55556mm"/>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406784" behindDoc="0" locked="0" layoutInCell="1" allowOverlap="1" wp14:anchorId="63580DB8" wp14:editId="441340A8">
                <wp:simplePos x="0" y="0"/>
                <wp:positionH relativeFrom="column">
                  <wp:posOffset>2404745</wp:posOffset>
                </wp:positionH>
                <wp:positionV relativeFrom="paragraph">
                  <wp:posOffset>337820</wp:posOffset>
                </wp:positionV>
                <wp:extent cx="342900" cy="1"/>
                <wp:effectExtent l="38100" t="38100" r="57150" b="95250"/>
                <wp:wrapNone/>
                <wp:docPr id="588" name="Connecteur droit 588"/>
                <wp:cNvGraphicFramePr/>
                <a:graphic xmlns:a="http://schemas.openxmlformats.org/drawingml/2006/main">
                  <a:graphicData uri="http://schemas.microsoft.com/office/word/2010/wordprocessingShape">
                    <wps:wsp>
                      <wps:cNvCnPr/>
                      <wps:spPr>
                        <a:xfrm flipH="1" flipV="1">
                          <a:off x="0" y="0"/>
                          <a:ext cx="342900" cy="1"/>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C4F4FC" id="Connecteur droit 588" o:spid="_x0000_s1026" style="position:absolute;flip:x y;z-index:25240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35pt,26.6pt" to="216.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" strokecolor="black [3200]" strokeweight="2pt">
                <v:shadow on="t" color="black" opacity="24903f" origin=",.5" offset="0,.55556mm"/>
              </v:lin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394496" behindDoc="0" locked="0" layoutInCell="1" allowOverlap="1" wp14:anchorId="31A44DB1" wp14:editId="07453EEB">
                <wp:simplePos x="0" y="0"/>
                <wp:positionH relativeFrom="column">
                  <wp:posOffset>-405130</wp:posOffset>
                </wp:positionH>
                <wp:positionV relativeFrom="paragraph">
                  <wp:posOffset>2976245</wp:posOffset>
                </wp:positionV>
                <wp:extent cx="238125" cy="0"/>
                <wp:effectExtent l="38100" t="38100" r="66675" b="95250"/>
                <wp:wrapNone/>
                <wp:docPr id="590" name="Connecteur droit 590"/>
                <wp:cNvGraphicFramePr/>
                <a:graphic xmlns:a="http://schemas.openxmlformats.org/drawingml/2006/main">
                  <a:graphicData uri="http://schemas.microsoft.com/office/word/2010/wordprocessingShape">
                    <wps:wsp>
                      <wps:cNvCnPr/>
                      <wps:spPr>
                        <a:xfrm flipH="1">
                          <a:off x="0" y="0"/>
                          <a:ext cx="2381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C4F64A0" id="Connecteur droit 590" o:spid="_x0000_s1026" style="position:absolute;flip:x;z-index:252394496;visibility:visible;mso-wrap-style:square;mso-wrap-distance-left:9pt;mso-wrap-distance-top:0;mso-wrap-distance-right:9pt;mso-wrap-distance-bottom:0;mso-position-horizontal:absolute;mso-position-horizontal-relative:text;mso-position-vertical:absolute;mso-position-vertical-relative:text" from="-31.9pt,234.35pt" to="-13.15pt,2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" strokecolor="black [3200]" strokeweight="2pt">
                <v:shadow on="t" color="black" opacity="24903f" origin=",.5" offset="0,.55556mm"/>
              </v:lin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390400" behindDoc="0" locked="0" layoutInCell="1" allowOverlap="1" wp14:anchorId="068B7905" wp14:editId="2FAE5869">
                <wp:simplePos x="0" y="0"/>
                <wp:positionH relativeFrom="column">
                  <wp:posOffset>-405130</wp:posOffset>
                </wp:positionH>
                <wp:positionV relativeFrom="paragraph">
                  <wp:posOffset>2280920</wp:posOffset>
                </wp:positionV>
                <wp:extent cx="238125" cy="0"/>
                <wp:effectExtent l="38100" t="38100" r="66675" b="95250"/>
                <wp:wrapNone/>
                <wp:docPr id="591" name="Connecteur droit 591"/>
                <wp:cNvGraphicFramePr/>
                <a:graphic xmlns:a="http://schemas.openxmlformats.org/drawingml/2006/main">
                  <a:graphicData uri="http://schemas.microsoft.com/office/word/2010/wordprocessingShape">
                    <wps:wsp>
                      <wps:cNvCnPr/>
                      <wps:spPr>
                        <a:xfrm flipH="1">
                          <a:off x="0" y="0"/>
                          <a:ext cx="2381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41707B0" id="Connecteur droit 591" o:spid="_x0000_s1026" style="position:absolute;flip:x;z-index:252390400;visibility:visible;mso-wrap-style:square;mso-wrap-distance-left:9pt;mso-wrap-distance-top:0;mso-wrap-distance-right:9pt;mso-wrap-distance-bottom:0;mso-position-horizontal:absolute;mso-position-horizontal-relative:text;mso-position-vertical:absolute;mso-position-vertical-relative:text" from="-31.9pt,179.6pt" to="-13.15pt,17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" strokecolor="black [3200]" strokeweight="2pt">
                <v:shadow on="t" color="black" opacity="24903f" origin=",.5" offset="0,.55556mm"/>
              </v:lin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386304" behindDoc="0" locked="0" layoutInCell="1" allowOverlap="1" wp14:anchorId="4E827256" wp14:editId="7D691DF0">
                <wp:simplePos x="0" y="0"/>
                <wp:positionH relativeFrom="column">
                  <wp:posOffset>-405130</wp:posOffset>
                </wp:positionH>
                <wp:positionV relativeFrom="paragraph">
                  <wp:posOffset>1614170</wp:posOffset>
                </wp:positionV>
                <wp:extent cx="238125" cy="0"/>
                <wp:effectExtent l="38100" t="38100" r="66675" b="95250"/>
                <wp:wrapNone/>
                <wp:docPr id="592" name="Connecteur droit 592"/>
                <wp:cNvGraphicFramePr/>
                <a:graphic xmlns:a="http://schemas.openxmlformats.org/drawingml/2006/main">
                  <a:graphicData uri="http://schemas.microsoft.com/office/word/2010/wordprocessingShape">
                    <wps:wsp>
                      <wps:cNvCnPr/>
                      <wps:spPr>
                        <a:xfrm flipH="1">
                          <a:off x="0" y="0"/>
                          <a:ext cx="2381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08D0A32" id="Connecteur droit 592" o:spid="_x0000_s1026" style="position:absolute;flip:x;z-index:252386304;visibility:visible;mso-wrap-style:square;mso-wrap-distance-left:9pt;mso-wrap-distance-top:0;mso-wrap-distance-right:9pt;mso-wrap-distance-bottom:0;mso-position-horizontal:absolute;mso-position-horizontal-relative:text;mso-position-vertical:absolute;mso-position-vertical-relative:text" from="-31.9pt,127.1pt" to="-13.15pt,1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" strokecolor="black [3200]" strokeweight="2pt">
                <v:shadow on="t" color="black" opacity="24903f" origin=",.5" offset="0,.55556mm"/>
              </v:lin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382208" behindDoc="0" locked="0" layoutInCell="1" allowOverlap="1" wp14:anchorId="44AE7214" wp14:editId="735B46B3">
                <wp:simplePos x="0" y="0"/>
                <wp:positionH relativeFrom="column">
                  <wp:posOffset>-405130</wp:posOffset>
                </wp:positionH>
                <wp:positionV relativeFrom="paragraph">
                  <wp:posOffset>937895</wp:posOffset>
                </wp:positionV>
                <wp:extent cx="238125" cy="0"/>
                <wp:effectExtent l="38100" t="38100" r="66675" b="95250"/>
                <wp:wrapNone/>
                <wp:docPr id="593" name="Connecteur droit 593"/>
                <wp:cNvGraphicFramePr/>
                <a:graphic xmlns:a="http://schemas.openxmlformats.org/drawingml/2006/main">
                  <a:graphicData uri="http://schemas.microsoft.com/office/word/2010/wordprocessingShape">
                    <wps:wsp>
                      <wps:cNvCnPr/>
                      <wps:spPr>
                        <a:xfrm flipH="1">
                          <a:off x="0" y="0"/>
                          <a:ext cx="2381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4EEE3DC" id="Connecteur droit 593" o:spid="_x0000_s1026" style="position:absolute;flip:x;z-index:252382208;visibility:visible;mso-wrap-style:square;mso-wrap-distance-left:9pt;mso-wrap-distance-top:0;mso-wrap-distance-right:9pt;mso-wrap-distance-bottom:0;mso-position-horizontal:absolute;mso-position-horizontal-relative:text;mso-position-vertical:absolute;mso-position-vertical-relative:text" from="-31.9pt,73.85pt" to="-13.15pt,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" strokecolor="black [3200]" strokeweight="2pt">
                <v:shadow on="t" color="black" opacity="24903f" origin=",.5" offset="0,.55556mm"/>
              </v:lin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378112" behindDoc="0" locked="0" layoutInCell="1" allowOverlap="1" wp14:anchorId="0FB42E47" wp14:editId="0E6006FA">
                <wp:simplePos x="0" y="0"/>
                <wp:positionH relativeFrom="column">
                  <wp:posOffset>-405130</wp:posOffset>
                </wp:positionH>
                <wp:positionV relativeFrom="paragraph">
                  <wp:posOffset>242570</wp:posOffset>
                </wp:positionV>
                <wp:extent cx="238125" cy="3467100"/>
                <wp:effectExtent l="76200" t="38100" r="66675" b="95250"/>
                <wp:wrapNone/>
                <wp:docPr id="594" name="Connecteur en angle 594"/>
                <wp:cNvGraphicFramePr/>
                <a:graphic xmlns:a="http://schemas.openxmlformats.org/drawingml/2006/main">
                  <a:graphicData uri="http://schemas.microsoft.com/office/word/2010/wordprocessingShape">
                    <wps:wsp>
                      <wps:cNvCnPr/>
                      <wps:spPr>
                        <a:xfrm>
                          <a:off x="0" y="0"/>
                          <a:ext cx="238125" cy="3467100"/>
                        </a:xfrm>
                        <a:prstGeom prst="bentConnector3">
                          <a:avLst>
                            <a:gd name="adj1" fmla="val -10000"/>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7DC67D6" id="Connecteur en angle 594" o:spid="_x0000_s1026" type="#_x0000_t34" style="position:absolute;margin-left:-31.9pt;margin-top:19.1pt;width:18.75pt;height:273pt;z-index:25237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" adj="-2160" strokecolor="black [3200]" strokeweight="2pt">
                <v:shadow on="t" color="black" opacity="24903f" origin=",.5" offset="0,.55556mm"/>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2372992" behindDoc="0" locked="0" layoutInCell="1" allowOverlap="1" wp14:anchorId="14F86C9B" wp14:editId="196B2A3D">
                <wp:simplePos x="0" y="0"/>
                <wp:positionH relativeFrom="column">
                  <wp:posOffset>-405130</wp:posOffset>
                </wp:positionH>
                <wp:positionV relativeFrom="paragraph">
                  <wp:posOffset>242570</wp:posOffset>
                </wp:positionV>
                <wp:extent cx="238126" cy="0"/>
                <wp:effectExtent l="38100" t="38100" r="66675" b="95250"/>
                <wp:wrapNone/>
                <wp:docPr id="595" name="Connecteur droit 595"/>
                <wp:cNvGraphicFramePr/>
                <a:graphic xmlns:a="http://schemas.openxmlformats.org/drawingml/2006/main">
                  <a:graphicData uri="http://schemas.microsoft.com/office/word/2010/wordprocessingShape">
                    <wps:wsp>
                      <wps:cNvCnPr/>
                      <wps:spPr>
                        <a:xfrm flipH="1">
                          <a:off x="0" y="0"/>
                          <a:ext cx="238126"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541AEC7A" id="Connecteur droit 595" o:spid="_x0000_s1026" style="position:absolute;flip:x;z-index:25237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9pt,19.1pt" to="-13.1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" strokecolor="black [3200]" strokeweight="2pt">
                <v:shadow on="t" color="black" opacity="24903f" origin=",.5" offset="0,.55556mm"/>
              </v:lin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064320" behindDoc="0" locked="0" layoutInCell="1" allowOverlap="1" wp14:anchorId="045FCE50" wp14:editId="6A7A97FF">
                <wp:simplePos x="0" y="0"/>
                <wp:positionH relativeFrom="column">
                  <wp:posOffset>5367020</wp:posOffset>
                </wp:positionH>
                <wp:positionV relativeFrom="paragraph">
                  <wp:posOffset>4690745</wp:posOffset>
                </wp:positionV>
                <wp:extent cx="1714500" cy="676275"/>
                <wp:effectExtent l="0" t="0" r="19050" b="28575"/>
                <wp:wrapNone/>
                <wp:docPr id="59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6762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Pr="00AF7BC6" w:rsidRDefault="00DB078C" w:rsidP="00BB2066">
                            <w:pPr>
                              <w:jc w:val="center"/>
                            </w:pPr>
                            <w:r>
                              <w:t>DIVISION RESSOURCES HUMAINES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5FCE50" id="_x0000_s1239" type="#_x0000_t202" style="position:absolute;left:0;text-align:left;margin-left:422.6pt;margin-top:369.35pt;width:135pt;height:53.25pt;z-index:25106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" fillcolor="white [3201]" strokecolor="black [3200]" strokeweight="2pt">
                <v:textbox>
                  <w:txbxContent>
                    <w:p w:rsidR="00DB078C" w:rsidRPr="00AF7BC6" w:rsidRDefault="00DB078C" w:rsidP="00BB2066">
                      <w:pPr>
                        <w:jc w:val="center"/>
                      </w:pPr>
                      <w:r>
                        <w:t>DIVISION RESSOURCES HUMAINES</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102208" behindDoc="0" locked="0" layoutInCell="1" allowOverlap="1" wp14:anchorId="7C25EFAB" wp14:editId="566871C0">
                <wp:simplePos x="0" y="0"/>
                <wp:positionH relativeFrom="column">
                  <wp:posOffset>7367270</wp:posOffset>
                </wp:positionH>
                <wp:positionV relativeFrom="paragraph">
                  <wp:posOffset>5157470</wp:posOffset>
                </wp:positionV>
                <wp:extent cx="2266950" cy="523875"/>
                <wp:effectExtent l="0" t="0" r="19050" b="28575"/>
                <wp:wrapNone/>
                <wp:docPr id="59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5238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Pr="00AF7BC6" w:rsidRDefault="00DB078C" w:rsidP="00BB2066">
                            <w:pPr>
                              <w:jc w:val="center"/>
                            </w:pPr>
                            <w:r>
                              <w:t>Direction développement ressources humaines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25EFAB" id="_x0000_s1240" type="#_x0000_t202" style="position:absolute;left:0;text-align:left;margin-left:580.1pt;margin-top:406.1pt;width:178.5pt;height:41.25pt;z-index:25110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" fillcolor="white [3201]" strokecolor="black [3200]" strokeweight="2pt">
                <v:textbox>
                  <w:txbxContent>
                    <w:p w:rsidR="00DB078C" w:rsidRPr="00AF7BC6" w:rsidRDefault="00DB078C" w:rsidP="00BB2066">
                      <w:pPr>
                        <w:jc w:val="center"/>
                      </w:pPr>
                      <w:r>
                        <w:t>Direction développement ressources humaines</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100160" behindDoc="0" locked="0" layoutInCell="1" allowOverlap="1" wp14:anchorId="7FE0ABB0" wp14:editId="69277014">
                <wp:simplePos x="0" y="0"/>
                <wp:positionH relativeFrom="column">
                  <wp:posOffset>7367270</wp:posOffset>
                </wp:positionH>
                <wp:positionV relativeFrom="paragraph">
                  <wp:posOffset>4357370</wp:posOffset>
                </wp:positionV>
                <wp:extent cx="2266950" cy="523875"/>
                <wp:effectExtent l="0" t="0" r="19050" b="28575"/>
                <wp:wrapNone/>
                <wp:docPr id="60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5238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Pr="00AF7BC6" w:rsidRDefault="00DB078C" w:rsidP="00BB2066">
                            <w:pPr>
                              <w:jc w:val="center"/>
                            </w:pPr>
                            <w:r>
                              <w:t>Direction administration et relations sociales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E0ABB0" id="_x0000_s1241" type="#_x0000_t202" style="position:absolute;left:0;text-align:left;margin-left:580.1pt;margin-top:343.1pt;width:178.5pt;height:41.25pt;z-index:25110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" fillcolor="white [3201]" strokecolor="black [3200]" strokeweight="2pt">
                <v:textbox>
                  <w:txbxContent>
                    <w:p w:rsidR="00DB078C" w:rsidRPr="00AF7BC6" w:rsidRDefault="00DB078C" w:rsidP="00BB2066">
                      <w:pPr>
                        <w:jc w:val="center"/>
                      </w:pPr>
                      <w:r>
                        <w:t>Direction administration et relations sociales</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068416" behindDoc="0" locked="0" layoutInCell="1" allowOverlap="1" wp14:anchorId="290393E5" wp14:editId="094D8FDC">
                <wp:simplePos x="0" y="0"/>
                <wp:positionH relativeFrom="column">
                  <wp:posOffset>5500370</wp:posOffset>
                </wp:positionH>
                <wp:positionV relativeFrom="paragraph">
                  <wp:posOffset>-14605</wp:posOffset>
                </wp:positionV>
                <wp:extent cx="1581150" cy="771525"/>
                <wp:effectExtent l="0" t="0" r="19050" b="28575"/>
                <wp:wrapNone/>
                <wp:docPr id="60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7715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Pr="00AF7BC6" w:rsidRDefault="00DB078C" w:rsidP="00BB2066">
                            <w:pPr>
                              <w:jc w:val="center"/>
                            </w:pPr>
                            <w:r>
                              <w:t>DIVISION AFFAIRES JURIDIQUES ET REGULATION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0393E5" id="_x0000_s1242" type="#_x0000_t202" style="position:absolute;left:0;text-align:left;margin-left:433.1pt;margin-top:-1.15pt;width:124.5pt;height:60.75pt;z-index:25106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" fillcolor="white [3201]" strokecolor="black [3200]" strokeweight="2pt">
                <v:textbox>
                  <w:txbxContent>
                    <w:p w:rsidR="00DB078C" w:rsidRPr="00AF7BC6" w:rsidRDefault="00DB078C" w:rsidP="00BB2066">
                      <w:pPr>
                        <w:jc w:val="center"/>
                      </w:pPr>
                      <w:r>
                        <w:t>DIVISION AFFAIRES JURIDIQUES ET REGULATION</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066368" behindDoc="0" locked="0" layoutInCell="1" allowOverlap="1" wp14:anchorId="7F94B253" wp14:editId="068A1E54">
                <wp:simplePos x="0" y="0"/>
                <wp:positionH relativeFrom="column">
                  <wp:posOffset>5500370</wp:posOffset>
                </wp:positionH>
                <wp:positionV relativeFrom="paragraph">
                  <wp:posOffset>2214245</wp:posOffset>
                </wp:positionV>
                <wp:extent cx="1647825" cy="762000"/>
                <wp:effectExtent l="0" t="0" r="28575" b="19050"/>
                <wp:wrapNone/>
                <wp:docPr id="60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7620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Pr="00AF7BC6" w:rsidRDefault="00DB078C" w:rsidP="00BB2066">
                            <w:pPr>
                              <w:jc w:val="center"/>
                            </w:pPr>
                            <w:r>
                              <w:t>DIVISION ACHATS, LOGISTIQUE ET PATRIMOINE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94B253" id="_x0000_s1243" type="#_x0000_t202" style="position:absolute;left:0;text-align:left;margin-left:433.1pt;margin-top:174.35pt;width:129.75pt;height:60pt;z-index:25106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" fillcolor="white [3201]" strokecolor="black [3200]" strokeweight="2pt">
                <v:textbox>
                  <w:txbxContent>
                    <w:p w:rsidR="00DB078C" w:rsidRPr="00AF7BC6" w:rsidRDefault="00DB078C" w:rsidP="00BB2066">
                      <w:pPr>
                        <w:jc w:val="center"/>
                      </w:pPr>
                      <w:r>
                        <w:t>DIVISION ACHATS, LOGISTIQUE ET PATRIMOINE</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091968" behindDoc="0" locked="0" layoutInCell="1" allowOverlap="1" wp14:anchorId="7BBA3FDF" wp14:editId="33315988">
                <wp:simplePos x="0" y="0"/>
                <wp:positionH relativeFrom="column">
                  <wp:posOffset>7367270</wp:posOffset>
                </wp:positionH>
                <wp:positionV relativeFrom="paragraph">
                  <wp:posOffset>1423670</wp:posOffset>
                </wp:positionV>
                <wp:extent cx="2266950" cy="523875"/>
                <wp:effectExtent l="0" t="0" r="19050" b="28575"/>
                <wp:wrapNone/>
                <wp:docPr id="60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5238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Pr="00AF7BC6" w:rsidRDefault="00DB078C" w:rsidP="00BB2066">
                            <w:pPr>
                              <w:jc w:val="center"/>
                            </w:pPr>
                            <w:r>
                              <w:t>Direction achat administratifs et logistique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BA3FDF" id="_x0000_s1244" type="#_x0000_t202" style="position:absolute;left:0;text-align:left;margin-left:580.1pt;margin-top:112.1pt;width:178.5pt;height:41.25pt;z-index:25109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" fillcolor="white [3201]" strokecolor="black [3200]" strokeweight="2pt">
                <v:textbox>
                  <w:txbxContent>
                    <w:p w:rsidR="00DB078C" w:rsidRPr="00AF7BC6" w:rsidRDefault="00DB078C" w:rsidP="00BB2066">
                      <w:pPr>
                        <w:jc w:val="center"/>
                      </w:pPr>
                      <w:r>
                        <w:t>Direction achat administratifs et logistique</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094016" behindDoc="0" locked="0" layoutInCell="1" allowOverlap="1" wp14:anchorId="07447247" wp14:editId="67E0C649">
                <wp:simplePos x="0" y="0"/>
                <wp:positionH relativeFrom="column">
                  <wp:posOffset>7367270</wp:posOffset>
                </wp:positionH>
                <wp:positionV relativeFrom="paragraph">
                  <wp:posOffset>2109470</wp:posOffset>
                </wp:positionV>
                <wp:extent cx="2266950" cy="523875"/>
                <wp:effectExtent l="0" t="0" r="19050" b="28575"/>
                <wp:wrapNone/>
                <wp:docPr id="60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5238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Pr="00AF7BC6" w:rsidRDefault="00DB078C" w:rsidP="00BB2066">
                            <w:pPr>
                              <w:jc w:val="center"/>
                            </w:pPr>
                            <w:r>
                              <w:t>Direction patrimoine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447247" id="_x0000_s1245" type="#_x0000_t202" style="position:absolute;left:0;text-align:left;margin-left:580.1pt;margin-top:166.1pt;width:178.5pt;height:41.25pt;z-index:25109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" fillcolor="white [3201]" strokecolor="black [3200]" strokeweight="2pt">
                <v:textbox>
                  <w:txbxContent>
                    <w:p w:rsidR="00DB078C" w:rsidRPr="00AF7BC6" w:rsidRDefault="00DB078C" w:rsidP="00BB2066">
                      <w:pPr>
                        <w:jc w:val="center"/>
                      </w:pPr>
                      <w:r>
                        <w:t>Direction patrimoine</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096064" behindDoc="0" locked="0" layoutInCell="1" allowOverlap="1" wp14:anchorId="3523DD13" wp14:editId="3BE4F3BA">
                <wp:simplePos x="0" y="0"/>
                <wp:positionH relativeFrom="column">
                  <wp:posOffset>7367270</wp:posOffset>
                </wp:positionH>
                <wp:positionV relativeFrom="paragraph">
                  <wp:posOffset>2785745</wp:posOffset>
                </wp:positionV>
                <wp:extent cx="2266950" cy="523875"/>
                <wp:effectExtent l="0" t="0" r="19050" b="28575"/>
                <wp:wrapNone/>
                <wp:docPr id="60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5238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Pr="00AF7BC6" w:rsidRDefault="00DB078C" w:rsidP="00BB2066">
                            <w:pPr>
                              <w:jc w:val="center"/>
                            </w:pPr>
                            <w:r>
                              <w:t>Direction achats téchnologiques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23DD13" id="_x0000_s1246" type="#_x0000_t202" style="position:absolute;left:0;text-align:left;margin-left:580.1pt;margin-top:219.35pt;width:178.5pt;height:41.25pt;z-index:25109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" fillcolor="white [3201]" strokecolor="black [3200]" strokeweight="2pt">
                <v:textbox>
                  <w:txbxContent>
                    <w:p w:rsidR="00DB078C" w:rsidRPr="00AF7BC6" w:rsidRDefault="00DB078C" w:rsidP="00BB2066">
                      <w:pPr>
                        <w:jc w:val="center"/>
                      </w:pPr>
                      <w:r>
                        <w:t>Direction achats téchnologiques</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098112" behindDoc="0" locked="0" layoutInCell="1" allowOverlap="1" wp14:anchorId="5966E788" wp14:editId="5BCD38C0">
                <wp:simplePos x="0" y="0"/>
                <wp:positionH relativeFrom="column">
                  <wp:posOffset>7367270</wp:posOffset>
                </wp:positionH>
                <wp:positionV relativeFrom="paragraph">
                  <wp:posOffset>3423920</wp:posOffset>
                </wp:positionV>
                <wp:extent cx="2266950" cy="523875"/>
                <wp:effectExtent l="0" t="0" r="19050" b="28575"/>
                <wp:wrapNone/>
                <wp:docPr id="60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5238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Pr="00AF7BC6" w:rsidRDefault="00DB078C" w:rsidP="00BB2066">
                            <w:pPr>
                              <w:jc w:val="center"/>
                            </w:pPr>
                            <w:r>
                              <w:t>Direction passation des marchés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66E788" id="_x0000_s1247" type="#_x0000_t202" style="position:absolute;left:0;text-align:left;margin-left:580.1pt;margin-top:269.6pt;width:178.5pt;height:41.25pt;z-index:25109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" fillcolor="white [3201]" strokecolor="black [3200]" strokeweight="2pt">
                <v:textbox>
                  <w:txbxContent>
                    <w:p w:rsidR="00DB078C" w:rsidRPr="00AF7BC6" w:rsidRDefault="00DB078C" w:rsidP="00BB2066">
                      <w:pPr>
                        <w:jc w:val="center"/>
                      </w:pPr>
                      <w:r>
                        <w:t>Direction passation des marchés</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079680" behindDoc="0" locked="0" layoutInCell="1" allowOverlap="1" wp14:anchorId="6B07109D" wp14:editId="09154256">
                <wp:simplePos x="0" y="0"/>
                <wp:positionH relativeFrom="column">
                  <wp:posOffset>7367270</wp:posOffset>
                </wp:positionH>
                <wp:positionV relativeFrom="paragraph">
                  <wp:posOffset>671195</wp:posOffset>
                </wp:positionV>
                <wp:extent cx="2266950" cy="523875"/>
                <wp:effectExtent l="0" t="0" r="19050" b="28575"/>
                <wp:wrapNone/>
                <wp:docPr id="6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5238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Pr="00AF7BC6" w:rsidRDefault="00DB078C" w:rsidP="00BB2066">
                            <w:pPr>
                              <w:jc w:val="center"/>
                            </w:pPr>
                            <w:r>
                              <w:t>Direction relations gouvernementales et régulation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07109D" id="_x0000_s1248" type="#_x0000_t202" style="position:absolute;left:0;text-align:left;margin-left:580.1pt;margin-top:52.85pt;width:178.5pt;height:41.25pt;z-index:25107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" fillcolor="white [3201]" strokecolor="black [3200]" strokeweight="2pt">
                <v:textbox>
                  <w:txbxContent>
                    <w:p w:rsidR="00DB078C" w:rsidRPr="00AF7BC6" w:rsidRDefault="00DB078C" w:rsidP="00BB2066">
                      <w:pPr>
                        <w:jc w:val="center"/>
                      </w:pPr>
                      <w:r>
                        <w:t>Direction relations gouvernementales et régulation</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085824" behindDoc="0" locked="0" layoutInCell="1" allowOverlap="1" wp14:anchorId="0F9E94EB" wp14:editId="51C3AD46">
                <wp:simplePos x="0" y="0"/>
                <wp:positionH relativeFrom="column">
                  <wp:posOffset>7367270</wp:posOffset>
                </wp:positionH>
                <wp:positionV relativeFrom="paragraph">
                  <wp:posOffset>-14605</wp:posOffset>
                </wp:positionV>
                <wp:extent cx="2266950" cy="523875"/>
                <wp:effectExtent l="0" t="0" r="19050" b="28575"/>
                <wp:wrapNone/>
                <wp:docPr id="60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5238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Pr="00AF7BC6" w:rsidRDefault="00DB078C" w:rsidP="00BB2066">
                            <w:pPr>
                              <w:jc w:val="center"/>
                            </w:pPr>
                            <w:r>
                              <w:t>Direction affaires juridiques et contentieux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9E94EB" id="_x0000_s1249" type="#_x0000_t202" style="position:absolute;left:0;text-align:left;margin-left:580.1pt;margin-top:-1.15pt;width:178.5pt;height:41.25pt;z-index:25108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" fillcolor="white [3201]" strokecolor="black [3200]" strokeweight="2pt">
                <v:textbox>
                  <w:txbxContent>
                    <w:p w:rsidR="00DB078C" w:rsidRPr="00AF7BC6" w:rsidRDefault="00DB078C" w:rsidP="00BB2066">
                      <w:pPr>
                        <w:jc w:val="center"/>
                      </w:pPr>
                      <w:r>
                        <w:t>Direction affaires juridiques et contentieux</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058176" behindDoc="0" locked="0" layoutInCell="1" allowOverlap="1" wp14:anchorId="5ADB2F38" wp14:editId="25AF5A8D">
                <wp:simplePos x="0" y="0"/>
                <wp:positionH relativeFrom="column">
                  <wp:posOffset>2747645</wp:posOffset>
                </wp:positionH>
                <wp:positionV relativeFrom="paragraph">
                  <wp:posOffset>2547620</wp:posOffset>
                </wp:positionV>
                <wp:extent cx="2266950" cy="666750"/>
                <wp:effectExtent l="0" t="0" r="19050" b="19050"/>
                <wp:wrapNone/>
                <wp:docPr id="60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6667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Pr="00AF7BC6" w:rsidRDefault="00DB078C" w:rsidP="00BB2066">
                            <w:pPr>
                              <w:jc w:val="center"/>
                            </w:pPr>
                            <w:r>
                              <w:t>Direction revenue assurance et fraud management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DB2F38" id="_x0000_s1250" type="#_x0000_t202" style="position:absolute;left:0;text-align:left;margin-left:216.35pt;margin-top:200.6pt;width:178.5pt;height:52.5pt;z-index:25105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" fillcolor="white [3201]" strokecolor="black [3200]" strokeweight="2pt">
                <v:textbox>
                  <w:txbxContent>
                    <w:p w:rsidR="00DB078C" w:rsidRPr="00AF7BC6" w:rsidRDefault="00DB078C" w:rsidP="00BB2066">
                      <w:pPr>
                        <w:jc w:val="center"/>
                      </w:pPr>
                      <w:r>
                        <w:t>Direction revenue assurance et fraud management</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056128" behindDoc="0" locked="0" layoutInCell="1" allowOverlap="1" wp14:anchorId="53319994" wp14:editId="30DDB21C">
                <wp:simplePos x="0" y="0"/>
                <wp:positionH relativeFrom="column">
                  <wp:posOffset>2747645</wp:posOffset>
                </wp:positionH>
                <wp:positionV relativeFrom="paragraph">
                  <wp:posOffset>1671320</wp:posOffset>
                </wp:positionV>
                <wp:extent cx="2266950" cy="666750"/>
                <wp:effectExtent l="0" t="0" r="19050" b="19050"/>
                <wp:wrapNone/>
                <wp:docPr id="6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6667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Pr="00AF7BC6" w:rsidRDefault="00DB078C" w:rsidP="00BB2066">
                            <w:pPr>
                              <w:jc w:val="center"/>
                            </w:pPr>
                            <w:r>
                              <w:t>Direction comptabilité analytique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319994" id="_x0000_s1251" type="#_x0000_t202" style="position:absolute;left:0;text-align:left;margin-left:216.35pt;margin-top:131.6pt;width:178.5pt;height:52.5pt;z-index:25105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" fillcolor="white [3201]" strokecolor="black [3200]" strokeweight="2pt">
                <v:textbox>
                  <w:txbxContent>
                    <w:p w:rsidR="00DB078C" w:rsidRPr="00AF7BC6" w:rsidRDefault="00DB078C" w:rsidP="00BB2066">
                      <w:pPr>
                        <w:jc w:val="center"/>
                      </w:pPr>
                      <w:r>
                        <w:t>Direction comptabilité analytique</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040768" behindDoc="0" locked="0" layoutInCell="1" allowOverlap="1" wp14:anchorId="4406B2DD" wp14:editId="5008A831">
                <wp:simplePos x="0" y="0"/>
                <wp:positionH relativeFrom="column">
                  <wp:posOffset>2747645</wp:posOffset>
                </wp:positionH>
                <wp:positionV relativeFrom="paragraph">
                  <wp:posOffset>823595</wp:posOffset>
                </wp:positionV>
                <wp:extent cx="2266950" cy="666750"/>
                <wp:effectExtent l="0" t="0" r="19050" b="19050"/>
                <wp:wrapNone/>
                <wp:docPr id="6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6667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Pr="00AF7BC6" w:rsidRDefault="00DB078C" w:rsidP="00BB2066">
                            <w:pPr>
                              <w:jc w:val="center"/>
                            </w:pPr>
                            <w:r>
                              <w:t>Direction finances et comptabilité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6B2DD" id="_x0000_s1252" type="#_x0000_t202" style="position:absolute;left:0;text-align:left;margin-left:216.35pt;margin-top:64.85pt;width:178.5pt;height:52.5pt;z-index:25104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" fillcolor="white [3201]" strokecolor="black [3200]" strokeweight="2pt">
                <v:textbox>
                  <w:txbxContent>
                    <w:p w:rsidR="00DB078C" w:rsidRPr="00AF7BC6" w:rsidRDefault="00DB078C" w:rsidP="00BB2066">
                      <w:pPr>
                        <w:jc w:val="center"/>
                      </w:pPr>
                      <w:r>
                        <w:t>Direction finances et comptabilité</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038720" behindDoc="0" locked="0" layoutInCell="1" allowOverlap="1" wp14:anchorId="77294CD2" wp14:editId="0674F925">
                <wp:simplePos x="0" y="0"/>
                <wp:positionH relativeFrom="column">
                  <wp:posOffset>2747645</wp:posOffset>
                </wp:positionH>
                <wp:positionV relativeFrom="paragraph">
                  <wp:posOffset>4445</wp:posOffset>
                </wp:positionV>
                <wp:extent cx="2266950" cy="666750"/>
                <wp:effectExtent l="0" t="0" r="19050" b="19050"/>
                <wp:wrapNone/>
                <wp:docPr id="6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6667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Pr="00AF7BC6" w:rsidRDefault="00DB078C" w:rsidP="00BB2066">
                            <w:pPr>
                              <w:jc w:val="center"/>
                            </w:pPr>
                            <w:r>
                              <w:t>DIVISION FINANCES ET PERFORMANCE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294CD2" id="_x0000_s1253" type="#_x0000_t202" style="position:absolute;left:0;text-align:left;margin-left:216.35pt;margin-top:.35pt;width:178.5pt;height:52.5pt;z-index:25103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" fillcolor="white [3201]" strokecolor="black [3200]" strokeweight="2pt">
                <v:textbox>
                  <w:txbxContent>
                    <w:p w:rsidR="00DB078C" w:rsidRPr="00AF7BC6" w:rsidRDefault="00DB078C" w:rsidP="00BB2066">
                      <w:pPr>
                        <w:jc w:val="center"/>
                      </w:pPr>
                      <w:r>
                        <w:t>DIVISION FINANCES ET PERFORMANCE</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036672" behindDoc="0" locked="0" layoutInCell="1" allowOverlap="1" wp14:anchorId="5086C6CC" wp14:editId="5D856F74">
                <wp:simplePos x="0" y="0"/>
                <wp:positionH relativeFrom="column">
                  <wp:posOffset>-167005</wp:posOffset>
                </wp:positionH>
                <wp:positionV relativeFrom="paragraph">
                  <wp:posOffset>3442970</wp:posOffset>
                </wp:positionV>
                <wp:extent cx="2266950" cy="523875"/>
                <wp:effectExtent l="0" t="0" r="19050" b="28575"/>
                <wp:wrapNone/>
                <wp:docPr id="6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5238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Pr="00AF7BC6" w:rsidRDefault="00DB078C" w:rsidP="00BB2066">
                            <w:pPr>
                              <w:jc w:val="center"/>
                            </w:pPr>
                            <w:r>
                              <w:t>Direction contrôle de gestion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86C6CC" id="_x0000_s1254" type="#_x0000_t202" style="position:absolute;left:0;text-align:left;margin-left:-13.15pt;margin-top:271.1pt;width:178.5pt;height:41.25pt;z-index:25103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" fillcolor="white [3201]" strokecolor="black [3200]" strokeweight="2pt">
                <v:textbox>
                  <w:txbxContent>
                    <w:p w:rsidR="00DB078C" w:rsidRPr="00AF7BC6" w:rsidRDefault="00DB078C" w:rsidP="00BB2066">
                      <w:pPr>
                        <w:jc w:val="center"/>
                      </w:pPr>
                      <w:r>
                        <w:t>Direction contrôle de gestion</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034624" behindDoc="0" locked="0" layoutInCell="1" allowOverlap="1" wp14:anchorId="63118BD5" wp14:editId="332E4A4A">
                <wp:simplePos x="0" y="0"/>
                <wp:positionH relativeFrom="column">
                  <wp:posOffset>-167005</wp:posOffset>
                </wp:positionH>
                <wp:positionV relativeFrom="paragraph">
                  <wp:posOffset>2719070</wp:posOffset>
                </wp:positionV>
                <wp:extent cx="2266950" cy="523875"/>
                <wp:effectExtent l="0" t="0" r="19050" b="28575"/>
                <wp:wrapNone/>
                <wp:docPr id="6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5238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Pr="00AF7BC6" w:rsidRDefault="00DB078C" w:rsidP="00BB2066">
                            <w:pPr>
                              <w:jc w:val="center"/>
                            </w:pPr>
                            <w:r>
                              <w:t>Direction de la communication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118BD5" id="_x0000_s1255" type="#_x0000_t202" style="position:absolute;left:0;text-align:left;margin-left:-13.15pt;margin-top:214.1pt;width:178.5pt;height:41.25pt;z-index:25103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" fillcolor="white [3201]" strokecolor="black [3200]" strokeweight="2pt">
                <v:textbox>
                  <w:txbxContent>
                    <w:p w:rsidR="00DB078C" w:rsidRPr="00AF7BC6" w:rsidRDefault="00DB078C" w:rsidP="00BB2066">
                      <w:pPr>
                        <w:jc w:val="center"/>
                      </w:pPr>
                      <w:r>
                        <w:t>Direction de la communication</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032576" behindDoc="0" locked="0" layoutInCell="1" allowOverlap="1" wp14:anchorId="11E4BF8B" wp14:editId="0F94F5FD">
                <wp:simplePos x="0" y="0"/>
                <wp:positionH relativeFrom="column">
                  <wp:posOffset>-167005</wp:posOffset>
                </wp:positionH>
                <wp:positionV relativeFrom="paragraph">
                  <wp:posOffset>2042795</wp:posOffset>
                </wp:positionV>
                <wp:extent cx="2266950" cy="523875"/>
                <wp:effectExtent l="0" t="0" r="19050" b="28575"/>
                <wp:wrapNone/>
                <wp:docPr id="61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5238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Pr="00AF7BC6" w:rsidRDefault="00DB078C" w:rsidP="00BB2066">
                            <w:pPr>
                              <w:jc w:val="center"/>
                            </w:pPr>
                            <w:r>
                              <w:t>Direction stratégie et veille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E4BF8B" id="_x0000_s1256" type="#_x0000_t202" style="position:absolute;left:0;text-align:left;margin-left:-13.15pt;margin-top:160.85pt;width:178.5pt;height:41.25pt;z-index:25103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" fillcolor="white [3201]" strokecolor="black [3200]" strokeweight="2pt">
                <v:textbox>
                  <w:txbxContent>
                    <w:p w:rsidR="00DB078C" w:rsidRPr="00AF7BC6" w:rsidRDefault="00DB078C" w:rsidP="00BB2066">
                      <w:pPr>
                        <w:jc w:val="center"/>
                      </w:pPr>
                      <w:r>
                        <w:t>Direction stratégie et veille</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030528" behindDoc="0" locked="0" layoutInCell="1" allowOverlap="1" wp14:anchorId="60ADB11E" wp14:editId="0270AD4F">
                <wp:simplePos x="0" y="0"/>
                <wp:positionH relativeFrom="column">
                  <wp:posOffset>-167005</wp:posOffset>
                </wp:positionH>
                <wp:positionV relativeFrom="paragraph">
                  <wp:posOffset>1347470</wp:posOffset>
                </wp:positionV>
                <wp:extent cx="2266950" cy="523875"/>
                <wp:effectExtent l="0" t="0" r="19050" b="28575"/>
                <wp:wrapNone/>
                <wp:docPr id="6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5238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Pr="00AF7BC6" w:rsidRDefault="00DB078C" w:rsidP="00BB2066">
                            <w:pPr>
                              <w:jc w:val="center"/>
                            </w:pPr>
                            <w:r>
                              <w:t>Direction service management et delivery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ADB11E" id="_x0000_s1257" type="#_x0000_t202" style="position:absolute;left:0;text-align:left;margin-left:-13.15pt;margin-top:106.1pt;width:178.5pt;height:41.25pt;z-index:25103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" fillcolor="white [3201]" strokecolor="black [3200]" strokeweight="2pt">
                <v:textbox>
                  <w:txbxContent>
                    <w:p w:rsidR="00DB078C" w:rsidRPr="00AF7BC6" w:rsidRDefault="00DB078C" w:rsidP="00BB2066">
                      <w:pPr>
                        <w:jc w:val="center"/>
                      </w:pPr>
                      <w:r>
                        <w:t>Direction service management et delivery</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028480" behindDoc="0" locked="0" layoutInCell="1" allowOverlap="1" wp14:anchorId="37B56845" wp14:editId="456DFE3A">
                <wp:simplePos x="0" y="0"/>
                <wp:positionH relativeFrom="column">
                  <wp:posOffset>-167005</wp:posOffset>
                </wp:positionH>
                <wp:positionV relativeFrom="paragraph">
                  <wp:posOffset>671195</wp:posOffset>
                </wp:positionV>
                <wp:extent cx="2266950" cy="523875"/>
                <wp:effectExtent l="0" t="0" r="19050" b="28575"/>
                <wp:wrapNone/>
                <wp:docPr id="6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5238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Pr="00AF7BC6" w:rsidRDefault="00DB078C" w:rsidP="00BB2066">
                            <w:pPr>
                              <w:jc w:val="center"/>
                            </w:pPr>
                            <w:r>
                              <w:t>Direction qualité et procédures internes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B56845" id="_x0000_s1258" type="#_x0000_t202" style="position:absolute;left:0;text-align:left;margin-left:-13.15pt;margin-top:52.85pt;width:178.5pt;height:41.25pt;z-index:25102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" fillcolor="white [3201]" strokecolor="black [3200]" strokeweight="2pt">
                <v:textbox>
                  <w:txbxContent>
                    <w:p w:rsidR="00DB078C" w:rsidRPr="00AF7BC6" w:rsidRDefault="00DB078C" w:rsidP="00BB2066">
                      <w:pPr>
                        <w:jc w:val="center"/>
                      </w:pPr>
                      <w:r>
                        <w:t>Direction qualité et procédures internes</w:t>
                      </w:r>
                    </w:p>
                  </w:txbxContent>
                </v:textbox>
              </v:shape>
            </w:pict>
          </mc:Fallback>
        </mc:AlternateContent>
      </w:r>
      <w:r w:rsidR="00BB2066" w:rsidRPr="00586D06">
        <w:rPr>
          <w:rFonts w:asciiTheme="majorBidi" w:hAnsiTheme="majorBidi" w:cstheme="majorBidi"/>
          <w:noProof/>
          <w:lang w:eastAsia="fr-FR"/>
        </w:rPr>
        <mc:AlternateContent>
          <mc:Choice Requires="wps">
            <w:drawing>
              <wp:anchor distT="0" distB="0" distL="114300" distR="114300" simplePos="0" relativeHeight="251026432" behindDoc="0" locked="0" layoutInCell="1" allowOverlap="1" wp14:anchorId="27BEDBC7" wp14:editId="60021990">
                <wp:simplePos x="0" y="0"/>
                <wp:positionH relativeFrom="column">
                  <wp:posOffset>-167005</wp:posOffset>
                </wp:positionH>
                <wp:positionV relativeFrom="paragraph">
                  <wp:posOffset>4445</wp:posOffset>
                </wp:positionV>
                <wp:extent cx="2266950" cy="523875"/>
                <wp:effectExtent l="0" t="0" r="19050" b="28575"/>
                <wp:wrapNone/>
                <wp:docPr id="6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5238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Pr="00AF7BC6" w:rsidRDefault="00DB078C" w:rsidP="00BB2066">
                            <w:pPr>
                              <w:jc w:val="center"/>
                            </w:pPr>
                            <w:r>
                              <w:t>DIVISION GOUVERNANCE ET SERVICE DELIVERY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BEDBC7" id="_x0000_s1259" type="#_x0000_t202" style="position:absolute;left:0;text-align:left;margin-left:-13.15pt;margin-top:.35pt;width:178.5pt;height:41.25pt;z-index:25102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" fillcolor="white [3201]" strokecolor="black [3200]" strokeweight="2pt">
                <v:textbox>
                  <w:txbxContent>
                    <w:p w:rsidR="00DB078C" w:rsidRPr="00AF7BC6" w:rsidRDefault="00DB078C" w:rsidP="00BB2066">
                      <w:pPr>
                        <w:jc w:val="center"/>
                      </w:pPr>
                      <w:r>
                        <w:t>DIVISION GOUVERNANCE ET SERVICE DELIVERY</w:t>
                      </w:r>
                    </w:p>
                  </w:txbxContent>
                </v:textbox>
              </v:shape>
            </w:pict>
          </mc:Fallback>
        </mc:AlternateContent>
      </w:r>
    </w:p>
    <w:p w:rsidR="00BB2066" w:rsidRPr="00586D06" w:rsidRDefault="00BB2066" w:rsidP="00586D06">
      <w:pPr>
        <w:jc w:val="both"/>
        <w:rPr>
          <w:rFonts w:asciiTheme="majorBidi" w:hAnsiTheme="majorBidi" w:cstheme="majorBidi"/>
          <w:sz w:val="28"/>
          <w:szCs w:val="28"/>
        </w:rPr>
        <w:sectPr w:rsidR="00BB2066" w:rsidRPr="00586D06" w:rsidSect="00B40793">
          <w:pgSz w:w="16838" w:h="11906" w:orient="landscape"/>
          <w:pgMar w:top="1417" w:right="1417" w:bottom="1417" w:left="1417" w:header="708" w:footer="708" w:gutter="0"/>
          <w:cols w:space="708"/>
          <w:docGrid w:linePitch="360"/>
        </w:sectPr>
      </w:pPr>
    </w:p>
    <w:p w:rsidR="00E84D84" w:rsidRPr="00586D06" w:rsidRDefault="006F6FE7" w:rsidP="00586D06">
      <w:pPr>
        <w:spacing w:after="120"/>
        <w:jc w:val="both"/>
        <w:rPr>
          <w:rFonts w:asciiTheme="majorBidi" w:hAnsiTheme="majorBidi" w:cstheme="majorBidi"/>
          <w:b/>
          <w:bCs/>
          <w:sz w:val="28"/>
          <w:szCs w:val="28"/>
          <w:u w:val="single"/>
        </w:rPr>
      </w:pPr>
      <w:r w:rsidRPr="00586D06">
        <w:rPr>
          <w:rFonts w:asciiTheme="majorBidi" w:hAnsiTheme="majorBidi" w:cstheme="majorBidi"/>
          <w:b/>
          <w:bCs/>
          <w:sz w:val="28"/>
          <w:szCs w:val="28"/>
          <w:u w:val="single"/>
        </w:rPr>
        <w:lastRenderedPageBreak/>
        <w:t xml:space="preserve">Section 03 : </w:t>
      </w:r>
      <w:r w:rsidR="00B80CF5" w:rsidRPr="00586D06">
        <w:rPr>
          <w:rFonts w:asciiTheme="majorBidi" w:hAnsiTheme="majorBidi" w:cstheme="majorBidi"/>
          <w:b/>
          <w:bCs/>
          <w:sz w:val="28"/>
          <w:szCs w:val="28"/>
          <w:u w:val="single"/>
        </w:rPr>
        <w:t>Modélisation et gestion des files d’attente au front office</w:t>
      </w:r>
    </w:p>
    <w:p w:rsidR="00E84D84" w:rsidRPr="00586D06" w:rsidRDefault="00E84D84" w:rsidP="00586D06">
      <w:pPr>
        <w:spacing w:after="0"/>
        <w:jc w:val="both"/>
        <w:rPr>
          <w:rFonts w:asciiTheme="majorBidi" w:hAnsiTheme="majorBidi" w:cstheme="majorBidi"/>
          <w:sz w:val="24"/>
          <w:szCs w:val="24"/>
        </w:rPr>
      </w:pPr>
      <w:r w:rsidRPr="00586D06">
        <w:rPr>
          <w:rFonts w:asciiTheme="majorBidi" w:hAnsiTheme="majorBidi" w:cstheme="majorBidi"/>
          <w:sz w:val="24"/>
          <w:szCs w:val="24"/>
        </w:rPr>
        <w:t>Est une gestion de nombres des services ou bien des tâches effectuent par chaque conseiller client.</w:t>
      </w:r>
    </w:p>
    <w:p w:rsidR="00E84D84" w:rsidRPr="00586D06" w:rsidRDefault="00E84D84" w:rsidP="00586D06">
      <w:pPr>
        <w:pStyle w:val="Paragraphedeliste"/>
        <w:numPr>
          <w:ilvl w:val="1"/>
          <w:numId w:val="75"/>
        </w:numPr>
        <w:spacing w:after="0"/>
        <w:jc w:val="both"/>
        <w:rPr>
          <w:rFonts w:asciiTheme="majorBidi" w:hAnsiTheme="majorBidi" w:cstheme="majorBidi"/>
          <w:sz w:val="28"/>
          <w:szCs w:val="28"/>
        </w:rPr>
      </w:pPr>
      <w:r w:rsidRPr="00586D06">
        <w:rPr>
          <w:rFonts w:asciiTheme="majorBidi" w:eastAsia="Times New Roman" w:hAnsiTheme="majorBidi" w:cstheme="majorBidi"/>
          <w:b/>
          <w:bCs/>
          <w:sz w:val="28"/>
          <w:szCs w:val="28"/>
          <w:lang w:eastAsia="fr-FR" w:bidi="ar-DZ"/>
        </w:rPr>
        <w:t>Système de file d'attente de Mobilis :</w:t>
      </w:r>
    </w:p>
    <w:p w:rsidR="00E84D84" w:rsidRPr="00586D06" w:rsidRDefault="00E84D84" w:rsidP="00586D06">
      <w:pPr>
        <w:spacing w:after="0"/>
        <w:jc w:val="both"/>
        <w:rPr>
          <w:rFonts w:asciiTheme="majorBidi" w:eastAsia="Times New Roman" w:hAnsiTheme="majorBidi" w:cstheme="majorBidi"/>
          <w:sz w:val="24"/>
          <w:szCs w:val="24"/>
          <w:lang w:eastAsia="fr-FR" w:bidi="ar-DZ"/>
        </w:rPr>
      </w:pPr>
      <w:r w:rsidRPr="00586D06">
        <w:rPr>
          <w:rFonts w:asciiTheme="majorBidi" w:hAnsiTheme="majorBidi" w:cstheme="majorBidi"/>
          <w:sz w:val="24"/>
          <w:szCs w:val="24"/>
        </w:rPr>
        <w:t xml:space="preserve">Dans mobilis </w:t>
      </w:r>
      <w:r w:rsidRPr="00586D06">
        <w:rPr>
          <w:rFonts w:asciiTheme="majorBidi" w:eastAsia="Times New Roman" w:hAnsiTheme="majorBidi" w:cstheme="majorBidi"/>
          <w:sz w:val="24"/>
          <w:szCs w:val="24"/>
          <w:lang w:eastAsia="fr-FR" w:bidi="ar-DZ"/>
        </w:rPr>
        <w:t>Plus d'un client est servi en même temps parce que tous les canaux effectuent le même service donc on peut dire que mobilis utilise le Système de file d'attente multicanal à une étape, Nous illustrons ce système dans la figure suivante :</w:t>
      </w:r>
    </w:p>
    <w:p w:rsidR="00E84D84" w:rsidRPr="00586D06" w:rsidRDefault="00E84D84" w:rsidP="00586D06">
      <w:pPr>
        <w:spacing w:after="0"/>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Figure </w:t>
      </w:r>
      <w:r w:rsidR="00192D89" w:rsidRPr="00586D06">
        <w:rPr>
          <w:rFonts w:asciiTheme="majorBidi" w:eastAsia="Times New Roman" w:hAnsiTheme="majorBidi" w:cstheme="majorBidi"/>
          <w:sz w:val="24"/>
          <w:szCs w:val="24"/>
          <w:lang w:eastAsia="fr-FR" w:bidi="ar-DZ"/>
        </w:rPr>
        <w:t>13</w:t>
      </w:r>
      <w:r w:rsidRPr="00586D06">
        <w:rPr>
          <w:rFonts w:asciiTheme="majorBidi" w:eastAsia="Times New Roman" w:hAnsiTheme="majorBidi" w:cstheme="majorBidi"/>
          <w:sz w:val="24"/>
          <w:szCs w:val="24"/>
          <w:lang w:eastAsia="fr-FR" w:bidi="ar-DZ"/>
        </w:rPr>
        <w:t> : système de file d’attente de mobilis</w:t>
      </w:r>
    </w:p>
    <w:p w:rsidR="00E84D84" w:rsidRPr="00586D06" w:rsidRDefault="00E84D84" w:rsidP="00586D06">
      <w:pPr>
        <w:spacing w:after="0"/>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167744" behindDoc="0" locked="0" layoutInCell="1" allowOverlap="1" wp14:anchorId="74AA124D" wp14:editId="3B8D1A18">
                <wp:simplePos x="0" y="0"/>
                <wp:positionH relativeFrom="column">
                  <wp:posOffset>-33020</wp:posOffset>
                </wp:positionH>
                <wp:positionV relativeFrom="paragraph">
                  <wp:posOffset>149860</wp:posOffset>
                </wp:positionV>
                <wp:extent cx="5829300" cy="3181350"/>
                <wp:effectExtent l="0" t="0" r="19050" b="19050"/>
                <wp:wrapNone/>
                <wp:docPr id="6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31813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DB078C" w:rsidRDefault="00DB078C" w:rsidP="00E84D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AA124D" id="_x0000_s1260" type="#_x0000_t202" style="position:absolute;left:0;text-align:left;margin-left:-2.6pt;margin-top:11.8pt;width:459pt;height:250.5pt;z-index:25116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" fillcolor="white [3201]" strokecolor="black [3200]" strokeweight="2pt">
                <v:textbox>
                  <w:txbxContent>
                    <w:p w:rsidR="00DB078C" w:rsidRDefault="00DB078C" w:rsidP="00E84D84"/>
                  </w:txbxContent>
                </v:textbox>
              </v:shape>
            </w:pict>
          </mc:Fallback>
        </mc:AlternateContent>
      </w:r>
    </w:p>
    <w:p w:rsidR="00E84D84" w:rsidRPr="00586D06" w:rsidRDefault="00E84D84" w:rsidP="00586D06">
      <w:pPr>
        <w:spacing w:after="0"/>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254784" behindDoc="0" locked="0" layoutInCell="1" allowOverlap="1" wp14:anchorId="2F2EE9F4" wp14:editId="35D20A4F">
                <wp:simplePos x="0" y="0"/>
                <wp:positionH relativeFrom="column">
                  <wp:posOffset>4358005</wp:posOffset>
                </wp:positionH>
                <wp:positionV relativeFrom="paragraph">
                  <wp:posOffset>62865</wp:posOffset>
                </wp:positionV>
                <wp:extent cx="1333500" cy="561975"/>
                <wp:effectExtent l="0" t="0" r="19050" b="28575"/>
                <wp:wrapNone/>
                <wp:docPr id="620" name="Zone de texte 620"/>
                <wp:cNvGraphicFramePr/>
                <a:graphic xmlns:a="http://schemas.openxmlformats.org/drawingml/2006/main">
                  <a:graphicData uri="http://schemas.microsoft.com/office/word/2010/wordprocessingShape">
                    <wps:wsp>
                      <wps:cNvSpPr txBox="1"/>
                      <wps:spPr>
                        <a:xfrm>
                          <a:off x="0" y="0"/>
                          <a:ext cx="1333500" cy="5619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E37AEC" w:rsidRDefault="00DB078C" w:rsidP="00E84D84">
                            <w:pPr>
                              <w:jc w:val="center"/>
                              <w:rPr>
                                <w:b/>
                                <w:bCs/>
                                <w:sz w:val="28"/>
                                <w:szCs w:val="28"/>
                              </w:rPr>
                            </w:pPr>
                            <w:r w:rsidRPr="00E37AEC">
                              <w:rPr>
                                <w:b/>
                                <w:bCs/>
                                <w:sz w:val="28"/>
                                <w:szCs w:val="28"/>
                              </w:rPr>
                              <w:t>Clients quittant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EE9F4" id="Zone de texte 620" o:spid="_x0000_s1261" type="#_x0000_t202" style="position:absolute;left:0;text-align:left;margin-left:343.15pt;margin-top:4.95pt;width:105pt;height:44.25pt;z-index:25125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" fillcolor="white [3201]" strokecolor="white [3212]" strokeweight=".5pt">
                <v:textbox>
                  <w:txbxContent>
                    <w:p w:rsidR="00DB078C" w:rsidRPr="00E37AEC" w:rsidRDefault="00DB078C" w:rsidP="00E84D84">
                      <w:pPr>
                        <w:jc w:val="center"/>
                        <w:rPr>
                          <w:b/>
                          <w:bCs/>
                          <w:sz w:val="28"/>
                          <w:szCs w:val="28"/>
                        </w:rPr>
                      </w:pPr>
                      <w:r w:rsidRPr="00E37AEC">
                        <w:rPr>
                          <w:b/>
                          <w:bCs/>
                          <w:sz w:val="28"/>
                          <w:szCs w:val="28"/>
                        </w:rPr>
                        <w:t>Clients quittant</w:t>
                      </w:r>
                    </w:p>
                  </w:txbxContent>
                </v:textbox>
              </v:shape>
            </w:pict>
          </mc:Fallback>
        </mc:AlternateContent>
      </w: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252736" behindDoc="0" locked="0" layoutInCell="1" allowOverlap="1" wp14:anchorId="55E25C47" wp14:editId="67FAF8FD">
                <wp:simplePos x="0" y="0"/>
                <wp:positionH relativeFrom="column">
                  <wp:posOffset>2738755</wp:posOffset>
                </wp:positionH>
                <wp:positionV relativeFrom="paragraph">
                  <wp:posOffset>62865</wp:posOffset>
                </wp:positionV>
                <wp:extent cx="1333500" cy="561975"/>
                <wp:effectExtent l="0" t="0" r="19050" b="28575"/>
                <wp:wrapNone/>
                <wp:docPr id="621" name="Zone de texte 621"/>
                <wp:cNvGraphicFramePr/>
                <a:graphic xmlns:a="http://schemas.openxmlformats.org/drawingml/2006/main">
                  <a:graphicData uri="http://schemas.microsoft.com/office/word/2010/wordprocessingShape">
                    <wps:wsp>
                      <wps:cNvSpPr txBox="1"/>
                      <wps:spPr>
                        <a:xfrm>
                          <a:off x="0" y="0"/>
                          <a:ext cx="1333500" cy="5619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E37AEC" w:rsidRDefault="00DB078C" w:rsidP="00E84D84">
                            <w:pPr>
                              <w:jc w:val="center"/>
                              <w:rPr>
                                <w:b/>
                                <w:bCs/>
                                <w:sz w:val="28"/>
                                <w:szCs w:val="28"/>
                              </w:rPr>
                            </w:pPr>
                            <w:r w:rsidRPr="00E37AEC">
                              <w:rPr>
                                <w:b/>
                                <w:bCs/>
                                <w:sz w:val="28"/>
                                <w:szCs w:val="28"/>
                              </w:rPr>
                              <w:t>Centres de service</w:t>
                            </w:r>
                            <w:r>
                              <w:rPr>
                                <w:b/>
                                <w:bCs/>
                                <w:sz w:val="28"/>
                                <w:szCs w:val="28"/>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E25C47" id="Zone de texte 621" o:spid="_x0000_s1262" type="#_x0000_t202" style="position:absolute;left:0;text-align:left;margin-left:215.65pt;margin-top:4.95pt;width:105pt;height:44.25pt;z-index:25125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" fillcolor="white [3201]" strokecolor="white [3212]" strokeweight=".5pt">
                <v:textbox>
                  <w:txbxContent>
                    <w:p w:rsidR="00DB078C" w:rsidRPr="00E37AEC" w:rsidRDefault="00DB078C" w:rsidP="00E84D84">
                      <w:pPr>
                        <w:jc w:val="center"/>
                        <w:rPr>
                          <w:b/>
                          <w:bCs/>
                          <w:sz w:val="28"/>
                          <w:szCs w:val="28"/>
                        </w:rPr>
                      </w:pPr>
                      <w:r w:rsidRPr="00E37AEC">
                        <w:rPr>
                          <w:b/>
                          <w:bCs/>
                          <w:sz w:val="28"/>
                          <w:szCs w:val="28"/>
                        </w:rPr>
                        <w:t>Centres de service</w:t>
                      </w:r>
                      <w:r>
                        <w:rPr>
                          <w:b/>
                          <w:bCs/>
                          <w:sz w:val="28"/>
                          <w:szCs w:val="28"/>
                        </w:rPr>
                        <w:t>s</w:t>
                      </w:r>
                    </w:p>
                  </w:txbxContent>
                </v:textbox>
              </v:shape>
            </w:pict>
          </mc:Fallback>
        </mc:AlternateContent>
      </w: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248640" behindDoc="0" locked="0" layoutInCell="1" allowOverlap="1" wp14:anchorId="222F0304" wp14:editId="009362A9">
                <wp:simplePos x="0" y="0"/>
                <wp:positionH relativeFrom="column">
                  <wp:posOffset>1043305</wp:posOffset>
                </wp:positionH>
                <wp:positionV relativeFrom="paragraph">
                  <wp:posOffset>46355</wp:posOffset>
                </wp:positionV>
                <wp:extent cx="427355" cy="2326005"/>
                <wp:effectExtent l="3175" t="0" r="13970" b="13970"/>
                <wp:wrapNone/>
                <wp:docPr id="622" name="Accolade ouvrante 622"/>
                <wp:cNvGraphicFramePr/>
                <a:graphic xmlns:a="http://schemas.openxmlformats.org/drawingml/2006/main">
                  <a:graphicData uri="http://schemas.microsoft.com/office/word/2010/wordprocessingShape">
                    <wps:wsp>
                      <wps:cNvSpPr/>
                      <wps:spPr>
                        <a:xfrm rot="5400000">
                          <a:off x="0" y="0"/>
                          <a:ext cx="427355" cy="2326005"/>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AE1626"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ccolade ouvrante 622" o:spid="_x0000_s1026" type="#_x0000_t87" style="position:absolute;margin-left:82.15pt;margin-top:3.65pt;width:33.65pt;height:183.15pt;rotation:90;z-index:25124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" adj="331" strokecolor="black [3040]"/>
            </w:pict>
          </mc:Fallback>
        </mc:AlternateContent>
      </w:r>
    </w:p>
    <w:p w:rsidR="00E84D84" w:rsidRPr="00586D06" w:rsidRDefault="00E84D84" w:rsidP="00586D06">
      <w:pPr>
        <w:spacing w:after="0"/>
        <w:jc w:val="both"/>
        <w:rPr>
          <w:rFonts w:asciiTheme="majorBidi" w:eastAsia="Times New Roman" w:hAnsiTheme="majorBidi" w:cstheme="majorBidi"/>
          <w:sz w:val="24"/>
          <w:szCs w:val="24"/>
          <w:lang w:eastAsia="fr-FR" w:bidi="ar-DZ"/>
        </w:rPr>
      </w:pPr>
    </w:p>
    <w:p w:rsidR="00E84D84" w:rsidRPr="00586D06" w:rsidRDefault="00E84D84" w:rsidP="00586D06">
      <w:pPr>
        <w:spacing w:after="0"/>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250688" behindDoc="0" locked="0" layoutInCell="1" allowOverlap="1" wp14:anchorId="313C9555" wp14:editId="7C39B099">
                <wp:simplePos x="0" y="0"/>
                <wp:positionH relativeFrom="column">
                  <wp:posOffset>633730</wp:posOffset>
                </wp:positionH>
                <wp:positionV relativeFrom="paragraph">
                  <wp:posOffset>107315</wp:posOffset>
                </wp:positionV>
                <wp:extent cx="1209675" cy="419100"/>
                <wp:effectExtent l="0" t="0" r="28575" b="19050"/>
                <wp:wrapNone/>
                <wp:docPr id="623" name="Zone de texte 623"/>
                <wp:cNvGraphicFramePr/>
                <a:graphic xmlns:a="http://schemas.openxmlformats.org/drawingml/2006/main">
                  <a:graphicData uri="http://schemas.microsoft.com/office/word/2010/wordprocessingShape">
                    <wps:wsp>
                      <wps:cNvSpPr txBox="1"/>
                      <wps:spPr>
                        <a:xfrm>
                          <a:off x="0" y="0"/>
                          <a:ext cx="1209675" cy="4191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B078C" w:rsidRPr="00E37AEC" w:rsidRDefault="00DB078C" w:rsidP="00E84D84">
                            <w:pPr>
                              <w:jc w:val="center"/>
                              <w:rPr>
                                <w:b/>
                                <w:bCs/>
                                <w:sz w:val="28"/>
                                <w:szCs w:val="28"/>
                              </w:rPr>
                            </w:pPr>
                            <w:r w:rsidRPr="00E37AEC">
                              <w:rPr>
                                <w:b/>
                                <w:bCs/>
                                <w:sz w:val="28"/>
                                <w:szCs w:val="28"/>
                              </w:rPr>
                              <w:t>File d'attente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13C9555" id="Zone de texte 623" o:spid="_x0000_s1263" type="#_x0000_t202" style="position:absolute;left:0;text-align:left;margin-left:49.9pt;margin-top:8.45pt;width:95.25pt;height:33pt;z-index:251250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" fillcolor="white [3201]" strokecolor="white [3212]" strokeweight=".5pt">
                <v:textbox>
                  <w:txbxContent>
                    <w:p w:rsidR="00DB078C" w:rsidRPr="00E37AEC" w:rsidRDefault="00DB078C" w:rsidP="00E84D84">
                      <w:pPr>
                        <w:jc w:val="center"/>
                        <w:rPr>
                          <w:b/>
                          <w:bCs/>
                          <w:sz w:val="28"/>
                          <w:szCs w:val="28"/>
                        </w:rPr>
                      </w:pPr>
                      <w:r w:rsidRPr="00E37AEC">
                        <w:rPr>
                          <w:b/>
                          <w:bCs/>
                          <w:sz w:val="28"/>
                          <w:szCs w:val="28"/>
                        </w:rPr>
                        <w:t>File d'attente</w:t>
                      </w:r>
                    </w:p>
                  </w:txbxContent>
                </v:textbox>
              </v:shape>
            </w:pict>
          </mc:Fallback>
        </mc:AlternateContent>
      </w:r>
    </w:p>
    <w:p w:rsidR="00E84D84" w:rsidRPr="00586D06" w:rsidRDefault="00E84D84" w:rsidP="00586D06">
      <w:pPr>
        <w:spacing w:after="0"/>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190272" behindDoc="0" locked="0" layoutInCell="1" allowOverlap="1" wp14:anchorId="4C38D74D" wp14:editId="3BA894FE">
                <wp:simplePos x="0" y="0"/>
                <wp:positionH relativeFrom="column">
                  <wp:posOffset>2843530</wp:posOffset>
                </wp:positionH>
                <wp:positionV relativeFrom="paragraph">
                  <wp:posOffset>118110</wp:posOffset>
                </wp:positionV>
                <wp:extent cx="1228725" cy="504825"/>
                <wp:effectExtent l="0" t="0" r="28575" b="28575"/>
                <wp:wrapNone/>
                <wp:docPr id="624" name="Rectangle 624"/>
                <wp:cNvGraphicFramePr/>
                <a:graphic xmlns:a="http://schemas.openxmlformats.org/drawingml/2006/main">
                  <a:graphicData uri="http://schemas.microsoft.com/office/word/2010/wordprocessingShape">
                    <wps:wsp>
                      <wps:cNvSpPr/>
                      <wps:spPr>
                        <a:xfrm>
                          <a:off x="0" y="0"/>
                          <a:ext cx="1228725" cy="504825"/>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E37AEC" w:rsidRDefault="00DB078C" w:rsidP="00E84D84">
                            <w:pPr>
                              <w:jc w:val="center"/>
                              <w:rPr>
                                <w:b/>
                                <w:bCs/>
                              </w:rPr>
                            </w:pPr>
                            <w:r w:rsidRPr="00E37AEC">
                              <w:rPr>
                                <w:b/>
                                <w:bCs/>
                              </w:rPr>
                              <w:t>Centre de services n° 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38D74D" id="Rectangle 624" o:spid="_x0000_s1264" style="position:absolute;left:0;text-align:left;margin-left:223.9pt;margin-top:9.3pt;width:96.75pt;height:39.75pt;z-index:251190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" fillcolor="white [3201]" strokecolor="black [3200]" strokeweight="2pt">
                <v:textbox>
                  <w:txbxContent>
                    <w:p w:rsidR="00DB078C" w:rsidRPr="00E37AEC" w:rsidRDefault="00DB078C" w:rsidP="00E84D84">
                      <w:pPr>
                        <w:jc w:val="center"/>
                        <w:rPr>
                          <w:b/>
                          <w:bCs/>
                        </w:rPr>
                      </w:pPr>
                      <w:r w:rsidRPr="00E37AEC">
                        <w:rPr>
                          <w:b/>
                          <w:bCs/>
                        </w:rPr>
                        <w:t>Centre de services n° 01</w:t>
                      </w:r>
                    </w:p>
                  </w:txbxContent>
                </v:textbox>
              </v:rect>
            </w:pict>
          </mc:Fallback>
        </mc:AlternateContent>
      </w: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200512" behindDoc="0" locked="0" layoutInCell="1" allowOverlap="1" wp14:anchorId="4D689CF4" wp14:editId="415A1DD3">
                <wp:simplePos x="0" y="0"/>
                <wp:positionH relativeFrom="column">
                  <wp:posOffset>5120005</wp:posOffset>
                </wp:positionH>
                <wp:positionV relativeFrom="paragraph">
                  <wp:posOffset>165735</wp:posOffset>
                </wp:positionV>
                <wp:extent cx="342900" cy="400050"/>
                <wp:effectExtent l="57150" t="38100" r="76200" b="95250"/>
                <wp:wrapNone/>
                <wp:docPr id="625" name="Ellipse 625"/>
                <wp:cNvGraphicFramePr/>
                <a:graphic xmlns:a="http://schemas.openxmlformats.org/drawingml/2006/main">
                  <a:graphicData uri="http://schemas.microsoft.com/office/word/2010/wordprocessingShape">
                    <wps:wsp>
                      <wps:cNvSpPr/>
                      <wps:spPr>
                        <a:xfrm>
                          <a:off x="0" y="0"/>
                          <a:ext cx="342900" cy="400050"/>
                        </a:xfrm>
                        <a:prstGeom prst="ellipse">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7056E9F" id="Ellipse 625" o:spid="_x0000_s1026" style="position:absolute;margin-left:403.15pt;margin-top:13.05pt;width:27pt;height:31.5pt;z-index:251200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" fillcolor="gray [1616]" strokecolor="black [3040]">
                <v:fill color2="#d9d9d9 [496]" rotate="t" angle="180" colors="0 #bcbcbc;22938f #d0d0d0;1 #ededed" focus="100%" type="gradient"/>
                <v:shadow on="t" color="black" opacity="24903f" origin=",.5" offset="0,.55556mm"/>
              </v:oval>
            </w:pict>
          </mc:Fallback>
        </mc:AlternateContent>
      </w: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213824" behindDoc="0" locked="0" layoutInCell="1" allowOverlap="1" wp14:anchorId="3936F1AF" wp14:editId="0BE28BBD">
                <wp:simplePos x="0" y="0"/>
                <wp:positionH relativeFrom="column">
                  <wp:posOffset>4605655</wp:posOffset>
                </wp:positionH>
                <wp:positionV relativeFrom="paragraph">
                  <wp:posOffset>165735</wp:posOffset>
                </wp:positionV>
                <wp:extent cx="342900" cy="400050"/>
                <wp:effectExtent l="57150" t="38100" r="76200" b="95250"/>
                <wp:wrapNone/>
                <wp:docPr id="626" name="Ellipse 626"/>
                <wp:cNvGraphicFramePr/>
                <a:graphic xmlns:a="http://schemas.openxmlformats.org/drawingml/2006/main">
                  <a:graphicData uri="http://schemas.microsoft.com/office/word/2010/wordprocessingShape">
                    <wps:wsp>
                      <wps:cNvSpPr/>
                      <wps:spPr>
                        <a:xfrm>
                          <a:off x="0" y="0"/>
                          <a:ext cx="342900" cy="400050"/>
                        </a:xfrm>
                        <a:prstGeom prst="ellipse">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35C9A14" id="Ellipse 626" o:spid="_x0000_s1026" style="position:absolute;margin-left:362.65pt;margin-top:13.05pt;width:27pt;height:31.5pt;z-index:251213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" fillcolor="gray [1616]" strokecolor="black [3040]">
                <v:fill color2="#d9d9d9 [496]" rotate="t" angle="180" colors="0 #bcbcbc;22938f #d0d0d0;1 #ededed" focus="100%" type="gradient"/>
                <v:shadow on="t" color="black" opacity="24903f" origin=",.5" offset="0,.55556mm"/>
              </v:oval>
            </w:pict>
          </mc:Fallback>
        </mc:AlternateContent>
      </w:r>
    </w:p>
    <w:p w:rsidR="00E84D84" w:rsidRPr="00586D06" w:rsidRDefault="00E84D84" w:rsidP="00586D06">
      <w:pPr>
        <w:spacing w:after="0"/>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230208" behindDoc="0" locked="0" layoutInCell="1" allowOverlap="1" wp14:anchorId="0D1777E1" wp14:editId="585E9847">
                <wp:simplePos x="0" y="0"/>
                <wp:positionH relativeFrom="column">
                  <wp:posOffset>4072255</wp:posOffset>
                </wp:positionH>
                <wp:positionV relativeFrom="paragraph">
                  <wp:posOffset>126365</wp:posOffset>
                </wp:positionV>
                <wp:extent cx="533400" cy="0"/>
                <wp:effectExtent l="0" t="76200" r="19050" b="114300"/>
                <wp:wrapNone/>
                <wp:docPr id="627" name="Connecteur droit avec flèche 627"/>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ECDFEDE" id="Connecteur droit avec flèche 627" o:spid="_x0000_s1026" type="#_x0000_t32" style="position:absolute;margin-left:320.65pt;margin-top:9.95pt;width:42pt;height:0;z-index:251230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" strokecolor="black [3040]">
                <v:stroke endarrow="open"/>
              </v:shape>
            </w:pict>
          </mc:Fallback>
        </mc:AlternateContent>
      </w: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224064" behindDoc="0" locked="0" layoutInCell="1" allowOverlap="1" wp14:anchorId="4004B5B5" wp14:editId="0FBBB966">
                <wp:simplePos x="0" y="0"/>
                <wp:positionH relativeFrom="column">
                  <wp:posOffset>2424430</wp:posOffset>
                </wp:positionH>
                <wp:positionV relativeFrom="paragraph">
                  <wp:posOffset>126365</wp:posOffset>
                </wp:positionV>
                <wp:extent cx="419100" cy="933450"/>
                <wp:effectExtent l="0" t="38100" r="57150" b="19050"/>
                <wp:wrapNone/>
                <wp:docPr id="628" name="Connecteur droit avec flèche 628"/>
                <wp:cNvGraphicFramePr/>
                <a:graphic xmlns:a="http://schemas.openxmlformats.org/drawingml/2006/main">
                  <a:graphicData uri="http://schemas.microsoft.com/office/word/2010/wordprocessingShape">
                    <wps:wsp>
                      <wps:cNvCnPr/>
                      <wps:spPr>
                        <a:xfrm flipV="1">
                          <a:off x="0" y="0"/>
                          <a:ext cx="419100" cy="9334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64141DF" id="Connecteur droit avec flèche 628" o:spid="_x0000_s1026" type="#_x0000_t32" style="position:absolute;margin-left:190.9pt;margin-top:9.95pt;width:33pt;height:73.5pt;flip:y;z-index:251224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" strokecolor="black [3040]">
                <v:stroke endarrow="open"/>
              </v:shape>
            </w:pict>
          </mc:Fallback>
        </mc:AlternateContent>
      </w:r>
    </w:p>
    <w:p w:rsidR="00E84D84" w:rsidRPr="00586D06" w:rsidRDefault="00E84D84" w:rsidP="00586D06">
      <w:pPr>
        <w:spacing w:after="0"/>
        <w:jc w:val="both"/>
        <w:rPr>
          <w:rFonts w:asciiTheme="majorBidi" w:eastAsia="Times New Roman" w:hAnsiTheme="majorBidi" w:cstheme="majorBidi"/>
          <w:sz w:val="24"/>
          <w:szCs w:val="24"/>
          <w:lang w:eastAsia="fr-FR" w:bidi="ar-DZ"/>
        </w:rPr>
      </w:pPr>
    </w:p>
    <w:p w:rsidR="00E84D84" w:rsidRPr="00586D06" w:rsidRDefault="00E84D84" w:rsidP="00586D06">
      <w:pPr>
        <w:spacing w:after="0"/>
        <w:jc w:val="both"/>
        <w:rPr>
          <w:rFonts w:asciiTheme="majorBidi" w:eastAsia="Times New Roman" w:hAnsiTheme="majorBidi" w:cstheme="majorBidi"/>
          <w:sz w:val="24"/>
          <w:szCs w:val="24"/>
          <w:lang w:eastAsia="fr-FR" w:bidi="ar-DZ"/>
        </w:rPr>
      </w:pPr>
    </w:p>
    <w:p w:rsidR="00E84D84" w:rsidRPr="00586D06" w:rsidRDefault="00E84D84" w:rsidP="00586D06">
      <w:pPr>
        <w:spacing w:after="0"/>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192320" behindDoc="0" locked="0" layoutInCell="1" allowOverlap="1" wp14:anchorId="2FC42CF6" wp14:editId="13FDA7F8">
                <wp:simplePos x="0" y="0"/>
                <wp:positionH relativeFrom="column">
                  <wp:posOffset>2843530</wp:posOffset>
                </wp:positionH>
                <wp:positionV relativeFrom="paragraph">
                  <wp:posOffset>121920</wp:posOffset>
                </wp:positionV>
                <wp:extent cx="1228725" cy="504825"/>
                <wp:effectExtent l="0" t="0" r="28575" b="28575"/>
                <wp:wrapNone/>
                <wp:docPr id="629" name="Rectangle 629"/>
                <wp:cNvGraphicFramePr/>
                <a:graphic xmlns:a="http://schemas.openxmlformats.org/drawingml/2006/main">
                  <a:graphicData uri="http://schemas.microsoft.com/office/word/2010/wordprocessingShape">
                    <wps:wsp>
                      <wps:cNvSpPr/>
                      <wps:spPr>
                        <a:xfrm>
                          <a:off x="0" y="0"/>
                          <a:ext cx="1228725" cy="504825"/>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E37AEC" w:rsidRDefault="00DB078C" w:rsidP="00E84D84">
                            <w:pPr>
                              <w:jc w:val="center"/>
                              <w:rPr>
                                <w:b/>
                                <w:bCs/>
                              </w:rPr>
                            </w:pPr>
                            <w:r w:rsidRPr="00E37AEC">
                              <w:rPr>
                                <w:b/>
                                <w:bCs/>
                              </w:rPr>
                              <w:t>Centre de services n° 02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C42CF6" id="Rectangle 629" o:spid="_x0000_s1265" style="position:absolute;left:0;text-align:left;margin-left:223.9pt;margin-top:9.6pt;width:96.75pt;height:39.75pt;z-index:251192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" fillcolor="white [3201]" strokecolor="black [3200]" strokeweight="2pt">
                <v:textbox>
                  <w:txbxContent>
                    <w:p w:rsidR="00DB078C" w:rsidRPr="00E37AEC" w:rsidRDefault="00DB078C" w:rsidP="00E84D84">
                      <w:pPr>
                        <w:jc w:val="center"/>
                        <w:rPr>
                          <w:b/>
                          <w:bCs/>
                        </w:rPr>
                      </w:pPr>
                      <w:r w:rsidRPr="00E37AEC">
                        <w:rPr>
                          <w:b/>
                          <w:bCs/>
                        </w:rPr>
                        <w:t>Centre de services n° 02</w:t>
                      </w:r>
                    </w:p>
                  </w:txbxContent>
                </v:textbox>
              </v:rect>
            </w:pict>
          </mc:Fallback>
        </mc:AlternateContent>
      </w:r>
    </w:p>
    <w:p w:rsidR="00E84D84" w:rsidRPr="00586D06" w:rsidRDefault="00E84D84" w:rsidP="00586D06">
      <w:pPr>
        <w:spacing w:after="0"/>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232256" behindDoc="0" locked="0" layoutInCell="1" allowOverlap="1" wp14:anchorId="05219D54" wp14:editId="759D56E2">
                <wp:simplePos x="0" y="0"/>
                <wp:positionH relativeFrom="column">
                  <wp:posOffset>4072255</wp:posOffset>
                </wp:positionH>
                <wp:positionV relativeFrom="paragraph">
                  <wp:posOffset>187325</wp:posOffset>
                </wp:positionV>
                <wp:extent cx="533400" cy="0"/>
                <wp:effectExtent l="0" t="76200" r="19050" b="114300"/>
                <wp:wrapNone/>
                <wp:docPr id="630" name="Connecteur droit avec flèche 630"/>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4C3C6101" id="Connecteur droit avec flèche 630" o:spid="_x0000_s1026" type="#_x0000_t32" style="position:absolute;margin-left:320.65pt;margin-top:14.75pt;width:42pt;height:0;z-index:251232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" strokecolor="black [3040]">
                <v:stroke endarrow="open"/>
              </v:shape>
            </w:pict>
          </mc:Fallback>
        </mc:AlternateContent>
      </w: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219968" behindDoc="0" locked="0" layoutInCell="1" allowOverlap="1" wp14:anchorId="301B2539" wp14:editId="1C6FBEC5">
                <wp:simplePos x="0" y="0"/>
                <wp:positionH relativeFrom="column">
                  <wp:posOffset>2081530</wp:posOffset>
                </wp:positionH>
                <wp:positionV relativeFrom="paragraph">
                  <wp:posOffset>44450</wp:posOffset>
                </wp:positionV>
                <wp:extent cx="342900" cy="400050"/>
                <wp:effectExtent l="57150" t="38100" r="76200" b="95250"/>
                <wp:wrapNone/>
                <wp:docPr id="631" name="Ellipse 631"/>
                <wp:cNvGraphicFramePr/>
                <a:graphic xmlns:a="http://schemas.openxmlformats.org/drawingml/2006/main">
                  <a:graphicData uri="http://schemas.microsoft.com/office/word/2010/wordprocessingShape">
                    <wps:wsp>
                      <wps:cNvSpPr/>
                      <wps:spPr>
                        <a:xfrm>
                          <a:off x="0" y="0"/>
                          <a:ext cx="342900" cy="400050"/>
                        </a:xfrm>
                        <a:prstGeom prst="ellipse">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899BA1F" id="Ellipse 631" o:spid="_x0000_s1026" style="position:absolute;margin-left:163.9pt;margin-top:3.5pt;width:27pt;height:31.5pt;z-index:251219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" fillcolor="gray [1616]" strokecolor="black [3040]">
                <v:fill color2="#d9d9d9 [496]" rotate="t" angle="180" colors="0 #bcbcbc;22938f #d0d0d0;1 #ededed" focus="100%" type="gradient"/>
                <v:shadow on="t" color="black" opacity="24903f" origin=",.5" offset="0,.55556mm"/>
              </v:oval>
            </w:pict>
          </mc:Fallback>
        </mc:AlternateContent>
      </w: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222016" behindDoc="0" locked="0" layoutInCell="1" allowOverlap="1" wp14:anchorId="05F654DA" wp14:editId="5621D508">
                <wp:simplePos x="0" y="0"/>
                <wp:positionH relativeFrom="column">
                  <wp:posOffset>1681480</wp:posOffset>
                </wp:positionH>
                <wp:positionV relativeFrom="paragraph">
                  <wp:posOffset>44450</wp:posOffset>
                </wp:positionV>
                <wp:extent cx="342900" cy="400050"/>
                <wp:effectExtent l="57150" t="38100" r="76200" b="95250"/>
                <wp:wrapNone/>
                <wp:docPr id="632" name="Ellipse 632"/>
                <wp:cNvGraphicFramePr/>
                <a:graphic xmlns:a="http://schemas.openxmlformats.org/drawingml/2006/main">
                  <a:graphicData uri="http://schemas.microsoft.com/office/word/2010/wordprocessingShape">
                    <wps:wsp>
                      <wps:cNvSpPr/>
                      <wps:spPr>
                        <a:xfrm>
                          <a:off x="0" y="0"/>
                          <a:ext cx="342900" cy="400050"/>
                        </a:xfrm>
                        <a:prstGeom prst="ellipse">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7555B39" id="Ellipse 632" o:spid="_x0000_s1026" style="position:absolute;margin-left:132.4pt;margin-top:3.5pt;width:27pt;height:31.5pt;z-index:251222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" fillcolor="gray [1616]" strokecolor="black [3040]">
                <v:fill color2="#d9d9d9 [496]" rotate="t" angle="180" colors="0 #bcbcbc;22938f #d0d0d0;1 #ededed" focus="100%" type="gradient"/>
                <v:shadow on="t" color="black" opacity="24903f" origin=",.5" offset="0,.55556mm"/>
              </v:oval>
            </w:pict>
          </mc:Fallback>
        </mc:AlternateContent>
      </w: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217920" behindDoc="0" locked="0" layoutInCell="1" allowOverlap="1" wp14:anchorId="6AF689B1" wp14:editId="0F0D39D3">
                <wp:simplePos x="0" y="0"/>
                <wp:positionH relativeFrom="column">
                  <wp:posOffset>5120005</wp:posOffset>
                </wp:positionH>
                <wp:positionV relativeFrom="paragraph">
                  <wp:posOffset>25400</wp:posOffset>
                </wp:positionV>
                <wp:extent cx="342900" cy="400050"/>
                <wp:effectExtent l="57150" t="38100" r="76200" b="95250"/>
                <wp:wrapNone/>
                <wp:docPr id="633" name="Ellipse 633"/>
                <wp:cNvGraphicFramePr/>
                <a:graphic xmlns:a="http://schemas.openxmlformats.org/drawingml/2006/main">
                  <a:graphicData uri="http://schemas.microsoft.com/office/word/2010/wordprocessingShape">
                    <wps:wsp>
                      <wps:cNvSpPr/>
                      <wps:spPr>
                        <a:xfrm>
                          <a:off x="0" y="0"/>
                          <a:ext cx="342900" cy="400050"/>
                        </a:xfrm>
                        <a:prstGeom prst="ellipse">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441447B" id="Ellipse 633" o:spid="_x0000_s1026" style="position:absolute;margin-left:403.15pt;margin-top:2pt;width:27pt;height:31.5pt;z-index:251217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" fillcolor="gray [1616]" strokecolor="black [3040]">
                <v:fill color2="#d9d9d9 [496]" rotate="t" angle="180" colors="0 #bcbcbc;22938f #d0d0d0;1 #ededed" focus="100%" type="gradient"/>
                <v:shadow on="t" color="black" opacity="24903f" origin=",.5" offset="0,.55556mm"/>
              </v:oval>
            </w:pict>
          </mc:Fallback>
        </mc:AlternateContent>
      </w: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198464" behindDoc="0" locked="0" layoutInCell="1" allowOverlap="1" wp14:anchorId="09700422" wp14:editId="295B53D6">
                <wp:simplePos x="0" y="0"/>
                <wp:positionH relativeFrom="column">
                  <wp:posOffset>4605655</wp:posOffset>
                </wp:positionH>
                <wp:positionV relativeFrom="paragraph">
                  <wp:posOffset>25400</wp:posOffset>
                </wp:positionV>
                <wp:extent cx="342900" cy="400050"/>
                <wp:effectExtent l="57150" t="38100" r="76200" b="95250"/>
                <wp:wrapNone/>
                <wp:docPr id="634" name="Ellipse 634"/>
                <wp:cNvGraphicFramePr/>
                <a:graphic xmlns:a="http://schemas.openxmlformats.org/drawingml/2006/main">
                  <a:graphicData uri="http://schemas.microsoft.com/office/word/2010/wordprocessingShape">
                    <wps:wsp>
                      <wps:cNvSpPr/>
                      <wps:spPr>
                        <a:xfrm>
                          <a:off x="0" y="0"/>
                          <a:ext cx="342900" cy="400050"/>
                        </a:xfrm>
                        <a:prstGeom prst="ellipse">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F00D7A4" id="Ellipse 634" o:spid="_x0000_s1026" style="position:absolute;margin-left:362.65pt;margin-top:2pt;width:27pt;height:31.5pt;z-index:251198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" fillcolor="gray [1616]" strokecolor="black [3040]">
                <v:fill color2="#d9d9d9 [496]" rotate="t" angle="180" colors="0 #bcbcbc;22938f #d0d0d0;1 #ededed" focus="100%" type="gradient"/>
                <v:shadow on="t" color="black" opacity="24903f" origin=",.5" offset="0,.55556mm"/>
              </v:oval>
            </w:pict>
          </mc:Fallback>
        </mc:AlternateContent>
      </w: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188224" behindDoc="0" locked="0" layoutInCell="1" allowOverlap="1" wp14:anchorId="2FABF729" wp14:editId="73359F22">
                <wp:simplePos x="0" y="0"/>
                <wp:positionH relativeFrom="column">
                  <wp:posOffset>881380</wp:posOffset>
                </wp:positionH>
                <wp:positionV relativeFrom="paragraph">
                  <wp:posOffset>25400</wp:posOffset>
                </wp:positionV>
                <wp:extent cx="342900" cy="400050"/>
                <wp:effectExtent l="57150" t="38100" r="76200" b="95250"/>
                <wp:wrapNone/>
                <wp:docPr id="635" name="Ellipse 635"/>
                <wp:cNvGraphicFramePr/>
                <a:graphic xmlns:a="http://schemas.openxmlformats.org/drawingml/2006/main">
                  <a:graphicData uri="http://schemas.microsoft.com/office/word/2010/wordprocessingShape">
                    <wps:wsp>
                      <wps:cNvSpPr/>
                      <wps:spPr>
                        <a:xfrm>
                          <a:off x="0" y="0"/>
                          <a:ext cx="342900" cy="400050"/>
                        </a:xfrm>
                        <a:prstGeom prst="ellipse">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BD0C534" id="Ellipse 635" o:spid="_x0000_s1026" style="position:absolute;margin-left:69.4pt;margin-top:2pt;width:27pt;height:31.5pt;z-index:251188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" fillcolor="gray [1616]" strokecolor="black [3040]">
                <v:fill color2="#d9d9d9 [496]" rotate="t" angle="180" colors="0 #bcbcbc;22938f #d0d0d0;1 #ededed" focus="100%" type="gradient"/>
                <v:shadow on="t" color="black" opacity="24903f" origin=",.5" offset="0,.55556mm"/>
              </v:oval>
            </w:pict>
          </mc:Fallback>
        </mc:AlternateContent>
      </w: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186176" behindDoc="0" locked="0" layoutInCell="1" allowOverlap="1" wp14:anchorId="6B26C0E1" wp14:editId="48C2565F">
                <wp:simplePos x="0" y="0"/>
                <wp:positionH relativeFrom="column">
                  <wp:posOffset>1271905</wp:posOffset>
                </wp:positionH>
                <wp:positionV relativeFrom="paragraph">
                  <wp:posOffset>25400</wp:posOffset>
                </wp:positionV>
                <wp:extent cx="342900" cy="400050"/>
                <wp:effectExtent l="57150" t="38100" r="76200" b="95250"/>
                <wp:wrapNone/>
                <wp:docPr id="636" name="Ellipse 636"/>
                <wp:cNvGraphicFramePr/>
                <a:graphic xmlns:a="http://schemas.openxmlformats.org/drawingml/2006/main">
                  <a:graphicData uri="http://schemas.microsoft.com/office/word/2010/wordprocessingShape">
                    <wps:wsp>
                      <wps:cNvSpPr/>
                      <wps:spPr>
                        <a:xfrm>
                          <a:off x="0" y="0"/>
                          <a:ext cx="342900" cy="400050"/>
                        </a:xfrm>
                        <a:prstGeom prst="ellipse">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0692EEC" id="Ellipse 636" o:spid="_x0000_s1026" style="position:absolute;margin-left:100.15pt;margin-top:2pt;width:27pt;height:31.5pt;z-index:251186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" fillcolor="gray [1616]" strokecolor="black [3040]">
                <v:fill color2="#d9d9d9 [496]" rotate="t" angle="180" colors="0 #bcbcbc;22938f #d0d0d0;1 #ededed" focus="100%" type="gradient"/>
                <v:shadow on="t" color="black" opacity="24903f" origin=",.5" offset="0,.55556mm"/>
              </v:oval>
            </w:pict>
          </mc:Fallback>
        </mc:AlternateContent>
      </w: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173888" behindDoc="0" locked="0" layoutInCell="1" allowOverlap="1" wp14:anchorId="6278643C" wp14:editId="3FAA36F3">
                <wp:simplePos x="0" y="0"/>
                <wp:positionH relativeFrom="column">
                  <wp:posOffset>90805</wp:posOffset>
                </wp:positionH>
                <wp:positionV relativeFrom="paragraph">
                  <wp:posOffset>25400</wp:posOffset>
                </wp:positionV>
                <wp:extent cx="342900" cy="400050"/>
                <wp:effectExtent l="57150" t="38100" r="76200" b="95250"/>
                <wp:wrapNone/>
                <wp:docPr id="637" name="Ellipse 637"/>
                <wp:cNvGraphicFramePr/>
                <a:graphic xmlns:a="http://schemas.openxmlformats.org/drawingml/2006/main">
                  <a:graphicData uri="http://schemas.microsoft.com/office/word/2010/wordprocessingShape">
                    <wps:wsp>
                      <wps:cNvSpPr/>
                      <wps:spPr>
                        <a:xfrm>
                          <a:off x="0" y="0"/>
                          <a:ext cx="342900" cy="400050"/>
                        </a:xfrm>
                        <a:prstGeom prst="ellipse">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56404F1" id="Ellipse 637" o:spid="_x0000_s1026" style="position:absolute;margin-left:7.15pt;margin-top:2pt;width:27pt;height:31.5pt;z-index:251173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" fillcolor="gray [1616]" strokecolor="black [3040]">
                <v:fill color2="#d9d9d9 [496]" rotate="t" angle="180" colors="0 #bcbcbc;22938f #d0d0d0;1 #ededed" focus="100%" type="gradient"/>
                <v:shadow on="t" color="black" opacity="24903f" origin=",.5" offset="0,.55556mm"/>
              </v:oval>
            </w:pict>
          </mc:Fallback>
        </mc:AlternateContent>
      </w: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180032" behindDoc="0" locked="0" layoutInCell="1" allowOverlap="1" wp14:anchorId="000AEA5D" wp14:editId="3DCD9C58">
                <wp:simplePos x="0" y="0"/>
                <wp:positionH relativeFrom="column">
                  <wp:posOffset>481330</wp:posOffset>
                </wp:positionH>
                <wp:positionV relativeFrom="paragraph">
                  <wp:posOffset>25400</wp:posOffset>
                </wp:positionV>
                <wp:extent cx="342900" cy="400050"/>
                <wp:effectExtent l="57150" t="38100" r="76200" b="95250"/>
                <wp:wrapNone/>
                <wp:docPr id="638" name="Ellipse 638"/>
                <wp:cNvGraphicFramePr/>
                <a:graphic xmlns:a="http://schemas.openxmlformats.org/drawingml/2006/main">
                  <a:graphicData uri="http://schemas.microsoft.com/office/word/2010/wordprocessingShape">
                    <wps:wsp>
                      <wps:cNvSpPr/>
                      <wps:spPr>
                        <a:xfrm>
                          <a:off x="0" y="0"/>
                          <a:ext cx="342900" cy="400050"/>
                        </a:xfrm>
                        <a:prstGeom prst="ellipse">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8945818" id="Ellipse 638" o:spid="_x0000_s1026" style="position:absolute;margin-left:37.9pt;margin-top:2pt;width:27pt;height:31.5pt;z-index:251180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" fillcolor="gray [1616]" strokecolor="black [3040]">
                <v:fill color2="#d9d9d9 [496]" rotate="t" angle="180" colors="0 #bcbcbc;22938f #d0d0d0;1 #ededed" focus="100%" type="gradient"/>
                <v:shadow on="t" color="black" opacity="24903f" origin=",.5" offset="0,.55556mm"/>
              </v:oval>
            </w:pict>
          </mc:Fallback>
        </mc:AlternateContent>
      </w:r>
    </w:p>
    <w:p w:rsidR="00E84D84" w:rsidRPr="00586D06" w:rsidRDefault="00E84D84" w:rsidP="00586D06">
      <w:pPr>
        <w:spacing w:after="0"/>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228160" behindDoc="0" locked="0" layoutInCell="1" allowOverlap="1" wp14:anchorId="13F3BC68" wp14:editId="088F9A22">
                <wp:simplePos x="0" y="0"/>
                <wp:positionH relativeFrom="column">
                  <wp:posOffset>2424430</wp:posOffset>
                </wp:positionH>
                <wp:positionV relativeFrom="paragraph">
                  <wp:posOffset>52070</wp:posOffset>
                </wp:positionV>
                <wp:extent cx="419100" cy="809625"/>
                <wp:effectExtent l="0" t="0" r="57150" b="66675"/>
                <wp:wrapNone/>
                <wp:docPr id="639" name="Connecteur droit avec flèche 639"/>
                <wp:cNvGraphicFramePr/>
                <a:graphic xmlns:a="http://schemas.openxmlformats.org/drawingml/2006/main">
                  <a:graphicData uri="http://schemas.microsoft.com/office/word/2010/wordprocessingShape">
                    <wps:wsp>
                      <wps:cNvCnPr/>
                      <wps:spPr>
                        <a:xfrm>
                          <a:off x="0" y="0"/>
                          <a:ext cx="419100" cy="8096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414B26" id="Connecteur droit avec flèche 639" o:spid="_x0000_s1026" type="#_x0000_t32" style="position:absolute;margin-left:190.9pt;margin-top:4.1pt;width:33pt;height:63.75pt;z-index:251228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" strokecolor="black [3040]">
                <v:stroke endarrow="open"/>
              </v:shape>
            </w:pict>
          </mc:Fallback>
        </mc:AlternateContent>
      </w: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226112" behindDoc="0" locked="0" layoutInCell="1" allowOverlap="1" wp14:anchorId="0818AE3F" wp14:editId="35E15A97">
                <wp:simplePos x="0" y="0"/>
                <wp:positionH relativeFrom="column">
                  <wp:posOffset>2424430</wp:posOffset>
                </wp:positionH>
                <wp:positionV relativeFrom="paragraph">
                  <wp:posOffset>52070</wp:posOffset>
                </wp:positionV>
                <wp:extent cx="419100" cy="0"/>
                <wp:effectExtent l="0" t="76200" r="19050" b="114300"/>
                <wp:wrapNone/>
                <wp:docPr id="640" name="Connecteur droit avec flèche 640"/>
                <wp:cNvGraphicFramePr/>
                <a:graphic xmlns:a="http://schemas.openxmlformats.org/drawingml/2006/main">
                  <a:graphicData uri="http://schemas.microsoft.com/office/word/2010/wordprocessingShape">
                    <wps:wsp>
                      <wps:cNvCnPr/>
                      <wps:spPr>
                        <a:xfrm>
                          <a:off x="0" y="0"/>
                          <a:ext cx="4191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43051B8" id="Connecteur droit avec flèche 640" o:spid="_x0000_s1026" type="#_x0000_t32" style="position:absolute;margin-left:190.9pt;margin-top:4.1pt;width:33pt;height:0;z-index:251226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" strokecolor="black [3040]">
                <v:stroke endarrow="open"/>
              </v:shape>
            </w:pict>
          </mc:Fallback>
        </mc:AlternateContent>
      </w:r>
    </w:p>
    <w:p w:rsidR="00E84D84" w:rsidRPr="00586D06" w:rsidRDefault="00E84D84" w:rsidP="00586D06">
      <w:pPr>
        <w:spacing w:after="0"/>
        <w:jc w:val="both"/>
        <w:rPr>
          <w:rFonts w:asciiTheme="majorBidi" w:eastAsia="Times New Roman" w:hAnsiTheme="majorBidi" w:cstheme="majorBidi"/>
          <w:sz w:val="24"/>
          <w:szCs w:val="24"/>
          <w:lang w:eastAsia="fr-FR" w:bidi="ar-DZ"/>
        </w:rPr>
      </w:pPr>
    </w:p>
    <w:p w:rsidR="00E84D84" w:rsidRPr="00586D06" w:rsidRDefault="00E84D84" w:rsidP="00586D06">
      <w:pPr>
        <w:spacing w:after="0"/>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194368" behindDoc="0" locked="0" layoutInCell="1" allowOverlap="1" wp14:anchorId="215D1312" wp14:editId="0AB16692">
                <wp:simplePos x="0" y="0"/>
                <wp:positionH relativeFrom="column">
                  <wp:posOffset>2843530</wp:posOffset>
                </wp:positionH>
                <wp:positionV relativeFrom="paragraph">
                  <wp:posOffset>153670</wp:posOffset>
                </wp:positionV>
                <wp:extent cx="1228725" cy="504825"/>
                <wp:effectExtent l="0" t="0" r="28575" b="28575"/>
                <wp:wrapNone/>
                <wp:docPr id="641" name="Rectangle 641"/>
                <wp:cNvGraphicFramePr/>
                <a:graphic xmlns:a="http://schemas.openxmlformats.org/drawingml/2006/main">
                  <a:graphicData uri="http://schemas.microsoft.com/office/word/2010/wordprocessingShape">
                    <wps:wsp>
                      <wps:cNvSpPr/>
                      <wps:spPr>
                        <a:xfrm>
                          <a:off x="0" y="0"/>
                          <a:ext cx="1228725" cy="504825"/>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0974BF" w:rsidRDefault="00DB078C" w:rsidP="00E84D84">
                            <w:pPr>
                              <w:jc w:val="center"/>
                              <w:rPr>
                                <w:b/>
                                <w:bCs/>
                              </w:rPr>
                            </w:pPr>
                            <w:r w:rsidRPr="00E37AEC">
                              <w:rPr>
                                <w:b/>
                                <w:bCs/>
                              </w:rPr>
                              <w:t xml:space="preserve">Centre de services n° </w:t>
                            </w:r>
                            <w:r>
                              <w:rPr>
                                <w:b/>
                                <w:bCs/>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5D1312" id="Rectangle 641" o:spid="_x0000_s1266" style="position:absolute;left:0;text-align:left;margin-left:223.9pt;margin-top:12.1pt;width:96.75pt;height:39.75pt;z-index:251194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" fillcolor="white [3201]" strokecolor="black [3200]" strokeweight="2pt">
                <v:textbox>
                  <w:txbxContent>
                    <w:p w:rsidR="00DB078C" w:rsidRPr="000974BF" w:rsidRDefault="00DB078C" w:rsidP="00E84D84">
                      <w:pPr>
                        <w:jc w:val="center"/>
                        <w:rPr>
                          <w:b/>
                          <w:bCs/>
                        </w:rPr>
                      </w:pPr>
                      <w:r w:rsidRPr="00E37AEC">
                        <w:rPr>
                          <w:b/>
                          <w:bCs/>
                        </w:rPr>
                        <w:t xml:space="preserve">Centre de services n° </w:t>
                      </w:r>
                      <w:r>
                        <w:rPr>
                          <w:b/>
                          <w:bCs/>
                        </w:rPr>
                        <w:t>N</w:t>
                      </w:r>
                    </w:p>
                  </w:txbxContent>
                </v:textbox>
              </v:rect>
            </w:pict>
          </mc:Fallback>
        </mc:AlternateContent>
      </w:r>
    </w:p>
    <w:p w:rsidR="00E84D84" w:rsidRPr="00586D06" w:rsidRDefault="00E84D84" w:rsidP="00586D06">
      <w:pPr>
        <w:spacing w:after="0"/>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215872" behindDoc="0" locked="0" layoutInCell="1" allowOverlap="1" wp14:anchorId="52B89806" wp14:editId="0EAD05BC">
                <wp:simplePos x="0" y="0"/>
                <wp:positionH relativeFrom="column">
                  <wp:posOffset>5110480</wp:posOffset>
                </wp:positionH>
                <wp:positionV relativeFrom="paragraph">
                  <wp:posOffset>57150</wp:posOffset>
                </wp:positionV>
                <wp:extent cx="342900" cy="400050"/>
                <wp:effectExtent l="57150" t="38100" r="76200" b="95250"/>
                <wp:wrapNone/>
                <wp:docPr id="642" name="Ellipse 642"/>
                <wp:cNvGraphicFramePr/>
                <a:graphic xmlns:a="http://schemas.openxmlformats.org/drawingml/2006/main">
                  <a:graphicData uri="http://schemas.microsoft.com/office/word/2010/wordprocessingShape">
                    <wps:wsp>
                      <wps:cNvSpPr/>
                      <wps:spPr>
                        <a:xfrm>
                          <a:off x="0" y="0"/>
                          <a:ext cx="342900" cy="400050"/>
                        </a:xfrm>
                        <a:prstGeom prst="ellipse">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07B2E7C" id="Ellipse 642" o:spid="_x0000_s1026" style="position:absolute;margin-left:402.4pt;margin-top:4.5pt;width:27pt;height:31.5pt;z-index:251215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" fillcolor="gray [1616]" strokecolor="black [3040]">
                <v:fill color2="#d9d9d9 [496]" rotate="t" angle="180" colors="0 #bcbcbc;22938f #d0d0d0;1 #ededed" focus="100%" type="gradient"/>
                <v:shadow on="t" color="black" opacity="24903f" origin=",.5" offset="0,.55556mm"/>
              </v:oval>
            </w:pict>
          </mc:Fallback>
        </mc:AlternateContent>
      </w: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196416" behindDoc="0" locked="0" layoutInCell="1" allowOverlap="1" wp14:anchorId="1EC1B1D3" wp14:editId="07CFABCB">
                <wp:simplePos x="0" y="0"/>
                <wp:positionH relativeFrom="column">
                  <wp:posOffset>4605655</wp:posOffset>
                </wp:positionH>
                <wp:positionV relativeFrom="paragraph">
                  <wp:posOffset>57150</wp:posOffset>
                </wp:positionV>
                <wp:extent cx="342900" cy="400050"/>
                <wp:effectExtent l="57150" t="38100" r="76200" b="95250"/>
                <wp:wrapNone/>
                <wp:docPr id="643" name="Ellipse 643"/>
                <wp:cNvGraphicFramePr/>
                <a:graphic xmlns:a="http://schemas.openxmlformats.org/drawingml/2006/main">
                  <a:graphicData uri="http://schemas.microsoft.com/office/word/2010/wordprocessingShape">
                    <wps:wsp>
                      <wps:cNvSpPr/>
                      <wps:spPr>
                        <a:xfrm>
                          <a:off x="0" y="0"/>
                          <a:ext cx="342900" cy="400050"/>
                        </a:xfrm>
                        <a:prstGeom prst="ellipse">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B27D3E3" id="Ellipse 643" o:spid="_x0000_s1026" style="position:absolute;margin-left:362.65pt;margin-top:4.5pt;width:27pt;height:31.5pt;z-index:251196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" fillcolor="gray [1616]" strokecolor="black [3040]">
                <v:fill color2="#d9d9d9 [496]" rotate="t" angle="180" colors="0 #bcbcbc;22938f #d0d0d0;1 #ededed" focus="100%" type="gradient"/>
                <v:shadow on="t" color="black" opacity="24903f" origin=",.5" offset="0,.55556mm"/>
              </v:oval>
            </w:pict>
          </mc:Fallback>
        </mc:AlternateContent>
      </w:r>
    </w:p>
    <w:p w:rsidR="00E84D84" w:rsidRPr="00586D06" w:rsidRDefault="00E84D84" w:rsidP="00586D06">
      <w:pPr>
        <w:spacing w:after="0"/>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246592" behindDoc="0" locked="0" layoutInCell="1" allowOverlap="1" wp14:anchorId="44FE50CE" wp14:editId="6B6EC24E">
                <wp:simplePos x="0" y="0"/>
                <wp:positionH relativeFrom="column">
                  <wp:posOffset>4072255</wp:posOffset>
                </wp:positionH>
                <wp:positionV relativeFrom="paragraph">
                  <wp:posOffset>55880</wp:posOffset>
                </wp:positionV>
                <wp:extent cx="533400" cy="0"/>
                <wp:effectExtent l="0" t="76200" r="19050" b="114300"/>
                <wp:wrapNone/>
                <wp:docPr id="644" name="Connecteur droit avec flèche 644"/>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91FC0CC" id="Connecteur droit avec flèche 644" o:spid="_x0000_s1026" type="#_x0000_t32" style="position:absolute;margin-left:320.65pt;margin-top:4.4pt;width:42pt;height:0;z-index:251246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" strokecolor="black [3040]">
                <v:stroke endarrow="open"/>
              </v:shape>
            </w:pict>
          </mc:Fallback>
        </mc:AlternateContent>
      </w:r>
    </w:p>
    <w:p w:rsidR="00E84D84" w:rsidRPr="00586D06" w:rsidRDefault="00E84D84" w:rsidP="00586D06">
      <w:pPr>
        <w:spacing w:after="0"/>
        <w:jc w:val="both"/>
        <w:rPr>
          <w:rFonts w:asciiTheme="majorBidi" w:eastAsia="Times New Roman" w:hAnsiTheme="majorBidi" w:cstheme="majorBidi"/>
          <w:sz w:val="24"/>
          <w:szCs w:val="24"/>
          <w:lang w:eastAsia="fr-FR" w:bidi="ar-DZ"/>
        </w:rPr>
      </w:pPr>
    </w:p>
    <w:p w:rsidR="00E84D84" w:rsidRPr="00586D06" w:rsidRDefault="00E84D84" w:rsidP="00586D06">
      <w:pPr>
        <w:spacing w:after="0"/>
        <w:jc w:val="both"/>
        <w:rPr>
          <w:rFonts w:asciiTheme="majorBidi" w:eastAsia="Times New Roman" w:hAnsiTheme="majorBidi" w:cstheme="majorBidi"/>
          <w:sz w:val="24"/>
          <w:szCs w:val="24"/>
          <w:lang w:eastAsia="fr-FR" w:bidi="ar-DZ"/>
        </w:rPr>
      </w:pPr>
    </w:p>
    <w:p w:rsidR="00E84D84" w:rsidRPr="00586D06" w:rsidRDefault="00E84D84" w:rsidP="00586D06">
      <w:pPr>
        <w:spacing w:after="0"/>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Source: préparé par nous-même</w:t>
      </w:r>
    </w:p>
    <w:p w:rsidR="00E84D84" w:rsidRPr="00586D06" w:rsidRDefault="00E84D84" w:rsidP="00586D06">
      <w:pPr>
        <w:spacing w:after="0"/>
        <w:jc w:val="both"/>
        <w:rPr>
          <w:rFonts w:asciiTheme="majorBidi" w:hAnsiTheme="majorBidi" w:cstheme="majorBidi"/>
          <w:sz w:val="24"/>
          <w:szCs w:val="24"/>
          <w:u w:val="single"/>
        </w:rPr>
      </w:pPr>
    </w:p>
    <w:p w:rsidR="00E84D84" w:rsidRPr="00586D06" w:rsidRDefault="00E84D84" w:rsidP="00586D06">
      <w:pPr>
        <w:pStyle w:val="Paragraphedeliste"/>
        <w:numPr>
          <w:ilvl w:val="1"/>
          <w:numId w:val="75"/>
        </w:numPr>
        <w:spacing w:after="0"/>
        <w:jc w:val="both"/>
        <w:rPr>
          <w:rFonts w:asciiTheme="majorBidi" w:hAnsiTheme="majorBidi" w:cstheme="majorBidi"/>
          <w:b/>
          <w:bCs/>
          <w:sz w:val="28"/>
          <w:szCs w:val="28"/>
        </w:rPr>
      </w:pPr>
      <w:r w:rsidRPr="00586D06">
        <w:rPr>
          <w:rFonts w:asciiTheme="majorBidi" w:hAnsiTheme="majorBidi" w:cstheme="majorBidi"/>
          <w:b/>
          <w:bCs/>
          <w:sz w:val="28"/>
          <w:szCs w:val="28"/>
        </w:rPr>
        <w:t>Le passage d’un client dans une file d’attente dans mobilis :</w:t>
      </w:r>
    </w:p>
    <w:p w:rsidR="00E84D84" w:rsidRPr="00586D06" w:rsidRDefault="00E84D84" w:rsidP="00586D06">
      <w:pPr>
        <w:spacing w:after="0"/>
        <w:jc w:val="both"/>
        <w:rPr>
          <w:rFonts w:asciiTheme="majorBidi" w:hAnsiTheme="majorBidi" w:cstheme="majorBidi"/>
          <w:sz w:val="24"/>
          <w:szCs w:val="24"/>
        </w:rPr>
      </w:pPr>
      <w:r w:rsidRPr="00586D06">
        <w:rPr>
          <w:rFonts w:asciiTheme="majorBidi" w:hAnsiTheme="majorBidi" w:cstheme="majorBidi"/>
          <w:sz w:val="24"/>
          <w:szCs w:val="24"/>
        </w:rPr>
        <w:t>Chez mobilis on peut résumer le passage d’un client dans une file d’attente dans 3 étapes essentielles comme suite :</w:t>
      </w:r>
    </w:p>
    <w:p w:rsidR="00E84D84" w:rsidRPr="00586D06" w:rsidRDefault="00E84D84" w:rsidP="00586D06">
      <w:pPr>
        <w:spacing w:after="0"/>
        <w:jc w:val="both"/>
        <w:rPr>
          <w:rFonts w:asciiTheme="majorBidi" w:hAnsiTheme="majorBidi" w:cstheme="majorBidi"/>
          <w:b/>
          <w:bCs/>
          <w:sz w:val="24"/>
          <w:szCs w:val="24"/>
          <w:u w:val="single"/>
        </w:rPr>
      </w:pPr>
      <w:r w:rsidRPr="00586D06">
        <w:rPr>
          <w:rFonts w:asciiTheme="majorBidi" w:hAnsiTheme="majorBidi" w:cstheme="majorBidi"/>
          <w:b/>
          <w:bCs/>
          <w:sz w:val="24"/>
          <w:szCs w:val="24"/>
          <w:u w:val="single"/>
        </w:rPr>
        <w:t>1. Prise de ticket :</w:t>
      </w:r>
    </w:p>
    <w:p w:rsidR="00E84D84" w:rsidRPr="00586D06" w:rsidRDefault="00E84D84" w:rsidP="00586D06">
      <w:pPr>
        <w:pStyle w:val="Paragraphedeliste"/>
        <w:numPr>
          <w:ilvl w:val="0"/>
          <w:numId w:val="33"/>
        </w:numPr>
        <w:spacing w:after="0"/>
        <w:jc w:val="both"/>
        <w:rPr>
          <w:rFonts w:asciiTheme="majorBidi" w:hAnsiTheme="majorBidi" w:cstheme="majorBidi"/>
          <w:b/>
          <w:bCs/>
          <w:sz w:val="24"/>
          <w:szCs w:val="24"/>
        </w:rPr>
      </w:pPr>
      <w:r w:rsidRPr="00586D06">
        <w:rPr>
          <w:rFonts w:asciiTheme="majorBidi" w:hAnsiTheme="majorBidi" w:cstheme="majorBidi"/>
          <w:b/>
          <w:bCs/>
          <w:sz w:val="24"/>
          <w:szCs w:val="24"/>
        </w:rPr>
        <w:t>Le client entre dans l’agence.</w:t>
      </w:r>
    </w:p>
    <w:p w:rsidR="00E84D84" w:rsidRPr="00586D06" w:rsidRDefault="00E84D84" w:rsidP="00586D06">
      <w:pPr>
        <w:pStyle w:val="Paragraphedeliste"/>
        <w:numPr>
          <w:ilvl w:val="0"/>
          <w:numId w:val="33"/>
        </w:numPr>
        <w:spacing w:after="0"/>
        <w:jc w:val="both"/>
        <w:rPr>
          <w:rFonts w:asciiTheme="majorBidi" w:hAnsiTheme="majorBidi" w:cstheme="majorBidi"/>
          <w:b/>
          <w:bCs/>
          <w:sz w:val="24"/>
          <w:szCs w:val="24"/>
        </w:rPr>
      </w:pPr>
      <w:r w:rsidRPr="00586D06">
        <w:rPr>
          <w:rFonts w:asciiTheme="majorBidi" w:hAnsiTheme="majorBidi" w:cstheme="majorBidi"/>
          <w:b/>
          <w:bCs/>
          <w:sz w:val="24"/>
          <w:szCs w:val="24"/>
        </w:rPr>
        <w:t>Il sélectionne le service souhaité via une borne tactile.</w:t>
      </w:r>
    </w:p>
    <w:p w:rsidR="00E84D84" w:rsidRPr="00586D06" w:rsidRDefault="00E84D84" w:rsidP="00586D06">
      <w:pPr>
        <w:spacing w:after="0"/>
        <w:jc w:val="both"/>
        <w:rPr>
          <w:rFonts w:asciiTheme="majorBidi" w:hAnsiTheme="majorBidi" w:cstheme="majorBidi"/>
          <w:sz w:val="24"/>
          <w:szCs w:val="24"/>
        </w:rPr>
      </w:pPr>
      <w:r w:rsidRPr="00586D06">
        <w:rPr>
          <w:rFonts w:asciiTheme="majorBidi" w:hAnsiTheme="majorBidi" w:cstheme="majorBidi"/>
          <w:sz w:val="24"/>
          <w:szCs w:val="24"/>
        </w:rPr>
        <w:t>Et Il y’a trois grands catégories de services :</w:t>
      </w:r>
    </w:p>
    <w:p w:rsidR="00E84D84" w:rsidRPr="00586D06" w:rsidRDefault="00E84D84" w:rsidP="00586D06">
      <w:pPr>
        <w:pStyle w:val="Paragraphedeliste"/>
        <w:numPr>
          <w:ilvl w:val="0"/>
          <w:numId w:val="35"/>
        </w:numPr>
        <w:spacing w:after="0"/>
        <w:jc w:val="both"/>
        <w:rPr>
          <w:rFonts w:asciiTheme="majorBidi" w:hAnsiTheme="majorBidi" w:cstheme="majorBidi"/>
          <w:sz w:val="24"/>
          <w:szCs w:val="24"/>
        </w:rPr>
      </w:pPr>
      <w:r w:rsidRPr="00586D06">
        <w:rPr>
          <w:rFonts w:asciiTheme="majorBidi" w:hAnsiTheme="majorBidi" w:cstheme="majorBidi"/>
          <w:sz w:val="24"/>
          <w:szCs w:val="24"/>
        </w:rPr>
        <w:t>Service de grand public.</w:t>
      </w:r>
    </w:p>
    <w:p w:rsidR="00E84D84" w:rsidRPr="00586D06" w:rsidRDefault="00E84D84" w:rsidP="00586D06">
      <w:pPr>
        <w:pStyle w:val="Paragraphedeliste"/>
        <w:numPr>
          <w:ilvl w:val="0"/>
          <w:numId w:val="35"/>
        </w:numPr>
        <w:spacing w:after="0"/>
        <w:jc w:val="both"/>
        <w:rPr>
          <w:rFonts w:asciiTheme="majorBidi" w:hAnsiTheme="majorBidi" w:cstheme="majorBidi"/>
          <w:sz w:val="24"/>
          <w:szCs w:val="24"/>
        </w:rPr>
      </w:pPr>
      <w:r w:rsidRPr="00586D06">
        <w:rPr>
          <w:rFonts w:asciiTheme="majorBidi" w:hAnsiTheme="majorBidi" w:cstheme="majorBidi"/>
          <w:sz w:val="24"/>
          <w:szCs w:val="24"/>
        </w:rPr>
        <w:t xml:space="preserve">Service de mobilité réduite (il est symbolisé par C) : par exemple une femme enceinte, des vieux, des handicapés. </w:t>
      </w:r>
    </w:p>
    <w:p w:rsidR="00E84D84" w:rsidRPr="00586D06" w:rsidRDefault="00E84D84" w:rsidP="00586D06">
      <w:pPr>
        <w:pStyle w:val="Paragraphedeliste"/>
        <w:numPr>
          <w:ilvl w:val="0"/>
          <w:numId w:val="35"/>
        </w:numPr>
        <w:spacing w:after="0"/>
        <w:jc w:val="both"/>
        <w:rPr>
          <w:rFonts w:asciiTheme="majorBidi" w:hAnsiTheme="majorBidi" w:cstheme="majorBidi"/>
          <w:sz w:val="24"/>
          <w:szCs w:val="24"/>
          <w:rtl/>
        </w:rPr>
      </w:pPr>
      <w:r w:rsidRPr="00586D06">
        <w:rPr>
          <w:rFonts w:asciiTheme="majorBidi" w:hAnsiTheme="majorBidi" w:cstheme="majorBidi"/>
          <w:sz w:val="24"/>
          <w:szCs w:val="24"/>
        </w:rPr>
        <w:t>Service client entreprise (il est symbolisé par B) : existant ou bien potentiel.</w:t>
      </w:r>
    </w:p>
    <w:p w:rsidR="00E84D84" w:rsidRPr="00586D06" w:rsidRDefault="00E84D84" w:rsidP="00586D06">
      <w:pPr>
        <w:spacing w:after="0"/>
        <w:jc w:val="both"/>
        <w:rPr>
          <w:rFonts w:asciiTheme="majorBidi" w:hAnsiTheme="majorBidi" w:cstheme="majorBidi"/>
          <w:sz w:val="24"/>
          <w:szCs w:val="24"/>
        </w:rPr>
      </w:pPr>
      <w:r w:rsidRPr="00586D06">
        <w:rPr>
          <w:rFonts w:asciiTheme="majorBidi" w:hAnsiTheme="majorBidi" w:cstheme="majorBidi"/>
          <w:sz w:val="24"/>
          <w:szCs w:val="24"/>
        </w:rPr>
        <w:t>Les services existent dans la borne et dans chaque catégorie sont :</w:t>
      </w:r>
    </w:p>
    <w:p w:rsidR="00E84D84" w:rsidRPr="00586D06" w:rsidRDefault="00E84D84" w:rsidP="00586D06">
      <w:pPr>
        <w:pStyle w:val="Paragraphedeliste"/>
        <w:numPr>
          <w:ilvl w:val="0"/>
          <w:numId w:val="34"/>
        </w:numPr>
        <w:spacing w:after="0"/>
        <w:jc w:val="both"/>
        <w:rPr>
          <w:rFonts w:asciiTheme="majorBidi" w:hAnsiTheme="majorBidi" w:cstheme="majorBidi"/>
          <w:sz w:val="24"/>
          <w:szCs w:val="24"/>
        </w:rPr>
      </w:pPr>
      <w:r w:rsidRPr="00586D06">
        <w:rPr>
          <w:rFonts w:asciiTheme="majorBidi" w:hAnsiTheme="majorBidi" w:cstheme="majorBidi"/>
          <w:sz w:val="24"/>
          <w:szCs w:val="24"/>
        </w:rPr>
        <w:t>Demande d’information.</w:t>
      </w:r>
    </w:p>
    <w:p w:rsidR="00E84D84" w:rsidRPr="00586D06" w:rsidRDefault="00E84D84" w:rsidP="00586D06">
      <w:pPr>
        <w:pStyle w:val="Paragraphedeliste"/>
        <w:numPr>
          <w:ilvl w:val="0"/>
          <w:numId w:val="34"/>
        </w:numPr>
        <w:spacing w:after="0"/>
        <w:jc w:val="both"/>
        <w:rPr>
          <w:rFonts w:asciiTheme="majorBidi" w:hAnsiTheme="majorBidi" w:cstheme="majorBidi"/>
          <w:sz w:val="24"/>
          <w:szCs w:val="24"/>
        </w:rPr>
      </w:pPr>
      <w:r w:rsidRPr="00586D06">
        <w:rPr>
          <w:rFonts w:asciiTheme="majorBidi" w:hAnsiTheme="majorBidi" w:cstheme="majorBidi"/>
          <w:sz w:val="24"/>
          <w:szCs w:val="24"/>
        </w:rPr>
        <w:t>Achat d’un produit.</w:t>
      </w:r>
    </w:p>
    <w:p w:rsidR="00E84D84" w:rsidRPr="00586D06" w:rsidRDefault="00E84D84" w:rsidP="00586D06">
      <w:pPr>
        <w:pStyle w:val="Paragraphedeliste"/>
        <w:numPr>
          <w:ilvl w:val="0"/>
          <w:numId w:val="34"/>
        </w:numPr>
        <w:spacing w:after="0"/>
        <w:jc w:val="both"/>
        <w:rPr>
          <w:rFonts w:asciiTheme="majorBidi" w:hAnsiTheme="majorBidi" w:cstheme="majorBidi"/>
          <w:sz w:val="24"/>
          <w:szCs w:val="24"/>
        </w:rPr>
      </w:pPr>
      <w:r w:rsidRPr="00586D06">
        <w:rPr>
          <w:rFonts w:asciiTheme="majorBidi" w:hAnsiTheme="majorBidi" w:cstheme="majorBidi"/>
          <w:sz w:val="24"/>
          <w:szCs w:val="24"/>
        </w:rPr>
        <w:t>Paiement de facture.</w:t>
      </w:r>
    </w:p>
    <w:p w:rsidR="00E84D84" w:rsidRPr="00586D06" w:rsidRDefault="00E84D84" w:rsidP="00586D06">
      <w:pPr>
        <w:pStyle w:val="Paragraphedeliste"/>
        <w:numPr>
          <w:ilvl w:val="0"/>
          <w:numId w:val="34"/>
        </w:numPr>
        <w:spacing w:after="0"/>
        <w:jc w:val="both"/>
        <w:rPr>
          <w:rFonts w:asciiTheme="majorBidi" w:hAnsiTheme="majorBidi" w:cstheme="majorBidi"/>
          <w:sz w:val="24"/>
          <w:szCs w:val="24"/>
        </w:rPr>
      </w:pPr>
      <w:r w:rsidRPr="00586D06">
        <w:rPr>
          <w:rFonts w:asciiTheme="majorBidi" w:hAnsiTheme="majorBidi" w:cstheme="majorBidi"/>
          <w:sz w:val="24"/>
          <w:szCs w:val="24"/>
        </w:rPr>
        <w:t>Réclamation.</w:t>
      </w:r>
    </w:p>
    <w:p w:rsidR="00E84D84" w:rsidRPr="00586D06" w:rsidRDefault="00E84D84" w:rsidP="00586D06">
      <w:pPr>
        <w:pStyle w:val="Paragraphedeliste"/>
        <w:numPr>
          <w:ilvl w:val="0"/>
          <w:numId w:val="34"/>
        </w:numPr>
        <w:spacing w:after="0"/>
        <w:jc w:val="both"/>
        <w:rPr>
          <w:rFonts w:asciiTheme="majorBidi" w:hAnsiTheme="majorBidi" w:cstheme="majorBidi"/>
          <w:sz w:val="24"/>
          <w:szCs w:val="24"/>
        </w:rPr>
      </w:pPr>
      <w:r w:rsidRPr="00586D06">
        <w:rPr>
          <w:rFonts w:asciiTheme="majorBidi" w:hAnsiTheme="majorBidi" w:cstheme="majorBidi"/>
          <w:sz w:val="24"/>
          <w:szCs w:val="24"/>
        </w:rPr>
        <w:lastRenderedPageBreak/>
        <w:t>Arselli.</w:t>
      </w:r>
    </w:p>
    <w:p w:rsidR="00E84D84" w:rsidRPr="00586D06" w:rsidRDefault="00E84D84" w:rsidP="00586D06">
      <w:pPr>
        <w:pStyle w:val="Paragraphedeliste"/>
        <w:numPr>
          <w:ilvl w:val="0"/>
          <w:numId w:val="34"/>
        </w:numPr>
        <w:spacing w:after="0"/>
        <w:jc w:val="both"/>
        <w:rPr>
          <w:rFonts w:asciiTheme="majorBidi" w:hAnsiTheme="majorBidi" w:cstheme="majorBidi"/>
          <w:sz w:val="24"/>
          <w:szCs w:val="24"/>
        </w:rPr>
      </w:pPr>
      <w:r w:rsidRPr="00586D06">
        <w:rPr>
          <w:rFonts w:asciiTheme="majorBidi" w:hAnsiTheme="majorBidi" w:cstheme="majorBidi"/>
          <w:sz w:val="24"/>
          <w:szCs w:val="24"/>
        </w:rPr>
        <w:t>Activation/désactivation de service.</w:t>
      </w:r>
    </w:p>
    <w:p w:rsidR="00E84D84" w:rsidRPr="00586D06" w:rsidRDefault="00E84D84" w:rsidP="00586D06">
      <w:pPr>
        <w:pStyle w:val="Paragraphedeliste"/>
        <w:numPr>
          <w:ilvl w:val="0"/>
          <w:numId w:val="34"/>
        </w:numPr>
        <w:spacing w:after="0"/>
        <w:jc w:val="both"/>
        <w:rPr>
          <w:rFonts w:asciiTheme="majorBidi" w:hAnsiTheme="majorBidi" w:cstheme="majorBidi"/>
          <w:sz w:val="24"/>
          <w:szCs w:val="24"/>
        </w:rPr>
      </w:pPr>
      <w:r w:rsidRPr="00586D06">
        <w:rPr>
          <w:rFonts w:asciiTheme="majorBidi" w:hAnsiTheme="majorBidi" w:cstheme="majorBidi"/>
          <w:sz w:val="24"/>
          <w:szCs w:val="24"/>
        </w:rPr>
        <w:t xml:space="preserve">Changement SIM. </w:t>
      </w:r>
    </w:p>
    <w:p w:rsidR="00E84D84" w:rsidRPr="00586D06" w:rsidRDefault="00E84D84" w:rsidP="00586D06">
      <w:pPr>
        <w:pStyle w:val="Paragraphedeliste"/>
        <w:numPr>
          <w:ilvl w:val="0"/>
          <w:numId w:val="36"/>
        </w:numPr>
        <w:spacing w:after="0"/>
        <w:jc w:val="both"/>
        <w:rPr>
          <w:rFonts w:asciiTheme="majorBidi" w:hAnsiTheme="majorBidi" w:cstheme="majorBidi"/>
          <w:sz w:val="24"/>
          <w:szCs w:val="24"/>
        </w:rPr>
      </w:pPr>
      <w:r w:rsidRPr="00586D06">
        <w:rPr>
          <w:rFonts w:asciiTheme="majorBidi" w:hAnsiTheme="majorBidi" w:cstheme="majorBidi"/>
          <w:b/>
          <w:bCs/>
          <w:sz w:val="24"/>
          <w:szCs w:val="24"/>
        </w:rPr>
        <w:t>L’agent de la borne imprime un ticket numéroté</w:t>
      </w:r>
      <w:r w:rsidRPr="00586D06">
        <w:rPr>
          <w:rFonts w:asciiTheme="majorBidi" w:hAnsiTheme="majorBidi" w:cstheme="majorBidi"/>
          <w:sz w:val="24"/>
          <w:szCs w:val="24"/>
        </w:rPr>
        <w:t xml:space="preserve"> avec un code (comme "A7X"), ce ticket est un bon de passage contient les composants suivants :</w:t>
      </w:r>
    </w:p>
    <w:p w:rsidR="00E84D84" w:rsidRPr="00586D06" w:rsidRDefault="00E84D84" w:rsidP="00586D06">
      <w:pPr>
        <w:pStyle w:val="Paragraphedeliste"/>
        <w:numPr>
          <w:ilvl w:val="0"/>
          <w:numId w:val="37"/>
        </w:numPr>
        <w:spacing w:after="0"/>
        <w:jc w:val="both"/>
        <w:rPr>
          <w:rFonts w:asciiTheme="majorBidi" w:hAnsiTheme="majorBidi" w:cstheme="majorBidi"/>
          <w:sz w:val="24"/>
          <w:szCs w:val="24"/>
        </w:rPr>
      </w:pPr>
      <w:r w:rsidRPr="00586D06">
        <w:rPr>
          <w:rFonts w:asciiTheme="majorBidi" w:hAnsiTheme="majorBidi" w:cstheme="majorBidi"/>
          <w:sz w:val="24"/>
          <w:szCs w:val="24"/>
        </w:rPr>
        <w:t>Logo de l’entreprise.</w:t>
      </w:r>
    </w:p>
    <w:p w:rsidR="00E84D84" w:rsidRPr="00586D06" w:rsidRDefault="00E84D84" w:rsidP="00586D06">
      <w:pPr>
        <w:pStyle w:val="Paragraphedeliste"/>
        <w:numPr>
          <w:ilvl w:val="0"/>
          <w:numId w:val="37"/>
        </w:numPr>
        <w:spacing w:after="0"/>
        <w:jc w:val="both"/>
        <w:rPr>
          <w:rFonts w:asciiTheme="majorBidi" w:hAnsiTheme="majorBidi" w:cstheme="majorBidi"/>
          <w:sz w:val="24"/>
          <w:szCs w:val="24"/>
        </w:rPr>
      </w:pPr>
      <w:r w:rsidRPr="00586D06">
        <w:rPr>
          <w:rFonts w:asciiTheme="majorBidi" w:hAnsiTheme="majorBidi" w:cstheme="majorBidi"/>
          <w:sz w:val="24"/>
          <w:szCs w:val="24"/>
        </w:rPr>
        <w:t>Nom de l’agence (lieu de service).</w:t>
      </w:r>
    </w:p>
    <w:p w:rsidR="00E84D84" w:rsidRPr="00586D06" w:rsidRDefault="00E84D84" w:rsidP="00586D06">
      <w:pPr>
        <w:pStyle w:val="Paragraphedeliste"/>
        <w:numPr>
          <w:ilvl w:val="0"/>
          <w:numId w:val="37"/>
        </w:numPr>
        <w:spacing w:after="0"/>
        <w:jc w:val="both"/>
        <w:rPr>
          <w:rFonts w:asciiTheme="majorBidi" w:hAnsiTheme="majorBidi" w:cstheme="majorBidi"/>
          <w:sz w:val="24"/>
          <w:szCs w:val="24"/>
        </w:rPr>
      </w:pPr>
      <w:r w:rsidRPr="00586D06">
        <w:rPr>
          <w:rFonts w:asciiTheme="majorBidi" w:hAnsiTheme="majorBidi" w:cstheme="majorBidi"/>
          <w:sz w:val="24"/>
          <w:szCs w:val="24"/>
        </w:rPr>
        <w:t>Numéro du ticket (le numéro d’appel d’un client dans la file).</w:t>
      </w:r>
    </w:p>
    <w:p w:rsidR="00E84D84" w:rsidRPr="00586D06" w:rsidRDefault="00E84D84" w:rsidP="00586D06">
      <w:pPr>
        <w:pStyle w:val="Paragraphedeliste"/>
        <w:numPr>
          <w:ilvl w:val="0"/>
          <w:numId w:val="37"/>
        </w:numPr>
        <w:spacing w:after="0"/>
        <w:jc w:val="both"/>
        <w:rPr>
          <w:rFonts w:asciiTheme="majorBidi" w:hAnsiTheme="majorBidi" w:cstheme="majorBidi"/>
          <w:sz w:val="24"/>
          <w:szCs w:val="24"/>
        </w:rPr>
      </w:pPr>
      <w:r w:rsidRPr="00586D06">
        <w:rPr>
          <w:rFonts w:asciiTheme="majorBidi" w:hAnsiTheme="majorBidi" w:cstheme="majorBidi"/>
          <w:sz w:val="24"/>
          <w:szCs w:val="24"/>
        </w:rPr>
        <w:t>Date et heure d’émission.</w:t>
      </w:r>
    </w:p>
    <w:p w:rsidR="00E84D84" w:rsidRPr="00586D06" w:rsidRDefault="00E84D84" w:rsidP="00586D06">
      <w:pPr>
        <w:pStyle w:val="Paragraphedeliste"/>
        <w:numPr>
          <w:ilvl w:val="0"/>
          <w:numId w:val="37"/>
        </w:numPr>
        <w:spacing w:after="0"/>
        <w:jc w:val="both"/>
        <w:rPr>
          <w:rFonts w:asciiTheme="majorBidi" w:hAnsiTheme="majorBidi" w:cstheme="majorBidi"/>
          <w:sz w:val="24"/>
          <w:szCs w:val="24"/>
        </w:rPr>
      </w:pPr>
      <w:r w:rsidRPr="00586D06">
        <w:rPr>
          <w:rFonts w:asciiTheme="majorBidi" w:hAnsiTheme="majorBidi" w:cstheme="majorBidi"/>
          <w:sz w:val="24"/>
          <w:szCs w:val="24"/>
        </w:rPr>
        <w:t>Code de service.</w:t>
      </w:r>
    </w:p>
    <w:p w:rsidR="00E84D84" w:rsidRPr="00586D06" w:rsidRDefault="00E84D84" w:rsidP="00586D06">
      <w:pPr>
        <w:pStyle w:val="Paragraphedeliste"/>
        <w:numPr>
          <w:ilvl w:val="0"/>
          <w:numId w:val="37"/>
        </w:numPr>
        <w:spacing w:after="0"/>
        <w:jc w:val="both"/>
        <w:rPr>
          <w:rFonts w:asciiTheme="majorBidi" w:hAnsiTheme="majorBidi" w:cstheme="majorBidi"/>
          <w:sz w:val="24"/>
          <w:szCs w:val="24"/>
        </w:rPr>
      </w:pPr>
      <w:r w:rsidRPr="00586D06">
        <w:rPr>
          <w:rFonts w:asciiTheme="majorBidi" w:hAnsiTheme="majorBidi" w:cstheme="majorBidi"/>
          <w:sz w:val="24"/>
          <w:szCs w:val="24"/>
        </w:rPr>
        <w:t>Position dans la file (nombre de personnes en attente avant vous).</w:t>
      </w:r>
    </w:p>
    <w:p w:rsidR="00E84D84" w:rsidRPr="00586D06" w:rsidRDefault="00E84D84" w:rsidP="00586D06">
      <w:pPr>
        <w:pStyle w:val="Paragraphedeliste"/>
        <w:numPr>
          <w:ilvl w:val="0"/>
          <w:numId w:val="37"/>
        </w:numPr>
        <w:spacing w:after="0"/>
        <w:jc w:val="both"/>
        <w:rPr>
          <w:rFonts w:asciiTheme="majorBidi" w:hAnsiTheme="majorBidi" w:cstheme="majorBidi"/>
          <w:sz w:val="24"/>
          <w:szCs w:val="24"/>
        </w:rPr>
      </w:pPr>
      <w:r w:rsidRPr="00586D06">
        <w:rPr>
          <w:rFonts w:asciiTheme="majorBidi" w:hAnsiTheme="majorBidi" w:cstheme="majorBidi"/>
          <w:sz w:val="24"/>
          <w:szCs w:val="24"/>
        </w:rPr>
        <w:t>Slogan.</w:t>
      </w:r>
    </w:p>
    <w:p w:rsidR="00E84D84" w:rsidRPr="00586D06" w:rsidRDefault="00E84D84" w:rsidP="00586D06">
      <w:pPr>
        <w:pStyle w:val="Paragraphedeliste"/>
        <w:numPr>
          <w:ilvl w:val="0"/>
          <w:numId w:val="37"/>
        </w:numPr>
        <w:spacing w:after="0"/>
        <w:jc w:val="both"/>
        <w:rPr>
          <w:rFonts w:asciiTheme="majorBidi" w:hAnsiTheme="majorBidi" w:cstheme="majorBidi"/>
          <w:sz w:val="24"/>
          <w:szCs w:val="24"/>
        </w:rPr>
      </w:pPr>
      <w:r w:rsidRPr="00586D06">
        <w:rPr>
          <w:rFonts w:asciiTheme="majorBidi" w:hAnsiTheme="majorBidi" w:cstheme="majorBidi"/>
          <w:sz w:val="24"/>
          <w:szCs w:val="24"/>
        </w:rPr>
        <w:t>Code-barres (évaluation de satisfaction client).</w:t>
      </w:r>
    </w:p>
    <w:p w:rsidR="00E84D84" w:rsidRPr="00586D06" w:rsidRDefault="00E84D84" w:rsidP="00586D06">
      <w:pPr>
        <w:spacing w:after="0"/>
        <w:ind w:left="780"/>
        <w:jc w:val="both"/>
        <w:rPr>
          <w:rFonts w:asciiTheme="majorBidi" w:hAnsiTheme="majorBidi" w:cstheme="majorBidi"/>
          <w:sz w:val="24"/>
          <w:szCs w:val="24"/>
        </w:rPr>
      </w:pPr>
    </w:p>
    <w:p w:rsidR="00E84D84" w:rsidRPr="00586D06" w:rsidRDefault="00E84D84" w:rsidP="00C7702B">
      <w:pPr>
        <w:spacing w:after="0"/>
        <w:ind w:left="780"/>
        <w:jc w:val="center"/>
        <w:rPr>
          <w:rFonts w:asciiTheme="majorBidi" w:hAnsiTheme="majorBidi" w:cstheme="majorBidi"/>
          <w:sz w:val="24"/>
          <w:szCs w:val="24"/>
        </w:rPr>
      </w:pPr>
      <w:r w:rsidRPr="00586D06">
        <w:rPr>
          <w:rFonts w:asciiTheme="majorBidi" w:hAnsiTheme="majorBidi" w:cstheme="majorBidi"/>
          <w:sz w:val="24"/>
          <w:szCs w:val="24"/>
        </w:rPr>
        <w:t xml:space="preserve">Figure </w:t>
      </w:r>
      <w:r w:rsidR="00192D89" w:rsidRPr="00586D06">
        <w:rPr>
          <w:rFonts w:asciiTheme="majorBidi" w:hAnsiTheme="majorBidi" w:cstheme="majorBidi"/>
          <w:sz w:val="24"/>
          <w:szCs w:val="24"/>
        </w:rPr>
        <w:t>14</w:t>
      </w:r>
      <w:r w:rsidRPr="00586D06">
        <w:rPr>
          <w:rFonts w:asciiTheme="majorBidi" w:hAnsiTheme="majorBidi" w:cstheme="majorBidi"/>
          <w:sz w:val="24"/>
          <w:szCs w:val="24"/>
        </w:rPr>
        <w:t> : les composants de ticket de passage client dans mobilis</w:t>
      </w:r>
    </w:p>
    <w:p w:rsidR="00E84D84" w:rsidRPr="00586D06" w:rsidRDefault="00E84D84" w:rsidP="00C7702B">
      <w:pPr>
        <w:spacing w:after="0"/>
        <w:ind w:left="780"/>
        <w:jc w:val="center"/>
        <w:rPr>
          <w:rFonts w:asciiTheme="majorBidi" w:hAnsiTheme="majorBidi" w:cstheme="majorBidi"/>
          <w:sz w:val="24"/>
          <w:szCs w:val="24"/>
        </w:rPr>
      </w:pPr>
    </w:p>
    <w:p w:rsidR="00E84D84" w:rsidRPr="00586D06" w:rsidRDefault="00E84D84" w:rsidP="00C7702B">
      <w:pPr>
        <w:spacing w:after="0"/>
        <w:jc w:val="center"/>
        <w:rPr>
          <w:rFonts w:asciiTheme="majorBidi" w:hAnsiTheme="majorBidi" w:cstheme="majorBidi"/>
          <w:sz w:val="24"/>
          <w:szCs w:val="24"/>
        </w:rPr>
      </w:pPr>
    </w:p>
    <w:p w:rsidR="00E84D84" w:rsidRPr="00586D06" w:rsidRDefault="00E84D84" w:rsidP="00C7702B">
      <w:pPr>
        <w:spacing w:after="0"/>
        <w:jc w:val="center"/>
        <w:rPr>
          <w:rFonts w:asciiTheme="majorBidi" w:hAnsiTheme="majorBidi" w:cstheme="majorBidi"/>
          <w:sz w:val="24"/>
          <w:szCs w:val="24"/>
        </w:rPr>
      </w:pPr>
    </w:p>
    <w:p w:rsidR="00E84D84" w:rsidRPr="00586D06" w:rsidRDefault="00E84D84" w:rsidP="00C7702B">
      <w:pPr>
        <w:spacing w:after="0"/>
        <w:jc w:val="center"/>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1141120" behindDoc="0" locked="0" layoutInCell="1" allowOverlap="1" wp14:anchorId="40644ED3" wp14:editId="6330C772">
                <wp:simplePos x="0" y="0"/>
                <wp:positionH relativeFrom="column">
                  <wp:posOffset>3005455</wp:posOffset>
                </wp:positionH>
                <wp:positionV relativeFrom="paragraph">
                  <wp:posOffset>1538605</wp:posOffset>
                </wp:positionV>
                <wp:extent cx="904875" cy="904875"/>
                <wp:effectExtent l="57150" t="38100" r="66675" b="85725"/>
                <wp:wrapNone/>
                <wp:docPr id="645" name="Connecteur droit avec flèche 645"/>
                <wp:cNvGraphicFramePr/>
                <a:graphic xmlns:a="http://schemas.openxmlformats.org/drawingml/2006/main">
                  <a:graphicData uri="http://schemas.microsoft.com/office/word/2010/wordprocessingShape">
                    <wps:wsp>
                      <wps:cNvCnPr/>
                      <wps:spPr>
                        <a:xfrm flipH="1" flipV="1">
                          <a:off x="0" y="0"/>
                          <a:ext cx="904875" cy="904875"/>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a:graphicData>
                </a:graphic>
              </wp:anchor>
            </w:drawing>
          </mc:Choice>
          <mc:Fallback>
            <w:pict>
              <v:shape w14:anchorId="476A830E" id="Connecteur droit avec flèche 645" o:spid="_x0000_s1026" type="#_x0000_t32" style="position:absolute;margin-left:236.65pt;margin-top:121.15pt;width:71.25pt;height:71.25pt;flip:x y;z-index:25114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" strokecolor="#4bacc6 [3208]" strokeweight="2pt">
                <v:stroke endarrow="open"/>
                <v:shadow on="t" color="black" opacity="24903f" origin=",.5" offset="0,.55556mm"/>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1137024" behindDoc="0" locked="0" layoutInCell="1" allowOverlap="1" wp14:anchorId="6160559A" wp14:editId="47C0D215">
                <wp:simplePos x="0" y="0"/>
                <wp:positionH relativeFrom="column">
                  <wp:posOffset>3910330</wp:posOffset>
                </wp:positionH>
                <wp:positionV relativeFrom="paragraph">
                  <wp:posOffset>2167255</wp:posOffset>
                </wp:positionV>
                <wp:extent cx="1333500" cy="514350"/>
                <wp:effectExtent l="0" t="0" r="19050" b="19050"/>
                <wp:wrapNone/>
                <wp:docPr id="646" name="Rectangle 646"/>
                <wp:cNvGraphicFramePr/>
                <a:graphic xmlns:a="http://schemas.openxmlformats.org/drawingml/2006/main">
                  <a:graphicData uri="http://schemas.microsoft.com/office/word/2010/wordprocessingShape">
                    <wps:wsp>
                      <wps:cNvSpPr/>
                      <wps:spPr>
                        <a:xfrm>
                          <a:off x="0" y="0"/>
                          <a:ext cx="1333500" cy="514350"/>
                        </a:xfrm>
                        <a:prstGeom prst="rect">
                          <a:avLst/>
                        </a:prstGeom>
                      </wps:spPr>
                      <wps:style>
                        <a:lnRef idx="2">
                          <a:schemeClr val="accent5">
                            <a:shade val="50000"/>
                          </a:schemeClr>
                        </a:lnRef>
                        <a:fillRef idx="1">
                          <a:schemeClr val="accent5"/>
                        </a:fillRef>
                        <a:effectRef idx="0">
                          <a:schemeClr val="accent5"/>
                        </a:effectRef>
                        <a:fontRef idx="minor">
                          <a:schemeClr val="lt1"/>
                        </a:fontRef>
                      </wps:style>
                      <wps:txbx>
                        <w:txbxContent>
                          <w:p w:rsidR="00DB078C" w:rsidRPr="0040008E" w:rsidRDefault="00DB078C" w:rsidP="00E84D84">
                            <w:pPr>
                              <w:jc w:val="center"/>
                              <w:rPr>
                                <w:b/>
                                <w:bCs/>
                              </w:rPr>
                            </w:pPr>
                            <w:r w:rsidRPr="0040008E">
                              <w:rPr>
                                <w:b/>
                                <w:bCs/>
                                <w:sz w:val="24"/>
                                <w:szCs w:val="24"/>
                              </w:rPr>
                              <w:t>Numéro du ticket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60559A" id="Rectangle 646" o:spid="_x0000_s1267" style="position:absolute;left:0;text-align:left;margin-left:307.9pt;margin-top:170.65pt;width:105pt;height:40.5pt;z-index:251137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" fillcolor="#4bacc6 [3208]" strokecolor="#205867 [1608]" strokeweight="2pt">
                <v:textbox>
                  <w:txbxContent>
                    <w:p w:rsidR="00DB078C" w:rsidRPr="0040008E" w:rsidRDefault="00DB078C" w:rsidP="00E84D84">
                      <w:pPr>
                        <w:jc w:val="center"/>
                        <w:rPr>
                          <w:b/>
                          <w:bCs/>
                        </w:rPr>
                      </w:pPr>
                      <w:r w:rsidRPr="0040008E">
                        <w:rPr>
                          <w:b/>
                          <w:bCs/>
                          <w:sz w:val="24"/>
                          <w:szCs w:val="24"/>
                        </w:rPr>
                        <w:t>Numéro du ticket</w:t>
                      </w:r>
                    </w:p>
                  </w:txbxContent>
                </v:textbox>
              </v:rect>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1184128" behindDoc="0" locked="0" layoutInCell="1" allowOverlap="1" wp14:anchorId="4B484100" wp14:editId="2DF280E1">
                <wp:simplePos x="0" y="0"/>
                <wp:positionH relativeFrom="column">
                  <wp:posOffset>852805</wp:posOffset>
                </wp:positionH>
                <wp:positionV relativeFrom="paragraph">
                  <wp:posOffset>833755</wp:posOffset>
                </wp:positionV>
                <wp:extent cx="400050" cy="419100"/>
                <wp:effectExtent l="38100" t="19050" r="57150" b="95250"/>
                <wp:wrapNone/>
                <wp:docPr id="647" name="Connecteur droit avec flèche 647"/>
                <wp:cNvGraphicFramePr/>
                <a:graphic xmlns:a="http://schemas.openxmlformats.org/drawingml/2006/main">
                  <a:graphicData uri="http://schemas.microsoft.com/office/word/2010/wordprocessingShape">
                    <wps:wsp>
                      <wps:cNvCnPr/>
                      <wps:spPr>
                        <a:xfrm>
                          <a:off x="0" y="0"/>
                          <a:ext cx="400050" cy="419100"/>
                        </a:xfrm>
                        <a:prstGeom prst="straightConnector1">
                          <a:avLst/>
                        </a:prstGeom>
                        <a:ln>
                          <a:solidFill>
                            <a:schemeClr val="accent2">
                              <a:lumMod val="60000"/>
                              <a:lumOff val="40000"/>
                            </a:schemeClr>
                          </a:solidFill>
                          <a:tailEnd type="arrow"/>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shape w14:anchorId="40F904B2" id="Connecteur droit avec flèche 647" o:spid="_x0000_s1026" type="#_x0000_t32" style="position:absolute;margin-left:67.15pt;margin-top:65.65pt;width:31.5pt;height:33pt;z-index:251184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" strokecolor="#d99594 [1941]" strokeweight="2pt">
                <v:stroke endarrow="open"/>
                <v:shadow on="t" color="black" opacity="24903f" origin=",.5" offset="0,.55556mm"/>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1171840" behindDoc="0" locked="0" layoutInCell="1" allowOverlap="1" wp14:anchorId="4B471673" wp14:editId="01350409">
                <wp:simplePos x="0" y="0"/>
                <wp:positionH relativeFrom="column">
                  <wp:posOffset>738505</wp:posOffset>
                </wp:positionH>
                <wp:positionV relativeFrom="paragraph">
                  <wp:posOffset>1795780</wp:posOffset>
                </wp:positionV>
                <wp:extent cx="1476375" cy="95250"/>
                <wp:effectExtent l="38100" t="76200" r="0" b="95250"/>
                <wp:wrapNone/>
                <wp:docPr id="648" name="Connecteur droit avec flèche 648"/>
                <wp:cNvGraphicFramePr/>
                <a:graphic xmlns:a="http://schemas.openxmlformats.org/drawingml/2006/main">
                  <a:graphicData uri="http://schemas.microsoft.com/office/word/2010/wordprocessingShape">
                    <wps:wsp>
                      <wps:cNvCnPr/>
                      <wps:spPr>
                        <a:xfrm flipV="1">
                          <a:off x="0" y="0"/>
                          <a:ext cx="1476375" cy="952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998F18" id="Connecteur droit avec flèche 648" o:spid="_x0000_s1026" type="#_x0000_t32" style="position:absolute;margin-left:58.15pt;margin-top:141.4pt;width:116.25pt;height:7.5pt;flip:y;z-index:25117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" strokecolor="black [3200]" strokeweight="2pt">
                <v:stroke endarrow="open"/>
                <v:shadow on="t" color="black" opacity="24903f" origin=",.5" offset="0,.55556mm"/>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1165696" behindDoc="0" locked="0" layoutInCell="1" allowOverlap="1" wp14:anchorId="69E880F8" wp14:editId="17A890AD">
                <wp:simplePos x="0" y="0"/>
                <wp:positionH relativeFrom="column">
                  <wp:posOffset>-194945</wp:posOffset>
                </wp:positionH>
                <wp:positionV relativeFrom="paragraph">
                  <wp:posOffset>1719580</wp:posOffset>
                </wp:positionV>
                <wp:extent cx="933450" cy="352425"/>
                <wp:effectExtent l="0" t="0" r="19050" b="28575"/>
                <wp:wrapNone/>
                <wp:docPr id="649" name="Rectangle 649"/>
                <wp:cNvGraphicFramePr/>
                <a:graphic xmlns:a="http://schemas.openxmlformats.org/drawingml/2006/main">
                  <a:graphicData uri="http://schemas.microsoft.com/office/word/2010/wordprocessingShape">
                    <wps:wsp>
                      <wps:cNvSpPr/>
                      <wps:spPr>
                        <a:xfrm>
                          <a:off x="0" y="0"/>
                          <a:ext cx="933450" cy="352425"/>
                        </a:xfrm>
                        <a:prstGeom prst="rect">
                          <a:avLst/>
                        </a:prstGeom>
                      </wps:spPr>
                      <wps:style>
                        <a:lnRef idx="2">
                          <a:schemeClr val="dk1"/>
                        </a:lnRef>
                        <a:fillRef idx="1">
                          <a:schemeClr val="lt1"/>
                        </a:fillRef>
                        <a:effectRef idx="0">
                          <a:schemeClr val="dk1"/>
                        </a:effectRef>
                        <a:fontRef idx="minor">
                          <a:schemeClr val="dk1"/>
                        </a:fontRef>
                      </wps:style>
                      <wps:txbx>
                        <w:txbxContent>
                          <w:p w:rsidR="00DB078C" w:rsidRPr="0040008E" w:rsidRDefault="00DB078C" w:rsidP="00E84D84">
                            <w:pPr>
                              <w:jc w:val="center"/>
                              <w:rPr>
                                <w:b/>
                                <w:bCs/>
                              </w:rPr>
                            </w:pPr>
                            <w:r w:rsidRPr="0040008E">
                              <w:rPr>
                                <w:b/>
                                <w:bCs/>
                                <w:sz w:val="24"/>
                                <w:szCs w:val="24"/>
                              </w:rPr>
                              <w:t>Slogan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E880F8" id="Rectangle 649" o:spid="_x0000_s1268" style="position:absolute;left:0;text-align:left;margin-left:-15.35pt;margin-top:135.4pt;width:73.5pt;height:27.75pt;z-index:251165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" fillcolor="white [3201]" strokecolor="black [3200]" strokeweight="2pt">
                <v:textbox>
                  <w:txbxContent>
                    <w:p w:rsidR="00DB078C" w:rsidRPr="0040008E" w:rsidRDefault="00DB078C" w:rsidP="00E84D84">
                      <w:pPr>
                        <w:jc w:val="center"/>
                        <w:rPr>
                          <w:b/>
                          <w:bCs/>
                        </w:rPr>
                      </w:pPr>
                      <w:r w:rsidRPr="0040008E">
                        <w:rPr>
                          <w:b/>
                          <w:bCs/>
                          <w:sz w:val="24"/>
                          <w:szCs w:val="24"/>
                        </w:rPr>
                        <w:t>Slogan</w:t>
                      </w:r>
                    </w:p>
                  </w:txbxContent>
                </v:textbox>
              </v:rect>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1177984" behindDoc="0" locked="0" layoutInCell="1" allowOverlap="1" wp14:anchorId="38C2EEFA" wp14:editId="2956B427">
                <wp:simplePos x="0" y="0"/>
                <wp:positionH relativeFrom="column">
                  <wp:posOffset>-661670</wp:posOffset>
                </wp:positionH>
                <wp:positionV relativeFrom="paragraph">
                  <wp:posOffset>471805</wp:posOffset>
                </wp:positionV>
                <wp:extent cx="1514475" cy="704850"/>
                <wp:effectExtent l="0" t="0" r="28575" b="19050"/>
                <wp:wrapNone/>
                <wp:docPr id="650" name="Rectangle 650"/>
                <wp:cNvGraphicFramePr/>
                <a:graphic xmlns:a="http://schemas.openxmlformats.org/drawingml/2006/main">
                  <a:graphicData uri="http://schemas.microsoft.com/office/word/2010/wordprocessingShape">
                    <wps:wsp>
                      <wps:cNvSpPr/>
                      <wps:spPr>
                        <a:xfrm>
                          <a:off x="0" y="0"/>
                          <a:ext cx="1514475" cy="704850"/>
                        </a:xfrm>
                        <a:prstGeom prst="rect">
                          <a:avLst/>
                        </a:prstGeom>
                        <a:solidFill>
                          <a:schemeClr val="accent2">
                            <a:lumMod val="40000"/>
                            <a:lumOff val="60000"/>
                          </a:schemeClr>
                        </a:solidFill>
                        <a:ln>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078C" w:rsidRPr="0040008E" w:rsidRDefault="00DB078C" w:rsidP="00E84D84">
                            <w:pPr>
                              <w:spacing w:after="0"/>
                              <w:jc w:val="center"/>
                              <w:rPr>
                                <w:b/>
                                <w:bCs/>
                                <w:sz w:val="24"/>
                                <w:szCs w:val="24"/>
                              </w:rPr>
                            </w:pPr>
                            <w:r w:rsidRPr="0040008E">
                              <w:rPr>
                                <w:b/>
                                <w:bCs/>
                                <w:sz w:val="24"/>
                                <w:szCs w:val="24"/>
                              </w:rPr>
                              <w:t>Code-barres d’évaluation de satisfaction client</w:t>
                            </w:r>
                          </w:p>
                          <w:p w:rsidR="00DB078C" w:rsidRPr="00D02F6B" w:rsidRDefault="00DB078C" w:rsidP="00E84D8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C2EEFA" id="Rectangle 650" o:spid="_x0000_s1269" style="position:absolute;left:0;text-align:left;margin-left:-52.1pt;margin-top:37.15pt;width:119.25pt;height:55.5pt;z-index:25117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" fillcolor="#e5b8b7 [1301]" strokecolor="#d99594 [1941]" strokeweight="2pt">
                <v:textbox>
                  <w:txbxContent>
                    <w:p w:rsidR="00DB078C" w:rsidRPr="0040008E" w:rsidRDefault="00DB078C" w:rsidP="00E84D84">
                      <w:pPr>
                        <w:spacing w:after="0"/>
                        <w:jc w:val="center"/>
                        <w:rPr>
                          <w:b/>
                          <w:bCs/>
                          <w:sz w:val="24"/>
                          <w:szCs w:val="24"/>
                        </w:rPr>
                      </w:pPr>
                      <w:r w:rsidRPr="0040008E">
                        <w:rPr>
                          <w:b/>
                          <w:bCs/>
                          <w:sz w:val="24"/>
                          <w:szCs w:val="24"/>
                        </w:rPr>
                        <w:t>Code-barres d’évaluation de satisfaction client</w:t>
                      </w:r>
                    </w:p>
                    <w:p w:rsidR="00DB078C" w:rsidRPr="00D02F6B" w:rsidRDefault="00DB078C" w:rsidP="00E84D84">
                      <w:pPr>
                        <w:jc w:val="center"/>
                      </w:pPr>
                    </w:p>
                  </w:txbxContent>
                </v:textbox>
              </v:rect>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1149312" behindDoc="0" locked="0" layoutInCell="1" allowOverlap="1" wp14:anchorId="7E4A1302" wp14:editId="7AC82191">
                <wp:simplePos x="0" y="0"/>
                <wp:positionH relativeFrom="column">
                  <wp:posOffset>2424430</wp:posOffset>
                </wp:positionH>
                <wp:positionV relativeFrom="paragraph">
                  <wp:posOffset>2100580</wp:posOffset>
                </wp:positionV>
                <wp:extent cx="152400" cy="438150"/>
                <wp:effectExtent l="76200" t="38100" r="76200" b="76200"/>
                <wp:wrapNone/>
                <wp:docPr id="651" name="Connecteur droit avec flèche 651"/>
                <wp:cNvGraphicFramePr/>
                <a:graphic xmlns:a="http://schemas.openxmlformats.org/drawingml/2006/main">
                  <a:graphicData uri="http://schemas.microsoft.com/office/word/2010/wordprocessingShape">
                    <wps:wsp>
                      <wps:cNvCnPr/>
                      <wps:spPr>
                        <a:xfrm flipH="1" flipV="1">
                          <a:off x="0" y="0"/>
                          <a:ext cx="152400" cy="438150"/>
                        </a:xfrm>
                        <a:prstGeom prst="straightConnector1">
                          <a:avLst/>
                        </a:prstGeom>
                        <a:ln>
                          <a:tailEnd type="arrow"/>
                        </a:ln>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shape w14:anchorId="0A9DBA47" id="Connecteur droit avec flèche 651" o:spid="_x0000_s1026" type="#_x0000_t32" style="position:absolute;margin-left:190.9pt;margin-top:165.4pt;width:12pt;height:34.5pt;flip:x y;z-index:251149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" strokecolor="#f79646 [3209]" strokeweight="2pt">
                <v:stroke endarrow="open"/>
                <v:shadow on="t" color="black" opacity="24903f" origin=",.5" offset="0,.55556mm"/>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1132928" behindDoc="0" locked="0" layoutInCell="1" allowOverlap="1" wp14:anchorId="6ABCC2F7" wp14:editId="66907158">
                <wp:simplePos x="0" y="0"/>
                <wp:positionH relativeFrom="column">
                  <wp:posOffset>3815080</wp:posOffset>
                </wp:positionH>
                <wp:positionV relativeFrom="paragraph">
                  <wp:posOffset>1538605</wp:posOffset>
                </wp:positionV>
                <wp:extent cx="742950" cy="180975"/>
                <wp:effectExtent l="57150" t="57150" r="57150" b="85725"/>
                <wp:wrapNone/>
                <wp:docPr id="652" name="Connecteur droit avec flèche 652"/>
                <wp:cNvGraphicFramePr/>
                <a:graphic xmlns:a="http://schemas.openxmlformats.org/drawingml/2006/main">
                  <a:graphicData uri="http://schemas.microsoft.com/office/word/2010/wordprocessingShape">
                    <wps:wsp>
                      <wps:cNvCnPr/>
                      <wps:spPr>
                        <a:xfrm flipH="1" flipV="1">
                          <a:off x="0" y="0"/>
                          <a:ext cx="742950" cy="180975"/>
                        </a:xfrm>
                        <a:prstGeom prst="straightConnector1">
                          <a:avLst/>
                        </a:prstGeom>
                        <a:ln>
                          <a:tailEnd type="arrow"/>
                        </a:ln>
                      </wps:spPr>
                      <wps:style>
                        <a:lnRef idx="2">
                          <a:schemeClr val="accent4"/>
                        </a:lnRef>
                        <a:fillRef idx="0">
                          <a:schemeClr val="accent4"/>
                        </a:fillRef>
                        <a:effectRef idx="1">
                          <a:schemeClr val="accent4"/>
                        </a:effectRef>
                        <a:fontRef idx="minor">
                          <a:schemeClr val="tx1"/>
                        </a:fontRef>
                      </wps:style>
                      <wps:bodyPr/>
                    </wps:wsp>
                  </a:graphicData>
                </a:graphic>
              </wp:anchor>
            </w:drawing>
          </mc:Choice>
          <mc:Fallback>
            <w:pict>
              <v:shape w14:anchorId="7FC66763" id="Connecteur droit avec flèche 652" o:spid="_x0000_s1026" type="#_x0000_t32" style="position:absolute;margin-left:300.4pt;margin-top:121.15pt;width:58.5pt;height:14.25pt;flip:x y;z-index:25113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" strokecolor="#8064a2 [3207]" strokeweight="2pt">
                <v:stroke endarrow="open"/>
                <v:shadow on="t" color="black" opacity="24903f" origin=",.5" offset="0,.55556mm"/>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1128832" behindDoc="0" locked="0" layoutInCell="1" allowOverlap="1" wp14:anchorId="4E592139" wp14:editId="4C5C62E5">
                <wp:simplePos x="0" y="0"/>
                <wp:positionH relativeFrom="column">
                  <wp:posOffset>4558030</wp:posOffset>
                </wp:positionH>
                <wp:positionV relativeFrom="paragraph">
                  <wp:posOffset>1538605</wp:posOffset>
                </wp:positionV>
                <wp:extent cx="1371600" cy="352425"/>
                <wp:effectExtent l="0" t="0" r="19050" b="28575"/>
                <wp:wrapNone/>
                <wp:docPr id="653" name="Rectangle 653"/>
                <wp:cNvGraphicFramePr/>
                <a:graphic xmlns:a="http://schemas.openxmlformats.org/drawingml/2006/main">
                  <a:graphicData uri="http://schemas.microsoft.com/office/word/2010/wordprocessingShape">
                    <wps:wsp>
                      <wps:cNvSpPr/>
                      <wps:spPr>
                        <a:xfrm>
                          <a:off x="0" y="0"/>
                          <a:ext cx="1371600" cy="352425"/>
                        </a:xfrm>
                        <a:prstGeom prst="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rsidR="00DB078C" w:rsidRPr="0040008E" w:rsidRDefault="00DB078C" w:rsidP="00E84D84">
                            <w:pPr>
                              <w:jc w:val="center"/>
                              <w:rPr>
                                <w:b/>
                                <w:bCs/>
                              </w:rPr>
                            </w:pPr>
                            <w:r w:rsidRPr="0040008E">
                              <w:rPr>
                                <w:b/>
                                <w:bCs/>
                                <w:sz w:val="24"/>
                                <w:szCs w:val="24"/>
                              </w:rPr>
                              <w:t>Code de 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E592139" id="Rectangle 653" o:spid="_x0000_s1270" style="position:absolute;left:0;text-align:left;margin-left:358.9pt;margin-top:121.15pt;width:108pt;height:27.75pt;z-index:25112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" fillcolor="#8064a2 [3207]" strokecolor="#3f3151 [1607]" strokeweight="2pt">
                <v:textbox>
                  <w:txbxContent>
                    <w:p w:rsidR="00DB078C" w:rsidRPr="0040008E" w:rsidRDefault="00DB078C" w:rsidP="00E84D84">
                      <w:pPr>
                        <w:jc w:val="center"/>
                        <w:rPr>
                          <w:b/>
                          <w:bCs/>
                        </w:rPr>
                      </w:pPr>
                      <w:r w:rsidRPr="0040008E">
                        <w:rPr>
                          <w:b/>
                          <w:bCs/>
                          <w:sz w:val="24"/>
                          <w:szCs w:val="24"/>
                        </w:rPr>
                        <w:t>Code de service</w:t>
                      </w:r>
                    </w:p>
                  </w:txbxContent>
                </v:textbox>
              </v:rect>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1124736" behindDoc="0" locked="0" layoutInCell="1" allowOverlap="1" wp14:anchorId="0F4AC735" wp14:editId="42C8F1D4">
                <wp:simplePos x="0" y="0"/>
                <wp:positionH relativeFrom="column">
                  <wp:posOffset>3891280</wp:posOffset>
                </wp:positionH>
                <wp:positionV relativeFrom="paragraph">
                  <wp:posOffset>700405</wp:posOffset>
                </wp:positionV>
                <wp:extent cx="723900" cy="400050"/>
                <wp:effectExtent l="57150" t="19050" r="57150" b="95250"/>
                <wp:wrapNone/>
                <wp:docPr id="654" name="Connecteur droit avec flèche 654"/>
                <wp:cNvGraphicFramePr/>
                <a:graphic xmlns:a="http://schemas.openxmlformats.org/drawingml/2006/main">
                  <a:graphicData uri="http://schemas.microsoft.com/office/word/2010/wordprocessingShape">
                    <wps:wsp>
                      <wps:cNvCnPr/>
                      <wps:spPr>
                        <a:xfrm flipH="1">
                          <a:off x="0" y="0"/>
                          <a:ext cx="723900" cy="400050"/>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anchor>
            </w:drawing>
          </mc:Choice>
          <mc:Fallback>
            <w:pict>
              <v:shape w14:anchorId="1ED256E3" id="Connecteur droit avec flèche 654" o:spid="_x0000_s1026" type="#_x0000_t32" style="position:absolute;margin-left:306.4pt;margin-top:55.15pt;width:57pt;height:31.5pt;flip:x;z-index:25112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" strokecolor="#9bbb59 [3206]" strokeweight="2pt">
                <v:stroke endarrow="open"/>
                <v:shadow on="t" color="black" opacity="24903f" origin=",.5" offset="0,.55556mm"/>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1120640" behindDoc="0" locked="0" layoutInCell="1" allowOverlap="1" wp14:anchorId="31F226FC" wp14:editId="31CE6AA3">
                <wp:simplePos x="0" y="0"/>
                <wp:positionH relativeFrom="column">
                  <wp:posOffset>4615180</wp:posOffset>
                </wp:positionH>
                <wp:positionV relativeFrom="paragraph">
                  <wp:posOffset>471805</wp:posOffset>
                </wp:positionV>
                <wp:extent cx="1390650" cy="457200"/>
                <wp:effectExtent l="0" t="0" r="19050" b="19050"/>
                <wp:wrapNone/>
                <wp:docPr id="655" name="Rectangle 655"/>
                <wp:cNvGraphicFramePr/>
                <a:graphic xmlns:a="http://schemas.openxmlformats.org/drawingml/2006/main">
                  <a:graphicData uri="http://schemas.microsoft.com/office/word/2010/wordprocessingShape">
                    <wps:wsp>
                      <wps:cNvSpPr/>
                      <wps:spPr>
                        <a:xfrm>
                          <a:off x="0" y="0"/>
                          <a:ext cx="1390650" cy="457200"/>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DB078C" w:rsidRPr="0040008E" w:rsidRDefault="00DB078C" w:rsidP="00E84D84">
                            <w:pPr>
                              <w:jc w:val="center"/>
                              <w:rPr>
                                <w:b/>
                                <w:bCs/>
                              </w:rPr>
                            </w:pPr>
                            <w:r w:rsidRPr="0040008E">
                              <w:rPr>
                                <w:b/>
                                <w:bCs/>
                                <w:sz w:val="24"/>
                                <w:szCs w:val="24"/>
                              </w:rPr>
                              <w:t>Date et heure d’émission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F226FC" id="Rectangle 655" o:spid="_x0000_s1271" style="position:absolute;left:0;text-align:left;margin-left:363.4pt;margin-top:37.15pt;width:109.5pt;height:36pt;z-index:251120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" fillcolor="#9bbb59 [3206]" strokecolor="#4e6128 [1606]" strokeweight="2pt">
                <v:textbox>
                  <w:txbxContent>
                    <w:p w:rsidR="00DB078C" w:rsidRPr="0040008E" w:rsidRDefault="00DB078C" w:rsidP="00E84D84">
                      <w:pPr>
                        <w:jc w:val="center"/>
                        <w:rPr>
                          <w:b/>
                          <w:bCs/>
                        </w:rPr>
                      </w:pPr>
                      <w:r w:rsidRPr="0040008E">
                        <w:rPr>
                          <w:b/>
                          <w:bCs/>
                          <w:sz w:val="24"/>
                          <w:szCs w:val="24"/>
                        </w:rPr>
                        <w:t>Date et heure d’émission</w:t>
                      </w:r>
                    </w:p>
                  </w:txbxContent>
                </v:textbox>
              </v:rect>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1116544" behindDoc="0" locked="0" layoutInCell="1" allowOverlap="1" wp14:anchorId="56DDC7EE" wp14:editId="154BD1B3">
                <wp:simplePos x="0" y="0"/>
                <wp:positionH relativeFrom="column">
                  <wp:posOffset>3386455</wp:posOffset>
                </wp:positionH>
                <wp:positionV relativeFrom="paragraph">
                  <wp:posOffset>167005</wp:posOffset>
                </wp:positionV>
                <wp:extent cx="571500" cy="666750"/>
                <wp:effectExtent l="38100" t="19050" r="57150" b="95250"/>
                <wp:wrapNone/>
                <wp:docPr id="656" name="Connecteur droit avec flèche 656"/>
                <wp:cNvGraphicFramePr/>
                <a:graphic xmlns:a="http://schemas.openxmlformats.org/drawingml/2006/main">
                  <a:graphicData uri="http://schemas.microsoft.com/office/word/2010/wordprocessingShape">
                    <wps:wsp>
                      <wps:cNvCnPr/>
                      <wps:spPr>
                        <a:xfrm flipH="1">
                          <a:off x="0" y="0"/>
                          <a:ext cx="571500" cy="666750"/>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shape w14:anchorId="0E862E28" id="Connecteur droit avec flèche 656" o:spid="_x0000_s1026" type="#_x0000_t32" style="position:absolute;margin-left:266.65pt;margin-top:13.15pt;width:45pt;height:52.5pt;flip:x;z-index:25111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" strokecolor="#c0504d [3205]" strokeweight="2pt">
                <v:stroke endarrow="open"/>
                <v:shadow on="t" color="black" opacity="24903f" origin=",.5" offset="0,.55556mm"/>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1089920" behindDoc="0" locked="0" layoutInCell="1" allowOverlap="1" wp14:anchorId="18B88A82" wp14:editId="7AA665D4">
                <wp:simplePos x="0" y="0"/>
                <wp:positionH relativeFrom="column">
                  <wp:posOffset>3243580</wp:posOffset>
                </wp:positionH>
                <wp:positionV relativeFrom="paragraph">
                  <wp:posOffset>-242570</wp:posOffset>
                </wp:positionV>
                <wp:extent cx="1419225" cy="409575"/>
                <wp:effectExtent l="0" t="0" r="28575" b="28575"/>
                <wp:wrapNone/>
                <wp:docPr id="657" name="Rectangle 657"/>
                <wp:cNvGraphicFramePr/>
                <a:graphic xmlns:a="http://schemas.openxmlformats.org/drawingml/2006/main">
                  <a:graphicData uri="http://schemas.microsoft.com/office/word/2010/wordprocessingShape">
                    <wps:wsp>
                      <wps:cNvSpPr/>
                      <wps:spPr>
                        <a:xfrm>
                          <a:off x="0" y="0"/>
                          <a:ext cx="1419225" cy="40957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DB078C" w:rsidRPr="0040008E" w:rsidRDefault="00DB078C" w:rsidP="00E84D84">
                            <w:pPr>
                              <w:jc w:val="center"/>
                              <w:rPr>
                                <w:b/>
                                <w:bCs/>
                              </w:rPr>
                            </w:pPr>
                            <w:r w:rsidRPr="0040008E">
                              <w:rPr>
                                <w:b/>
                                <w:bCs/>
                                <w:sz w:val="24"/>
                                <w:szCs w:val="24"/>
                              </w:rPr>
                              <w:t>Nom de l’agence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B88A82" id="Rectangle 657" o:spid="_x0000_s1272" style="position:absolute;left:0;text-align:left;margin-left:255.4pt;margin-top:-19.1pt;width:111.75pt;height:32.25pt;z-index:25108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" fillcolor="#c0504d [3205]" strokecolor="#622423 [1605]" strokeweight="2pt">
                <v:textbox>
                  <w:txbxContent>
                    <w:p w:rsidR="00DB078C" w:rsidRPr="0040008E" w:rsidRDefault="00DB078C" w:rsidP="00E84D84">
                      <w:pPr>
                        <w:jc w:val="center"/>
                        <w:rPr>
                          <w:b/>
                          <w:bCs/>
                        </w:rPr>
                      </w:pPr>
                      <w:r w:rsidRPr="0040008E">
                        <w:rPr>
                          <w:b/>
                          <w:bCs/>
                          <w:sz w:val="24"/>
                          <w:szCs w:val="24"/>
                        </w:rPr>
                        <w:t>Nom de l’agence</w:t>
                      </w:r>
                    </w:p>
                  </w:txbxContent>
                </v:textbox>
              </v:rect>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1083776" behindDoc="0" locked="0" layoutInCell="1" allowOverlap="1" wp14:anchorId="5C9D7697" wp14:editId="1FDB735F">
                <wp:simplePos x="0" y="0"/>
                <wp:positionH relativeFrom="column">
                  <wp:posOffset>1710055</wp:posOffset>
                </wp:positionH>
                <wp:positionV relativeFrom="paragraph">
                  <wp:posOffset>71755</wp:posOffset>
                </wp:positionV>
                <wp:extent cx="504825" cy="400050"/>
                <wp:effectExtent l="38100" t="19050" r="66675" b="95250"/>
                <wp:wrapNone/>
                <wp:docPr id="658" name="Connecteur droit avec flèche 658"/>
                <wp:cNvGraphicFramePr/>
                <a:graphic xmlns:a="http://schemas.openxmlformats.org/drawingml/2006/main">
                  <a:graphicData uri="http://schemas.microsoft.com/office/word/2010/wordprocessingShape">
                    <wps:wsp>
                      <wps:cNvCnPr/>
                      <wps:spPr>
                        <a:xfrm>
                          <a:off x="0" y="0"/>
                          <a:ext cx="504825" cy="400050"/>
                        </a:xfrm>
                        <a:prstGeom prst="straightConnector1">
                          <a:avLst/>
                        </a:prstGeom>
                        <a:ln>
                          <a:solidFill>
                            <a:srgbClr val="0CA43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449922F2" id="Connecteur droit avec flèche 658" o:spid="_x0000_s1026" type="#_x0000_t32" style="position:absolute;margin-left:134.65pt;margin-top:5.65pt;width:39.75pt;height:31.5pt;z-index:25108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" strokecolor="#0ca430" strokeweight="2pt">
                <v:stroke endarrow="open"/>
                <v:shadow on="t" color="black" opacity="24903f" origin=",.5" offset="0,.55556mm"/>
              </v:shape>
            </w:pict>
          </mc:Fallback>
        </mc:AlternateContent>
      </w:r>
      <w:r w:rsidRPr="00586D06">
        <w:rPr>
          <w:rFonts w:asciiTheme="majorBidi" w:hAnsiTheme="majorBidi" w:cstheme="majorBidi"/>
          <w:noProof/>
          <w:sz w:val="24"/>
          <w:szCs w:val="24"/>
          <w:lang w:eastAsia="fr-FR"/>
        </w:rPr>
        <mc:AlternateContent>
          <mc:Choice Requires="wps">
            <w:drawing>
              <wp:anchor distT="0" distB="0" distL="114300" distR="114300" simplePos="0" relativeHeight="251077632" behindDoc="0" locked="0" layoutInCell="1" allowOverlap="1" wp14:anchorId="40E5C84C" wp14:editId="4A41DBB5">
                <wp:simplePos x="0" y="0"/>
                <wp:positionH relativeFrom="column">
                  <wp:posOffset>738505</wp:posOffset>
                </wp:positionH>
                <wp:positionV relativeFrom="paragraph">
                  <wp:posOffset>-194945</wp:posOffset>
                </wp:positionV>
                <wp:extent cx="971550" cy="514350"/>
                <wp:effectExtent l="0" t="0" r="19050" b="19050"/>
                <wp:wrapNone/>
                <wp:docPr id="659" name="Rectangle 659"/>
                <wp:cNvGraphicFramePr/>
                <a:graphic xmlns:a="http://schemas.openxmlformats.org/drawingml/2006/main">
                  <a:graphicData uri="http://schemas.microsoft.com/office/word/2010/wordprocessingShape">
                    <wps:wsp>
                      <wps:cNvSpPr/>
                      <wps:spPr>
                        <a:xfrm>
                          <a:off x="0" y="0"/>
                          <a:ext cx="971550" cy="514350"/>
                        </a:xfrm>
                        <a:prstGeom prst="rect">
                          <a:avLst/>
                        </a:prstGeom>
                        <a:solidFill>
                          <a:srgbClr val="0FB32E"/>
                        </a:solidFill>
                        <a:ln>
                          <a:solidFill>
                            <a:srgbClr val="0CA43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078C" w:rsidRPr="0040008E" w:rsidRDefault="00DB078C" w:rsidP="00E84D84">
                            <w:pPr>
                              <w:jc w:val="center"/>
                              <w:rPr>
                                <w:b/>
                                <w:bCs/>
                              </w:rPr>
                            </w:pPr>
                            <w:r w:rsidRPr="0040008E">
                              <w:rPr>
                                <w:b/>
                                <w:bCs/>
                                <w:sz w:val="24"/>
                                <w:szCs w:val="24"/>
                              </w:rPr>
                              <w:t>Logo de l’entreprise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E5C84C" id="Rectangle 659" o:spid="_x0000_s1273" style="position:absolute;left:0;text-align:left;margin-left:58.15pt;margin-top:-15.35pt;width:76.5pt;height:40.5pt;z-index:25107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" fillcolor="#0fb32e" strokecolor="#0ca430" strokeweight="2pt">
                <v:textbox>
                  <w:txbxContent>
                    <w:p w:rsidR="00DB078C" w:rsidRPr="0040008E" w:rsidRDefault="00DB078C" w:rsidP="00E84D84">
                      <w:pPr>
                        <w:jc w:val="center"/>
                        <w:rPr>
                          <w:b/>
                          <w:bCs/>
                        </w:rPr>
                      </w:pPr>
                      <w:r w:rsidRPr="0040008E">
                        <w:rPr>
                          <w:b/>
                          <w:bCs/>
                          <w:sz w:val="24"/>
                          <w:szCs w:val="24"/>
                        </w:rPr>
                        <w:t>Logo de l’entreprise</w:t>
                      </w:r>
                    </w:p>
                  </w:txbxContent>
                </v:textbox>
              </v:rect>
            </w:pict>
          </mc:Fallback>
        </mc:AlternateContent>
      </w:r>
      <w:r w:rsidRPr="00586D06">
        <w:rPr>
          <w:rFonts w:asciiTheme="majorBidi" w:hAnsiTheme="majorBidi" w:cstheme="majorBidi"/>
          <w:noProof/>
          <w:sz w:val="24"/>
          <w:szCs w:val="24"/>
          <w:lang w:eastAsia="fr-FR"/>
        </w:rPr>
        <w:drawing>
          <wp:inline distT="0" distB="0" distL="0" distR="0" wp14:anchorId="5B968F43" wp14:editId="3A02D562">
            <wp:extent cx="3857625" cy="2298443"/>
            <wp:effectExtent l="76200" t="76200" r="123825" b="140335"/>
            <wp:docPr id="661" name="Imag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كخلاه.PNG"/>
                    <pic:cNvPicPr/>
                  </pic:nvPicPr>
                  <pic:blipFill>
                    <a:blip r:embed="rId27">
                      <a:extLst>
                        <a:ext uri="{28A0092B-C50C-407E-A947-70E740481C1C}">
                          <a14:useLocalDpi xmlns:a14="http://schemas.microsoft.com/office/drawing/2010/main" val="0"/>
                        </a:ext>
                      </a:extLst>
                    </a:blip>
                    <a:stretch>
                      <a:fillRect/>
                    </a:stretch>
                  </pic:blipFill>
                  <pic:spPr>
                    <a:xfrm>
                      <a:off x="0" y="0"/>
                      <a:ext cx="3868552" cy="230495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84D84" w:rsidRPr="00586D06" w:rsidRDefault="00E84D84" w:rsidP="00C7702B">
      <w:pPr>
        <w:spacing w:after="0"/>
        <w:jc w:val="center"/>
        <w:rPr>
          <w:rFonts w:asciiTheme="majorBidi" w:hAnsiTheme="majorBidi" w:cstheme="majorBidi"/>
          <w:sz w:val="24"/>
          <w:szCs w:val="24"/>
        </w:rPr>
      </w:pPr>
      <w:r w:rsidRPr="00586D06">
        <w:rPr>
          <w:rFonts w:asciiTheme="majorBidi" w:hAnsiTheme="majorBidi" w:cstheme="majorBidi"/>
          <w:noProof/>
          <w:sz w:val="24"/>
          <w:szCs w:val="24"/>
          <w:lang w:eastAsia="fr-FR"/>
        </w:rPr>
        <mc:AlternateContent>
          <mc:Choice Requires="wps">
            <w:drawing>
              <wp:anchor distT="0" distB="0" distL="114300" distR="114300" simplePos="0" relativeHeight="251145216" behindDoc="0" locked="0" layoutInCell="1" allowOverlap="1" wp14:anchorId="19C0D47D" wp14:editId="15A4889E">
                <wp:simplePos x="0" y="0"/>
                <wp:positionH relativeFrom="column">
                  <wp:posOffset>1814830</wp:posOffset>
                </wp:positionH>
                <wp:positionV relativeFrom="paragraph">
                  <wp:posOffset>-1904</wp:posOffset>
                </wp:positionV>
                <wp:extent cx="1514475" cy="361950"/>
                <wp:effectExtent l="0" t="0" r="28575" b="19050"/>
                <wp:wrapNone/>
                <wp:docPr id="660" name="Rectangle 660"/>
                <wp:cNvGraphicFramePr/>
                <a:graphic xmlns:a="http://schemas.openxmlformats.org/drawingml/2006/main">
                  <a:graphicData uri="http://schemas.microsoft.com/office/word/2010/wordprocessingShape">
                    <wps:wsp>
                      <wps:cNvSpPr/>
                      <wps:spPr>
                        <a:xfrm>
                          <a:off x="0" y="0"/>
                          <a:ext cx="1514475" cy="361950"/>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DB078C" w:rsidRPr="0040008E" w:rsidRDefault="00DB078C" w:rsidP="00E84D84">
                            <w:pPr>
                              <w:jc w:val="center"/>
                              <w:rPr>
                                <w:b/>
                                <w:bCs/>
                              </w:rPr>
                            </w:pPr>
                            <w:r w:rsidRPr="0040008E">
                              <w:rPr>
                                <w:b/>
                                <w:bCs/>
                                <w:sz w:val="24"/>
                                <w:szCs w:val="24"/>
                              </w:rPr>
                              <w:t>Position dans la file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C0D47D" id="Rectangle 660" o:spid="_x0000_s1274" style="position:absolute;left:0;text-align:left;margin-left:142.9pt;margin-top:-.15pt;width:119.25pt;height:28.5pt;z-index:251145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" fillcolor="#f79646 [3209]" strokecolor="#974706 [1609]" strokeweight="2pt">
                <v:textbox>
                  <w:txbxContent>
                    <w:p w:rsidR="00DB078C" w:rsidRPr="0040008E" w:rsidRDefault="00DB078C" w:rsidP="00E84D84">
                      <w:pPr>
                        <w:jc w:val="center"/>
                        <w:rPr>
                          <w:b/>
                          <w:bCs/>
                        </w:rPr>
                      </w:pPr>
                      <w:r w:rsidRPr="0040008E">
                        <w:rPr>
                          <w:b/>
                          <w:bCs/>
                          <w:sz w:val="24"/>
                          <w:szCs w:val="24"/>
                        </w:rPr>
                        <w:t>Position dans la file</w:t>
                      </w:r>
                    </w:p>
                  </w:txbxContent>
                </v:textbox>
              </v:rect>
            </w:pict>
          </mc:Fallback>
        </mc:AlternateContent>
      </w:r>
    </w:p>
    <w:p w:rsidR="00E84D84" w:rsidRPr="00586D06" w:rsidRDefault="00E84D84" w:rsidP="00C7702B">
      <w:pPr>
        <w:spacing w:after="0"/>
        <w:jc w:val="center"/>
        <w:rPr>
          <w:rFonts w:asciiTheme="majorBidi" w:hAnsiTheme="majorBidi" w:cstheme="majorBidi"/>
          <w:sz w:val="24"/>
          <w:szCs w:val="24"/>
        </w:rPr>
      </w:pPr>
    </w:p>
    <w:p w:rsidR="00E84D84" w:rsidRPr="00586D06" w:rsidRDefault="00E84D84" w:rsidP="00C7702B">
      <w:pPr>
        <w:spacing w:after="0"/>
        <w:jc w:val="center"/>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Source: préparé par nous-même</w:t>
      </w:r>
    </w:p>
    <w:p w:rsidR="00E84D84" w:rsidRPr="00586D06" w:rsidRDefault="00E84D84" w:rsidP="00C7702B">
      <w:pPr>
        <w:spacing w:after="0"/>
        <w:jc w:val="center"/>
        <w:rPr>
          <w:rFonts w:asciiTheme="majorBidi" w:hAnsiTheme="majorBidi" w:cstheme="majorBidi"/>
          <w:sz w:val="24"/>
          <w:szCs w:val="24"/>
        </w:rPr>
      </w:pPr>
    </w:p>
    <w:p w:rsidR="00E84D84" w:rsidRPr="00586D06" w:rsidRDefault="00E84D84" w:rsidP="00586D06">
      <w:pPr>
        <w:tabs>
          <w:tab w:val="left" w:pos="1050"/>
        </w:tabs>
        <w:spacing w:after="0"/>
        <w:jc w:val="both"/>
        <w:rPr>
          <w:rFonts w:asciiTheme="majorBidi" w:hAnsiTheme="majorBidi" w:cstheme="majorBidi"/>
          <w:b/>
          <w:bCs/>
          <w:sz w:val="24"/>
          <w:szCs w:val="24"/>
          <w:u w:val="single"/>
        </w:rPr>
      </w:pPr>
      <w:r w:rsidRPr="00586D06">
        <w:rPr>
          <w:rFonts w:asciiTheme="majorBidi" w:hAnsiTheme="majorBidi" w:cstheme="majorBidi"/>
          <w:b/>
          <w:bCs/>
          <w:sz w:val="24"/>
          <w:szCs w:val="24"/>
          <w:u w:val="single"/>
        </w:rPr>
        <w:t>2. Attente dans la salle :</w:t>
      </w:r>
    </w:p>
    <w:p w:rsidR="00E84D84" w:rsidRPr="00586D06" w:rsidRDefault="00E84D84" w:rsidP="00586D06">
      <w:pPr>
        <w:pStyle w:val="Paragraphedeliste"/>
        <w:numPr>
          <w:ilvl w:val="0"/>
          <w:numId w:val="36"/>
        </w:numPr>
        <w:spacing w:after="0"/>
        <w:jc w:val="both"/>
        <w:rPr>
          <w:rFonts w:asciiTheme="majorBidi" w:hAnsiTheme="majorBidi" w:cstheme="majorBidi"/>
          <w:sz w:val="24"/>
          <w:szCs w:val="24"/>
        </w:rPr>
      </w:pPr>
      <w:r w:rsidRPr="00586D06">
        <w:rPr>
          <w:rFonts w:asciiTheme="majorBidi" w:hAnsiTheme="majorBidi" w:cstheme="majorBidi"/>
          <w:sz w:val="24"/>
          <w:szCs w:val="24"/>
        </w:rPr>
        <w:t>Le client attend son tour dans la salle d’attente.</w:t>
      </w:r>
    </w:p>
    <w:p w:rsidR="00E84D84" w:rsidRPr="00586D06" w:rsidRDefault="00E84D84" w:rsidP="00586D06">
      <w:pPr>
        <w:spacing w:after="0"/>
        <w:jc w:val="both"/>
        <w:rPr>
          <w:rFonts w:asciiTheme="majorBidi" w:hAnsiTheme="majorBidi" w:cstheme="majorBidi"/>
          <w:sz w:val="24"/>
          <w:szCs w:val="24"/>
        </w:rPr>
      </w:pPr>
    </w:p>
    <w:p w:rsidR="00E84D84" w:rsidRPr="00586D06" w:rsidRDefault="00E84D84" w:rsidP="00586D06">
      <w:pPr>
        <w:pStyle w:val="Paragraphedeliste"/>
        <w:numPr>
          <w:ilvl w:val="0"/>
          <w:numId w:val="36"/>
        </w:numPr>
        <w:spacing w:after="0"/>
        <w:jc w:val="both"/>
        <w:rPr>
          <w:rFonts w:asciiTheme="majorBidi" w:hAnsiTheme="majorBidi" w:cstheme="majorBidi"/>
          <w:sz w:val="24"/>
          <w:szCs w:val="24"/>
        </w:rPr>
      </w:pPr>
      <w:r w:rsidRPr="00586D06">
        <w:rPr>
          <w:rFonts w:asciiTheme="majorBidi" w:hAnsiTheme="majorBidi" w:cstheme="majorBidi"/>
          <w:sz w:val="24"/>
          <w:szCs w:val="24"/>
        </w:rPr>
        <w:t>Les écrans d’affichage et/ou appels sonores informent du prochain numéro appelé.</w:t>
      </w:r>
    </w:p>
    <w:p w:rsidR="00E84D84" w:rsidRPr="00586D06" w:rsidRDefault="00E84D84" w:rsidP="00586D06">
      <w:pPr>
        <w:spacing w:after="0"/>
        <w:jc w:val="both"/>
        <w:rPr>
          <w:rFonts w:asciiTheme="majorBidi" w:hAnsiTheme="majorBidi" w:cstheme="majorBidi"/>
          <w:sz w:val="24"/>
          <w:szCs w:val="24"/>
        </w:rPr>
      </w:pPr>
    </w:p>
    <w:p w:rsidR="00E84D84" w:rsidRPr="00586D06" w:rsidRDefault="00E84D84" w:rsidP="00586D06">
      <w:pPr>
        <w:pStyle w:val="Paragraphedeliste"/>
        <w:numPr>
          <w:ilvl w:val="0"/>
          <w:numId w:val="36"/>
        </w:numPr>
        <w:spacing w:after="0"/>
        <w:jc w:val="both"/>
        <w:rPr>
          <w:rFonts w:asciiTheme="majorBidi" w:hAnsiTheme="majorBidi" w:cstheme="majorBidi"/>
          <w:sz w:val="24"/>
          <w:szCs w:val="24"/>
        </w:rPr>
      </w:pPr>
      <w:r w:rsidRPr="00586D06">
        <w:rPr>
          <w:rFonts w:asciiTheme="majorBidi" w:hAnsiTheme="majorBidi" w:cstheme="majorBidi"/>
          <w:sz w:val="24"/>
          <w:szCs w:val="24"/>
        </w:rPr>
        <w:t>Le système de gestion calcule et optimise les temps d’attente par ordre de priorité ou de service et le conseiller client est tenu à un délai d'attente précis afin de répondre à l'objectif de l'organisation (KPI).</w:t>
      </w:r>
    </w:p>
    <w:p w:rsidR="00E84D84" w:rsidRPr="00586D06" w:rsidRDefault="00E84D84" w:rsidP="00586D06">
      <w:pPr>
        <w:spacing w:after="0"/>
        <w:jc w:val="both"/>
        <w:rPr>
          <w:rFonts w:asciiTheme="majorBidi" w:hAnsiTheme="majorBidi" w:cstheme="majorBidi"/>
          <w:sz w:val="24"/>
          <w:szCs w:val="24"/>
        </w:rPr>
      </w:pPr>
    </w:p>
    <w:p w:rsidR="00E84D84" w:rsidRPr="00586D06" w:rsidRDefault="00E84D84" w:rsidP="00586D06">
      <w:pPr>
        <w:spacing w:after="0"/>
        <w:jc w:val="both"/>
        <w:rPr>
          <w:rFonts w:asciiTheme="majorBidi" w:hAnsiTheme="majorBidi" w:cstheme="majorBidi"/>
          <w:b/>
          <w:bCs/>
          <w:sz w:val="24"/>
          <w:szCs w:val="24"/>
          <w:u w:val="single"/>
        </w:rPr>
      </w:pPr>
      <w:r w:rsidRPr="00586D06">
        <w:rPr>
          <w:rFonts w:asciiTheme="majorBidi" w:hAnsiTheme="majorBidi" w:cstheme="majorBidi"/>
          <w:b/>
          <w:bCs/>
          <w:sz w:val="24"/>
          <w:szCs w:val="24"/>
          <w:u w:val="single"/>
        </w:rPr>
        <w:lastRenderedPageBreak/>
        <w:t>3. Passage au guichet et fin de service :</w:t>
      </w:r>
    </w:p>
    <w:p w:rsidR="00E84D84" w:rsidRPr="00586D06" w:rsidRDefault="00E84D84" w:rsidP="00586D06">
      <w:pPr>
        <w:pStyle w:val="Paragraphedeliste"/>
        <w:numPr>
          <w:ilvl w:val="0"/>
          <w:numId w:val="38"/>
        </w:numPr>
        <w:spacing w:after="0"/>
        <w:jc w:val="both"/>
        <w:rPr>
          <w:rFonts w:asciiTheme="majorBidi" w:hAnsiTheme="majorBidi" w:cstheme="majorBidi"/>
          <w:sz w:val="24"/>
          <w:szCs w:val="24"/>
        </w:rPr>
      </w:pPr>
      <w:r w:rsidRPr="00586D06">
        <w:rPr>
          <w:rFonts w:asciiTheme="majorBidi" w:hAnsiTheme="majorBidi" w:cstheme="majorBidi"/>
          <w:sz w:val="24"/>
          <w:szCs w:val="24"/>
        </w:rPr>
        <w:t>Le client est appelé à un guichet spécifique (ex. "Guichet 3") .</w:t>
      </w:r>
    </w:p>
    <w:p w:rsidR="00E84D84" w:rsidRPr="00586D06" w:rsidRDefault="00E84D84" w:rsidP="00586D06">
      <w:pPr>
        <w:spacing w:after="0"/>
        <w:jc w:val="both"/>
        <w:rPr>
          <w:rFonts w:asciiTheme="majorBidi" w:hAnsiTheme="majorBidi" w:cstheme="majorBidi"/>
          <w:sz w:val="24"/>
          <w:szCs w:val="24"/>
        </w:rPr>
      </w:pPr>
    </w:p>
    <w:p w:rsidR="00E84D84" w:rsidRPr="00586D06" w:rsidRDefault="00E84D84" w:rsidP="00586D06">
      <w:pPr>
        <w:pStyle w:val="Paragraphedeliste"/>
        <w:numPr>
          <w:ilvl w:val="0"/>
          <w:numId w:val="38"/>
        </w:numPr>
        <w:spacing w:after="0"/>
        <w:jc w:val="both"/>
        <w:rPr>
          <w:rFonts w:asciiTheme="majorBidi" w:hAnsiTheme="majorBidi" w:cstheme="majorBidi"/>
          <w:sz w:val="24"/>
          <w:szCs w:val="24"/>
        </w:rPr>
      </w:pPr>
      <w:r w:rsidRPr="00586D06">
        <w:rPr>
          <w:rFonts w:asciiTheme="majorBidi" w:hAnsiTheme="majorBidi" w:cstheme="majorBidi"/>
          <w:sz w:val="24"/>
          <w:szCs w:val="24"/>
        </w:rPr>
        <w:t>L’agent scanne le code-barres pour accéder au dossier ou enregistrer la demande.</w:t>
      </w:r>
    </w:p>
    <w:p w:rsidR="00E84D84" w:rsidRPr="00586D06" w:rsidRDefault="00E84D84" w:rsidP="00586D06">
      <w:pPr>
        <w:spacing w:after="0"/>
        <w:jc w:val="both"/>
        <w:rPr>
          <w:rFonts w:asciiTheme="majorBidi" w:hAnsiTheme="majorBidi" w:cstheme="majorBidi"/>
          <w:sz w:val="24"/>
          <w:szCs w:val="24"/>
        </w:rPr>
      </w:pPr>
    </w:p>
    <w:p w:rsidR="00E84D84" w:rsidRPr="00586D06" w:rsidRDefault="00E84D84" w:rsidP="00586D06">
      <w:pPr>
        <w:pStyle w:val="Paragraphedeliste"/>
        <w:numPr>
          <w:ilvl w:val="0"/>
          <w:numId w:val="38"/>
        </w:numPr>
        <w:spacing w:after="0"/>
        <w:jc w:val="both"/>
        <w:rPr>
          <w:rFonts w:asciiTheme="majorBidi" w:hAnsiTheme="majorBidi" w:cstheme="majorBidi"/>
          <w:sz w:val="24"/>
          <w:szCs w:val="24"/>
        </w:rPr>
      </w:pPr>
      <w:r w:rsidRPr="00586D06">
        <w:rPr>
          <w:rFonts w:asciiTheme="majorBidi" w:hAnsiTheme="majorBidi" w:cstheme="majorBidi"/>
          <w:sz w:val="24"/>
          <w:szCs w:val="24"/>
        </w:rPr>
        <w:t>Une fois le service terminé, le client peut être invité à évaluer sa satisfaction sur la borne, en scannant le code-barres du ticket, des émojis apparaîtront pour exprimer la satisfaction du client vis-à-vis du service.</w:t>
      </w:r>
    </w:p>
    <w:p w:rsidR="00E84D84" w:rsidRPr="00586D06" w:rsidRDefault="00E84D84" w:rsidP="00586D06">
      <w:pPr>
        <w:pStyle w:val="Paragraphedeliste"/>
        <w:numPr>
          <w:ilvl w:val="1"/>
          <w:numId w:val="75"/>
        </w:numPr>
        <w:spacing w:after="0"/>
        <w:jc w:val="both"/>
        <w:rPr>
          <w:rFonts w:asciiTheme="majorBidi" w:hAnsiTheme="majorBidi" w:cstheme="majorBidi"/>
          <w:b/>
          <w:bCs/>
          <w:sz w:val="28"/>
          <w:szCs w:val="28"/>
        </w:rPr>
      </w:pPr>
      <w:r w:rsidRPr="00586D06">
        <w:rPr>
          <w:rFonts w:asciiTheme="majorBidi" w:hAnsiTheme="majorBidi" w:cstheme="majorBidi"/>
          <w:b/>
          <w:bCs/>
          <w:sz w:val="28"/>
          <w:szCs w:val="28"/>
        </w:rPr>
        <w:t>Le système de gestion d’accueil client utilisé par mobilis :</w:t>
      </w:r>
    </w:p>
    <w:p w:rsidR="00E84D84" w:rsidRPr="00586D06" w:rsidRDefault="00E84D84" w:rsidP="00586D06">
      <w:pPr>
        <w:spacing w:after="0"/>
        <w:jc w:val="both"/>
        <w:rPr>
          <w:rFonts w:asciiTheme="majorBidi" w:hAnsiTheme="majorBidi" w:cstheme="majorBidi"/>
          <w:sz w:val="24"/>
          <w:szCs w:val="24"/>
        </w:rPr>
      </w:pPr>
      <w:r w:rsidRPr="00586D06">
        <w:rPr>
          <w:rFonts w:asciiTheme="majorBidi" w:hAnsiTheme="majorBidi" w:cstheme="majorBidi"/>
          <w:sz w:val="24"/>
          <w:szCs w:val="24"/>
        </w:rPr>
        <w:t>Pour faire ce processus ou bien ces étapes, Mobilis utilise un système de gestion d’accueil client de SATICOM :</w:t>
      </w:r>
      <w:r w:rsidRPr="00586D06">
        <w:rPr>
          <w:rStyle w:val="Appelnotedebasdep"/>
          <w:rFonts w:asciiTheme="majorBidi" w:hAnsiTheme="majorBidi" w:cstheme="majorBidi"/>
          <w:sz w:val="24"/>
          <w:szCs w:val="24"/>
        </w:rPr>
        <w:footnoteReference w:id="139"/>
      </w:r>
    </w:p>
    <w:p w:rsidR="00E84D84" w:rsidRPr="00586D06" w:rsidRDefault="00E84D84" w:rsidP="00586D06">
      <w:pPr>
        <w:spacing w:after="0"/>
        <w:jc w:val="both"/>
        <w:rPr>
          <w:rFonts w:asciiTheme="majorBidi" w:hAnsiTheme="majorBidi" w:cstheme="majorBidi"/>
          <w:sz w:val="24"/>
          <w:szCs w:val="24"/>
        </w:rPr>
      </w:pPr>
    </w:p>
    <w:p w:rsidR="00E84D84" w:rsidRPr="00586D06" w:rsidRDefault="00E84D84" w:rsidP="00586D06">
      <w:pPr>
        <w:pStyle w:val="Paragraphedeliste"/>
        <w:numPr>
          <w:ilvl w:val="0"/>
          <w:numId w:val="40"/>
        </w:numPr>
        <w:spacing w:after="0"/>
        <w:jc w:val="both"/>
        <w:rPr>
          <w:rFonts w:asciiTheme="majorBidi" w:hAnsiTheme="majorBidi" w:cstheme="majorBidi"/>
          <w:b/>
          <w:bCs/>
          <w:sz w:val="24"/>
          <w:szCs w:val="24"/>
        </w:rPr>
      </w:pPr>
      <w:r w:rsidRPr="00586D06">
        <w:rPr>
          <w:rFonts w:asciiTheme="majorBidi" w:hAnsiTheme="majorBidi" w:cstheme="majorBidi"/>
          <w:b/>
          <w:bCs/>
          <w:sz w:val="24"/>
          <w:szCs w:val="24"/>
        </w:rPr>
        <w:t xml:space="preserve">DESCRIPTION: </w:t>
      </w:r>
    </w:p>
    <w:p w:rsidR="00E84D84" w:rsidRPr="00586D06" w:rsidRDefault="00E84D84" w:rsidP="00586D06">
      <w:pPr>
        <w:spacing w:after="0"/>
        <w:jc w:val="both"/>
        <w:rPr>
          <w:rFonts w:asciiTheme="majorBidi" w:hAnsiTheme="majorBidi" w:cstheme="majorBidi"/>
          <w:sz w:val="24"/>
          <w:szCs w:val="24"/>
        </w:rPr>
      </w:pPr>
      <w:r w:rsidRPr="00586D06">
        <w:rPr>
          <w:rFonts w:asciiTheme="majorBidi" w:hAnsiTheme="majorBidi" w:cstheme="majorBidi"/>
          <w:sz w:val="24"/>
          <w:szCs w:val="24"/>
        </w:rPr>
        <w:t xml:space="preserve">Gérer le flux des usagers afin d’améliorer la qualité de service et optimiser le rendement du front office. Permet d'une façon aisée et moderne de réaliser les fonctions suivantes: </w:t>
      </w:r>
    </w:p>
    <w:p w:rsidR="00E84D84" w:rsidRPr="00586D06" w:rsidRDefault="00E84D84" w:rsidP="00586D06">
      <w:pPr>
        <w:pStyle w:val="Paragraphedeliste"/>
        <w:numPr>
          <w:ilvl w:val="0"/>
          <w:numId w:val="39"/>
        </w:numPr>
        <w:spacing w:after="0"/>
        <w:jc w:val="both"/>
        <w:rPr>
          <w:rFonts w:asciiTheme="majorBidi" w:hAnsiTheme="majorBidi" w:cstheme="majorBidi"/>
          <w:sz w:val="24"/>
          <w:szCs w:val="24"/>
        </w:rPr>
      </w:pPr>
      <w:r w:rsidRPr="00586D06">
        <w:rPr>
          <w:rFonts w:asciiTheme="majorBidi" w:hAnsiTheme="majorBidi" w:cstheme="majorBidi"/>
          <w:sz w:val="24"/>
          <w:szCs w:val="24"/>
        </w:rPr>
        <w:t xml:space="preserve">Organiser et Contrôler </w:t>
      </w:r>
    </w:p>
    <w:p w:rsidR="00E84D84" w:rsidRPr="00586D06" w:rsidRDefault="00E84D84" w:rsidP="00586D06">
      <w:pPr>
        <w:pStyle w:val="Paragraphedeliste"/>
        <w:numPr>
          <w:ilvl w:val="0"/>
          <w:numId w:val="39"/>
        </w:numPr>
        <w:spacing w:after="0"/>
        <w:jc w:val="both"/>
        <w:rPr>
          <w:rFonts w:asciiTheme="majorBidi" w:hAnsiTheme="majorBidi" w:cstheme="majorBidi"/>
          <w:sz w:val="24"/>
          <w:szCs w:val="24"/>
        </w:rPr>
      </w:pPr>
      <w:r w:rsidRPr="00586D06">
        <w:rPr>
          <w:rFonts w:asciiTheme="majorBidi" w:hAnsiTheme="majorBidi" w:cstheme="majorBidi"/>
          <w:sz w:val="24"/>
          <w:szCs w:val="24"/>
        </w:rPr>
        <w:t xml:space="preserve">Informer </w:t>
      </w:r>
    </w:p>
    <w:p w:rsidR="00E84D84" w:rsidRPr="00586D06" w:rsidRDefault="00E84D84" w:rsidP="00586D06">
      <w:pPr>
        <w:pStyle w:val="Paragraphedeliste"/>
        <w:numPr>
          <w:ilvl w:val="0"/>
          <w:numId w:val="39"/>
        </w:numPr>
        <w:spacing w:after="0"/>
        <w:jc w:val="both"/>
        <w:rPr>
          <w:rFonts w:asciiTheme="majorBidi" w:hAnsiTheme="majorBidi" w:cstheme="majorBidi"/>
          <w:sz w:val="24"/>
          <w:szCs w:val="24"/>
        </w:rPr>
      </w:pPr>
      <w:r w:rsidRPr="00586D06">
        <w:rPr>
          <w:rFonts w:asciiTheme="majorBidi" w:hAnsiTheme="majorBidi" w:cstheme="majorBidi"/>
          <w:sz w:val="24"/>
          <w:szCs w:val="24"/>
        </w:rPr>
        <w:t>Remonter diverses informations</w:t>
      </w:r>
    </w:p>
    <w:p w:rsidR="00E84D84" w:rsidRPr="00586D06" w:rsidRDefault="00E84D84" w:rsidP="00586D06">
      <w:pPr>
        <w:pStyle w:val="Paragraphedeliste"/>
        <w:numPr>
          <w:ilvl w:val="0"/>
          <w:numId w:val="41"/>
        </w:numPr>
        <w:spacing w:after="0"/>
        <w:jc w:val="both"/>
        <w:rPr>
          <w:rFonts w:asciiTheme="majorBidi" w:hAnsiTheme="majorBidi" w:cstheme="majorBidi"/>
          <w:b/>
          <w:bCs/>
          <w:sz w:val="24"/>
          <w:szCs w:val="24"/>
        </w:rPr>
      </w:pPr>
      <w:r w:rsidRPr="00586D06">
        <w:rPr>
          <w:rFonts w:asciiTheme="majorBidi" w:hAnsiTheme="majorBidi" w:cstheme="majorBidi"/>
          <w:b/>
          <w:bCs/>
          <w:sz w:val="24"/>
          <w:szCs w:val="24"/>
        </w:rPr>
        <w:t>FONCTIONNALITÉS :</w:t>
      </w:r>
    </w:p>
    <w:p w:rsidR="00E84D84" w:rsidRPr="00586D06" w:rsidRDefault="00E84D84" w:rsidP="00586D06">
      <w:pPr>
        <w:pStyle w:val="Paragraphedeliste"/>
        <w:numPr>
          <w:ilvl w:val="0"/>
          <w:numId w:val="42"/>
        </w:numPr>
        <w:spacing w:after="0"/>
        <w:jc w:val="both"/>
        <w:rPr>
          <w:rFonts w:asciiTheme="majorBidi" w:hAnsiTheme="majorBidi" w:cstheme="majorBidi"/>
          <w:sz w:val="24"/>
          <w:szCs w:val="24"/>
        </w:rPr>
      </w:pPr>
      <w:r w:rsidRPr="00586D06">
        <w:rPr>
          <w:rFonts w:asciiTheme="majorBidi" w:hAnsiTheme="majorBidi" w:cstheme="majorBidi"/>
          <w:sz w:val="24"/>
          <w:szCs w:val="24"/>
        </w:rPr>
        <w:t xml:space="preserve">Permet de générer des KPI. </w:t>
      </w:r>
    </w:p>
    <w:p w:rsidR="00E84D84" w:rsidRPr="00586D06" w:rsidRDefault="00E84D84" w:rsidP="00586D06">
      <w:pPr>
        <w:pStyle w:val="Paragraphedeliste"/>
        <w:numPr>
          <w:ilvl w:val="0"/>
          <w:numId w:val="42"/>
        </w:numPr>
        <w:spacing w:after="0"/>
        <w:jc w:val="both"/>
        <w:rPr>
          <w:rFonts w:asciiTheme="majorBidi" w:hAnsiTheme="majorBidi" w:cstheme="majorBidi"/>
          <w:sz w:val="24"/>
          <w:szCs w:val="24"/>
        </w:rPr>
      </w:pPr>
      <w:r w:rsidRPr="00586D06">
        <w:rPr>
          <w:rFonts w:asciiTheme="majorBidi" w:hAnsiTheme="majorBidi" w:cstheme="majorBidi"/>
          <w:sz w:val="24"/>
          <w:szCs w:val="24"/>
        </w:rPr>
        <w:t xml:space="preserve">Visualiser en temps réel l’aspect général des espaces d’accueil. </w:t>
      </w:r>
    </w:p>
    <w:p w:rsidR="00E84D84" w:rsidRPr="00586D06" w:rsidRDefault="00E84D84" w:rsidP="00586D06">
      <w:pPr>
        <w:pStyle w:val="Paragraphedeliste"/>
        <w:numPr>
          <w:ilvl w:val="0"/>
          <w:numId w:val="42"/>
        </w:numPr>
        <w:spacing w:after="0"/>
        <w:jc w:val="both"/>
        <w:rPr>
          <w:rFonts w:asciiTheme="majorBidi" w:hAnsiTheme="majorBidi" w:cstheme="majorBidi"/>
          <w:sz w:val="24"/>
          <w:szCs w:val="24"/>
        </w:rPr>
      </w:pPr>
      <w:r w:rsidRPr="00586D06">
        <w:rPr>
          <w:rFonts w:asciiTheme="majorBidi" w:hAnsiTheme="majorBidi" w:cstheme="majorBidi"/>
          <w:sz w:val="24"/>
          <w:szCs w:val="24"/>
        </w:rPr>
        <w:t>Permet d'intervenir à temps, en cas de problèmes ou de dysfonctionnements constatés au niveau du front office.</w:t>
      </w:r>
    </w:p>
    <w:p w:rsidR="00E84D84" w:rsidRPr="00586D06" w:rsidRDefault="00E84D84" w:rsidP="00586D06">
      <w:pPr>
        <w:pStyle w:val="Paragraphedeliste"/>
        <w:numPr>
          <w:ilvl w:val="0"/>
          <w:numId w:val="43"/>
        </w:numPr>
        <w:spacing w:after="0"/>
        <w:jc w:val="both"/>
        <w:rPr>
          <w:rFonts w:asciiTheme="majorBidi" w:hAnsiTheme="majorBidi" w:cstheme="majorBidi"/>
          <w:b/>
          <w:bCs/>
          <w:sz w:val="24"/>
          <w:szCs w:val="24"/>
        </w:rPr>
      </w:pPr>
      <w:r w:rsidRPr="00586D06">
        <w:rPr>
          <w:rFonts w:asciiTheme="majorBidi" w:hAnsiTheme="majorBidi" w:cstheme="majorBidi"/>
          <w:b/>
          <w:bCs/>
          <w:sz w:val="24"/>
          <w:szCs w:val="24"/>
        </w:rPr>
        <w:t xml:space="preserve">AVANTAGE: </w:t>
      </w:r>
    </w:p>
    <w:p w:rsidR="00E84D84" w:rsidRPr="00586D06" w:rsidRDefault="00E84D84" w:rsidP="00586D06">
      <w:pPr>
        <w:pStyle w:val="Paragraphedeliste"/>
        <w:numPr>
          <w:ilvl w:val="0"/>
          <w:numId w:val="44"/>
        </w:numPr>
        <w:spacing w:after="0"/>
        <w:jc w:val="both"/>
        <w:rPr>
          <w:rFonts w:asciiTheme="majorBidi" w:hAnsiTheme="majorBidi" w:cstheme="majorBidi"/>
          <w:sz w:val="24"/>
          <w:szCs w:val="24"/>
        </w:rPr>
      </w:pPr>
      <w:r w:rsidRPr="00586D06">
        <w:rPr>
          <w:rFonts w:asciiTheme="majorBidi" w:hAnsiTheme="majorBidi" w:cstheme="majorBidi"/>
          <w:sz w:val="24"/>
          <w:szCs w:val="24"/>
        </w:rPr>
        <w:t xml:space="preserve">Améliore le parcours client. </w:t>
      </w:r>
    </w:p>
    <w:p w:rsidR="00E84D84" w:rsidRPr="00586D06" w:rsidRDefault="00E84D84" w:rsidP="00586D06">
      <w:pPr>
        <w:pStyle w:val="Paragraphedeliste"/>
        <w:numPr>
          <w:ilvl w:val="0"/>
          <w:numId w:val="44"/>
        </w:numPr>
        <w:spacing w:after="0"/>
        <w:jc w:val="both"/>
        <w:rPr>
          <w:rFonts w:asciiTheme="majorBidi" w:hAnsiTheme="majorBidi" w:cstheme="majorBidi"/>
          <w:sz w:val="24"/>
          <w:szCs w:val="24"/>
        </w:rPr>
      </w:pPr>
      <w:r w:rsidRPr="00586D06">
        <w:rPr>
          <w:rFonts w:asciiTheme="majorBidi" w:hAnsiTheme="majorBidi" w:cstheme="majorBidi"/>
          <w:sz w:val="24"/>
          <w:szCs w:val="24"/>
        </w:rPr>
        <w:t xml:space="preserve">Equilibre la charge de travail entre les collaborateurs Réduit la perception du temps d'attente. </w:t>
      </w:r>
    </w:p>
    <w:p w:rsidR="00E84D84" w:rsidRPr="00586D06" w:rsidRDefault="00E84D84" w:rsidP="00586D06">
      <w:pPr>
        <w:pStyle w:val="Paragraphedeliste"/>
        <w:numPr>
          <w:ilvl w:val="0"/>
          <w:numId w:val="44"/>
        </w:numPr>
        <w:spacing w:after="0"/>
        <w:jc w:val="both"/>
        <w:rPr>
          <w:rFonts w:asciiTheme="majorBidi" w:hAnsiTheme="majorBidi" w:cstheme="majorBidi"/>
          <w:sz w:val="24"/>
          <w:szCs w:val="24"/>
        </w:rPr>
      </w:pPr>
      <w:r w:rsidRPr="00586D06">
        <w:rPr>
          <w:rFonts w:asciiTheme="majorBidi" w:hAnsiTheme="majorBidi" w:cstheme="majorBidi"/>
          <w:sz w:val="24"/>
          <w:szCs w:val="24"/>
        </w:rPr>
        <w:t xml:space="preserve">Réduit le taux d'abandon. </w:t>
      </w:r>
    </w:p>
    <w:p w:rsidR="00E84D84" w:rsidRPr="00586D06" w:rsidRDefault="00E84D84" w:rsidP="00586D06">
      <w:pPr>
        <w:pStyle w:val="Paragraphedeliste"/>
        <w:numPr>
          <w:ilvl w:val="0"/>
          <w:numId w:val="44"/>
        </w:numPr>
        <w:spacing w:after="0"/>
        <w:jc w:val="both"/>
        <w:rPr>
          <w:rFonts w:asciiTheme="majorBidi" w:hAnsiTheme="majorBidi" w:cstheme="majorBidi"/>
          <w:sz w:val="24"/>
          <w:szCs w:val="24"/>
        </w:rPr>
      </w:pPr>
      <w:r w:rsidRPr="00586D06">
        <w:rPr>
          <w:rFonts w:asciiTheme="majorBidi" w:hAnsiTheme="majorBidi" w:cstheme="majorBidi"/>
          <w:sz w:val="24"/>
          <w:szCs w:val="24"/>
        </w:rPr>
        <w:t>Outil d’aide à la discision.</w:t>
      </w:r>
    </w:p>
    <w:p w:rsidR="00E84D84" w:rsidRPr="00586D06" w:rsidRDefault="00E84D84" w:rsidP="00586D06">
      <w:pPr>
        <w:spacing w:after="0"/>
        <w:jc w:val="both"/>
        <w:rPr>
          <w:rFonts w:asciiTheme="majorBidi" w:hAnsiTheme="majorBidi" w:cstheme="majorBidi"/>
          <w:sz w:val="24"/>
          <w:szCs w:val="24"/>
        </w:rPr>
      </w:pPr>
    </w:p>
    <w:p w:rsidR="00E84D84" w:rsidRPr="00586D06" w:rsidRDefault="00E84D84" w:rsidP="00586D06">
      <w:pPr>
        <w:spacing w:after="0"/>
        <w:jc w:val="both"/>
        <w:rPr>
          <w:rFonts w:asciiTheme="majorBidi" w:hAnsiTheme="majorBidi" w:cstheme="majorBidi"/>
          <w:sz w:val="24"/>
          <w:szCs w:val="24"/>
        </w:rPr>
      </w:pPr>
    </w:p>
    <w:p w:rsidR="00E84D84" w:rsidRPr="00586D06" w:rsidRDefault="00E84D84" w:rsidP="00586D06">
      <w:pPr>
        <w:spacing w:after="0"/>
        <w:jc w:val="both"/>
        <w:rPr>
          <w:rFonts w:asciiTheme="majorBidi" w:hAnsiTheme="majorBidi" w:cstheme="majorBidi"/>
          <w:sz w:val="24"/>
          <w:szCs w:val="24"/>
        </w:rPr>
      </w:pPr>
    </w:p>
    <w:p w:rsidR="00E84D84" w:rsidRDefault="00E84D84" w:rsidP="00586D06">
      <w:pPr>
        <w:spacing w:after="0"/>
        <w:jc w:val="both"/>
        <w:rPr>
          <w:rFonts w:asciiTheme="majorBidi" w:hAnsiTheme="majorBidi" w:cstheme="majorBidi"/>
          <w:sz w:val="24"/>
          <w:szCs w:val="24"/>
        </w:rPr>
      </w:pPr>
    </w:p>
    <w:p w:rsidR="00980D97" w:rsidRDefault="00980D97" w:rsidP="00586D06">
      <w:pPr>
        <w:spacing w:after="0"/>
        <w:jc w:val="both"/>
        <w:rPr>
          <w:rFonts w:asciiTheme="majorBidi" w:hAnsiTheme="majorBidi" w:cstheme="majorBidi"/>
          <w:sz w:val="24"/>
          <w:szCs w:val="24"/>
        </w:rPr>
      </w:pPr>
    </w:p>
    <w:p w:rsidR="00980D97" w:rsidRDefault="00980D97" w:rsidP="00586D06">
      <w:pPr>
        <w:spacing w:after="0"/>
        <w:jc w:val="both"/>
        <w:rPr>
          <w:rFonts w:asciiTheme="majorBidi" w:hAnsiTheme="majorBidi" w:cstheme="majorBidi"/>
          <w:sz w:val="24"/>
          <w:szCs w:val="24"/>
        </w:rPr>
      </w:pPr>
    </w:p>
    <w:p w:rsidR="00980D97" w:rsidRDefault="00980D97" w:rsidP="00586D06">
      <w:pPr>
        <w:spacing w:after="0"/>
        <w:jc w:val="both"/>
        <w:rPr>
          <w:rFonts w:asciiTheme="majorBidi" w:hAnsiTheme="majorBidi" w:cstheme="majorBidi"/>
          <w:sz w:val="24"/>
          <w:szCs w:val="24"/>
        </w:rPr>
      </w:pPr>
    </w:p>
    <w:p w:rsidR="00980D97" w:rsidRDefault="00980D97" w:rsidP="00586D06">
      <w:pPr>
        <w:spacing w:after="0"/>
        <w:jc w:val="both"/>
        <w:rPr>
          <w:rFonts w:asciiTheme="majorBidi" w:hAnsiTheme="majorBidi" w:cstheme="majorBidi"/>
          <w:sz w:val="24"/>
          <w:szCs w:val="24"/>
        </w:rPr>
      </w:pPr>
    </w:p>
    <w:p w:rsidR="00980D97" w:rsidRDefault="00980D97" w:rsidP="00586D06">
      <w:pPr>
        <w:spacing w:after="0"/>
        <w:jc w:val="both"/>
        <w:rPr>
          <w:rFonts w:asciiTheme="majorBidi" w:hAnsiTheme="majorBidi" w:cstheme="majorBidi"/>
          <w:sz w:val="24"/>
          <w:szCs w:val="24"/>
        </w:rPr>
      </w:pPr>
    </w:p>
    <w:p w:rsidR="00980D97" w:rsidRDefault="00980D97" w:rsidP="00586D06">
      <w:pPr>
        <w:spacing w:after="0"/>
        <w:jc w:val="both"/>
        <w:rPr>
          <w:rFonts w:asciiTheme="majorBidi" w:hAnsiTheme="majorBidi" w:cstheme="majorBidi"/>
          <w:sz w:val="24"/>
          <w:szCs w:val="24"/>
        </w:rPr>
      </w:pPr>
    </w:p>
    <w:p w:rsidR="00980D97" w:rsidRPr="00586D06" w:rsidRDefault="00980D97" w:rsidP="00586D06">
      <w:pPr>
        <w:spacing w:after="0"/>
        <w:jc w:val="both"/>
        <w:rPr>
          <w:rFonts w:asciiTheme="majorBidi" w:hAnsiTheme="majorBidi" w:cstheme="majorBidi"/>
          <w:sz w:val="24"/>
          <w:szCs w:val="24"/>
        </w:rPr>
      </w:pPr>
    </w:p>
    <w:p w:rsidR="004A219D" w:rsidRPr="00586D06" w:rsidRDefault="004A219D" w:rsidP="00586D06">
      <w:pPr>
        <w:spacing w:after="0"/>
        <w:jc w:val="both"/>
        <w:rPr>
          <w:rFonts w:asciiTheme="majorBidi" w:hAnsiTheme="majorBidi" w:cstheme="majorBidi"/>
          <w:sz w:val="24"/>
          <w:szCs w:val="24"/>
        </w:rPr>
      </w:pPr>
    </w:p>
    <w:p w:rsidR="00E84D84" w:rsidRPr="00586D06" w:rsidRDefault="00E84D84" w:rsidP="00586D06">
      <w:pPr>
        <w:spacing w:after="0"/>
        <w:jc w:val="both"/>
        <w:rPr>
          <w:rFonts w:asciiTheme="majorBidi" w:hAnsiTheme="majorBidi" w:cstheme="majorBidi"/>
          <w:sz w:val="24"/>
          <w:szCs w:val="24"/>
        </w:rPr>
      </w:pPr>
      <w:r w:rsidRPr="00586D06">
        <w:rPr>
          <w:rFonts w:asciiTheme="majorBidi" w:hAnsiTheme="majorBidi" w:cstheme="majorBidi"/>
          <w:sz w:val="24"/>
          <w:szCs w:val="24"/>
        </w:rPr>
        <w:t xml:space="preserve">Figure </w:t>
      </w:r>
      <w:r w:rsidR="00192D89" w:rsidRPr="00586D06">
        <w:rPr>
          <w:rFonts w:asciiTheme="majorBidi" w:hAnsiTheme="majorBidi" w:cstheme="majorBidi"/>
          <w:sz w:val="24"/>
          <w:szCs w:val="24"/>
        </w:rPr>
        <w:t>15</w:t>
      </w:r>
      <w:r w:rsidRPr="00586D06">
        <w:rPr>
          <w:rFonts w:asciiTheme="majorBidi" w:hAnsiTheme="majorBidi" w:cstheme="majorBidi"/>
          <w:sz w:val="24"/>
          <w:szCs w:val="24"/>
        </w:rPr>
        <w:t> : logo de SATICOME SPA</w:t>
      </w:r>
    </w:p>
    <w:p w:rsidR="00E84D84" w:rsidRPr="00586D06" w:rsidRDefault="00E84D84" w:rsidP="00586D06">
      <w:pPr>
        <w:spacing w:after="0"/>
        <w:jc w:val="both"/>
        <w:rPr>
          <w:rFonts w:asciiTheme="majorBidi" w:hAnsiTheme="majorBidi" w:cstheme="majorBidi"/>
          <w:sz w:val="24"/>
          <w:szCs w:val="24"/>
        </w:rPr>
      </w:pPr>
      <w:r w:rsidRPr="00586D06">
        <w:rPr>
          <w:rFonts w:asciiTheme="majorBidi" w:hAnsiTheme="majorBidi" w:cstheme="majorBidi"/>
          <w:noProof/>
          <w:lang w:eastAsia="fr-FR"/>
        </w:rPr>
        <w:drawing>
          <wp:inline distT="0" distB="0" distL="0" distR="0" wp14:anchorId="08C4F412" wp14:editId="06D3FD81">
            <wp:extent cx="4333875" cy="2819400"/>
            <wp:effectExtent l="76200" t="76200" r="142875" b="133350"/>
            <wp:docPr id="662" name="Imag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لالا.PNG"/>
                    <pic:cNvPicPr/>
                  </pic:nvPicPr>
                  <pic:blipFill>
                    <a:blip r:embed="rId28">
                      <a:extLst>
                        <a:ext uri="{28A0092B-C50C-407E-A947-70E740481C1C}">
                          <a14:useLocalDpi xmlns:a14="http://schemas.microsoft.com/office/drawing/2010/main" val="0"/>
                        </a:ext>
                      </a:extLst>
                    </a:blip>
                    <a:stretch>
                      <a:fillRect/>
                    </a:stretch>
                  </pic:blipFill>
                  <pic:spPr>
                    <a:xfrm>
                      <a:off x="0" y="0"/>
                      <a:ext cx="4333875" cy="2819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84D84" w:rsidRPr="00586D06" w:rsidRDefault="00E84D84" w:rsidP="00586D06">
      <w:pPr>
        <w:jc w:val="both"/>
        <w:rPr>
          <w:rFonts w:asciiTheme="majorBidi" w:hAnsiTheme="majorBidi" w:cstheme="majorBidi"/>
        </w:rPr>
      </w:pPr>
      <w:r w:rsidRPr="00586D06">
        <w:rPr>
          <w:rFonts w:asciiTheme="majorBidi" w:hAnsiTheme="majorBidi" w:cstheme="majorBidi"/>
        </w:rPr>
        <w:t xml:space="preserve">Source : </w:t>
      </w:r>
      <w:r w:rsidRPr="00586D06">
        <w:rPr>
          <w:rStyle w:val="lev"/>
          <w:rFonts w:asciiTheme="majorBidi" w:hAnsiTheme="majorBidi" w:cstheme="majorBidi"/>
        </w:rPr>
        <w:t>SATICOM</w:t>
      </w:r>
      <w:r w:rsidRPr="00586D06">
        <w:rPr>
          <w:rFonts w:asciiTheme="majorBidi" w:hAnsiTheme="majorBidi" w:cstheme="majorBidi"/>
        </w:rPr>
        <w:t xml:space="preserve">. </w:t>
      </w:r>
      <w:r w:rsidRPr="00586D06">
        <w:rPr>
          <w:rStyle w:val="Accentuation"/>
          <w:rFonts w:asciiTheme="majorBidi" w:hAnsiTheme="majorBidi" w:cstheme="majorBidi"/>
        </w:rPr>
        <w:t>SATICOM – Systèmes et Applications des Technologies de l’Information et de la Communication</w:t>
      </w:r>
      <w:r w:rsidRPr="00586D06">
        <w:rPr>
          <w:rFonts w:asciiTheme="majorBidi" w:hAnsiTheme="majorBidi" w:cstheme="majorBidi"/>
        </w:rPr>
        <w:t xml:space="preserve"> [en ligne]. Op.cit.</w:t>
      </w:r>
    </w:p>
    <w:p w:rsidR="00B80CF5" w:rsidRPr="00586D06" w:rsidRDefault="00B80CF5" w:rsidP="00586D06">
      <w:pPr>
        <w:jc w:val="both"/>
        <w:rPr>
          <w:rFonts w:asciiTheme="majorBidi" w:hAnsiTheme="majorBidi" w:cstheme="majorBidi"/>
          <w:b/>
          <w:bCs/>
          <w:sz w:val="28"/>
          <w:szCs w:val="28"/>
          <w:u w:val="single"/>
        </w:rPr>
      </w:pPr>
    </w:p>
    <w:p w:rsidR="00B80CF5" w:rsidRPr="00586D06" w:rsidRDefault="00B80CF5" w:rsidP="00586D06">
      <w:pPr>
        <w:jc w:val="both"/>
        <w:rPr>
          <w:rFonts w:asciiTheme="majorBidi" w:hAnsiTheme="majorBidi" w:cstheme="majorBidi"/>
          <w:b/>
          <w:bCs/>
          <w:sz w:val="28"/>
          <w:szCs w:val="28"/>
          <w:u w:val="single"/>
        </w:rPr>
      </w:pPr>
    </w:p>
    <w:p w:rsidR="00B80CF5" w:rsidRPr="00586D06" w:rsidRDefault="00B80CF5" w:rsidP="00586D06">
      <w:pPr>
        <w:jc w:val="both"/>
        <w:rPr>
          <w:rFonts w:asciiTheme="majorBidi" w:hAnsiTheme="majorBidi" w:cstheme="majorBidi"/>
          <w:b/>
          <w:bCs/>
          <w:sz w:val="28"/>
          <w:szCs w:val="28"/>
          <w:u w:val="single"/>
        </w:rPr>
      </w:pPr>
    </w:p>
    <w:p w:rsidR="00B80CF5" w:rsidRPr="00586D06" w:rsidRDefault="00B80CF5" w:rsidP="00586D06">
      <w:pPr>
        <w:jc w:val="both"/>
        <w:rPr>
          <w:rFonts w:asciiTheme="majorBidi" w:hAnsiTheme="majorBidi" w:cstheme="majorBidi"/>
          <w:b/>
          <w:bCs/>
          <w:sz w:val="28"/>
          <w:szCs w:val="28"/>
          <w:u w:val="single"/>
        </w:rPr>
      </w:pPr>
    </w:p>
    <w:p w:rsidR="00B80CF5" w:rsidRPr="00586D06" w:rsidRDefault="00B80CF5" w:rsidP="00586D06">
      <w:pPr>
        <w:jc w:val="both"/>
        <w:rPr>
          <w:rFonts w:asciiTheme="majorBidi" w:hAnsiTheme="majorBidi" w:cstheme="majorBidi"/>
          <w:b/>
          <w:bCs/>
          <w:sz w:val="28"/>
          <w:szCs w:val="28"/>
          <w:u w:val="single"/>
        </w:rPr>
      </w:pPr>
    </w:p>
    <w:p w:rsidR="00B80CF5" w:rsidRPr="00586D06" w:rsidRDefault="00B80CF5" w:rsidP="00586D06">
      <w:pPr>
        <w:jc w:val="both"/>
        <w:rPr>
          <w:rFonts w:asciiTheme="majorBidi" w:hAnsiTheme="majorBidi" w:cstheme="majorBidi"/>
          <w:b/>
          <w:bCs/>
          <w:sz w:val="28"/>
          <w:szCs w:val="28"/>
          <w:u w:val="single"/>
        </w:rPr>
      </w:pPr>
    </w:p>
    <w:p w:rsidR="00B80CF5" w:rsidRPr="00586D06" w:rsidRDefault="00B80CF5" w:rsidP="00586D06">
      <w:pPr>
        <w:jc w:val="both"/>
        <w:rPr>
          <w:rFonts w:asciiTheme="majorBidi" w:hAnsiTheme="majorBidi" w:cstheme="majorBidi"/>
          <w:b/>
          <w:bCs/>
          <w:sz w:val="28"/>
          <w:szCs w:val="28"/>
          <w:u w:val="single"/>
        </w:rPr>
      </w:pPr>
    </w:p>
    <w:p w:rsidR="00B80CF5" w:rsidRPr="00586D06" w:rsidRDefault="00B80CF5" w:rsidP="00586D06">
      <w:pPr>
        <w:jc w:val="both"/>
        <w:rPr>
          <w:rFonts w:asciiTheme="majorBidi" w:hAnsiTheme="majorBidi" w:cstheme="majorBidi"/>
          <w:b/>
          <w:bCs/>
          <w:sz w:val="28"/>
          <w:szCs w:val="28"/>
          <w:u w:val="single"/>
        </w:rPr>
      </w:pPr>
    </w:p>
    <w:p w:rsidR="00B80CF5" w:rsidRPr="00586D06" w:rsidRDefault="00B80CF5" w:rsidP="00586D06">
      <w:pPr>
        <w:jc w:val="both"/>
        <w:rPr>
          <w:rFonts w:asciiTheme="majorBidi" w:hAnsiTheme="majorBidi" w:cstheme="majorBidi"/>
          <w:b/>
          <w:bCs/>
          <w:sz w:val="28"/>
          <w:szCs w:val="28"/>
          <w:u w:val="single"/>
        </w:rPr>
      </w:pPr>
    </w:p>
    <w:p w:rsidR="004A219D" w:rsidRPr="00586D06" w:rsidRDefault="004A219D" w:rsidP="00586D06">
      <w:pPr>
        <w:jc w:val="both"/>
        <w:rPr>
          <w:rFonts w:asciiTheme="majorBidi" w:hAnsiTheme="majorBidi" w:cstheme="majorBidi"/>
          <w:b/>
          <w:bCs/>
          <w:sz w:val="28"/>
          <w:szCs w:val="28"/>
          <w:u w:val="single"/>
        </w:rPr>
      </w:pPr>
    </w:p>
    <w:p w:rsidR="004A219D" w:rsidRPr="00586D06" w:rsidRDefault="004A219D" w:rsidP="00586D06">
      <w:pPr>
        <w:jc w:val="both"/>
        <w:rPr>
          <w:rFonts w:asciiTheme="majorBidi" w:hAnsiTheme="majorBidi" w:cstheme="majorBidi"/>
          <w:b/>
          <w:bCs/>
          <w:sz w:val="28"/>
          <w:szCs w:val="28"/>
          <w:u w:val="single"/>
        </w:rPr>
      </w:pPr>
    </w:p>
    <w:p w:rsidR="004A219D" w:rsidRPr="00586D06" w:rsidRDefault="004A219D" w:rsidP="00586D06">
      <w:pPr>
        <w:jc w:val="both"/>
        <w:rPr>
          <w:rFonts w:asciiTheme="majorBidi" w:hAnsiTheme="majorBidi" w:cstheme="majorBidi"/>
          <w:b/>
          <w:bCs/>
          <w:sz w:val="28"/>
          <w:szCs w:val="28"/>
          <w:u w:val="single"/>
        </w:rPr>
      </w:pPr>
    </w:p>
    <w:p w:rsidR="004A219D" w:rsidRPr="00586D06" w:rsidRDefault="004A219D" w:rsidP="00586D06">
      <w:pPr>
        <w:jc w:val="both"/>
        <w:rPr>
          <w:rFonts w:asciiTheme="majorBidi" w:hAnsiTheme="majorBidi" w:cstheme="majorBidi"/>
          <w:b/>
          <w:bCs/>
          <w:sz w:val="28"/>
          <w:szCs w:val="28"/>
          <w:u w:val="single"/>
        </w:rPr>
      </w:pPr>
    </w:p>
    <w:p w:rsidR="005F4FBE" w:rsidRPr="00586D06" w:rsidRDefault="008112A6" w:rsidP="00586D06">
      <w:pPr>
        <w:jc w:val="both"/>
        <w:rPr>
          <w:rFonts w:asciiTheme="majorBidi" w:hAnsiTheme="majorBidi" w:cstheme="majorBidi"/>
          <w:b/>
          <w:bCs/>
          <w:sz w:val="28"/>
          <w:szCs w:val="28"/>
          <w:u w:val="single"/>
        </w:rPr>
      </w:pPr>
      <w:r w:rsidRPr="00586D06">
        <w:rPr>
          <w:rFonts w:asciiTheme="majorBidi" w:hAnsiTheme="majorBidi" w:cstheme="majorBidi"/>
          <w:b/>
          <w:bCs/>
          <w:sz w:val="28"/>
          <w:szCs w:val="28"/>
          <w:u w:val="single"/>
        </w:rPr>
        <w:lastRenderedPageBreak/>
        <w:t xml:space="preserve">Section 04 : </w:t>
      </w:r>
      <w:r w:rsidR="00B80CF5" w:rsidRPr="00586D06">
        <w:rPr>
          <w:rFonts w:asciiTheme="majorBidi" w:hAnsiTheme="majorBidi" w:cstheme="majorBidi"/>
          <w:b/>
          <w:bCs/>
          <w:sz w:val="28"/>
          <w:szCs w:val="28"/>
          <w:u w:val="single"/>
        </w:rPr>
        <w:t>Évaluation des performances et recommandations.</w:t>
      </w:r>
    </w:p>
    <w:p w:rsidR="005F4FBE" w:rsidRPr="00586D06" w:rsidRDefault="008112A6" w:rsidP="00586D06">
      <w:pPr>
        <w:jc w:val="both"/>
        <w:rPr>
          <w:rFonts w:asciiTheme="majorBidi" w:hAnsiTheme="majorBidi" w:cstheme="majorBidi"/>
          <w:b/>
          <w:bCs/>
          <w:sz w:val="28"/>
          <w:szCs w:val="28"/>
          <w:rtl/>
          <w:lang w:bidi="ar-DZ"/>
        </w:rPr>
      </w:pPr>
      <w:r w:rsidRPr="00586D06">
        <w:rPr>
          <w:rFonts w:asciiTheme="majorBidi" w:hAnsiTheme="majorBidi" w:cstheme="majorBidi"/>
          <w:b/>
          <w:bCs/>
          <w:sz w:val="28"/>
          <w:szCs w:val="28"/>
          <w:lang w:bidi="ar-DZ"/>
        </w:rPr>
        <w:t xml:space="preserve">4.1. </w:t>
      </w:r>
      <w:r w:rsidR="005F4FBE" w:rsidRPr="00586D06">
        <w:rPr>
          <w:rFonts w:asciiTheme="majorBidi" w:hAnsiTheme="majorBidi" w:cstheme="majorBidi"/>
          <w:b/>
          <w:bCs/>
          <w:sz w:val="28"/>
          <w:szCs w:val="28"/>
          <w:lang w:bidi="ar-DZ"/>
        </w:rPr>
        <w:t>Les Composants et fonctionnalités du système d'attente de l'Agence Mobilis (Maqari) :</w:t>
      </w:r>
    </w:p>
    <w:p w:rsidR="005F4FBE" w:rsidRPr="00586D06" w:rsidRDefault="005F4FBE" w:rsidP="00586D06">
      <w:pPr>
        <w:jc w:val="both"/>
        <w:rPr>
          <w:rFonts w:asciiTheme="majorBidi" w:hAnsiTheme="majorBidi" w:cstheme="majorBidi"/>
          <w:b/>
          <w:bCs/>
          <w:sz w:val="24"/>
          <w:szCs w:val="24"/>
          <w:u w:val="single"/>
          <w:lang w:bidi="ar-DZ"/>
        </w:rPr>
      </w:pPr>
      <w:r w:rsidRPr="00586D06">
        <w:rPr>
          <w:rFonts w:asciiTheme="majorBidi" w:hAnsiTheme="majorBidi" w:cstheme="majorBidi"/>
          <w:b/>
          <w:bCs/>
          <w:sz w:val="24"/>
          <w:szCs w:val="24"/>
          <w:u w:val="single"/>
          <w:lang w:bidi="ar-DZ"/>
        </w:rPr>
        <w:t>Premièrement : Caractéristiques des clients qui arrivent :</w:t>
      </w:r>
    </w:p>
    <w:p w:rsidR="005F4FBE" w:rsidRPr="00586D06" w:rsidRDefault="005F4FBE" w:rsidP="00586D06">
      <w:pPr>
        <w:jc w:val="both"/>
        <w:rPr>
          <w:rFonts w:asciiTheme="majorBidi" w:hAnsiTheme="majorBidi" w:cstheme="majorBidi"/>
          <w:sz w:val="24"/>
          <w:szCs w:val="24"/>
          <w:lang w:bidi="ar-DZ"/>
        </w:rPr>
      </w:pPr>
      <w:r w:rsidRPr="00586D06">
        <w:rPr>
          <w:rFonts w:asciiTheme="majorBidi" w:hAnsiTheme="majorBidi" w:cstheme="majorBidi"/>
          <w:b/>
          <w:bCs/>
          <w:sz w:val="24"/>
          <w:szCs w:val="24"/>
          <w:lang w:bidi="ar-DZ"/>
        </w:rPr>
        <w:t>Nombre de demandeurs de service arrivant :</w:t>
      </w:r>
      <w:r w:rsidRPr="00586D06">
        <w:rPr>
          <w:rFonts w:asciiTheme="majorBidi" w:hAnsiTheme="majorBidi" w:cstheme="majorBidi"/>
          <w:sz w:val="24"/>
          <w:szCs w:val="24"/>
          <w:lang w:bidi="ar-DZ"/>
        </w:rPr>
        <w:t xml:space="preserve"> Les horaires d'ouverture de l'agence Mobilis s'étendent de 8h à 19h à travers deux groupes. Le premier est le groupe du matin, dont les horaires de travail s'étendent de 8h à 13h, et le groupe du soir de 13h à 19h. Donc, l'agence reçoit des clients pendant 11 heures continues et fournit des services à tout moment et sans nombre précis de clients. (Infini)</w:t>
      </w:r>
    </w:p>
    <w:p w:rsidR="005F4FBE" w:rsidRPr="00586D06" w:rsidRDefault="005F4FBE" w:rsidP="00586D06">
      <w:pPr>
        <w:jc w:val="both"/>
        <w:rPr>
          <w:rFonts w:asciiTheme="majorBidi" w:hAnsiTheme="majorBidi" w:cstheme="majorBidi"/>
          <w:sz w:val="24"/>
          <w:szCs w:val="24"/>
          <w:lang w:bidi="ar-DZ"/>
        </w:rPr>
      </w:pPr>
      <w:r w:rsidRPr="00586D06">
        <w:rPr>
          <w:rFonts w:asciiTheme="majorBidi" w:hAnsiTheme="majorBidi" w:cstheme="majorBidi"/>
          <w:b/>
          <w:bCs/>
          <w:sz w:val="24"/>
          <w:szCs w:val="24"/>
          <w:lang w:bidi="ar-DZ"/>
        </w:rPr>
        <w:t>Méthode d'accès :</w:t>
      </w:r>
      <w:r w:rsidRPr="00586D06">
        <w:rPr>
          <w:rFonts w:asciiTheme="majorBidi" w:hAnsiTheme="majorBidi" w:cstheme="majorBidi"/>
          <w:sz w:val="24"/>
          <w:szCs w:val="24"/>
          <w:lang w:bidi="ar-DZ"/>
        </w:rPr>
        <w:t xml:space="preserve"> L'agence ne peut pas contrôler le nombre de clients arrivant ni leurs heures d'arrivée. En d'autres termes, le client peut accéder à l'agence à tout moment pour obtenir le service, à condition qu'il arrive pendant les heures de travail spécifiées.  </w:t>
      </w:r>
    </w:p>
    <w:p w:rsidR="005F4FBE" w:rsidRPr="00586D06" w:rsidRDefault="005F4FBE" w:rsidP="00586D06">
      <w:pPr>
        <w:jc w:val="both"/>
        <w:rPr>
          <w:rFonts w:asciiTheme="majorBidi" w:hAnsiTheme="majorBidi" w:cstheme="majorBidi"/>
          <w:sz w:val="24"/>
          <w:szCs w:val="24"/>
          <w:lang w:bidi="ar-DZ"/>
        </w:rPr>
      </w:pPr>
      <w:r w:rsidRPr="00586D06">
        <w:rPr>
          <w:rFonts w:asciiTheme="majorBidi" w:hAnsiTheme="majorBidi" w:cstheme="majorBidi"/>
          <w:b/>
          <w:bCs/>
          <w:sz w:val="24"/>
          <w:szCs w:val="24"/>
          <w:lang w:bidi="ar-DZ"/>
        </w:rPr>
        <w:t>Conditions d'arrivée :</w:t>
      </w:r>
      <w:r w:rsidRPr="00586D06">
        <w:rPr>
          <w:rFonts w:asciiTheme="majorBidi" w:hAnsiTheme="majorBidi" w:cstheme="majorBidi"/>
          <w:sz w:val="24"/>
          <w:szCs w:val="24"/>
          <w:lang w:bidi="ar-DZ"/>
        </w:rPr>
        <w:t xml:space="preserve"> Les conditions d'arrivée des clients varient de temps à autre. Les clients viennent souvent individuellement ou par groupe à des moments différents ou en même temps.</w:t>
      </w:r>
    </w:p>
    <w:p w:rsidR="005F4FBE" w:rsidRPr="00586D06" w:rsidRDefault="005F4FBE" w:rsidP="00586D06">
      <w:pPr>
        <w:jc w:val="both"/>
        <w:rPr>
          <w:rFonts w:asciiTheme="majorBidi" w:hAnsiTheme="majorBidi" w:cstheme="majorBidi"/>
          <w:sz w:val="24"/>
          <w:szCs w:val="24"/>
          <w:lang w:bidi="ar-DZ"/>
        </w:rPr>
      </w:pPr>
      <w:r w:rsidRPr="00586D06">
        <w:rPr>
          <w:rFonts w:asciiTheme="majorBidi" w:hAnsiTheme="majorBidi" w:cstheme="majorBidi"/>
          <w:b/>
          <w:bCs/>
          <w:sz w:val="24"/>
          <w:szCs w:val="24"/>
          <w:lang w:bidi="ar-DZ"/>
        </w:rPr>
        <w:t>Taux d'arrivée des clients :</w:t>
      </w:r>
      <w:r w:rsidRPr="00586D06">
        <w:rPr>
          <w:rFonts w:asciiTheme="majorBidi" w:hAnsiTheme="majorBidi" w:cstheme="majorBidi"/>
          <w:sz w:val="24"/>
          <w:szCs w:val="24"/>
          <w:lang w:bidi="ar-DZ"/>
        </w:rPr>
        <w:t xml:space="preserve"> L'arrivée des clients est imprévisible car il s'agit d'un processus indépendant et se produit de manière aléatoire. En d’autres termes, l’arrivée d’un client n’a aucun effet sur un autre.</w:t>
      </w:r>
    </w:p>
    <w:p w:rsidR="005F4FBE" w:rsidRPr="00586D06" w:rsidRDefault="005F4FBE" w:rsidP="00586D06">
      <w:pPr>
        <w:jc w:val="both"/>
        <w:rPr>
          <w:rFonts w:asciiTheme="majorBidi" w:hAnsiTheme="majorBidi" w:cstheme="majorBidi"/>
          <w:sz w:val="24"/>
          <w:szCs w:val="24"/>
          <w:lang w:bidi="ar-DZ"/>
        </w:rPr>
      </w:pPr>
      <w:r w:rsidRPr="00586D06">
        <w:rPr>
          <w:rFonts w:asciiTheme="majorBidi" w:hAnsiTheme="majorBidi" w:cstheme="majorBidi"/>
          <w:b/>
          <w:bCs/>
          <w:sz w:val="24"/>
          <w:szCs w:val="24"/>
          <w:lang w:bidi="ar-DZ"/>
        </w:rPr>
        <w:t>Temps d’attente du client :</w:t>
      </w:r>
      <w:r w:rsidRPr="00586D06">
        <w:rPr>
          <w:rFonts w:asciiTheme="majorBidi" w:hAnsiTheme="majorBidi" w:cstheme="majorBidi"/>
          <w:sz w:val="24"/>
          <w:szCs w:val="24"/>
          <w:lang w:bidi="ar-DZ"/>
        </w:rPr>
        <w:t xml:space="preserve"> Dans la situation générale, le client attend en ligne jusqu’à ce qu’il reçoive un service. Il existe d’autres situations, comme prendre un ticket, quitter la file, puis revenir quand son tour approche. Il existe également des situations de désistement en raison de la longueur de la file d'attente ou d'autres préoccupations.</w:t>
      </w:r>
    </w:p>
    <w:p w:rsidR="005F4FBE" w:rsidRPr="00586D06" w:rsidRDefault="005F4FBE" w:rsidP="00586D06">
      <w:pPr>
        <w:jc w:val="both"/>
        <w:rPr>
          <w:rFonts w:asciiTheme="majorBidi" w:hAnsiTheme="majorBidi" w:cstheme="majorBidi"/>
          <w:b/>
          <w:bCs/>
          <w:sz w:val="24"/>
          <w:szCs w:val="24"/>
          <w:u w:val="single"/>
          <w:lang w:bidi="ar-DZ"/>
        </w:rPr>
      </w:pPr>
      <w:r w:rsidRPr="00586D06">
        <w:rPr>
          <w:rFonts w:asciiTheme="majorBidi" w:hAnsiTheme="majorBidi" w:cstheme="majorBidi"/>
          <w:b/>
          <w:bCs/>
          <w:sz w:val="24"/>
          <w:szCs w:val="24"/>
          <w:u w:val="single"/>
          <w:lang w:bidi="ar-DZ"/>
        </w:rPr>
        <w:t xml:space="preserve">Deuxièmement : Caractéristiques de la file d’attente </w:t>
      </w:r>
    </w:p>
    <w:p w:rsidR="005F4FBE" w:rsidRPr="00586D06" w:rsidRDefault="005F4FBE"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Les caractéristiques de la file d'attente :</w:t>
      </w:r>
    </w:p>
    <w:p w:rsidR="005F4FBE" w:rsidRPr="00586D06" w:rsidRDefault="005F4FBE" w:rsidP="00586D06">
      <w:pPr>
        <w:jc w:val="both"/>
        <w:rPr>
          <w:rFonts w:asciiTheme="majorBidi" w:hAnsiTheme="majorBidi" w:cstheme="majorBidi"/>
          <w:sz w:val="24"/>
          <w:szCs w:val="24"/>
          <w:lang w:bidi="ar-DZ"/>
        </w:rPr>
      </w:pPr>
      <w:r w:rsidRPr="00586D06">
        <w:rPr>
          <w:rFonts w:asciiTheme="majorBidi" w:hAnsiTheme="majorBidi" w:cstheme="majorBidi"/>
          <w:b/>
          <w:bCs/>
          <w:sz w:val="24"/>
          <w:szCs w:val="24"/>
          <w:lang w:bidi="ar-DZ"/>
        </w:rPr>
        <w:t>Longueur de la file d'attente :</w:t>
      </w:r>
      <w:r w:rsidRPr="00586D06">
        <w:rPr>
          <w:rFonts w:asciiTheme="majorBidi" w:hAnsiTheme="majorBidi" w:cstheme="majorBidi"/>
          <w:sz w:val="24"/>
          <w:szCs w:val="24"/>
          <w:lang w:bidi="ar-DZ"/>
        </w:rPr>
        <w:t xml:space="preserve"> Il n'y a pas de longueur spécifique pour la file d'attente, c'est-à-dire qu'elle est illimitée et n'a pas de limite maximale et dépend du nombre de clients qui arrivent. </w:t>
      </w:r>
    </w:p>
    <w:p w:rsidR="005F4FBE" w:rsidRPr="00586D06" w:rsidRDefault="005F4FBE" w:rsidP="00586D06">
      <w:pPr>
        <w:jc w:val="both"/>
        <w:rPr>
          <w:rFonts w:asciiTheme="majorBidi" w:hAnsiTheme="majorBidi" w:cstheme="majorBidi"/>
          <w:sz w:val="24"/>
          <w:szCs w:val="24"/>
          <w:lang w:bidi="ar-DZ"/>
        </w:rPr>
      </w:pPr>
      <w:r w:rsidRPr="00586D06">
        <w:rPr>
          <w:rFonts w:asciiTheme="majorBidi" w:hAnsiTheme="majorBidi" w:cstheme="majorBidi"/>
          <w:b/>
          <w:bCs/>
          <w:sz w:val="24"/>
          <w:szCs w:val="24"/>
          <w:lang w:bidi="ar-DZ"/>
        </w:rPr>
        <w:t>Nombre de lignes de service :</w:t>
      </w:r>
      <w:r w:rsidRPr="00586D06">
        <w:rPr>
          <w:rFonts w:asciiTheme="majorBidi" w:hAnsiTheme="majorBidi" w:cstheme="majorBidi"/>
          <w:sz w:val="24"/>
          <w:szCs w:val="24"/>
          <w:lang w:bidi="ar-DZ"/>
        </w:rPr>
        <w:t xml:space="preserve"> Les clients qui arrivent font la queue dans une seule ligne selon l'ordre dans lequel ils arrivent afin de recevoir le service.</w:t>
      </w:r>
    </w:p>
    <w:p w:rsidR="005F4FBE" w:rsidRPr="00586D06" w:rsidRDefault="005F4FBE" w:rsidP="00586D06">
      <w:pPr>
        <w:jc w:val="both"/>
        <w:rPr>
          <w:rFonts w:asciiTheme="majorBidi" w:hAnsiTheme="majorBidi" w:cstheme="majorBidi"/>
          <w:sz w:val="24"/>
          <w:szCs w:val="24"/>
          <w:lang w:bidi="ar-DZ"/>
        </w:rPr>
      </w:pPr>
      <w:r w:rsidRPr="00586D06">
        <w:rPr>
          <w:rFonts w:asciiTheme="majorBidi" w:hAnsiTheme="majorBidi" w:cstheme="majorBidi"/>
          <w:b/>
          <w:bCs/>
          <w:sz w:val="24"/>
          <w:szCs w:val="24"/>
          <w:lang w:bidi="ar-DZ"/>
        </w:rPr>
        <w:t>La Sélection dans les files d'attente :</w:t>
      </w:r>
      <w:r w:rsidRPr="00586D06">
        <w:rPr>
          <w:rFonts w:asciiTheme="majorBidi" w:hAnsiTheme="majorBidi" w:cstheme="majorBidi"/>
          <w:sz w:val="24"/>
          <w:szCs w:val="24"/>
          <w:lang w:bidi="ar-DZ"/>
        </w:rPr>
        <w:t xml:space="preserve"> Il existe plusieurs cas de sélection, mais à l'agence Mobilis le processus de sélection se fait en fonction de l'arrivée du client, c'est-à-dire que celui qui arrive en premier est servi en premier, et le client suivant s'avance lorsque le service du premier client est terminé.</w:t>
      </w:r>
    </w:p>
    <w:p w:rsidR="005F4FBE" w:rsidRPr="00586D06" w:rsidRDefault="005F4FBE" w:rsidP="00586D06">
      <w:pPr>
        <w:jc w:val="both"/>
        <w:rPr>
          <w:rFonts w:asciiTheme="majorBidi" w:hAnsiTheme="majorBidi" w:cstheme="majorBidi"/>
          <w:b/>
          <w:bCs/>
          <w:sz w:val="24"/>
          <w:szCs w:val="24"/>
          <w:u w:val="single"/>
          <w:lang w:bidi="ar-DZ"/>
        </w:rPr>
      </w:pPr>
      <w:r w:rsidRPr="00586D06">
        <w:rPr>
          <w:rFonts w:asciiTheme="majorBidi" w:hAnsiTheme="majorBidi" w:cstheme="majorBidi"/>
          <w:b/>
          <w:bCs/>
          <w:sz w:val="24"/>
          <w:szCs w:val="24"/>
          <w:u w:val="single"/>
          <w:lang w:bidi="ar-DZ"/>
        </w:rPr>
        <w:t>Troisièmement : Caractéristiques des centres de services :</w:t>
      </w:r>
    </w:p>
    <w:p w:rsidR="005F4FBE" w:rsidRPr="00586D06" w:rsidRDefault="005F4FBE" w:rsidP="00586D06">
      <w:pPr>
        <w:jc w:val="both"/>
        <w:rPr>
          <w:rFonts w:asciiTheme="majorBidi" w:hAnsiTheme="majorBidi" w:cstheme="majorBidi"/>
          <w:sz w:val="24"/>
          <w:szCs w:val="24"/>
          <w:lang w:bidi="ar-DZ"/>
        </w:rPr>
      </w:pPr>
      <w:r w:rsidRPr="00586D06">
        <w:rPr>
          <w:rFonts w:asciiTheme="majorBidi" w:hAnsiTheme="majorBidi" w:cstheme="majorBidi"/>
          <w:b/>
          <w:bCs/>
          <w:sz w:val="24"/>
          <w:szCs w:val="24"/>
          <w:lang w:bidi="ar-DZ"/>
        </w:rPr>
        <w:lastRenderedPageBreak/>
        <w:t>Mode de prestation de services</w:t>
      </w:r>
      <w:r w:rsidRPr="00586D06">
        <w:rPr>
          <w:rFonts w:asciiTheme="majorBidi" w:hAnsiTheme="majorBidi" w:cstheme="majorBidi"/>
          <w:sz w:val="24"/>
          <w:szCs w:val="24"/>
          <w:lang w:bidi="ar-DZ"/>
        </w:rPr>
        <w:t xml:space="preserve"> : Notre étude a été menée auprès de l’Agence Mobilis qui fournit des services à ses clients à travers quatre guichets qui fournissent le même service. À chaque guichet, les clients font la queue en une seule file pour attendre puis obtenir le service, qui est fourni à intervalles de temps aléatoires. </w:t>
      </w:r>
    </w:p>
    <w:p w:rsidR="005F4FBE" w:rsidRPr="00586D06" w:rsidRDefault="005F4FBE" w:rsidP="00586D06">
      <w:pPr>
        <w:jc w:val="both"/>
        <w:rPr>
          <w:rFonts w:asciiTheme="majorBidi" w:hAnsiTheme="majorBidi" w:cstheme="majorBidi"/>
          <w:b/>
          <w:bCs/>
          <w:sz w:val="24"/>
          <w:szCs w:val="24"/>
          <w:u w:val="single"/>
          <w:lang w:bidi="ar-DZ"/>
        </w:rPr>
      </w:pPr>
      <w:r w:rsidRPr="00586D06">
        <w:rPr>
          <w:rFonts w:asciiTheme="majorBidi" w:hAnsiTheme="majorBidi" w:cstheme="majorBidi"/>
          <w:b/>
          <w:bCs/>
          <w:sz w:val="24"/>
          <w:szCs w:val="24"/>
          <w:u w:val="single"/>
          <w:lang w:bidi="ar-DZ"/>
        </w:rPr>
        <w:t xml:space="preserve">Quatrièmement : Quitter le système : </w:t>
      </w:r>
    </w:p>
    <w:p w:rsidR="005F4FBE" w:rsidRPr="00586D06" w:rsidRDefault="005F4FBE"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Lorsque le client reçoit le service, le processus se termine et le client est considéré dehors du système.</w:t>
      </w:r>
    </w:p>
    <w:p w:rsidR="00A44608" w:rsidRPr="00586D06" w:rsidRDefault="008112A6" w:rsidP="00586D06">
      <w:pPr>
        <w:jc w:val="both"/>
        <w:rPr>
          <w:rFonts w:asciiTheme="majorBidi" w:hAnsiTheme="majorBidi" w:cstheme="majorBidi"/>
          <w:sz w:val="24"/>
          <w:szCs w:val="24"/>
          <w:lang w:bidi="ar-DZ"/>
        </w:rPr>
      </w:pPr>
      <w:r w:rsidRPr="00586D06">
        <w:rPr>
          <w:rFonts w:asciiTheme="majorBidi" w:hAnsiTheme="majorBidi" w:cstheme="majorBidi"/>
          <w:b/>
          <w:bCs/>
          <w:sz w:val="28"/>
          <w:szCs w:val="28"/>
        </w:rPr>
        <w:t xml:space="preserve">4.2. </w:t>
      </w:r>
      <w:r w:rsidR="00A44608" w:rsidRPr="00586D06">
        <w:rPr>
          <w:rFonts w:asciiTheme="majorBidi" w:hAnsiTheme="majorBidi" w:cstheme="majorBidi"/>
          <w:b/>
          <w:bCs/>
          <w:sz w:val="28"/>
          <w:szCs w:val="28"/>
        </w:rPr>
        <w:t>Analyse de la file d'attente :</w:t>
      </w:r>
    </w:p>
    <w:p w:rsidR="00A44608" w:rsidRPr="00586D06" w:rsidRDefault="00A44608" w:rsidP="00586D06">
      <w:pPr>
        <w:jc w:val="both"/>
        <w:rPr>
          <w:rFonts w:asciiTheme="majorBidi" w:hAnsiTheme="majorBidi" w:cstheme="majorBidi"/>
          <w:sz w:val="24"/>
          <w:szCs w:val="24"/>
        </w:rPr>
      </w:pPr>
      <w:r w:rsidRPr="00586D06">
        <w:rPr>
          <w:rFonts w:asciiTheme="majorBidi" w:hAnsiTheme="majorBidi" w:cstheme="majorBidi"/>
          <w:sz w:val="24"/>
          <w:szCs w:val="24"/>
        </w:rPr>
        <w:t>Pour comprendre les raisons de l’attente, deux variables doivent être étudiées : le taux d’arrivée et le taux de service.                                                                                                        Nous avons donc analysé la file d'attente à l'agence Mobilis pour</w:t>
      </w:r>
      <w:r w:rsidR="008112A6" w:rsidRPr="00586D06">
        <w:rPr>
          <w:rFonts w:asciiTheme="majorBidi" w:hAnsiTheme="majorBidi" w:cstheme="majorBidi"/>
          <w:sz w:val="24"/>
          <w:szCs w:val="24"/>
        </w:rPr>
        <w:t xml:space="preserve"> obtenir les résultats suivants</w:t>
      </w:r>
      <w:r w:rsidRPr="00586D06">
        <w:rPr>
          <w:rFonts w:asciiTheme="majorBidi" w:hAnsiTheme="majorBidi" w:cstheme="majorBidi"/>
          <w:sz w:val="24"/>
          <w:szCs w:val="24"/>
        </w:rPr>
        <w:t>:</w:t>
      </w:r>
    </w:p>
    <w:p w:rsidR="00A44608" w:rsidRPr="00586D06" w:rsidRDefault="008112A6" w:rsidP="00586D06">
      <w:pPr>
        <w:jc w:val="both"/>
        <w:rPr>
          <w:rFonts w:asciiTheme="majorBidi" w:hAnsiTheme="majorBidi" w:cstheme="majorBidi"/>
          <w:b/>
          <w:bCs/>
          <w:sz w:val="28"/>
          <w:szCs w:val="28"/>
          <w:u w:val="single"/>
        </w:rPr>
      </w:pPr>
      <w:r w:rsidRPr="00586D06">
        <w:rPr>
          <w:rFonts w:asciiTheme="majorBidi" w:hAnsiTheme="majorBidi" w:cstheme="majorBidi"/>
          <w:b/>
          <w:bCs/>
          <w:sz w:val="28"/>
          <w:szCs w:val="28"/>
          <w:u w:val="single"/>
        </w:rPr>
        <w:t xml:space="preserve">4.2.1. </w:t>
      </w:r>
      <w:r w:rsidR="00A44608" w:rsidRPr="00586D06">
        <w:rPr>
          <w:rFonts w:asciiTheme="majorBidi" w:hAnsiTheme="majorBidi" w:cstheme="majorBidi"/>
          <w:b/>
          <w:bCs/>
          <w:sz w:val="28"/>
          <w:szCs w:val="28"/>
          <w:u w:val="single"/>
        </w:rPr>
        <w:t xml:space="preserve"> le taux d’arrivé : </w:t>
      </w:r>
    </w:p>
    <w:p w:rsidR="00A44608" w:rsidRPr="00586D06" w:rsidRDefault="00A44608" w:rsidP="00586D06">
      <w:pPr>
        <w:jc w:val="both"/>
        <w:rPr>
          <w:rFonts w:asciiTheme="majorBidi" w:hAnsiTheme="majorBidi" w:cstheme="majorBidi"/>
          <w:sz w:val="24"/>
          <w:szCs w:val="24"/>
          <w:rtl/>
        </w:rPr>
      </w:pPr>
      <w:r w:rsidRPr="00586D06">
        <w:rPr>
          <w:rFonts w:asciiTheme="majorBidi" w:hAnsiTheme="majorBidi" w:cstheme="majorBidi"/>
          <w:sz w:val="24"/>
          <w:szCs w:val="24"/>
        </w:rPr>
        <w:t>Afin de recueillir les informations nécessaires à l'étude, nous avons réalisé un stage au sein de l’agence MAKARI en prenant des périodes d'une demi-heure sur une journée complète (17/03/2025). Cela nous a permis de préparer un tableau dans lequel nous avons enregistré la fréquence d'arrivée des clients :</w:t>
      </w:r>
    </w:p>
    <w:p w:rsidR="00A44608" w:rsidRPr="00586D06" w:rsidRDefault="00A44608" w:rsidP="00586D06">
      <w:pPr>
        <w:jc w:val="both"/>
        <w:rPr>
          <w:rFonts w:asciiTheme="majorBidi" w:hAnsiTheme="majorBidi" w:cstheme="majorBidi"/>
          <w:sz w:val="24"/>
          <w:szCs w:val="24"/>
        </w:rPr>
      </w:pPr>
      <w:r w:rsidRPr="00586D06">
        <w:rPr>
          <w:rFonts w:asciiTheme="majorBidi" w:hAnsiTheme="majorBidi" w:cstheme="majorBidi"/>
          <w:sz w:val="24"/>
          <w:szCs w:val="24"/>
        </w:rPr>
        <w:t>Tableau 0</w:t>
      </w:r>
      <w:r w:rsidR="00547659" w:rsidRPr="00586D06">
        <w:rPr>
          <w:rFonts w:asciiTheme="majorBidi" w:hAnsiTheme="majorBidi" w:cstheme="majorBidi"/>
          <w:sz w:val="24"/>
          <w:szCs w:val="24"/>
        </w:rPr>
        <w:t>5</w:t>
      </w:r>
      <w:r w:rsidRPr="00586D06">
        <w:rPr>
          <w:rFonts w:asciiTheme="majorBidi" w:hAnsiTheme="majorBidi" w:cstheme="majorBidi"/>
          <w:sz w:val="24"/>
          <w:szCs w:val="24"/>
        </w:rPr>
        <w:t> : Fréquences d'arrivée dans des tranches de trente minutes</w:t>
      </w:r>
    </w:p>
    <w:tbl>
      <w:tblPr>
        <w:tblStyle w:val="Grilledutableau"/>
        <w:tblW w:w="0" w:type="auto"/>
        <w:jc w:val="center"/>
        <w:tblLook w:val="04A0" w:firstRow="1" w:lastRow="0" w:firstColumn="1" w:lastColumn="0" w:noHBand="0" w:noVBand="1"/>
      </w:tblPr>
      <w:tblGrid>
        <w:gridCol w:w="2093"/>
        <w:gridCol w:w="2410"/>
        <w:gridCol w:w="3118"/>
      </w:tblGrid>
      <w:tr w:rsidR="00A44608" w:rsidRPr="00586D06" w:rsidTr="003F43D8">
        <w:trPr>
          <w:jc w:val="center"/>
        </w:trPr>
        <w:tc>
          <w:tcPr>
            <w:tcW w:w="4503" w:type="dxa"/>
            <w:gridSpan w:val="2"/>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Durée</w:t>
            </w:r>
          </w:p>
        </w:tc>
        <w:tc>
          <w:tcPr>
            <w:tcW w:w="3118"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Nombre d'accès</w:t>
            </w:r>
          </w:p>
        </w:tc>
      </w:tr>
      <w:tr w:rsidR="00A44608" w:rsidRPr="00586D06" w:rsidTr="003F43D8">
        <w:trPr>
          <w:jc w:val="center"/>
        </w:trPr>
        <w:tc>
          <w:tcPr>
            <w:tcW w:w="2093"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9.00</w:t>
            </w:r>
          </w:p>
        </w:tc>
        <w:tc>
          <w:tcPr>
            <w:tcW w:w="2410"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9.30</w:t>
            </w:r>
          </w:p>
        </w:tc>
        <w:tc>
          <w:tcPr>
            <w:tcW w:w="3118" w:type="dxa"/>
          </w:tcPr>
          <w:p w:rsidR="00A44608" w:rsidRPr="00586D06" w:rsidRDefault="00A44608" w:rsidP="00586D06">
            <w:pPr>
              <w:jc w:val="both"/>
              <w:rPr>
                <w:rFonts w:asciiTheme="majorBidi" w:hAnsiTheme="majorBidi" w:cstheme="majorBidi"/>
                <w:sz w:val="28"/>
                <w:szCs w:val="28"/>
                <w:lang w:bidi="ar-DZ"/>
              </w:rPr>
            </w:pPr>
            <w:r w:rsidRPr="00586D06">
              <w:rPr>
                <w:rFonts w:asciiTheme="majorBidi" w:hAnsiTheme="majorBidi" w:cstheme="majorBidi"/>
                <w:sz w:val="28"/>
                <w:szCs w:val="28"/>
                <w:rtl/>
                <w:lang w:bidi="ar-DZ"/>
              </w:rPr>
              <w:t>29</w:t>
            </w:r>
          </w:p>
        </w:tc>
      </w:tr>
      <w:tr w:rsidR="00A44608" w:rsidRPr="00586D06" w:rsidTr="003F43D8">
        <w:trPr>
          <w:jc w:val="center"/>
        </w:trPr>
        <w:tc>
          <w:tcPr>
            <w:tcW w:w="2093"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9.30</w:t>
            </w:r>
          </w:p>
        </w:tc>
        <w:tc>
          <w:tcPr>
            <w:tcW w:w="2410"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10.00</w:t>
            </w:r>
          </w:p>
        </w:tc>
        <w:tc>
          <w:tcPr>
            <w:tcW w:w="3118"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tl/>
              </w:rPr>
              <w:t>13</w:t>
            </w:r>
          </w:p>
        </w:tc>
      </w:tr>
      <w:tr w:rsidR="00A44608" w:rsidRPr="00586D06" w:rsidTr="003F43D8">
        <w:trPr>
          <w:jc w:val="center"/>
        </w:trPr>
        <w:tc>
          <w:tcPr>
            <w:tcW w:w="2093"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10.00</w:t>
            </w:r>
          </w:p>
        </w:tc>
        <w:tc>
          <w:tcPr>
            <w:tcW w:w="2410"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10.30</w:t>
            </w:r>
          </w:p>
        </w:tc>
        <w:tc>
          <w:tcPr>
            <w:tcW w:w="3118"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tl/>
              </w:rPr>
              <w:t>17</w:t>
            </w:r>
          </w:p>
        </w:tc>
      </w:tr>
      <w:tr w:rsidR="00A44608" w:rsidRPr="00586D06" w:rsidTr="003F43D8">
        <w:trPr>
          <w:jc w:val="center"/>
        </w:trPr>
        <w:tc>
          <w:tcPr>
            <w:tcW w:w="2093"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10.30</w:t>
            </w:r>
          </w:p>
        </w:tc>
        <w:tc>
          <w:tcPr>
            <w:tcW w:w="2410"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11.00</w:t>
            </w:r>
          </w:p>
        </w:tc>
        <w:tc>
          <w:tcPr>
            <w:tcW w:w="3118"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tl/>
              </w:rPr>
              <w:t>20</w:t>
            </w:r>
          </w:p>
        </w:tc>
      </w:tr>
      <w:tr w:rsidR="00A44608" w:rsidRPr="00586D06" w:rsidTr="003F43D8">
        <w:trPr>
          <w:jc w:val="center"/>
        </w:trPr>
        <w:tc>
          <w:tcPr>
            <w:tcW w:w="2093"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11.00</w:t>
            </w:r>
          </w:p>
        </w:tc>
        <w:tc>
          <w:tcPr>
            <w:tcW w:w="2410"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11.30</w:t>
            </w:r>
          </w:p>
        </w:tc>
        <w:tc>
          <w:tcPr>
            <w:tcW w:w="3118"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tl/>
              </w:rPr>
              <w:t>25</w:t>
            </w:r>
          </w:p>
        </w:tc>
      </w:tr>
      <w:tr w:rsidR="00A44608" w:rsidRPr="00586D06" w:rsidTr="003F43D8">
        <w:trPr>
          <w:jc w:val="center"/>
        </w:trPr>
        <w:tc>
          <w:tcPr>
            <w:tcW w:w="2093"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11.30</w:t>
            </w:r>
          </w:p>
        </w:tc>
        <w:tc>
          <w:tcPr>
            <w:tcW w:w="2410"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12.00</w:t>
            </w:r>
          </w:p>
        </w:tc>
        <w:tc>
          <w:tcPr>
            <w:tcW w:w="3118"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tl/>
              </w:rPr>
              <w:t>26</w:t>
            </w:r>
          </w:p>
        </w:tc>
      </w:tr>
      <w:tr w:rsidR="00A44608" w:rsidRPr="00586D06" w:rsidTr="003F43D8">
        <w:trPr>
          <w:jc w:val="center"/>
        </w:trPr>
        <w:tc>
          <w:tcPr>
            <w:tcW w:w="2093"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12.00</w:t>
            </w:r>
          </w:p>
        </w:tc>
        <w:tc>
          <w:tcPr>
            <w:tcW w:w="2410"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12.30</w:t>
            </w:r>
          </w:p>
        </w:tc>
        <w:tc>
          <w:tcPr>
            <w:tcW w:w="3118"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tl/>
              </w:rPr>
              <w:t>16</w:t>
            </w:r>
          </w:p>
        </w:tc>
      </w:tr>
      <w:tr w:rsidR="00A44608" w:rsidRPr="00586D06" w:rsidTr="003F43D8">
        <w:trPr>
          <w:jc w:val="center"/>
        </w:trPr>
        <w:tc>
          <w:tcPr>
            <w:tcW w:w="2093"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12.30</w:t>
            </w:r>
          </w:p>
        </w:tc>
        <w:tc>
          <w:tcPr>
            <w:tcW w:w="2410"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13.00</w:t>
            </w:r>
          </w:p>
        </w:tc>
        <w:tc>
          <w:tcPr>
            <w:tcW w:w="3118"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tl/>
              </w:rPr>
              <w:t>21</w:t>
            </w:r>
          </w:p>
        </w:tc>
      </w:tr>
      <w:tr w:rsidR="00A44608" w:rsidRPr="00586D06" w:rsidTr="003F43D8">
        <w:trPr>
          <w:jc w:val="center"/>
        </w:trPr>
        <w:tc>
          <w:tcPr>
            <w:tcW w:w="2093"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13.00</w:t>
            </w:r>
          </w:p>
        </w:tc>
        <w:tc>
          <w:tcPr>
            <w:tcW w:w="2410"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13.30</w:t>
            </w:r>
          </w:p>
        </w:tc>
        <w:tc>
          <w:tcPr>
            <w:tcW w:w="3118"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tl/>
              </w:rPr>
              <w:t>11</w:t>
            </w:r>
          </w:p>
        </w:tc>
      </w:tr>
      <w:tr w:rsidR="00A44608" w:rsidRPr="00586D06" w:rsidTr="003F43D8">
        <w:trPr>
          <w:jc w:val="center"/>
        </w:trPr>
        <w:tc>
          <w:tcPr>
            <w:tcW w:w="2093"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13.30</w:t>
            </w:r>
          </w:p>
        </w:tc>
        <w:tc>
          <w:tcPr>
            <w:tcW w:w="2410"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14.00</w:t>
            </w:r>
          </w:p>
        </w:tc>
        <w:tc>
          <w:tcPr>
            <w:tcW w:w="3118"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tl/>
              </w:rPr>
              <w:t>10</w:t>
            </w:r>
          </w:p>
        </w:tc>
      </w:tr>
      <w:tr w:rsidR="00A44608" w:rsidRPr="00586D06" w:rsidTr="003F43D8">
        <w:trPr>
          <w:jc w:val="center"/>
        </w:trPr>
        <w:tc>
          <w:tcPr>
            <w:tcW w:w="2093"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14.00</w:t>
            </w:r>
          </w:p>
        </w:tc>
        <w:tc>
          <w:tcPr>
            <w:tcW w:w="2410"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14.30</w:t>
            </w:r>
          </w:p>
        </w:tc>
        <w:tc>
          <w:tcPr>
            <w:tcW w:w="3118"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tl/>
              </w:rPr>
              <w:t>16</w:t>
            </w:r>
          </w:p>
        </w:tc>
      </w:tr>
      <w:tr w:rsidR="00A44608" w:rsidRPr="00586D06" w:rsidTr="003F43D8">
        <w:trPr>
          <w:jc w:val="center"/>
        </w:trPr>
        <w:tc>
          <w:tcPr>
            <w:tcW w:w="2093"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14.30</w:t>
            </w:r>
          </w:p>
        </w:tc>
        <w:tc>
          <w:tcPr>
            <w:tcW w:w="2410"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15.00</w:t>
            </w:r>
          </w:p>
        </w:tc>
        <w:tc>
          <w:tcPr>
            <w:tcW w:w="3118"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tl/>
              </w:rPr>
              <w:t>21</w:t>
            </w:r>
          </w:p>
        </w:tc>
      </w:tr>
      <w:tr w:rsidR="00A44608" w:rsidRPr="00586D06" w:rsidTr="003F43D8">
        <w:trPr>
          <w:jc w:val="center"/>
        </w:trPr>
        <w:tc>
          <w:tcPr>
            <w:tcW w:w="2093"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15.00</w:t>
            </w:r>
          </w:p>
        </w:tc>
        <w:tc>
          <w:tcPr>
            <w:tcW w:w="2410"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15.30</w:t>
            </w:r>
          </w:p>
        </w:tc>
        <w:tc>
          <w:tcPr>
            <w:tcW w:w="3118"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tl/>
              </w:rPr>
              <w:t>24</w:t>
            </w:r>
          </w:p>
        </w:tc>
      </w:tr>
      <w:tr w:rsidR="00A44608" w:rsidRPr="00586D06" w:rsidTr="003F43D8">
        <w:trPr>
          <w:jc w:val="center"/>
        </w:trPr>
        <w:tc>
          <w:tcPr>
            <w:tcW w:w="2093"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15.30</w:t>
            </w:r>
          </w:p>
        </w:tc>
        <w:tc>
          <w:tcPr>
            <w:tcW w:w="2410"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14.00</w:t>
            </w:r>
          </w:p>
        </w:tc>
        <w:tc>
          <w:tcPr>
            <w:tcW w:w="3118"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tl/>
              </w:rPr>
              <w:t>19</w:t>
            </w:r>
          </w:p>
        </w:tc>
      </w:tr>
      <w:tr w:rsidR="00A44608" w:rsidRPr="00586D06" w:rsidTr="003F43D8">
        <w:trPr>
          <w:jc w:val="center"/>
        </w:trPr>
        <w:tc>
          <w:tcPr>
            <w:tcW w:w="2093"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21.30</w:t>
            </w:r>
          </w:p>
        </w:tc>
        <w:tc>
          <w:tcPr>
            <w:tcW w:w="2410"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22.00</w:t>
            </w:r>
          </w:p>
        </w:tc>
        <w:tc>
          <w:tcPr>
            <w:tcW w:w="3118"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tl/>
              </w:rPr>
              <w:t>18</w:t>
            </w:r>
          </w:p>
        </w:tc>
      </w:tr>
      <w:tr w:rsidR="00A44608" w:rsidRPr="00586D06" w:rsidTr="003F43D8">
        <w:trPr>
          <w:jc w:val="center"/>
        </w:trPr>
        <w:tc>
          <w:tcPr>
            <w:tcW w:w="2093"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22.00</w:t>
            </w:r>
          </w:p>
        </w:tc>
        <w:tc>
          <w:tcPr>
            <w:tcW w:w="2410"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22.30</w:t>
            </w:r>
          </w:p>
        </w:tc>
        <w:tc>
          <w:tcPr>
            <w:tcW w:w="3118" w:type="dxa"/>
          </w:tcPr>
          <w:p w:rsidR="00A44608" w:rsidRPr="00586D06" w:rsidRDefault="00A44608" w:rsidP="00586D06">
            <w:pPr>
              <w:jc w:val="both"/>
              <w:rPr>
                <w:rFonts w:asciiTheme="majorBidi" w:hAnsiTheme="majorBidi" w:cstheme="majorBidi"/>
                <w:sz w:val="28"/>
                <w:szCs w:val="28"/>
                <w:lang w:bidi="ar-DZ"/>
              </w:rPr>
            </w:pPr>
            <w:r w:rsidRPr="00586D06">
              <w:rPr>
                <w:rFonts w:asciiTheme="majorBidi" w:hAnsiTheme="majorBidi" w:cstheme="majorBidi"/>
                <w:sz w:val="28"/>
                <w:szCs w:val="28"/>
                <w:rtl/>
                <w:lang w:bidi="ar-DZ"/>
              </w:rPr>
              <w:t>7</w:t>
            </w:r>
          </w:p>
        </w:tc>
      </w:tr>
      <w:tr w:rsidR="00A44608" w:rsidRPr="00586D06" w:rsidTr="003F43D8">
        <w:trPr>
          <w:jc w:val="center"/>
        </w:trPr>
        <w:tc>
          <w:tcPr>
            <w:tcW w:w="2093"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22.30</w:t>
            </w:r>
          </w:p>
        </w:tc>
        <w:tc>
          <w:tcPr>
            <w:tcW w:w="2410"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23.00</w:t>
            </w:r>
          </w:p>
        </w:tc>
        <w:tc>
          <w:tcPr>
            <w:tcW w:w="3118" w:type="dxa"/>
          </w:tcPr>
          <w:p w:rsidR="00A44608" w:rsidRPr="00586D06" w:rsidRDefault="00A44608" w:rsidP="00586D06">
            <w:pPr>
              <w:jc w:val="both"/>
              <w:rPr>
                <w:rFonts w:asciiTheme="majorBidi" w:hAnsiTheme="majorBidi" w:cstheme="majorBidi"/>
                <w:sz w:val="28"/>
                <w:szCs w:val="28"/>
                <w:lang w:bidi="ar-DZ"/>
              </w:rPr>
            </w:pPr>
            <w:r w:rsidRPr="00586D06">
              <w:rPr>
                <w:rFonts w:asciiTheme="majorBidi" w:hAnsiTheme="majorBidi" w:cstheme="majorBidi"/>
                <w:sz w:val="28"/>
                <w:szCs w:val="28"/>
                <w:rtl/>
                <w:lang w:bidi="ar-DZ"/>
              </w:rPr>
              <w:t>7</w:t>
            </w:r>
          </w:p>
        </w:tc>
      </w:tr>
      <w:tr w:rsidR="00A44608" w:rsidRPr="00586D06" w:rsidTr="003F43D8">
        <w:trPr>
          <w:jc w:val="center"/>
        </w:trPr>
        <w:tc>
          <w:tcPr>
            <w:tcW w:w="2093"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23.00</w:t>
            </w:r>
          </w:p>
        </w:tc>
        <w:tc>
          <w:tcPr>
            <w:tcW w:w="2410"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23.30</w:t>
            </w:r>
          </w:p>
        </w:tc>
        <w:tc>
          <w:tcPr>
            <w:tcW w:w="3118" w:type="dxa"/>
          </w:tcPr>
          <w:p w:rsidR="00A44608" w:rsidRPr="00586D06" w:rsidRDefault="00A44608" w:rsidP="00586D06">
            <w:pPr>
              <w:jc w:val="both"/>
              <w:rPr>
                <w:rFonts w:asciiTheme="majorBidi" w:hAnsiTheme="majorBidi" w:cstheme="majorBidi"/>
                <w:sz w:val="28"/>
                <w:szCs w:val="28"/>
                <w:lang w:bidi="ar-DZ"/>
              </w:rPr>
            </w:pPr>
            <w:r w:rsidRPr="00586D06">
              <w:rPr>
                <w:rFonts w:asciiTheme="majorBidi" w:hAnsiTheme="majorBidi" w:cstheme="majorBidi"/>
                <w:sz w:val="28"/>
                <w:szCs w:val="28"/>
                <w:rtl/>
                <w:lang w:bidi="ar-DZ"/>
              </w:rPr>
              <w:t>5</w:t>
            </w:r>
          </w:p>
        </w:tc>
      </w:tr>
      <w:tr w:rsidR="00A44608" w:rsidRPr="00586D06" w:rsidTr="003F43D8">
        <w:trPr>
          <w:jc w:val="center"/>
        </w:trPr>
        <w:tc>
          <w:tcPr>
            <w:tcW w:w="2093"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23.30</w:t>
            </w:r>
          </w:p>
        </w:tc>
        <w:tc>
          <w:tcPr>
            <w:tcW w:w="2410"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00.00</w:t>
            </w:r>
          </w:p>
        </w:tc>
        <w:tc>
          <w:tcPr>
            <w:tcW w:w="3118" w:type="dxa"/>
          </w:tcPr>
          <w:p w:rsidR="00A44608" w:rsidRPr="00586D06" w:rsidRDefault="00A44608" w:rsidP="00586D06">
            <w:pPr>
              <w:jc w:val="both"/>
              <w:rPr>
                <w:rFonts w:asciiTheme="majorBidi" w:hAnsiTheme="majorBidi" w:cstheme="majorBidi"/>
                <w:sz w:val="28"/>
                <w:szCs w:val="28"/>
                <w:lang w:bidi="ar-DZ"/>
              </w:rPr>
            </w:pPr>
            <w:r w:rsidRPr="00586D06">
              <w:rPr>
                <w:rFonts w:asciiTheme="majorBidi" w:hAnsiTheme="majorBidi" w:cstheme="majorBidi"/>
                <w:sz w:val="28"/>
                <w:szCs w:val="28"/>
                <w:rtl/>
                <w:lang w:bidi="ar-DZ"/>
              </w:rPr>
              <w:t>1</w:t>
            </w:r>
          </w:p>
        </w:tc>
      </w:tr>
      <w:tr w:rsidR="00A44608" w:rsidRPr="00586D06" w:rsidTr="003F43D8">
        <w:tblPrEx>
          <w:tblLook w:val="0000" w:firstRow="0" w:lastRow="0" w:firstColumn="0" w:lastColumn="0" w:noHBand="0" w:noVBand="0"/>
        </w:tblPrEx>
        <w:trPr>
          <w:trHeight w:val="390"/>
          <w:jc w:val="center"/>
        </w:trPr>
        <w:tc>
          <w:tcPr>
            <w:tcW w:w="4503" w:type="dxa"/>
            <w:gridSpan w:val="2"/>
          </w:tcPr>
          <w:p w:rsidR="00A44608" w:rsidRPr="00586D06" w:rsidRDefault="00A44608" w:rsidP="00586D06">
            <w:pPr>
              <w:ind w:left="108"/>
              <w:jc w:val="both"/>
              <w:rPr>
                <w:rFonts w:asciiTheme="majorBidi" w:hAnsiTheme="majorBidi" w:cstheme="majorBidi"/>
                <w:b/>
                <w:bCs/>
                <w:sz w:val="28"/>
                <w:szCs w:val="28"/>
              </w:rPr>
            </w:pPr>
            <w:r w:rsidRPr="00586D06">
              <w:rPr>
                <w:rFonts w:asciiTheme="majorBidi" w:hAnsiTheme="majorBidi" w:cstheme="majorBidi"/>
                <w:b/>
                <w:bCs/>
                <w:sz w:val="28"/>
                <w:szCs w:val="28"/>
              </w:rPr>
              <w:lastRenderedPageBreak/>
              <w:t>Total</w:t>
            </w:r>
          </w:p>
        </w:tc>
        <w:tc>
          <w:tcPr>
            <w:tcW w:w="3118" w:type="dxa"/>
          </w:tcPr>
          <w:p w:rsidR="00A44608" w:rsidRPr="00586D06" w:rsidRDefault="00A44608" w:rsidP="00586D06">
            <w:pPr>
              <w:ind w:left="108"/>
              <w:jc w:val="both"/>
              <w:rPr>
                <w:rFonts w:asciiTheme="majorBidi" w:hAnsiTheme="majorBidi" w:cstheme="majorBidi"/>
                <w:b/>
                <w:bCs/>
                <w:sz w:val="28"/>
                <w:szCs w:val="28"/>
              </w:rPr>
            </w:pPr>
            <w:r w:rsidRPr="00586D06">
              <w:rPr>
                <w:rFonts w:asciiTheme="majorBidi" w:hAnsiTheme="majorBidi" w:cstheme="majorBidi"/>
                <w:b/>
                <w:bCs/>
                <w:sz w:val="28"/>
                <w:szCs w:val="28"/>
              </w:rPr>
              <w:t>306 personnes en une journée</w:t>
            </w:r>
          </w:p>
        </w:tc>
      </w:tr>
    </w:tbl>
    <w:p w:rsidR="00A44608" w:rsidRPr="00586D06" w:rsidRDefault="00A44608" w:rsidP="00586D06">
      <w:pPr>
        <w:spacing w:after="0"/>
        <w:jc w:val="both"/>
        <w:rPr>
          <w:rFonts w:asciiTheme="majorBidi" w:eastAsia="Times New Roman" w:hAnsiTheme="majorBidi" w:cstheme="majorBidi"/>
          <w:lang w:eastAsia="fr-FR" w:bidi="ar-DZ"/>
        </w:rPr>
      </w:pPr>
      <w:r w:rsidRPr="00586D06">
        <w:rPr>
          <w:rFonts w:asciiTheme="majorBidi" w:eastAsia="Times New Roman" w:hAnsiTheme="majorBidi" w:cstheme="majorBidi"/>
          <w:lang w:eastAsia="fr-FR" w:bidi="ar-DZ"/>
        </w:rPr>
        <w:t>Source : préparé par nous-même</w:t>
      </w:r>
    </w:p>
    <w:p w:rsidR="00A44608" w:rsidRPr="00586D06" w:rsidRDefault="00A44608" w:rsidP="00586D06">
      <w:pPr>
        <w:jc w:val="both"/>
        <w:rPr>
          <w:rFonts w:asciiTheme="majorBidi" w:hAnsiTheme="majorBidi" w:cstheme="majorBidi"/>
        </w:rPr>
      </w:pPr>
    </w:p>
    <w:p w:rsidR="00A44608" w:rsidRPr="00586D06" w:rsidRDefault="00A44608" w:rsidP="00586D06">
      <w:pPr>
        <w:jc w:val="both"/>
        <w:rPr>
          <w:rFonts w:asciiTheme="majorBidi" w:hAnsiTheme="majorBidi" w:cstheme="majorBidi"/>
        </w:rPr>
      </w:pPr>
      <w:r w:rsidRPr="00586D06">
        <w:rPr>
          <w:rFonts w:asciiTheme="majorBidi" w:hAnsiTheme="majorBidi" w:cstheme="majorBidi"/>
          <w:sz w:val="24"/>
          <w:szCs w:val="24"/>
        </w:rPr>
        <w:t xml:space="preserve">À partir des données du tableau de fréquences, nous avons pu obtenir la courbe        suivante </w:t>
      </w:r>
      <w:r w:rsidR="008112A6" w:rsidRPr="00586D06">
        <w:rPr>
          <w:rFonts w:asciiTheme="majorBidi" w:hAnsiTheme="majorBidi" w:cstheme="majorBidi"/>
        </w:rPr>
        <w:t>:</w:t>
      </w:r>
    </w:p>
    <w:p w:rsidR="00A44608" w:rsidRPr="00586D06" w:rsidRDefault="00A44608" w:rsidP="00586D06">
      <w:pPr>
        <w:jc w:val="both"/>
        <w:rPr>
          <w:rFonts w:asciiTheme="majorBidi" w:hAnsiTheme="majorBidi" w:cstheme="majorBidi"/>
          <w:sz w:val="24"/>
          <w:szCs w:val="24"/>
        </w:rPr>
      </w:pPr>
      <w:r w:rsidRPr="00586D06">
        <w:rPr>
          <w:rFonts w:asciiTheme="majorBidi" w:hAnsiTheme="majorBidi" w:cstheme="majorBidi"/>
          <w:sz w:val="24"/>
          <w:szCs w:val="24"/>
        </w:rPr>
        <w:t xml:space="preserve">Cette distribution aléatoire des arrivées de clients représente une distribution de probabilité correspondant à la distribution de Poisson. </w:t>
      </w:r>
    </w:p>
    <w:p w:rsidR="00A44608" w:rsidRPr="00586D06" w:rsidRDefault="00A44608" w:rsidP="00586D06">
      <w:pPr>
        <w:jc w:val="both"/>
        <w:rPr>
          <w:rFonts w:asciiTheme="majorBidi" w:hAnsiTheme="majorBidi" w:cstheme="majorBidi"/>
          <w:sz w:val="24"/>
          <w:szCs w:val="24"/>
        </w:rPr>
      </w:pPr>
      <w:r w:rsidRPr="00586D06">
        <w:rPr>
          <w:rFonts w:asciiTheme="majorBidi" w:hAnsiTheme="majorBidi" w:cstheme="majorBidi"/>
          <w:sz w:val="24"/>
          <w:szCs w:val="24"/>
        </w:rPr>
        <w:t xml:space="preserve">Taux d’arrivé = Nombre total de clients / Nombre de périodes </w:t>
      </w:r>
    </w:p>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highlight w:val="yellow"/>
        </w:rPr>
        <w:t>Taux d'arrivé= 306/19 = 16.10</w:t>
      </w:r>
      <m:oMath>
        <m:r>
          <m:rPr>
            <m:sty m:val="bi"/>
          </m:rPr>
          <w:rPr>
            <w:rFonts w:ascii="Cambria Math" w:hAnsi="Cambria Math" w:cstheme="majorBidi"/>
            <w:sz w:val="28"/>
            <w:szCs w:val="28"/>
            <w:highlight w:val="yellow"/>
          </w:rPr>
          <m:t>≈</m:t>
        </m:r>
        <m:r>
          <m:rPr>
            <m:sty m:val="bi"/>
          </m:rPr>
          <w:rPr>
            <w:rFonts w:ascii="Cambria Math" w:hAnsi="Cambria Math" w:cstheme="majorBidi"/>
            <w:sz w:val="28"/>
            <w:szCs w:val="28"/>
          </w:rPr>
          <m:t>16</m:t>
        </m:r>
      </m:oMath>
    </w:p>
    <w:p w:rsidR="00A44608" w:rsidRPr="00586D06" w:rsidRDefault="00A44608" w:rsidP="00586D06">
      <w:pPr>
        <w:jc w:val="both"/>
        <w:rPr>
          <w:rFonts w:asciiTheme="majorBidi" w:hAnsiTheme="majorBidi" w:cstheme="majorBidi"/>
          <w:sz w:val="24"/>
          <w:szCs w:val="24"/>
        </w:rPr>
      </w:pPr>
      <w:r w:rsidRPr="00586D06">
        <w:rPr>
          <w:rFonts w:asciiTheme="majorBidi" w:hAnsiTheme="majorBidi" w:cstheme="majorBidi"/>
          <w:sz w:val="24"/>
          <w:szCs w:val="24"/>
        </w:rPr>
        <w:t>Le taux d'arrivée moyen est de 16 clients en une demi-heure donc 32 clients en une heure.</w:t>
      </w:r>
    </w:p>
    <w:p w:rsidR="00A44608" w:rsidRPr="00586D06" w:rsidRDefault="00984A11" w:rsidP="00586D06">
      <w:pPr>
        <w:jc w:val="both"/>
        <w:rPr>
          <w:rFonts w:asciiTheme="majorBidi" w:hAnsiTheme="majorBidi" w:cstheme="majorBidi"/>
          <w:b/>
          <w:bCs/>
          <w:sz w:val="28"/>
          <w:szCs w:val="28"/>
          <w:u w:val="single"/>
        </w:rPr>
      </w:pPr>
      <w:r w:rsidRPr="00586D06">
        <w:rPr>
          <w:rFonts w:asciiTheme="majorBidi" w:hAnsiTheme="majorBidi" w:cstheme="majorBidi"/>
          <w:b/>
          <w:bCs/>
          <w:sz w:val="28"/>
          <w:szCs w:val="28"/>
          <w:u w:val="single"/>
        </w:rPr>
        <w:t xml:space="preserve">4.2.2. </w:t>
      </w:r>
      <w:r w:rsidR="00A44608" w:rsidRPr="00586D06">
        <w:rPr>
          <w:rFonts w:asciiTheme="majorBidi" w:hAnsiTheme="majorBidi" w:cstheme="majorBidi"/>
          <w:b/>
          <w:bCs/>
          <w:sz w:val="28"/>
          <w:szCs w:val="28"/>
          <w:u w:val="single"/>
        </w:rPr>
        <w:t xml:space="preserve"> le taux de service :</w:t>
      </w:r>
    </w:p>
    <w:p w:rsidR="00A44608" w:rsidRPr="00586D06" w:rsidRDefault="00A44608" w:rsidP="00586D06">
      <w:pPr>
        <w:jc w:val="both"/>
        <w:rPr>
          <w:rFonts w:asciiTheme="majorBidi" w:hAnsiTheme="majorBidi" w:cstheme="majorBidi"/>
          <w:sz w:val="24"/>
          <w:szCs w:val="24"/>
        </w:rPr>
      </w:pPr>
      <w:r w:rsidRPr="00586D06">
        <w:rPr>
          <w:rFonts w:asciiTheme="majorBidi" w:hAnsiTheme="majorBidi" w:cstheme="majorBidi"/>
          <w:sz w:val="24"/>
          <w:szCs w:val="24"/>
        </w:rPr>
        <w:t>Notre étude se limitera au service d'achat de produits car la plupart des commandes des clients concernent ce service et nous utiliserons les résultats d'un seul guichet de service. Le taux de service est calculé par la formule suivante :</w:t>
      </w:r>
    </w:p>
    <w:p w:rsidR="00A44608" w:rsidRPr="00586D06" w:rsidRDefault="00A44608" w:rsidP="00586D06">
      <w:pPr>
        <w:jc w:val="both"/>
        <w:rPr>
          <w:rFonts w:asciiTheme="majorBidi" w:hAnsiTheme="majorBidi" w:cstheme="majorBidi"/>
          <w:b/>
          <w:bCs/>
          <w:sz w:val="24"/>
          <w:szCs w:val="24"/>
        </w:rPr>
      </w:pPr>
      <w:r w:rsidRPr="00586D06">
        <w:rPr>
          <w:rFonts w:asciiTheme="majorBidi" w:hAnsiTheme="majorBidi" w:cstheme="majorBidi"/>
          <w:b/>
          <w:bCs/>
          <w:sz w:val="24"/>
          <w:szCs w:val="24"/>
        </w:rPr>
        <w:t xml:space="preserve">Le temps moyen de service </w:t>
      </w:r>
      <w:r w:rsidRPr="00586D06">
        <w:rPr>
          <w:rFonts w:asciiTheme="majorBidi" w:hAnsiTheme="majorBidi" w:cstheme="majorBidi"/>
          <w:b/>
          <w:bCs/>
          <w:sz w:val="28"/>
          <w:szCs w:val="28"/>
        </w:rPr>
        <w:t>=</w:t>
      </w:r>
      <w:r w:rsidRPr="00586D06">
        <w:rPr>
          <w:rFonts w:asciiTheme="majorBidi" w:hAnsiTheme="majorBidi" w:cstheme="majorBidi"/>
          <w:b/>
          <w:bCs/>
          <w:sz w:val="24"/>
          <w:szCs w:val="24"/>
        </w:rPr>
        <w:t xml:space="preserve"> somme des temps de service </w:t>
      </w:r>
      <w:r w:rsidRPr="00586D06">
        <w:rPr>
          <w:rFonts w:asciiTheme="majorBidi" w:hAnsiTheme="majorBidi" w:cstheme="majorBidi"/>
          <w:b/>
          <w:bCs/>
          <w:sz w:val="28"/>
          <w:szCs w:val="28"/>
        </w:rPr>
        <w:t>/</w:t>
      </w:r>
      <w:r w:rsidRPr="00586D06">
        <w:rPr>
          <w:rFonts w:asciiTheme="majorBidi" w:hAnsiTheme="majorBidi" w:cstheme="majorBidi"/>
          <w:b/>
          <w:bCs/>
          <w:sz w:val="24"/>
          <w:szCs w:val="24"/>
        </w:rPr>
        <w:t xml:space="preserve"> totale des clients</w:t>
      </w:r>
    </w:p>
    <w:p w:rsidR="00A44608" w:rsidRPr="00586D06" w:rsidRDefault="00A44608" w:rsidP="00586D06">
      <w:pPr>
        <w:jc w:val="both"/>
        <w:rPr>
          <w:rFonts w:asciiTheme="majorBidi" w:hAnsiTheme="majorBidi" w:cstheme="majorBidi"/>
          <w:b/>
          <w:bCs/>
          <w:sz w:val="32"/>
          <w:szCs w:val="32"/>
        </w:rPr>
      </w:pPr>
      <w:r w:rsidRPr="00586D06">
        <w:rPr>
          <w:rFonts w:asciiTheme="majorBidi" w:hAnsiTheme="majorBidi" w:cstheme="majorBidi"/>
          <w:b/>
          <w:bCs/>
          <w:sz w:val="24"/>
          <w:szCs w:val="24"/>
          <w:highlight w:val="yellow"/>
        </w:rPr>
        <w:t>Le temps moyen de service</w:t>
      </w:r>
      <w:r w:rsidRPr="00586D06">
        <w:rPr>
          <w:rFonts w:asciiTheme="majorBidi" w:hAnsiTheme="majorBidi" w:cstheme="majorBidi"/>
          <w:sz w:val="24"/>
          <w:szCs w:val="24"/>
          <w:highlight w:val="yellow"/>
        </w:rPr>
        <w:t xml:space="preserve"> </w:t>
      </w:r>
      <w:r w:rsidRPr="00586D06">
        <w:rPr>
          <w:rFonts w:asciiTheme="majorBidi" w:hAnsiTheme="majorBidi" w:cstheme="majorBidi"/>
          <w:b/>
          <w:bCs/>
          <w:sz w:val="28"/>
          <w:szCs w:val="28"/>
          <w:highlight w:val="yellow"/>
        </w:rPr>
        <w:t xml:space="preserve">= 960.25 </w:t>
      </w:r>
      <w:r w:rsidRPr="00586D06">
        <w:rPr>
          <w:rFonts w:asciiTheme="majorBidi" w:hAnsiTheme="majorBidi" w:cstheme="majorBidi"/>
          <w:b/>
          <w:bCs/>
          <w:sz w:val="32"/>
          <w:szCs w:val="32"/>
          <w:highlight w:val="yellow"/>
        </w:rPr>
        <w:t xml:space="preserve">/ 306= 3.13 </w:t>
      </w:r>
      <m:oMath>
        <m:r>
          <m:rPr>
            <m:sty m:val="bi"/>
          </m:rPr>
          <w:rPr>
            <w:rFonts w:ascii="Cambria Math" w:hAnsi="Cambria Math" w:cstheme="majorBidi"/>
            <w:sz w:val="28"/>
            <w:szCs w:val="28"/>
            <w:highlight w:val="yellow"/>
          </w:rPr>
          <m:t>≈</m:t>
        </m:r>
      </m:oMath>
      <w:r w:rsidRPr="00586D06">
        <w:rPr>
          <w:rFonts w:asciiTheme="majorBidi" w:hAnsiTheme="majorBidi" w:cstheme="majorBidi"/>
          <w:b/>
          <w:bCs/>
          <w:sz w:val="32"/>
          <w:szCs w:val="32"/>
          <w:highlight w:val="yellow"/>
        </w:rPr>
        <w:t xml:space="preserve"> 3 minutes</w:t>
      </w:r>
    </w:p>
    <w:p w:rsidR="00A44608" w:rsidRPr="00586D06" w:rsidRDefault="00A44608" w:rsidP="00586D06">
      <w:pPr>
        <w:pStyle w:val="Paragraphedeliste"/>
        <w:numPr>
          <w:ilvl w:val="0"/>
          <w:numId w:val="61"/>
        </w:numPr>
        <w:jc w:val="both"/>
        <w:rPr>
          <w:rFonts w:asciiTheme="majorBidi" w:hAnsiTheme="majorBidi" w:cstheme="majorBidi"/>
          <w:sz w:val="24"/>
          <w:szCs w:val="24"/>
        </w:rPr>
      </w:pPr>
      <w:r w:rsidRPr="00586D06">
        <w:rPr>
          <w:rFonts w:asciiTheme="majorBidi" w:hAnsiTheme="majorBidi" w:cstheme="majorBidi"/>
          <w:sz w:val="24"/>
          <w:szCs w:val="24"/>
        </w:rPr>
        <w:t>Sachant que le temps moyen pour un client de recevoir un service chez Mobilis est de 3 minutes, le taux de service sera de :</w:t>
      </w:r>
    </w:p>
    <w:p w:rsidR="00A44608" w:rsidRPr="00586D06" w:rsidRDefault="00A44608" w:rsidP="00586D06">
      <w:pPr>
        <w:jc w:val="both"/>
        <w:rPr>
          <w:rFonts w:asciiTheme="majorBidi" w:hAnsiTheme="majorBidi" w:cstheme="majorBidi"/>
          <w:b/>
          <w:bCs/>
          <w:sz w:val="24"/>
          <w:szCs w:val="24"/>
        </w:rPr>
      </w:pPr>
      <m:oMathPara>
        <m:oMath>
          <m:r>
            <m:rPr>
              <m:sty m:val="bi"/>
            </m:rPr>
            <w:rPr>
              <w:rFonts w:ascii="Cambria Math" w:hAnsi="Cambria Math" w:cstheme="majorBidi"/>
              <w:sz w:val="24"/>
              <w:szCs w:val="24"/>
              <w:highlight w:val="yellow"/>
            </w:rPr>
            <m:t xml:space="preserve">μ= </m:t>
          </m:r>
          <m:f>
            <m:fPr>
              <m:ctrlPr>
                <w:rPr>
                  <w:rFonts w:ascii="Cambria Math" w:hAnsi="Cambria Math" w:cstheme="majorBidi"/>
                  <w:b/>
                  <w:bCs/>
                  <w:i/>
                  <w:sz w:val="24"/>
                  <w:szCs w:val="24"/>
                  <w:highlight w:val="yellow"/>
                </w:rPr>
              </m:ctrlPr>
            </m:fPr>
            <m:num>
              <m:r>
                <m:rPr>
                  <m:sty m:val="bi"/>
                </m:rPr>
                <w:rPr>
                  <w:rFonts w:ascii="Cambria Math" w:hAnsi="Cambria Math" w:cstheme="majorBidi"/>
                  <w:sz w:val="24"/>
                  <w:szCs w:val="24"/>
                  <w:highlight w:val="yellow"/>
                </w:rPr>
                <m:t>1</m:t>
              </m:r>
            </m:num>
            <m:den>
              <m:r>
                <m:rPr>
                  <m:sty m:val="b"/>
                </m:rPr>
                <w:rPr>
                  <w:rFonts w:ascii="Cambria Math" w:hAnsi="Cambria Math" w:cstheme="majorBidi"/>
                  <w:sz w:val="24"/>
                  <w:szCs w:val="24"/>
                  <w:highlight w:val="yellow"/>
                </w:rPr>
                <m:t>le temps de service moyen pour un seul client</m:t>
              </m:r>
            </m:den>
          </m:f>
        </m:oMath>
      </m:oMathPara>
    </w:p>
    <w:p w:rsidR="00A44608" w:rsidRPr="00586D06" w:rsidRDefault="00A44608" w:rsidP="00586D06">
      <w:pPr>
        <w:jc w:val="both"/>
        <w:rPr>
          <w:rFonts w:asciiTheme="majorBidi" w:eastAsiaTheme="minorEastAsia" w:hAnsiTheme="majorBidi" w:cstheme="majorBidi"/>
          <w:b/>
          <w:bCs/>
          <w:sz w:val="24"/>
          <w:szCs w:val="24"/>
        </w:rPr>
      </w:pPr>
      <m:oMath>
        <m:r>
          <m:rPr>
            <m:sty m:val="bi"/>
          </m:rPr>
          <w:rPr>
            <w:rFonts w:ascii="Cambria Math" w:hAnsi="Cambria Math" w:cstheme="majorBidi"/>
            <w:sz w:val="24"/>
            <w:szCs w:val="24"/>
            <w:highlight w:val="yellow"/>
          </w:rPr>
          <m:t xml:space="preserve">μ= </m:t>
        </m:r>
        <m:f>
          <m:fPr>
            <m:ctrlPr>
              <w:rPr>
                <w:rFonts w:ascii="Cambria Math" w:hAnsi="Cambria Math" w:cstheme="majorBidi"/>
                <w:b/>
                <w:bCs/>
                <w:i/>
                <w:sz w:val="24"/>
                <w:szCs w:val="24"/>
                <w:highlight w:val="yellow"/>
              </w:rPr>
            </m:ctrlPr>
          </m:fPr>
          <m:num>
            <m:r>
              <m:rPr>
                <m:sty m:val="bi"/>
              </m:rPr>
              <w:rPr>
                <w:rFonts w:ascii="Cambria Math" w:hAnsi="Cambria Math" w:cstheme="majorBidi"/>
                <w:sz w:val="24"/>
                <w:szCs w:val="24"/>
                <w:highlight w:val="yellow"/>
              </w:rPr>
              <m:t>1</m:t>
            </m:r>
          </m:num>
          <m:den>
            <m:r>
              <m:rPr>
                <m:sty m:val="b"/>
              </m:rPr>
              <w:rPr>
                <w:rFonts w:ascii="Cambria Math" w:hAnsi="Cambria Math" w:cstheme="majorBidi"/>
                <w:sz w:val="24"/>
                <w:szCs w:val="24"/>
                <w:highlight w:val="yellow"/>
              </w:rPr>
              <m:t>3</m:t>
            </m:r>
          </m:den>
        </m:f>
      </m:oMath>
      <w:r w:rsidRPr="00586D06">
        <w:rPr>
          <w:rFonts w:asciiTheme="majorBidi" w:eastAsiaTheme="minorEastAsia" w:hAnsiTheme="majorBidi" w:cstheme="majorBidi"/>
          <w:b/>
          <w:bCs/>
          <w:sz w:val="24"/>
          <w:szCs w:val="24"/>
          <w:highlight w:val="yellow"/>
        </w:rPr>
        <w:t xml:space="preserve"> = 0.33 client/minute</w:t>
      </w:r>
    </w:p>
    <w:p w:rsidR="00A44608" w:rsidRPr="00586D06" w:rsidRDefault="00A44608" w:rsidP="00586D06">
      <w:pPr>
        <w:jc w:val="both"/>
        <w:rPr>
          <w:rFonts w:asciiTheme="majorBidi" w:hAnsiTheme="majorBidi" w:cstheme="majorBidi"/>
          <w:sz w:val="24"/>
          <w:szCs w:val="24"/>
        </w:rPr>
      </w:pPr>
      <w:r w:rsidRPr="00586D06">
        <w:rPr>
          <w:rFonts w:asciiTheme="majorBidi" w:hAnsiTheme="majorBidi" w:cstheme="majorBidi"/>
          <w:sz w:val="24"/>
          <w:szCs w:val="24"/>
        </w:rPr>
        <w:t>Le nombre de clients servis en une demi-heure est de :</w:t>
      </w:r>
    </w:p>
    <w:p w:rsidR="00A44608" w:rsidRPr="00586D06" w:rsidRDefault="00A44608" w:rsidP="00586D06">
      <w:pPr>
        <w:jc w:val="both"/>
        <w:rPr>
          <w:rFonts w:asciiTheme="majorBidi" w:hAnsiTheme="majorBidi" w:cstheme="majorBidi"/>
          <w:sz w:val="24"/>
          <w:szCs w:val="24"/>
        </w:rPr>
      </w:pPr>
      <m:oMathPara>
        <m:oMath>
          <m:r>
            <m:rPr>
              <m:sty m:val="bi"/>
            </m:rPr>
            <w:rPr>
              <w:rFonts w:ascii="Cambria Math" w:hAnsi="Cambria Math" w:cstheme="majorBidi"/>
              <w:sz w:val="24"/>
              <w:szCs w:val="24"/>
              <w:highlight w:val="yellow"/>
            </w:rPr>
            <m:t>nombre de clients=μ*30=0.33*30=9.9 clients</m:t>
          </m:r>
          <m:r>
            <m:rPr>
              <m:sty m:val="bi"/>
            </m:rPr>
            <w:rPr>
              <w:rFonts w:ascii="Cambria Math" w:hAnsi="Cambria Math" w:cstheme="majorBidi"/>
              <w:sz w:val="28"/>
              <w:szCs w:val="28"/>
              <w:highlight w:val="yellow"/>
            </w:rPr>
            <m:t>≈</m:t>
          </m:r>
          <m:r>
            <m:rPr>
              <m:sty m:val="bi"/>
            </m:rPr>
            <w:rPr>
              <w:rFonts w:ascii="Cambria Math" w:hAnsi="Cambria Math" w:cstheme="majorBidi"/>
              <w:sz w:val="28"/>
              <w:szCs w:val="28"/>
            </w:rPr>
            <m:t>10 clients</m:t>
          </m:r>
        </m:oMath>
      </m:oMathPara>
    </w:p>
    <w:p w:rsidR="00A44608" w:rsidRPr="00586D06" w:rsidRDefault="00A44608" w:rsidP="00586D06">
      <w:pPr>
        <w:jc w:val="both"/>
        <w:rPr>
          <w:rFonts w:asciiTheme="majorBidi" w:hAnsiTheme="majorBidi" w:cstheme="majorBidi"/>
          <w:sz w:val="24"/>
          <w:szCs w:val="24"/>
        </w:rPr>
      </w:pPr>
      <w:r w:rsidRPr="00586D06">
        <w:rPr>
          <w:rFonts w:asciiTheme="majorBidi" w:hAnsiTheme="majorBidi" w:cstheme="majorBidi"/>
          <w:b/>
          <w:bCs/>
          <w:sz w:val="24"/>
          <w:szCs w:val="24"/>
        </w:rPr>
        <w:t>Donc</w:t>
      </w:r>
      <w:r w:rsidRPr="00586D06">
        <w:rPr>
          <w:rFonts w:asciiTheme="majorBidi" w:hAnsiTheme="majorBidi" w:cstheme="majorBidi"/>
          <w:sz w:val="24"/>
          <w:szCs w:val="24"/>
        </w:rPr>
        <w:t xml:space="preserve"> : Un travailleur peut donc servir entièrement 10 en une demi-heure donc 20 clients en une heure.</w:t>
      </w:r>
    </w:p>
    <w:p w:rsidR="00984A11" w:rsidRPr="00586D06" w:rsidRDefault="00984A11"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4.2.3.  Analyse et interprétation des résultats de modèle M/M/C :</w:t>
      </w:r>
    </w:p>
    <w:p w:rsidR="00A44608" w:rsidRPr="00586D06" w:rsidRDefault="00A44608" w:rsidP="00586D06">
      <w:pPr>
        <w:jc w:val="both"/>
        <w:rPr>
          <w:rFonts w:asciiTheme="majorBidi" w:hAnsiTheme="majorBidi" w:cstheme="majorBidi"/>
          <w:b/>
          <w:bCs/>
          <w:sz w:val="28"/>
          <w:szCs w:val="28"/>
          <w:u w:val="single"/>
          <w:lang w:bidi="ar-DZ"/>
        </w:rPr>
      </w:pPr>
      <w:r w:rsidRPr="00586D06">
        <w:rPr>
          <w:rFonts w:asciiTheme="majorBidi" w:hAnsiTheme="majorBidi" w:cstheme="majorBidi"/>
          <w:b/>
          <w:bCs/>
          <w:sz w:val="28"/>
          <w:szCs w:val="28"/>
          <w:u w:val="single"/>
          <w:lang w:bidi="ar-DZ"/>
        </w:rPr>
        <w:t>Les étapes de l'étude pratique</w:t>
      </w:r>
      <w:r w:rsidR="00984A11" w:rsidRPr="00586D06">
        <w:rPr>
          <w:rFonts w:asciiTheme="majorBidi" w:hAnsiTheme="majorBidi" w:cstheme="majorBidi"/>
          <w:b/>
          <w:bCs/>
          <w:sz w:val="28"/>
          <w:szCs w:val="28"/>
          <w:u w:val="single"/>
          <w:lang w:bidi="ar-DZ"/>
        </w:rPr>
        <w:t> :</w:t>
      </w:r>
    </w:p>
    <w:p w:rsidR="00A44608" w:rsidRPr="00586D06" w:rsidRDefault="00A44608" w:rsidP="00586D06">
      <w:pPr>
        <w:jc w:val="both"/>
        <w:rPr>
          <w:rFonts w:asciiTheme="majorBidi" w:hAnsiTheme="majorBidi" w:cstheme="majorBidi"/>
          <w:sz w:val="28"/>
          <w:szCs w:val="28"/>
          <w:lang w:bidi="ar-DZ"/>
        </w:rPr>
      </w:pPr>
      <w:r w:rsidRPr="00586D06">
        <w:rPr>
          <w:rFonts w:asciiTheme="majorBidi" w:hAnsiTheme="majorBidi" w:cstheme="majorBidi"/>
          <w:sz w:val="24"/>
          <w:szCs w:val="24"/>
          <w:lang w:bidi="ar-DZ"/>
        </w:rPr>
        <w:t>Notre étude de terrain s'est déroulée en deux parties :</w:t>
      </w:r>
    </w:p>
    <w:p w:rsidR="00A44608" w:rsidRPr="00586D06" w:rsidRDefault="00A44608"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Dans la première partie, nous avons analysé le modèle utilisé par l'organisation et identifié ses faiblesses. (M/M/3 + M/M/4)</w:t>
      </w:r>
    </w:p>
    <w:p w:rsidR="00A44608" w:rsidRPr="00586D06" w:rsidRDefault="00A44608"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lastRenderedPageBreak/>
        <w:t>Dans la deuxième partie, nous avons testé d'autres modèles comme (M/M/2 et M/M/1), analysant et observant le degré de compatibilité de chaque modèle avec la nature du service fourni.</w:t>
      </w:r>
    </w:p>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u w:val="single"/>
        </w:rPr>
        <w:t>Les résulta obtenue </w:t>
      </w:r>
      <w:r w:rsidRPr="00586D06">
        <w:rPr>
          <w:rFonts w:asciiTheme="majorBidi" w:hAnsiTheme="majorBidi" w:cstheme="majorBidi"/>
          <w:b/>
          <w:bCs/>
          <w:sz w:val="28"/>
          <w:szCs w:val="28"/>
          <w:lang w:bidi="ar-DZ"/>
        </w:rPr>
        <w:t>:</w:t>
      </w:r>
      <w:r w:rsidRPr="00586D06">
        <w:rPr>
          <w:rFonts w:asciiTheme="majorBidi" w:hAnsiTheme="majorBidi" w:cstheme="majorBidi"/>
          <w:b/>
          <w:bCs/>
          <w:sz w:val="28"/>
          <w:szCs w:val="28"/>
        </w:rPr>
        <w:t xml:space="preserve"> </w:t>
      </w:r>
    </w:p>
    <w:p w:rsidR="00A44608" w:rsidRPr="00586D06" w:rsidRDefault="00A44608" w:rsidP="00586D06">
      <w:pPr>
        <w:jc w:val="both"/>
        <w:rPr>
          <w:rFonts w:asciiTheme="majorBidi" w:hAnsiTheme="majorBidi" w:cstheme="majorBidi"/>
          <w:b/>
          <w:bCs/>
          <w:sz w:val="28"/>
          <w:szCs w:val="28"/>
          <w:u w:val="single"/>
        </w:rPr>
      </w:pPr>
      <w:r w:rsidRPr="00586D06">
        <w:rPr>
          <w:rFonts w:asciiTheme="majorBidi" w:hAnsiTheme="majorBidi" w:cstheme="majorBidi"/>
          <w:b/>
          <w:bCs/>
          <w:sz w:val="28"/>
          <w:szCs w:val="28"/>
          <w:u w:val="single"/>
        </w:rPr>
        <w:t>PREMIERE PARTIE :</w:t>
      </w:r>
    </w:p>
    <w:p w:rsidR="00A44608" w:rsidRPr="00586D06" w:rsidRDefault="00A44608" w:rsidP="00586D06">
      <w:pPr>
        <w:pStyle w:val="Paragraphedeliste"/>
        <w:numPr>
          <w:ilvl w:val="0"/>
          <w:numId w:val="59"/>
        </w:numPr>
        <w:jc w:val="both"/>
        <w:rPr>
          <w:rFonts w:asciiTheme="majorBidi" w:eastAsia="Times New Roman" w:hAnsiTheme="majorBidi" w:cstheme="majorBidi"/>
          <w:b/>
          <w:bCs/>
          <w:sz w:val="24"/>
          <w:szCs w:val="24"/>
        </w:rPr>
      </w:pPr>
      <w:r w:rsidRPr="00586D06">
        <w:rPr>
          <w:rFonts w:asciiTheme="majorBidi" w:eastAsia="Times New Roman" w:hAnsiTheme="majorBidi" w:cstheme="majorBidi"/>
          <w:b/>
          <w:bCs/>
          <w:sz w:val="24"/>
          <w:szCs w:val="24"/>
        </w:rPr>
        <w:t>Nous avons obtenu les résultats à l'aide d’Excel (Modèle M/M/4  M/M/3  M/M/2  M/M/1).</w:t>
      </w:r>
    </w:p>
    <w:p w:rsidR="00A44608" w:rsidRPr="00586D06" w:rsidRDefault="00A44608" w:rsidP="00586D06">
      <w:pPr>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Figure </w:t>
      </w:r>
      <w:r w:rsidR="00547659" w:rsidRPr="00586D06">
        <w:rPr>
          <w:rFonts w:asciiTheme="majorBidi" w:eastAsia="Times New Roman" w:hAnsiTheme="majorBidi" w:cstheme="majorBidi"/>
          <w:sz w:val="24"/>
          <w:szCs w:val="24"/>
        </w:rPr>
        <w:t>16</w:t>
      </w:r>
      <w:r w:rsidRPr="00586D06">
        <w:rPr>
          <w:rFonts w:asciiTheme="majorBidi" w:eastAsia="Times New Roman" w:hAnsiTheme="majorBidi" w:cstheme="majorBidi"/>
          <w:sz w:val="24"/>
          <w:szCs w:val="24"/>
        </w:rPr>
        <w:t> : calcule des indices de base de la file d'attente selon le système M/M/4</w:t>
      </w:r>
    </w:p>
    <w:p w:rsidR="00A44608" w:rsidRPr="00586D06" w:rsidRDefault="00A44608" w:rsidP="00586D06">
      <w:pPr>
        <w:pStyle w:val="Paragraphedeliste"/>
        <w:jc w:val="both"/>
        <w:rPr>
          <w:rFonts w:asciiTheme="majorBidi" w:eastAsia="Times New Roman" w:hAnsiTheme="majorBidi" w:cstheme="majorBidi"/>
          <w:b/>
          <w:bCs/>
          <w:sz w:val="24"/>
          <w:szCs w:val="24"/>
        </w:rPr>
      </w:pPr>
      <w:r w:rsidRPr="00586D06">
        <w:rPr>
          <w:rFonts w:asciiTheme="majorBidi" w:eastAsia="Times New Roman" w:hAnsiTheme="majorBidi" w:cstheme="majorBidi"/>
          <w:b/>
          <w:bCs/>
          <w:noProof/>
          <w:sz w:val="24"/>
          <w:szCs w:val="24"/>
          <w:lang w:eastAsia="fr-FR"/>
        </w:rPr>
        <w:drawing>
          <wp:inline distT="0" distB="0" distL="0" distR="0" wp14:anchorId="5BC3B87D" wp14:editId="7E896ED2">
            <wp:extent cx="5133975" cy="4257675"/>
            <wp:effectExtent l="0" t="0" r="9525" b="9525"/>
            <wp:docPr id="697" name="Image 697" descr="C:\Users\HP\Downloads\nombre de serveurs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ownloads\nombre de serveurs 4.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33975" cy="4257675"/>
                    </a:xfrm>
                    <a:prstGeom prst="rect">
                      <a:avLst/>
                    </a:prstGeom>
                    <a:noFill/>
                    <a:ln>
                      <a:noFill/>
                    </a:ln>
                  </pic:spPr>
                </pic:pic>
              </a:graphicData>
            </a:graphic>
          </wp:inline>
        </w:drawing>
      </w:r>
    </w:p>
    <w:p w:rsidR="00A44608" w:rsidRPr="00980D97" w:rsidRDefault="00A44608" w:rsidP="00980D97">
      <w:pPr>
        <w:jc w:val="both"/>
        <w:rPr>
          <w:rFonts w:asciiTheme="majorBidi" w:eastAsia="Times New Roman" w:hAnsiTheme="majorBidi" w:cstheme="majorBidi"/>
        </w:rPr>
      </w:pPr>
      <w:r w:rsidRPr="00586D06">
        <w:rPr>
          <w:rFonts w:asciiTheme="majorBidi" w:eastAsia="Times New Roman" w:hAnsiTheme="majorBidi" w:cstheme="majorBidi"/>
          <w:b/>
          <w:bCs/>
          <w:sz w:val="24"/>
          <w:szCs w:val="24"/>
        </w:rPr>
        <w:t xml:space="preserve">                                    </w:t>
      </w:r>
      <w:r w:rsidRPr="00586D06">
        <w:rPr>
          <w:rFonts w:asciiTheme="majorBidi" w:eastAsia="Times New Roman" w:hAnsiTheme="majorBidi" w:cstheme="majorBidi"/>
        </w:rPr>
        <w:t>Source : Préparer par nous même</w:t>
      </w:r>
      <w:r w:rsidR="00980D97">
        <w:rPr>
          <w:rFonts w:asciiTheme="majorBidi" w:eastAsia="Times New Roman" w:hAnsiTheme="majorBidi" w:cstheme="majorBidi"/>
        </w:rPr>
        <w:t xml:space="preserve"> </w:t>
      </w:r>
    </w:p>
    <w:p w:rsidR="00A44608" w:rsidRPr="00586D06" w:rsidRDefault="00A44608" w:rsidP="00586D06">
      <w:pPr>
        <w:jc w:val="both"/>
        <w:rPr>
          <w:rFonts w:asciiTheme="majorBidi" w:hAnsiTheme="majorBidi" w:cstheme="majorBidi"/>
          <w:b/>
          <w:bCs/>
          <w:sz w:val="24"/>
          <w:szCs w:val="24"/>
          <w:u w:val="single"/>
        </w:rPr>
      </w:pPr>
      <w:r w:rsidRPr="00586D06">
        <w:rPr>
          <w:rFonts w:asciiTheme="majorBidi" w:hAnsiTheme="majorBidi" w:cstheme="majorBidi"/>
          <w:b/>
          <w:bCs/>
          <w:sz w:val="24"/>
          <w:szCs w:val="24"/>
          <w:u w:val="single"/>
        </w:rPr>
        <w:t>Le calculer des indices de base de la file d'attente selon le système   M/M/4 :</w:t>
      </w:r>
    </w:p>
    <w:p w:rsidR="00A44608" w:rsidRPr="00586D06" w:rsidRDefault="00A44608" w:rsidP="00586D06">
      <w:pPr>
        <w:pStyle w:val="Paragraphedeliste"/>
        <w:numPr>
          <w:ilvl w:val="0"/>
          <w:numId w:val="60"/>
        </w:numPr>
        <w:jc w:val="both"/>
        <w:rPr>
          <w:rFonts w:asciiTheme="majorBidi" w:hAnsiTheme="majorBidi" w:cstheme="majorBidi"/>
          <w:b/>
          <w:bCs/>
          <w:sz w:val="24"/>
          <w:szCs w:val="24"/>
          <w:u w:val="single"/>
        </w:rPr>
      </w:pPr>
      <w:r w:rsidRPr="00586D06">
        <w:rPr>
          <w:rFonts w:asciiTheme="majorBidi" w:hAnsiTheme="majorBidi" w:cstheme="majorBidi"/>
          <w:b/>
          <w:bCs/>
          <w:sz w:val="24"/>
          <w:szCs w:val="24"/>
          <w:u w:val="single"/>
        </w:rPr>
        <w:t xml:space="preserve">Le taux d’occupation : </w:t>
      </w:r>
    </w:p>
    <w:p w:rsidR="00A44608" w:rsidRPr="00586D06" w:rsidRDefault="00A44608" w:rsidP="00586D06">
      <w:pPr>
        <w:pStyle w:val="Paragraphedeliste"/>
        <w:ind w:left="1440"/>
        <w:jc w:val="both"/>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 xml:space="preserve">ρ = </w:t>
      </w:r>
      <m:oMath>
        <m:f>
          <m:fPr>
            <m:ctrlPr>
              <w:rPr>
                <w:rFonts w:ascii="Cambria Math" w:eastAsia="Times New Roman" w:hAnsi="Cambria Math" w:cstheme="majorBidi"/>
                <w:i/>
                <w:sz w:val="28"/>
                <w:szCs w:val="28"/>
                <w:lang w:eastAsia="fr-FR" w:bidi="ar-DZ"/>
              </w:rPr>
            </m:ctrlPr>
          </m:fPr>
          <m:num>
            <m:r>
              <w:rPr>
                <w:rFonts w:ascii="Cambria Math" w:eastAsia="Times New Roman" w:hAnsi="Cambria Math" w:cstheme="majorBidi"/>
                <w:sz w:val="28"/>
                <w:szCs w:val="28"/>
                <w:lang w:eastAsia="fr-FR" w:bidi="ar-DZ"/>
              </w:rPr>
              <m:t>ʎ</m:t>
            </m:r>
          </m:num>
          <m:den>
            <m:r>
              <w:rPr>
                <w:rFonts w:ascii="Cambria Math" w:eastAsia="Times New Roman" w:hAnsi="Cambria Math" w:cstheme="majorBidi"/>
                <w:sz w:val="28"/>
                <w:szCs w:val="28"/>
                <w:lang w:eastAsia="fr-FR" w:bidi="ar-DZ"/>
              </w:rPr>
              <m:t>cμ</m:t>
            </m:r>
          </m:den>
        </m:f>
        <m:r>
          <w:rPr>
            <w:rFonts w:ascii="Cambria Math" w:eastAsia="Times New Roman" w:hAnsi="Cambria Math" w:cstheme="majorBidi"/>
            <w:sz w:val="28"/>
            <w:szCs w:val="28"/>
            <w:lang w:eastAsia="fr-FR" w:bidi="ar-DZ"/>
          </w:rPr>
          <m:t xml:space="preserve"> </m:t>
        </m:r>
      </m:oMath>
      <w:r w:rsidRPr="00586D06">
        <w:rPr>
          <w:rFonts w:asciiTheme="majorBidi" w:eastAsia="Times New Roman" w:hAnsiTheme="majorBidi" w:cstheme="majorBidi"/>
          <w:sz w:val="28"/>
          <w:szCs w:val="28"/>
          <w:lang w:eastAsia="fr-FR" w:bidi="ar-DZ"/>
        </w:rPr>
        <w:t xml:space="preserve"> = </w:t>
      </w:r>
      <m:oMath>
        <m:f>
          <m:fPr>
            <m:ctrlPr>
              <w:rPr>
                <w:rFonts w:ascii="Cambria Math" w:eastAsia="Times New Roman" w:hAnsi="Cambria Math" w:cstheme="majorBidi"/>
                <w:i/>
                <w:sz w:val="28"/>
                <w:szCs w:val="28"/>
                <w:lang w:eastAsia="fr-FR" w:bidi="ar-DZ"/>
              </w:rPr>
            </m:ctrlPr>
          </m:fPr>
          <m:num>
            <m:r>
              <w:rPr>
                <w:rFonts w:ascii="Cambria Math" w:eastAsia="Times New Roman" w:hAnsi="Cambria Math" w:cstheme="majorBidi"/>
                <w:sz w:val="28"/>
                <w:szCs w:val="28"/>
                <w:lang w:eastAsia="fr-FR" w:bidi="ar-DZ"/>
              </w:rPr>
              <m:t>16</m:t>
            </m:r>
          </m:num>
          <m:den>
            <m:r>
              <w:rPr>
                <w:rFonts w:ascii="Cambria Math" w:eastAsia="Times New Roman" w:hAnsi="Cambria Math" w:cstheme="majorBidi"/>
                <w:sz w:val="28"/>
                <w:szCs w:val="28"/>
                <w:lang w:eastAsia="fr-FR" w:bidi="ar-DZ"/>
              </w:rPr>
              <m:t>4*10</m:t>
            </m:r>
          </m:den>
        </m:f>
      </m:oMath>
      <w:r w:rsidRPr="00586D06">
        <w:rPr>
          <w:rFonts w:asciiTheme="majorBidi" w:eastAsia="Times New Roman" w:hAnsiTheme="majorBidi" w:cstheme="majorBidi"/>
          <w:sz w:val="28"/>
          <w:szCs w:val="28"/>
          <w:lang w:eastAsia="fr-FR" w:bidi="ar-DZ"/>
        </w:rPr>
        <w:t xml:space="preserve"> = 0.4 = 40%</w:t>
      </w:r>
    </w:p>
    <w:p w:rsidR="00A44608" w:rsidRPr="00586D06" w:rsidRDefault="00A44608" w:rsidP="00586D06">
      <w:pPr>
        <w:pStyle w:val="Paragraphedeliste"/>
        <w:numPr>
          <w:ilvl w:val="0"/>
          <w:numId w:val="60"/>
        </w:numPr>
        <w:jc w:val="both"/>
        <w:rPr>
          <w:rFonts w:asciiTheme="majorBidi" w:eastAsia="Times New Roman" w:hAnsiTheme="majorBidi" w:cstheme="majorBidi"/>
          <w:b/>
          <w:bCs/>
          <w:sz w:val="24"/>
          <w:szCs w:val="24"/>
          <w:u w:val="single"/>
        </w:rPr>
      </w:pPr>
      <w:r w:rsidRPr="00586D06">
        <w:rPr>
          <w:rFonts w:asciiTheme="majorBidi" w:eastAsia="Times New Roman" w:hAnsiTheme="majorBidi" w:cstheme="majorBidi"/>
          <w:b/>
          <w:bCs/>
          <w:sz w:val="24"/>
          <w:szCs w:val="24"/>
          <w:u w:val="single"/>
        </w:rPr>
        <w:t>Nombre moyen de clients dans la file :</w:t>
      </w:r>
    </w:p>
    <w:p w:rsidR="00A44608" w:rsidRPr="00586D06" w:rsidRDefault="00DB078C" w:rsidP="00586D06">
      <w:pPr>
        <w:ind w:left="1080"/>
        <w:jc w:val="both"/>
        <w:rPr>
          <w:rFonts w:asciiTheme="majorBidi" w:eastAsia="Times New Roman" w:hAnsiTheme="majorBidi" w:cstheme="majorBidi"/>
          <w:sz w:val="24"/>
          <w:szCs w:val="24"/>
          <w:lang w:eastAsia="fr-FR" w:bidi="ar-DZ"/>
        </w:rPr>
      </w:pP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L</m:t>
            </m:r>
          </m:e>
          <m:sub>
            <m:r>
              <w:rPr>
                <w:rFonts w:ascii="Cambria Math" w:eastAsia="Times New Roman" w:hAnsi="Cambria Math" w:cstheme="majorBidi"/>
                <w:sz w:val="24"/>
                <w:szCs w:val="24"/>
                <w:lang w:eastAsia="fr-FR" w:bidi="ar-DZ"/>
              </w:rPr>
              <m:t>q</m:t>
            </m:r>
          </m:sub>
        </m:sSub>
      </m:oMath>
      <w:r w:rsidR="00A44608" w:rsidRPr="00586D06">
        <w:rPr>
          <w:rFonts w:asciiTheme="majorBidi" w:eastAsia="Times New Roman" w:hAnsiTheme="majorBidi" w:cstheme="majorBidi"/>
          <w:sz w:val="24"/>
          <w:szCs w:val="24"/>
          <w:lang w:eastAsia="fr-FR" w:bidi="ar-DZ"/>
        </w:rPr>
        <w:t>=</w:t>
      </w:r>
      <m:oMath>
        <m:f>
          <m:fPr>
            <m:ctrlPr>
              <w:rPr>
                <w:rFonts w:ascii="Cambria Math" w:eastAsia="Times New Roman" w:hAnsi="Cambria Math" w:cstheme="majorBidi"/>
                <w:i/>
                <w:sz w:val="24"/>
                <w:szCs w:val="24"/>
                <w:lang w:eastAsia="fr-FR" w:bidi="ar-DZ"/>
              </w:rPr>
            </m:ctrlPr>
          </m:fPr>
          <m:num>
            <m:sSup>
              <m:sSupPr>
                <m:ctrlPr>
                  <w:rPr>
                    <w:rFonts w:ascii="Cambria Math" w:eastAsia="Times New Roman" w:hAnsi="Cambria Math" w:cstheme="majorBidi"/>
                    <w:i/>
                    <w:sz w:val="24"/>
                    <w:szCs w:val="24"/>
                    <w:lang w:eastAsia="fr-FR" w:bidi="ar-DZ"/>
                  </w:rPr>
                </m:ctrlPr>
              </m:sSupPr>
              <m:e>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ʎ</m:t>
                    </m:r>
                  </m:num>
                  <m:den>
                    <m:r>
                      <w:rPr>
                        <w:rFonts w:ascii="Cambria Math" w:eastAsia="Times New Roman" w:hAnsi="Cambria Math" w:cstheme="majorBidi"/>
                        <w:sz w:val="24"/>
                        <w:szCs w:val="24"/>
                        <w:lang w:eastAsia="fr-FR" w:bidi="ar-DZ"/>
                      </w:rPr>
                      <m:t>μ</m:t>
                    </m:r>
                  </m:den>
                </m:f>
                <m:r>
                  <m:rPr>
                    <m:sty m:val="p"/>
                  </m:rPr>
                  <w:rPr>
                    <w:rFonts w:ascii="Cambria Math" w:eastAsia="Times New Roman" w:hAnsi="Cambria Math" w:cstheme="majorBidi"/>
                    <w:sz w:val="24"/>
                    <w:szCs w:val="24"/>
                    <w:lang w:eastAsia="fr-FR" w:bidi="ar-DZ"/>
                  </w:rPr>
                  <m:t xml:space="preserve"> </m:t>
                </m:r>
              </m:e>
              <m:sup>
                <m:r>
                  <w:rPr>
                    <w:rFonts w:ascii="Cambria Math" w:eastAsia="Times New Roman" w:hAnsi="Cambria Math" w:cstheme="majorBidi"/>
                    <w:sz w:val="24"/>
                    <w:szCs w:val="24"/>
                    <w:lang w:eastAsia="fr-FR" w:bidi="ar-DZ"/>
                  </w:rPr>
                  <m:t>C</m:t>
                </m:r>
              </m:sup>
            </m:sSup>
            <m:r>
              <w:rPr>
                <w:rFonts w:ascii="Cambria Math" w:eastAsia="Times New Roman" w:hAnsi="Cambria Math" w:cstheme="majorBidi"/>
                <w:sz w:val="24"/>
                <w:szCs w:val="24"/>
                <w:lang w:eastAsia="fr-FR" w:bidi="ar-DZ"/>
              </w:rPr>
              <m:t>*ρ</m:t>
            </m:r>
          </m:num>
          <m:den>
            <m:d>
              <m:dPr>
                <m:ctrlPr>
                  <w:rPr>
                    <w:rFonts w:ascii="Cambria Math" w:eastAsia="Times New Roman" w:hAnsi="Cambria Math" w:cstheme="majorBidi"/>
                    <w:i/>
                    <w:sz w:val="24"/>
                    <w:szCs w:val="24"/>
                    <w:lang w:eastAsia="fr-FR" w:bidi="ar-DZ"/>
                  </w:rPr>
                </m:ctrlPr>
              </m:dPr>
              <m:e>
                <m:r>
                  <w:rPr>
                    <w:rFonts w:ascii="Cambria Math" w:eastAsia="Times New Roman" w:hAnsi="Cambria Math" w:cstheme="majorBidi"/>
                    <w:sz w:val="24"/>
                    <w:szCs w:val="24"/>
                    <w:lang w:eastAsia="fr-FR" w:bidi="ar-DZ"/>
                  </w:rPr>
                  <m:t>c</m:t>
                </m:r>
              </m:e>
            </m:d>
            <m:r>
              <w:rPr>
                <w:rFonts w:ascii="Cambria Math" w:eastAsia="Times New Roman" w:hAnsi="Cambria Math" w:cstheme="majorBidi"/>
                <w:sz w:val="24"/>
                <w:szCs w:val="24"/>
                <w:lang w:eastAsia="fr-FR" w:bidi="ar-DZ"/>
              </w:rPr>
              <m:t xml:space="preserve">! </m:t>
            </m:r>
            <m:sSup>
              <m:sSupPr>
                <m:ctrlPr>
                  <w:rPr>
                    <w:rFonts w:ascii="Cambria Math" w:eastAsia="Times New Roman" w:hAnsi="Cambria Math" w:cstheme="majorBidi"/>
                    <w:i/>
                    <w:sz w:val="24"/>
                    <w:szCs w:val="24"/>
                    <w:lang w:eastAsia="fr-FR" w:bidi="ar-DZ"/>
                  </w:rPr>
                </m:ctrlPr>
              </m:sSupPr>
              <m:e>
                <m:r>
                  <w:rPr>
                    <w:rFonts w:ascii="Cambria Math" w:eastAsia="Times New Roman" w:hAnsi="Cambria Math" w:cstheme="majorBidi"/>
                    <w:sz w:val="24"/>
                    <w:szCs w:val="24"/>
                    <w:lang w:eastAsia="fr-FR" w:bidi="ar-DZ"/>
                  </w:rPr>
                  <m:t>(1-ρ</m:t>
                </m:r>
                <m:r>
                  <m:rPr>
                    <m:sty m:val="p"/>
                  </m:rPr>
                  <w:rPr>
                    <w:rFonts w:ascii="Cambria Math" w:eastAsia="Times New Roman" w:hAnsi="Cambria Math" w:cstheme="majorBidi"/>
                    <w:sz w:val="24"/>
                    <w:szCs w:val="24"/>
                    <w:lang w:eastAsia="fr-FR" w:bidi="ar-DZ"/>
                  </w:rPr>
                  <m:t xml:space="preserve"> </m:t>
                </m:r>
                <m:r>
                  <w:rPr>
                    <w:rFonts w:ascii="Cambria Math" w:eastAsia="Times New Roman" w:hAnsi="Cambria Math" w:cstheme="majorBidi"/>
                    <w:sz w:val="24"/>
                    <w:szCs w:val="24"/>
                    <w:lang w:eastAsia="fr-FR" w:bidi="ar-DZ"/>
                  </w:rPr>
                  <m:t>)</m:t>
                </m:r>
              </m:e>
              <m:sup>
                <m:r>
                  <w:rPr>
                    <w:rFonts w:ascii="Cambria Math" w:eastAsia="Times New Roman" w:hAnsi="Cambria Math" w:cstheme="majorBidi"/>
                    <w:sz w:val="24"/>
                    <w:szCs w:val="24"/>
                    <w:lang w:eastAsia="fr-FR" w:bidi="ar-DZ"/>
                  </w:rPr>
                  <m:t>2</m:t>
                </m:r>
              </m:sup>
            </m:sSup>
          </m:den>
        </m:f>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P</m:t>
            </m:r>
          </m:e>
          <m:sub>
            <m:r>
              <w:rPr>
                <w:rFonts w:ascii="Cambria Math" w:eastAsia="Times New Roman" w:hAnsi="Cambria Math" w:cstheme="majorBidi"/>
                <w:sz w:val="24"/>
                <w:szCs w:val="24"/>
                <w:lang w:eastAsia="fr-FR" w:bidi="ar-DZ"/>
              </w:rPr>
              <m:t xml:space="preserve">0 </m:t>
            </m:r>
          </m:sub>
        </m:sSub>
      </m:oMath>
      <w:r w:rsidR="00A44608" w:rsidRPr="00586D06">
        <w:rPr>
          <w:rFonts w:asciiTheme="majorBidi" w:eastAsia="Times New Roman" w:hAnsiTheme="majorBidi" w:cstheme="majorBidi"/>
          <w:sz w:val="24"/>
          <w:szCs w:val="24"/>
          <w:lang w:eastAsia="fr-FR" w:bidi="ar-DZ"/>
        </w:rPr>
        <w:t xml:space="preserve">= </w:t>
      </w:r>
      <m:oMath>
        <m:f>
          <m:fPr>
            <m:ctrlPr>
              <w:rPr>
                <w:rFonts w:ascii="Cambria Math" w:eastAsia="Times New Roman" w:hAnsi="Cambria Math" w:cstheme="majorBidi"/>
                <w:i/>
                <w:sz w:val="24"/>
                <w:szCs w:val="24"/>
                <w:lang w:eastAsia="fr-FR" w:bidi="ar-DZ"/>
              </w:rPr>
            </m:ctrlPr>
          </m:fPr>
          <m:num>
            <m:sSup>
              <m:sSupPr>
                <m:ctrlPr>
                  <w:rPr>
                    <w:rFonts w:ascii="Cambria Math" w:eastAsia="Times New Roman" w:hAnsi="Cambria Math" w:cstheme="majorBidi"/>
                    <w:i/>
                    <w:sz w:val="24"/>
                    <w:szCs w:val="24"/>
                    <w:lang w:eastAsia="fr-FR" w:bidi="ar-DZ"/>
                  </w:rPr>
                </m:ctrlPr>
              </m:sSupPr>
              <m:e>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16</m:t>
                    </m:r>
                  </m:num>
                  <m:den>
                    <m:r>
                      <w:rPr>
                        <w:rFonts w:ascii="Cambria Math" w:eastAsia="Times New Roman" w:hAnsi="Cambria Math" w:cstheme="majorBidi"/>
                        <w:sz w:val="24"/>
                        <w:szCs w:val="24"/>
                        <w:lang w:eastAsia="fr-FR" w:bidi="ar-DZ"/>
                      </w:rPr>
                      <m:t>10</m:t>
                    </m:r>
                  </m:den>
                </m:f>
                <m:r>
                  <m:rPr>
                    <m:sty m:val="p"/>
                  </m:rPr>
                  <w:rPr>
                    <w:rFonts w:ascii="Cambria Math" w:eastAsia="Times New Roman" w:hAnsi="Cambria Math" w:cstheme="majorBidi"/>
                    <w:sz w:val="24"/>
                    <w:szCs w:val="24"/>
                    <w:lang w:eastAsia="fr-FR" w:bidi="ar-DZ"/>
                  </w:rPr>
                  <m:t xml:space="preserve"> </m:t>
                </m:r>
              </m:e>
              <m:sup>
                <m:r>
                  <w:rPr>
                    <w:rFonts w:ascii="Cambria Math" w:eastAsia="Times New Roman" w:hAnsi="Cambria Math" w:cstheme="majorBidi"/>
                    <w:sz w:val="24"/>
                    <w:szCs w:val="24"/>
                    <w:lang w:eastAsia="fr-FR" w:bidi="ar-DZ"/>
                  </w:rPr>
                  <m:t>4</m:t>
                </m:r>
              </m:sup>
            </m:sSup>
            <m:r>
              <w:rPr>
                <w:rFonts w:ascii="Cambria Math" w:eastAsia="Times New Roman" w:hAnsi="Cambria Math" w:cstheme="majorBidi"/>
                <w:sz w:val="24"/>
                <w:szCs w:val="24"/>
                <w:lang w:eastAsia="fr-FR" w:bidi="ar-DZ"/>
              </w:rPr>
              <m:t>*0.4</m:t>
            </m:r>
          </m:num>
          <m:den>
            <m:d>
              <m:dPr>
                <m:ctrlPr>
                  <w:rPr>
                    <w:rFonts w:ascii="Cambria Math" w:eastAsia="Times New Roman" w:hAnsi="Cambria Math" w:cstheme="majorBidi"/>
                    <w:i/>
                    <w:sz w:val="24"/>
                    <w:szCs w:val="24"/>
                    <w:lang w:eastAsia="fr-FR" w:bidi="ar-DZ"/>
                  </w:rPr>
                </m:ctrlPr>
              </m:dPr>
              <m:e>
                <m:r>
                  <w:rPr>
                    <w:rFonts w:ascii="Cambria Math" w:eastAsia="Times New Roman" w:hAnsi="Cambria Math" w:cstheme="majorBidi"/>
                    <w:sz w:val="24"/>
                    <w:szCs w:val="24"/>
                    <w:lang w:eastAsia="fr-FR" w:bidi="ar-DZ"/>
                  </w:rPr>
                  <m:t>4</m:t>
                </m:r>
              </m:e>
            </m:d>
            <m:r>
              <w:rPr>
                <w:rFonts w:ascii="Cambria Math" w:eastAsia="Times New Roman" w:hAnsi="Cambria Math" w:cstheme="majorBidi"/>
                <w:sz w:val="24"/>
                <w:szCs w:val="24"/>
                <w:lang w:eastAsia="fr-FR" w:bidi="ar-DZ"/>
              </w:rPr>
              <m:t xml:space="preserve">! </m:t>
            </m:r>
            <m:sSup>
              <m:sSupPr>
                <m:ctrlPr>
                  <w:rPr>
                    <w:rFonts w:ascii="Cambria Math" w:eastAsia="Times New Roman" w:hAnsi="Cambria Math" w:cstheme="majorBidi"/>
                    <w:i/>
                    <w:sz w:val="24"/>
                    <w:szCs w:val="24"/>
                    <w:lang w:eastAsia="fr-FR" w:bidi="ar-DZ"/>
                  </w:rPr>
                </m:ctrlPr>
              </m:sSupPr>
              <m:e>
                <m:r>
                  <w:rPr>
                    <w:rFonts w:ascii="Cambria Math" w:eastAsia="Times New Roman" w:hAnsi="Cambria Math" w:cstheme="majorBidi"/>
                    <w:sz w:val="24"/>
                    <w:szCs w:val="24"/>
                    <w:lang w:eastAsia="fr-FR" w:bidi="ar-DZ"/>
                  </w:rPr>
                  <m:t>(1-0.4</m:t>
                </m:r>
                <m:r>
                  <m:rPr>
                    <m:sty m:val="p"/>
                  </m:rPr>
                  <w:rPr>
                    <w:rFonts w:ascii="Cambria Math" w:eastAsia="Times New Roman" w:hAnsi="Cambria Math" w:cstheme="majorBidi"/>
                    <w:sz w:val="24"/>
                    <w:szCs w:val="24"/>
                    <w:lang w:eastAsia="fr-FR" w:bidi="ar-DZ"/>
                  </w:rPr>
                  <m:t xml:space="preserve"> </m:t>
                </m:r>
                <m:r>
                  <w:rPr>
                    <w:rFonts w:ascii="Cambria Math" w:eastAsia="Times New Roman" w:hAnsi="Cambria Math" w:cstheme="majorBidi"/>
                    <w:sz w:val="24"/>
                    <w:szCs w:val="24"/>
                    <w:lang w:eastAsia="fr-FR" w:bidi="ar-DZ"/>
                  </w:rPr>
                  <m:t>)</m:t>
                </m:r>
              </m:e>
              <m:sup>
                <m:r>
                  <w:rPr>
                    <w:rFonts w:ascii="Cambria Math" w:eastAsia="Times New Roman" w:hAnsi="Cambria Math" w:cstheme="majorBidi"/>
                    <w:sz w:val="24"/>
                    <w:szCs w:val="24"/>
                    <w:lang w:eastAsia="fr-FR" w:bidi="ar-DZ"/>
                  </w:rPr>
                  <m:t>2</m:t>
                </m:r>
              </m:sup>
            </m:sSup>
          </m:den>
        </m:f>
        <m:r>
          <w:rPr>
            <w:rFonts w:ascii="Cambria Math" w:eastAsia="Times New Roman" w:hAnsi="Cambria Math" w:cstheme="majorBidi"/>
            <w:sz w:val="24"/>
            <w:szCs w:val="24"/>
            <w:lang w:eastAsia="fr-FR" w:bidi="ar-DZ"/>
          </w:rPr>
          <m:t>0.2</m:t>
        </m:r>
      </m:oMath>
      <w:r w:rsidR="00A44608" w:rsidRPr="00586D06">
        <w:rPr>
          <w:rFonts w:asciiTheme="majorBidi" w:eastAsia="Times New Roman" w:hAnsiTheme="majorBidi" w:cstheme="majorBidi"/>
          <w:sz w:val="24"/>
          <w:szCs w:val="24"/>
          <w:lang w:eastAsia="fr-FR" w:bidi="ar-DZ"/>
        </w:rPr>
        <w:t xml:space="preserve"> = 0.0604 clients</w:t>
      </w:r>
    </w:p>
    <w:p w:rsidR="00A44608" w:rsidRPr="00586D06" w:rsidRDefault="00A44608" w:rsidP="00586D06">
      <w:pPr>
        <w:pStyle w:val="Paragraphedeliste"/>
        <w:numPr>
          <w:ilvl w:val="0"/>
          <w:numId w:val="60"/>
        </w:numPr>
        <w:jc w:val="both"/>
        <w:rPr>
          <w:rFonts w:asciiTheme="majorBidi" w:eastAsia="Times New Roman" w:hAnsiTheme="majorBidi" w:cstheme="majorBidi"/>
          <w:b/>
          <w:bCs/>
          <w:sz w:val="24"/>
          <w:szCs w:val="24"/>
          <w:u w:val="single"/>
        </w:rPr>
      </w:pPr>
      <w:r w:rsidRPr="00586D06">
        <w:rPr>
          <w:rFonts w:asciiTheme="majorBidi" w:eastAsia="Times New Roman" w:hAnsiTheme="majorBidi" w:cstheme="majorBidi"/>
          <w:b/>
          <w:bCs/>
          <w:sz w:val="24"/>
          <w:szCs w:val="24"/>
          <w:u w:val="single"/>
        </w:rPr>
        <w:lastRenderedPageBreak/>
        <w:t>Nombre moyen de clients dans le système :</w:t>
      </w:r>
    </w:p>
    <w:p w:rsidR="00A44608" w:rsidRPr="00586D06" w:rsidRDefault="00DB078C" w:rsidP="00586D06">
      <w:pPr>
        <w:ind w:left="1080"/>
        <w:jc w:val="both"/>
        <w:rPr>
          <w:rFonts w:asciiTheme="majorBidi" w:eastAsia="Times New Roman" w:hAnsiTheme="majorBidi" w:cstheme="majorBidi"/>
          <w:sz w:val="24"/>
          <w:szCs w:val="24"/>
          <w:lang w:eastAsia="fr-FR" w:bidi="ar-DZ"/>
        </w:rPr>
      </w:pP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L</m:t>
            </m:r>
          </m:e>
          <m:sub>
            <m:r>
              <w:rPr>
                <w:rFonts w:ascii="Cambria Math" w:eastAsia="Times New Roman" w:hAnsi="Cambria Math" w:cstheme="majorBidi"/>
                <w:sz w:val="24"/>
                <w:szCs w:val="24"/>
                <w:lang w:eastAsia="fr-FR" w:bidi="ar-DZ"/>
              </w:rPr>
              <m:t>s</m:t>
            </m:r>
          </m:sub>
        </m:sSub>
      </m:oMath>
      <w:r w:rsidR="00A44608" w:rsidRPr="00586D06">
        <w:rPr>
          <w:rFonts w:asciiTheme="majorBidi" w:eastAsia="Times New Roman" w:hAnsiTheme="majorBidi" w:cstheme="majorBidi"/>
          <w:sz w:val="24"/>
          <w:szCs w:val="24"/>
          <w:lang w:eastAsia="fr-FR" w:bidi="ar-DZ"/>
        </w:rPr>
        <w:t xml:space="preserve">= </w:t>
      </w: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L</m:t>
            </m:r>
          </m:e>
          <m:sub>
            <m:r>
              <w:rPr>
                <w:rFonts w:ascii="Cambria Math" w:eastAsia="Times New Roman" w:hAnsi="Cambria Math" w:cstheme="majorBidi"/>
                <w:sz w:val="24"/>
                <w:szCs w:val="24"/>
                <w:lang w:eastAsia="fr-FR" w:bidi="ar-DZ"/>
              </w:rPr>
              <m:t>q</m:t>
            </m:r>
          </m:sub>
        </m:sSub>
      </m:oMath>
      <w:r w:rsidR="00A44608" w:rsidRPr="00586D06">
        <w:rPr>
          <w:rFonts w:asciiTheme="majorBidi" w:eastAsia="Times New Roman" w:hAnsiTheme="majorBidi" w:cstheme="majorBidi"/>
          <w:sz w:val="24"/>
          <w:szCs w:val="24"/>
          <w:lang w:eastAsia="fr-FR" w:bidi="ar-DZ"/>
        </w:rPr>
        <w:t>+</w:t>
      </w:r>
      <m:oMath>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ʎ</m:t>
            </m:r>
          </m:num>
          <m:den>
            <m:r>
              <w:rPr>
                <w:rFonts w:ascii="Cambria Math" w:eastAsia="Times New Roman" w:hAnsi="Cambria Math" w:cstheme="majorBidi"/>
                <w:sz w:val="24"/>
                <w:szCs w:val="24"/>
                <w:lang w:eastAsia="fr-FR" w:bidi="ar-DZ"/>
              </w:rPr>
              <m:t>μ</m:t>
            </m:r>
          </m:den>
        </m:f>
      </m:oMath>
      <w:r w:rsidR="00A44608" w:rsidRPr="00586D06">
        <w:rPr>
          <w:rFonts w:asciiTheme="majorBidi" w:eastAsia="Times New Roman" w:hAnsiTheme="majorBidi" w:cstheme="majorBidi"/>
          <w:sz w:val="24"/>
          <w:szCs w:val="24"/>
          <w:lang w:eastAsia="fr-FR" w:bidi="ar-DZ"/>
        </w:rPr>
        <w:t xml:space="preserve"> = 0.0604 + </w:t>
      </w:r>
      <m:oMath>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16</m:t>
            </m:r>
          </m:num>
          <m:den>
            <m:r>
              <w:rPr>
                <w:rFonts w:ascii="Cambria Math" w:eastAsia="Times New Roman" w:hAnsi="Cambria Math" w:cstheme="majorBidi"/>
                <w:sz w:val="24"/>
                <w:szCs w:val="24"/>
                <w:lang w:eastAsia="fr-FR" w:bidi="ar-DZ"/>
              </w:rPr>
              <m:t>10</m:t>
            </m:r>
          </m:den>
        </m:f>
      </m:oMath>
      <w:r w:rsidR="00A44608" w:rsidRPr="00586D06">
        <w:rPr>
          <w:rFonts w:asciiTheme="majorBidi" w:eastAsia="Times New Roman" w:hAnsiTheme="majorBidi" w:cstheme="majorBidi"/>
          <w:sz w:val="24"/>
          <w:szCs w:val="24"/>
          <w:lang w:eastAsia="fr-FR" w:bidi="ar-DZ"/>
        </w:rPr>
        <w:t xml:space="preserve"> = 1.6604 </w:t>
      </w:r>
      <w:r w:rsidR="00A44608" w:rsidRPr="00586D06">
        <w:rPr>
          <w:rFonts w:ascii="Cambria Math" w:eastAsia="Times New Roman" w:hAnsi="Cambria Math" w:cs="Cambria Math"/>
          <w:sz w:val="24"/>
          <w:szCs w:val="24"/>
          <w:lang w:eastAsia="fr-FR" w:bidi="ar-DZ"/>
        </w:rPr>
        <w:t>≃</w:t>
      </w:r>
      <w:r w:rsidR="00A44608" w:rsidRPr="00586D06">
        <w:rPr>
          <w:rFonts w:asciiTheme="majorBidi" w:eastAsia="Times New Roman" w:hAnsiTheme="majorBidi" w:cstheme="majorBidi"/>
          <w:sz w:val="24"/>
          <w:szCs w:val="24"/>
          <w:lang w:eastAsia="fr-FR" w:bidi="ar-DZ"/>
        </w:rPr>
        <w:t xml:space="preserve"> 2 clients</w:t>
      </w:r>
    </w:p>
    <w:p w:rsidR="00A44608" w:rsidRPr="00586D06" w:rsidRDefault="00A44608" w:rsidP="00586D06">
      <w:pPr>
        <w:pStyle w:val="Paragraphedeliste"/>
        <w:numPr>
          <w:ilvl w:val="0"/>
          <w:numId w:val="60"/>
        </w:numPr>
        <w:jc w:val="both"/>
        <w:rPr>
          <w:rFonts w:asciiTheme="majorBidi" w:eastAsia="Times New Roman" w:hAnsiTheme="majorBidi" w:cstheme="majorBidi"/>
          <w:b/>
          <w:bCs/>
          <w:sz w:val="24"/>
          <w:szCs w:val="24"/>
          <w:u w:val="single"/>
        </w:rPr>
      </w:pPr>
      <w:r w:rsidRPr="00586D06">
        <w:rPr>
          <w:rFonts w:asciiTheme="majorBidi" w:eastAsia="Times New Roman" w:hAnsiTheme="majorBidi" w:cstheme="majorBidi"/>
          <w:b/>
          <w:bCs/>
          <w:sz w:val="24"/>
          <w:szCs w:val="24"/>
          <w:u w:val="single"/>
        </w:rPr>
        <w:t>Temps d'attente moyen des clients dans la file d'attente :</w:t>
      </w:r>
    </w:p>
    <w:p w:rsidR="00A44608" w:rsidRPr="00586D06" w:rsidRDefault="00A44608" w:rsidP="00586D06">
      <w:pPr>
        <w:ind w:left="1080"/>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 </w:t>
      </w: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W</m:t>
            </m:r>
          </m:e>
          <m:sub>
            <m:r>
              <w:rPr>
                <w:rFonts w:ascii="Cambria Math" w:eastAsia="Times New Roman" w:hAnsi="Cambria Math" w:cstheme="majorBidi"/>
                <w:sz w:val="24"/>
                <w:szCs w:val="24"/>
                <w:lang w:eastAsia="fr-FR" w:bidi="ar-DZ"/>
              </w:rPr>
              <m:t>q</m:t>
            </m:r>
          </m:sub>
        </m:sSub>
      </m:oMath>
      <w:r w:rsidRPr="00586D06">
        <w:rPr>
          <w:rFonts w:asciiTheme="majorBidi" w:eastAsia="Times New Roman" w:hAnsiTheme="majorBidi" w:cstheme="majorBidi"/>
          <w:sz w:val="24"/>
          <w:szCs w:val="24"/>
          <w:lang w:eastAsia="fr-FR" w:bidi="ar-DZ"/>
        </w:rPr>
        <w:t xml:space="preserve">= </w:t>
      </w:r>
      <m:oMath>
        <m:f>
          <m:fPr>
            <m:ctrlPr>
              <w:rPr>
                <w:rFonts w:ascii="Cambria Math" w:eastAsia="Times New Roman" w:hAnsi="Cambria Math" w:cstheme="majorBidi"/>
                <w:i/>
                <w:sz w:val="24"/>
                <w:szCs w:val="24"/>
                <w:lang w:eastAsia="fr-FR" w:bidi="ar-DZ"/>
              </w:rPr>
            </m:ctrlPr>
          </m:fPr>
          <m:num>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L</m:t>
                </m:r>
              </m:e>
              <m:sub>
                <m:r>
                  <w:rPr>
                    <w:rFonts w:ascii="Cambria Math" w:eastAsia="Times New Roman" w:hAnsi="Cambria Math" w:cstheme="majorBidi"/>
                    <w:sz w:val="24"/>
                    <w:szCs w:val="24"/>
                    <w:lang w:eastAsia="fr-FR" w:bidi="ar-DZ"/>
                  </w:rPr>
                  <m:t>q</m:t>
                </m:r>
              </m:sub>
            </m:sSub>
          </m:num>
          <m:den>
            <m:r>
              <w:rPr>
                <w:rFonts w:ascii="Cambria Math" w:eastAsia="Times New Roman" w:hAnsi="Cambria Math" w:cstheme="majorBidi"/>
                <w:sz w:val="24"/>
                <w:szCs w:val="24"/>
                <w:lang w:eastAsia="fr-FR" w:bidi="ar-DZ"/>
              </w:rPr>
              <m:t>ʎ</m:t>
            </m:r>
          </m:den>
        </m:f>
      </m:oMath>
      <w:r w:rsidRPr="00586D06">
        <w:rPr>
          <w:rFonts w:asciiTheme="majorBidi" w:eastAsia="Times New Roman" w:hAnsiTheme="majorBidi" w:cstheme="majorBidi"/>
          <w:sz w:val="24"/>
          <w:szCs w:val="24"/>
          <w:lang w:eastAsia="fr-FR" w:bidi="ar-DZ"/>
        </w:rPr>
        <w:t xml:space="preserve"> = </w:t>
      </w:r>
      <m:oMath>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1.6604</m:t>
            </m:r>
          </m:num>
          <m:den>
            <m:r>
              <w:rPr>
                <w:rFonts w:ascii="Cambria Math" w:eastAsia="Times New Roman" w:hAnsi="Cambria Math" w:cstheme="majorBidi"/>
                <w:sz w:val="24"/>
                <w:szCs w:val="24"/>
                <w:lang w:eastAsia="fr-FR" w:bidi="ar-DZ"/>
              </w:rPr>
              <m:t>16</m:t>
            </m:r>
          </m:den>
        </m:f>
      </m:oMath>
      <w:r w:rsidRPr="00586D06">
        <w:rPr>
          <w:rFonts w:asciiTheme="majorBidi" w:eastAsia="Times New Roman" w:hAnsiTheme="majorBidi" w:cstheme="majorBidi"/>
          <w:sz w:val="24"/>
          <w:szCs w:val="24"/>
          <w:lang w:eastAsia="fr-FR" w:bidi="ar-DZ"/>
        </w:rPr>
        <w:t xml:space="preserve"> = 0.00378 = 0.1134 min</w:t>
      </w:r>
    </w:p>
    <w:p w:rsidR="00A44608" w:rsidRPr="00586D06" w:rsidRDefault="00A44608" w:rsidP="00586D06">
      <w:pPr>
        <w:pStyle w:val="Paragraphedeliste"/>
        <w:numPr>
          <w:ilvl w:val="0"/>
          <w:numId w:val="60"/>
        </w:numPr>
        <w:jc w:val="both"/>
        <w:rPr>
          <w:rFonts w:asciiTheme="majorBidi" w:eastAsia="Times New Roman" w:hAnsiTheme="majorBidi" w:cstheme="majorBidi"/>
          <w:b/>
          <w:bCs/>
          <w:sz w:val="24"/>
          <w:szCs w:val="24"/>
          <w:u w:val="single"/>
        </w:rPr>
      </w:pPr>
      <w:r w:rsidRPr="00586D06">
        <w:rPr>
          <w:rFonts w:asciiTheme="majorBidi" w:eastAsia="Times New Roman" w:hAnsiTheme="majorBidi" w:cstheme="majorBidi"/>
          <w:b/>
          <w:bCs/>
          <w:sz w:val="24"/>
          <w:szCs w:val="24"/>
          <w:u w:val="single"/>
        </w:rPr>
        <w:t>Durée moyenne pendant laquelle un client reste dans le système :</w:t>
      </w:r>
    </w:p>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                    </w:t>
      </w: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W</m:t>
            </m:r>
          </m:e>
          <m:sub>
            <m:r>
              <w:rPr>
                <w:rFonts w:ascii="Cambria Math" w:eastAsia="Times New Roman" w:hAnsi="Cambria Math" w:cstheme="majorBidi"/>
                <w:sz w:val="24"/>
                <w:szCs w:val="24"/>
                <w:lang w:eastAsia="fr-FR" w:bidi="ar-DZ"/>
              </w:rPr>
              <m:t>s</m:t>
            </m:r>
          </m:sub>
        </m:sSub>
      </m:oMath>
      <w:r w:rsidRPr="00586D06">
        <w:rPr>
          <w:rFonts w:asciiTheme="majorBidi" w:eastAsia="Times New Roman" w:hAnsiTheme="majorBidi" w:cstheme="majorBidi"/>
          <w:sz w:val="24"/>
          <w:szCs w:val="24"/>
          <w:lang w:eastAsia="fr-FR" w:bidi="ar-DZ"/>
        </w:rPr>
        <w:t xml:space="preserve">= </w:t>
      </w: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W</m:t>
            </m:r>
          </m:e>
          <m:sub>
            <m:r>
              <w:rPr>
                <w:rFonts w:ascii="Cambria Math" w:eastAsia="Times New Roman" w:hAnsi="Cambria Math" w:cstheme="majorBidi"/>
                <w:sz w:val="24"/>
                <w:szCs w:val="24"/>
                <w:lang w:eastAsia="fr-FR" w:bidi="ar-DZ"/>
              </w:rPr>
              <m:t>q</m:t>
            </m:r>
          </m:sub>
        </m:sSub>
      </m:oMath>
      <w:r w:rsidRPr="00586D06">
        <w:rPr>
          <w:rFonts w:asciiTheme="majorBidi" w:eastAsia="Times New Roman" w:hAnsiTheme="majorBidi" w:cstheme="majorBidi"/>
          <w:sz w:val="24"/>
          <w:szCs w:val="24"/>
          <w:lang w:eastAsia="fr-FR" w:bidi="ar-DZ"/>
        </w:rPr>
        <w:t>+</w:t>
      </w:r>
      <m:oMath>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1</m:t>
            </m:r>
          </m:num>
          <m:den>
            <m:r>
              <w:rPr>
                <w:rFonts w:ascii="Cambria Math" w:eastAsia="Times New Roman" w:hAnsi="Cambria Math" w:cstheme="majorBidi"/>
                <w:sz w:val="24"/>
                <w:szCs w:val="24"/>
                <w:lang w:eastAsia="fr-FR" w:bidi="ar-DZ"/>
              </w:rPr>
              <m:t>μ</m:t>
            </m:r>
          </m:den>
        </m:f>
      </m:oMath>
      <w:r w:rsidRPr="00586D06">
        <w:rPr>
          <w:rFonts w:asciiTheme="majorBidi" w:eastAsia="Times New Roman" w:hAnsiTheme="majorBidi" w:cstheme="majorBidi"/>
          <w:sz w:val="24"/>
          <w:szCs w:val="24"/>
          <w:lang w:eastAsia="fr-FR" w:bidi="ar-DZ"/>
        </w:rPr>
        <w:t xml:space="preserve"> = </w:t>
      </w:r>
      <m:oMath>
        <m:r>
          <w:rPr>
            <w:rFonts w:ascii="Cambria Math" w:eastAsia="Times New Roman" w:hAnsi="Cambria Math" w:cstheme="majorBidi"/>
            <w:sz w:val="24"/>
            <w:szCs w:val="24"/>
            <w:lang w:eastAsia="fr-FR" w:bidi="ar-DZ"/>
          </w:rPr>
          <m:t xml:space="preserve">0.00378 </m:t>
        </m:r>
      </m:oMath>
      <w:r w:rsidRPr="00586D06">
        <w:rPr>
          <w:rFonts w:asciiTheme="majorBidi" w:eastAsia="Times New Roman" w:hAnsiTheme="majorBidi" w:cstheme="majorBidi"/>
          <w:sz w:val="24"/>
          <w:szCs w:val="24"/>
          <w:lang w:eastAsia="fr-FR" w:bidi="ar-DZ"/>
        </w:rPr>
        <w:t xml:space="preserve"> +</w:t>
      </w:r>
      <m:oMath>
        <m:r>
          <w:rPr>
            <w:rFonts w:ascii="Cambria Math" w:eastAsia="Times New Roman" w:hAnsi="Cambria Math" w:cstheme="majorBidi"/>
            <w:sz w:val="24"/>
            <w:szCs w:val="24"/>
            <w:lang w:eastAsia="fr-FR" w:bidi="ar-DZ"/>
          </w:rPr>
          <m:t>0.1</m:t>
        </m:r>
      </m:oMath>
      <w:r w:rsidRPr="00586D06">
        <w:rPr>
          <w:rFonts w:asciiTheme="majorBidi" w:eastAsia="Times New Roman" w:hAnsiTheme="majorBidi" w:cstheme="majorBidi"/>
          <w:sz w:val="24"/>
          <w:szCs w:val="24"/>
          <w:lang w:eastAsia="fr-FR" w:bidi="ar-DZ"/>
        </w:rPr>
        <w:t xml:space="preserve"> = 0.10378 </w:t>
      </w:r>
      <w:r w:rsidRPr="00586D06">
        <w:rPr>
          <w:rFonts w:ascii="Cambria Math" w:eastAsia="Times New Roman" w:hAnsi="Cambria Math" w:cs="Cambria Math"/>
          <w:sz w:val="24"/>
          <w:szCs w:val="24"/>
          <w:lang w:eastAsia="fr-FR" w:bidi="ar-DZ"/>
        </w:rPr>
        <w:t>≃</w:t>
      </w:r>
      <w:r w:rsidRPr="00586D06">
        <w:rPr>
          <w:rFonts w:asciiTheme="majorBidi" w:eastAsia="Times New Roman" w:hAnsiTheme="majorBidi" w:cstheme="majorBidi"/>
          <w:sz w:val="24"/>
          <w:szCs w:val="24"/>
          <w:lang w:eastAsia="fr-FR" w:bidi="ar-DZ"/>
        </w:rPr>
        <w:t xml:space="preserve"> 3.1134 min</w:t>
      </w:r>
    </w:p>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hAnsiTheme="majorBidi" w:cstheme="majorBidi"/>
          <w:b/>
          <w:bCs/>
          <w:sz w:val="24"/>
          <w:szCs w:val="24"/>
        </w:rPr>
        <w:t xml:space="preserve">Résumer : </w:t>
      </w:r>
    </w:p>
    <w:p w:rsidR="00A44608" w:rsidRPr="00586D06" w:rsidRDefault="00A44608" w:rsidP="00586D06">
      <w:pPr>
        <w:jc w:val="both"/>
        <w:rPr>
          <w:rFonts w:asciiTheme="majorBidi" w:hAnsiTheme="majorBidi" w:cstheme="majorBidi"/>
          <w:sz w:val="24"/>
          <w:szCs w:val="24"/>
        </w:rPr>
      </w:pPr>
      <w:r w:rsidRPr="00586D06">
        <w:rPr>
          <w:rFonts w:asciiTheme="majorBidi" w:hAnsiTheme="majorBidi" w:cstheme="majorBidi"/>
          <w:sz w:val="24"/>
          <w:szCs w:val="24"/>
        </w:rPr>
        <w:t xml:space="preserve">                    </w:t>
      </w:r>
      <w:r w:rsidRPr="00586D06">
        <w:rPr>
          <w:rFonts w:asciiTheme="majorBidi" w:hAnsiTheme="majorBidi" w:cstheme="majorBidi"/>
          <w:b/>
          <w:bCs/>
          <w:sz w:val="24"/>
          <w:szCs w:val="24"/>
        </w:rPr>
        <w:t>Tableau</w:t>
      </w:r>
      <w:r w:rsidR="00547659" w:rsidRPr="00586D06">
        <w:rPr>
          <w:rFonts w:asciiTheme="majorBidi" w:hAnsiTheme="majorBidi" w:cstheme="majorBidi"/>
          <w:b/>
          <w:bCs/>
          <w:sz w:val="24"/>
          <w:szCs w:val="24"/>
        </w:rPr>
        <w:t xml:space="preserve"> </w:t>
      </w:r>
      <w:r w:rsidRPr="00586D06">
        <w:rPr>
          <w:rFonts w:asciiTheme="majorBidi" w:hAnsiTheme="majorBidi" w:cstheme="majorBidi"/>
          <w:b/>
          <w:bCs/>
          <w:sz w:val="24"/>
          <w:szCs w:val="24"/>
        </w:rPr>
        <w:t>0</w:t>
      </w:r>
      <w:r w:rsidR="00547659" w:rsidRPr="00586D06">
        <w:rPr>
          <w:rFonts w:asciiTheme="majorBidi" w:hAnsiTheme="majorBidi" w:cstheme="majorBidi"/>
          <w:b/>
          <w:bCs/>
          <w:sz w:val="24"/>
          <w:szCs w:val="24"/>
        </w:rPr>
        <w:t>6</w:t>
      </w:r>
      <w:r w:rsidRPr="00586D06">
        <w:rPr>
          <w:rFonts w:asciiTheme="majorBidi" w:hAnsiTheme="majorBidi" w:cstheme="majorBidi"/>
          <w:sz w:val="24"/>
          <w:szCs w:val="24"/>
        </w:rPr>
        <w:t> : indicateur de performance d’un système de fils d’attente (M/M/4)</w:t>
      </w:r>
    </w:p>
    <w:tbl>
      <w:tblPr>
        <w:tblStyle w:val="Grilledutableau"/>
        <w:tblW w:w="0" w:type="auto"/>
        <w:tblInd w:w="720" w:type="dxa"/>
        <w:tblLook w:val="04A0" w:firstRow="1" w:lastRow="0" w:firstColumn="1" w:lastColumn="0" w:noHBand="0" w:noVBand="1"/>
      </w:tblPr>
      <w:tblGrid>
        <w:gridCol w:w="4178"/>
        <w:gridCol w:w="4058"/>
      </w:tblGrid>
      <w:tr w:rsidR="00A44608" w:rsidRPr="00586D06" w:rsidTr="003F43D8">
        <w:trPr>
          <w:trHeight w:val="488"/>
        </w:trPr>
        <w:tc>
          <w:tcPr>
            <w:tcW w:w="4178" w:type="dxa"/>
          </w:tcPr>
          <w:p w:rsidR="00A44608" w:rsidRPr="00586D06" w:rsidRDefault="00A44608" w:rsidP="00586D06">
            <w:pPr>
              <w:pStyle w:val="Paragraphedeliste"/>
              <w:ind w:left="0"/>
              <w:jc w:val="both"/>
              <w:rPr>
                <w:rFonts w:asciiTheme="majorBidi" w:eastAsia="Times New Roman" w:hAnsiTheme="majorBidi" w:cstheme="majorBidi"/>
                <w:b/>
                <w:bCs/>
                <w:sz w:val="24"/>
                <w:szCs w:val="24"/>
              </w:rPr>
            </w:pPr>
            <w:r w:rsidRPr="00586D06">
              <w:rPr>
                <w:rFonts w:asciiTheme="majorBidi" w:eastAsia="Times New Roman" w:hAnsiTheme="majorBidi" w:cstheme="majorBidi"/>
                <w:b/>
                <w:bCs/>
                <w:sz w:val="24"/>
                <w:szCs w:val="24"/>
              </w:rPr>
              <w:t>Les indicateurs</w:t>
            </w:r>
          </w:p>
        </w:tc>
        <w:tc>
          <w:tcPr>
            <w:tcW w:w="4058" w:type="dxa"/>
          </w:tcPr>
          <w:p w:rsidR="00A44608" w:rsidRPr="00586D06" w:rsidRDefault="00A44608" w:rsidP="00586D06">
            <w:pPr>
              <w:pStyle w:val="Paragraphedeliste"/>
              <w:ind w:left="0"/>
              <w:jc w:val="both"/>
              <w:rPr>
                <w:rFonts w:asciiTheme="majorBidi" w:eastAsia="Times New Roman" w:hAnsiTheme="majorBidi" w:cstheme="majorBidi"/>
                <w:b/>
                <w:bCs/>
                <w:sz w:val="24"/>
                <w:szCs w:val="24"/>
              </w:rPr>
            </w:pPr>
            <w:r w:rsidRPr="00586D06">
              <w:rPr>
                <w:rFonts w:asciiTheme="majorBidi" w:eastAsia="Times New Roman" w:hAnsiTheme="majorBidi" w:cstheme="majorBidi"/>
                <w:b/>
                <w:bCs/>
                <w:sz w:val="24"/>
                <w:szCs w:val="24"/>
              </w:rPr>
              <w:t xml:space="preserve">les commentaire </w:t>
            </w:r>
          </w:p>
        </w:tc>
      </w:tr>
      <w:tr w:rsidR="00A44608" w:rsidRPr="00586D06" w:rsidTr="003F43D8">
        <w:trPr>
          <w:trHeight w:val="488"/>
        </w:trPr>
        <w:tc>
          <w:tcPr>
            <w:tcW w:w="417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taux d’arrivé </w:t>
            </w:r>
            <m:oMath>
              <m:r>
                <m:rPr>
                  <m:sty m:val="b"/>
                </m:rPr>
                <w:rPr>
                  <w:rFonts w:ascii="Cambria Math" w:eastAsia="Times New Roman" w:hAnsi="Cambria Math" w:cstheme="majorBidi"/>
                  <w:sz w:val="32"/>
                  <w:szCs w:val="32"/>
                </w:rPr>
                <m:t>ʎ</m:t>
              </m:r>
            </m:oMath>
          </w:p>
        </w:tc>
        <w:tc>
          <w:tcPr>
            <w:tcW w:w="405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16 clients arrive /30minute</w:t>
            </w:r>
          </w:p>
        </w:tc>
      </w:tr>
      <w:tr w:rsidR="00A44608" w:rsidRPr="00586D06" w:rsidTr="003F43D8">
        <w:trPr>
          <w:trHeight w:val="488"/>
        </w:trPr>
        <w:tc>
          <w:tcPr>
            <w:tcW w:w="417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taux de service </w:t>
            </w:r>
            <m:oMath>
              <m:r>
                <m:rPr>
                  <m:sty m:val="bi"/>
                </m:rPr>
                <w:rPr>
                  <w:rFonts w:ascii="Cambria Math" w:eastAsia="Times New Roman" w:hAnsi="Cambria Math" w:cstheme="majorBidi"/>
                  <w:sz w:val="28"/>
                  <w:szCs w:val="28"/>
                </w:rPr>
                <m:t>μ</m:t>
              </m:r>
            </m:oMath>
          </w:p>
        </w:tc>
        <w:tc>
          <w:tcPr>
            <w:tcW w:w="405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10client servis /30minute</w:t>
            </w:r>
          </w:p>
        </w:tc>
      </w:tr>
      <w:tr w:rsidR="00A44608" w:rsidRPr="00586D06" w:rsidTr="003F43D8">
        <w:trPr>
          <w:trHeight w:val="502"/>
        </w:trPr>
        <w:tc>
          <w:tcPr>
            <w:tcW w:w="417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taux d’occupation </w:t>
            </w:r>
            <w:r w:rsidRPr="00586D06">
              <w:rPr>
                <w:rFonts w:asciiTheme="majorBidi" w:eastAsia="Times New Roman" w:hAnsiTheme="majorBidi" w:cstheme="majorBidi"/>
                <w:b/>
                <w:bCs/>
                <w:sz w:val="28"/>
                <w:szCs w:val="28"/>
                <w:lang w:eastAsia="fr-FR" w:bidi="ar-DZ"/>
              </w:rPr>
              <w:t>ρ</w:t>
            </w:r>
          </w:p>
        </w:tc>
        <w:tc>
          <w:tcPr>
            <w:tcW w:w="4058" w:type="dxa"/>
          </w:tcPr>
          <w:p w:rsidR="00A44608" w:rsidRPr="00586D06" w:rsidRDefault="00A44608" w:rsidP="00586D06">
            <w:pPr>
              <w:pStyle w:val="Paragraphedeliste"/>
              <w:ind w:left="0"/>
              <w:jc w:val="both"/>
              <w:rPr>
                <w:rFonts w:asciiTheme="majorBidi" w:eastAsia="Times New Roman" w:hAnsiTheme="majorBidi" w:cstheme="majorBidi"/>
                <w:sz w:val="24"/>
                <w:szCs w:val="24"/>
                <w:rtl/>
                <w:lang w:bidi="ar-DZ"/>
              </w:rPr>
            </w:pPr>
            <w:r w:rsidRPr="00586D06">
              <w:rPr>
                <w:rFonts w:asciiTheme="majorBidi" w:eastAsia="Times New Roman" w:hAnsiTheme="majorBidi" w:cstheme="majorBidi"/>
                <w:sz w:val="24"/>
                <w:szCs w:val="24"/>
              </w:rPr>
              <w:t>Le système est occupé à 40 %.</w:t>
            </w:r>
          </w:p>
        </w:tc>
      </w:tr>
      <w:tr w:rsidR="00A44608" w:rsidRPr="00586D06" w:rsidTr="003F43D8">
        <w:trPr>
          <w:trHeight w:val="789"/>
        </w:trPr>
        <w:tc>
          <w:tcPr>
            <w:tcW w:w="417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nombre moyen des client dans le système </w:t>
            </w: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L</m:t>
                  </m:r>
                </m:e>
                <m:sub>
                  <m:r>
                    <m:rPr>
                      <m:sty m:val="bi"/>
                    </m:rPr>
                    <w:rPr>
                      <w:rFonts w:ascii="Cambria Math" w:eastAsia="Times New Roman" w:hAnsi="Cambria Math" w:cstheme="majorBidi"/>
                      <w:sz w:val="28"/>
                      <w:szCs w:val="28"/>
                      <w:lang w:eastAsia="fr-FR" w:bidi="ar-DZ"/>
                    </w:rPr>
                    <m:t>s</m:t>
                  </m:r>
                </m:sub>
              </m:sSub>
            </m:oMath>
          </w:p>
        </w:tc>
        <w:tc>
          <w:tcPr>
            <w:tcW w:w="405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En 30 minutes, il y a 1.6 clients</w:t>
            </w:r>
            <w:r w:rsidRPr="00586D06">
              <w:rPr>
                <w:rFonts w:asciiTheme="majorBidi" w:eastAsia="Times New Roman" w:hAnsiTheme="majorBidi" w:cstheme="majorBidi"/>
                <w:sz w:val="24"/>
                <w:szCs w:val="24"/>
                <w:rtl/>
              </w:rPr>
              <w:t xml:space="preserve"> </w:t>
            </w:r>
            <w:r w:rsidRPr="00586D06">
              <w:rPr>
                <w:rFonts w:asciiTheme="majorBidi" w:eastAsia="Times New Roman" w:hAnsiTheme="majorBidi" w:cstheme="majorBidi"/>
                <w:sz w:val="24"/>
                <w:szCs w:val="24"/>
              </w:rPr>
              <w:t xml:space="preserve">dans le système </w:t>
            </w:r>
          </w:p>
        </w:tc>
      </w:tr>
      <w:tr w:rsidR="00A44608" w:rsidRPr="00586D06" w:rsidTr="003F43D8">
        <w:trPr>
          <w:trHeight w:val="789"/>
        </w:trPr>
        <w:tc>
          <w:tcPr>
            <w:tcW w:w="417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nombre moyen des client dans la fils </w:t>
            </w: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L</m:t>
                  </m:r>
                </m:e>
                <m:sub>
                  <m:r>
                    <m:rPr>
                      <m:sty m:val="bi"/>
                    </m:rPr>
                    <w:rPr>
                      <w:rFonts w:ascii="Cambria Math" w:eastAsia="Times New Roman" w:hAnsi="Cambria Math" w:cstheme="majorBidi"/>
                      <w:sz w:val="28"/>
                      <w:szCs w:val="28"/>
                      <w:lang w:eastAsia="fr-FR" w:bidi="ar-DZ"/>
                    </w:rPr>
                    <m:t>q</m:t>
                  </m:r>
                </m:sub>
              </m:sSub>
            </m:oMath>
          </w:p>
        </w:tc>
        <w:tc>
          <w:tcPr>
            <w:tcW w:w="405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En 30 minutes, il y a 0.06 client dans la fils </w:t>
            </w:r>
          </w:p>
        </w:tc>
      </w:tr>
      <w:tr w:rsidR="00A44608" w:rsidRPr="00586D06" w:rsidTr="003F43D8">
        <w:trPr>
          <w:trHeight w:val="1162"/>
        </w:trPr>
        <w:tc>
          <w:tcPr>
            <w:tcW w:w="4178" w:type="dxa"/>
          </w:tcPr>
          <w:p w:rsidR="00A44608" w:rsidRPr="00586D06" w:rsidRDefault="00A44608" w:rsidP="00586D06">
            <w:pPr>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Durée moyenne pendant laquelle un client reste dans le système </w:t>
            </w: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W</m:t>
                  </m:r>
                </m:e>
                <m:sub>
                  <m:r>
                    <m:rPr>
                      <m:sty m:val="bi"/>
                    </m:rPr>
                    <w:rPr>
                      <w:rFonts w:ascii="Cambria Math" w:eastAsia="Times New Roman" w:hAnsi="Cambria Math" w:cstheme="majorBidi"/>
                      <w:sz w:val="28"/>
                      <w:szCs w:val="28"/>
                      <w:lang w:eastAsia="fr-FR" w:bidi="ar-DZ"/>
                    </w:rPr>
                    <m:t>s</m:t>
                  </m:r>
                </m:sub>
              </m:sSub>
              <m:r>
                <m:rPr>
                  <m:sty m:val="bi"/>
                </m:rPr>
                <w:rPr>
                  <w:rFonts w:ascii="Cambria Math" w:eastAsia="Times New Roman" w:hAnsi="Cambria Math" w:cstheme="majorBidi"/>
                  <w:sz w:val="28"/>
                  <w:szCs w:val="28"/>
                  <w:lang w:eastAsia="fr-FR" w:bidi="ar-DZ"/>
                </w:rPr>
                <m:t> </m:t>
              </m:r>
            </m:oMath>
          </w:p>
        </w:tc>
        <w:tc>
          <w:tcPr>
            <w:tcW w:w="405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client reste presque une 3 minute dans le système </w:t>
            </w:r>
          </w:p>
        </w:tc>
      </w:tr>
      <w:tr w:rsidR="00A44608" w:rsidRPr="00586D06" w:rsidTr="003F43D8">
        <w:trPr>
          <w:trHeight w:val="915"/>
        </w:trPr>
        <w:tc>
          <w:tcPr>
            <w:tcW w:w="4178" w:type="dxa"/>
          </w:tcPr>
          <w:p w:rsidR="00A44608" w:rsidRPr="00586D06" w:rsidRDefault="00A44608" w:rsidP="00586D06">
            <w:pPr>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Temps d'attente moyen des clients dans la file d'attente</w:t>
            </w: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W</m:t>
                  </m:r>
                </m:e>
                <m:sub>
                  <m:r>
                    <m:rPr>
                      <m:sty m:val="bi"/>
                    </m:rPr>
                    <w:rPr>
                      <w:rFonts w:ascii="Cambria Math" w:eastAsia="Times New Roman" w:hAnsi="Cambria Math" w:cstheme="majorBidi"/>
                      <w:sz w:val="28"/>
                      <w:szCs w:val="28"/>
                      <w:lang w:eastAsia="fr-FR" w:bidi="ar-DZ"/>
                    </w:rPr>
                    <m:t>q</m:t>
                  </m:r>
                </m:sub>
              </m:sSub>
            </m:oMath>
          </w:p>
        </w:tc>
        <w:tc>
          <w:tcPr>
            <w:tcW w:w="405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client reste 00 minute dans la file d’attente </w:t>
            </w:r>
          </w:p>
        </w:tc>
      </w:tr>
    </w:tbl>
    <w:p w:rsidR="00A44608" w:rsidRPr="00586D06" w:rsidRDefault="00A44608" w:rsidP="00586D06">
      <w:pPr>
        <w:jc w:val="both"/>
        <w:rPr>
          <w:rFonts w:asciiTheme="majorBidi" w:eastAsia="Times New Roman" w:hAnsiTheme="majorBidi" w:cstheme="majorBidi"/>
        </w:rPr>
      </w:pPr>
      <w:r w:rsidRPr="00586D06">
        <w:rPr>
          <w:rFonts w:asciiTheme="majorBidi" w:eastAsia="Times New Roman" w:hAnsiTheme="majorBidi" w:cstheme="majorBidi"/>
        </w:rPr>
        <w:t xml:space="preserve">                                          Source : préparer par nous même</w:t>
      </w:r>
    </w:p>
    <w:p w:rsidR="00A44608" w:rsidRPr="00586D06" w:rsidRDefault="00A44608" w:rsidP="00586D06">
      <w:pPr>
        <w:jc w:val="both"/>
        <w:rPr>
          <w:rFonts w:asciiTheme="majorBidi" w:hAnsiTheme="majorBidi" w:cstheme="majorBidi"/>
          <w:b/>
          <w:bCs/>
          <w:sz w:val="24"/>
          <w:szCs w:val="24"/>
          <w:u w:val="single"/>
          <w:lang w:bidi="ar-DZ"/>
        </w:rPr>
      </w:pPr>
      <w:r w:rsidRPr="00586D06">
        <w:rPr>
          <w:rFonts w:asciiTheme="majorBidi" w:hAnsiTheme="majorBidi" w:cstheme="majorBidi"/>
          <w:b/>
          <w:bCs/>
          <w:sz w:val="24"/>
          <w:szCs w:val="24"/>
          <w:u w:val="single"/>
          <w:lang w:bidi="ar-DZ"/>
        </w:rPr>
        <w:t>Résultat :</w:t>
      </w:r>
    </w:p>
    <w:p w:rsidR="00A44608" w:rsidRDefault="00A44608"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L'agence dispose de quatre guichets, dont trois sont permanents, tandis que le quatrième est utilisé de manière saisonnière, c'est-à-dire pendant les périodes où la clientèle est abondante, comme les vacances, l'été et le Hajj, afin de bénéficier d'offres et de réductions. Cependant, en temps normal, cela n'est pas nécessaire car, comme nous le constatons, le taux d'occupation du système n'est que de 40 %, ce qui est très faible, et il n'y a pas de clients à attendre, ce qui entraîne un gaspillage de ressources matérielles, financières et même humaines.</w:t>
      </w:r>
    </w:p>
    <w:p w:rsidR="00980D97" w:rsidRPr="00586D06" w:rsidRDefault="00980D97" w:rsidP="00586D06">
      <w:pPr>
        <w:jc w:val="both"/>
        <w:rPr>
          <w:rFonts w:asciiTheme="majorBidi" w:hAnsiTheme="majorBidi" w:cstheme="majorBidi"/>
          <w:sz w:val="24"/>
          <w:szCs w:val="24"/>
          <w:rtl/>
          <w:lang w:bidi="ar-DZ"/>
        </w:rPr>
      </w:pPr>
    </w:p>
    <w:p w:rsidR="00A44608" w:rsidRPr="00586D06" w:rsidRDefault="00A44608" w:rsidP="00586D06">
      <w:pPr>
        <w:ind w:left="36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lastRenderedPageBreak/>
        <w:t xml:space="preserve">Figure </w:t>
      </w:r>
      <w:r w:rsidR="00547659" w:rsidRPr="00586D06">
        <w:rPr>
          <w:rFonts w:asciiTheme="majorBidi" w:eastAsia="Times New Roman" w:hAnsiTheme="majorBidi" w:cstheme="majorBidi"/>
          <w:sz w:val="24"/>
          <w:szCs w:val="24"/>
        </w:rPr>
        <w:t>17</w:t>
      </w:r>
      <w:r w:rsidRPr="00586D06">
        <w:rPr>
          <w:rFonts w:asciiTheme="majorBidi" w:eastAsia="Times New Roman" w:hAnsiTheme="majorBidi" w:cstheme="majorBidi"/>
          <w:sz w:val="24"/>
          <w:szCs w:val="24"/>
        </w:rPr>
        <w:t> : calcule des indices de base de la file d'attente selon le système M/M/3</w:t>
      </w:r>
    </w:p>
    <w:p w:rsidR="00A44608" w:rsidRPr="00586D06" w:rsidRDefault="00A44608" w:rsidP="00586D06">
      <w:pPr>
        <w:ind w:left="360"/>
        <w:jc w:val="both"/>
        <w:rPr>
          <w:rFonts w:asciiTheme="majorBidi" w:eastAsia="Times New Roman" w:hAnsiTheme="majorBidi" w:cstheme="majorBidi"/>
          <w:sz w:val="24"/>
          <w:szCs w:val="24"/>
        </w:rPr>
      </w:pPr>
      <w:r w:rsidRPr="00586D06">
        <w:rPr>
          <w:rFonts w:asciiTheme="majorBidi" w:eastAsia="Times New Roman" w:hAnsiTheme="majorBidi" w:cstheme="majorBidi"/>
          <w:noProof/>
          <w:sz w:val="24"/>
          <w:szCs w:val="24"/>
          <w:lang w:eastAsia="fr-FR"/>
        </w:rPr>
        <w:drawing>
          <wp:inline distT="0" distB="0" distL="0" distR="0" wp14:anchorId="3B669F4A" wp14:editId="6AF9B884">
            <wp:extent cx="5248275" cy="3743325"/>
            <wp:effectExtent l="0" t="0" r="9525" b="9525"/>
            <wp:docPr id="698" name="Image 698" descr="C:\Users\HP\Downloads\nombre de serveurs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ownloads\nombre de serveurs 3.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48275" cy="3743325"/>
                    </a:xfrm>
                    <a:prstGeom prst="rect">
                      <a:avLst/>
                    </a:prstGeom>
                    <a:noFill/>
                    <a:ln>
                      <a:noFill/>
                    </a:ln>
                  </pic:spPr>
                </pic:pic>
              </a:graphicData>
            </a:graphic>
          </wp:inline>
        </w:drawing>
      </w:r>
    </w:p>
    <w:p w:rsidR="00A44608" w:rsidRPr="00586D06" w:rsidRDefault="00A44608" w:rsidP="00586D06">
      <w:pPr>
        <w:ind w:left="36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Source : préparer par nous même </w:t>
      </w:r>
    </w:p>
    <w:p w:rsidR="00A44608" w:rsidRPr="00586D06" w:rsidRDefault="00A44608" w:rsidP="00586D06">
      <w:pPr>
        <w:jc w:val="both"/>
        <w:rPr>
          <w:rFonts w:asciiTheme="majorBidi" w:hAnsiTheme="majorBidi" w:cstheme="majorBidi"/>
          <w:b/>
          <w:bCs/>
          <w:sz w:val="24"/>
          <w:szCs w:val="24"/>
          <w:u w:val="single"/>
        </w:rPr>
      </w:pPr>
      <w:r w:rsidRPr="00586D06">
        <w:rPr>
          <w:rFonts w:asciiTheme="majorBidi" w:hAnsiTheme="majorBidi" w:cstheme="majorBidi"/>
          <w:b/>
          <w:bCs/>
          <w:sz w:val="24"/>
          <w:szCs w:val="24"/>
          <w:u w:val="single"/>
        </w:rPr>
        <w:t xml:space="preserve">Le calculer des indices de base de la file d'attente selon le système M/M/3 : </w:t>
      </w:r>
    </w:p>
    <w:p w:rsidR="00A44608" w:rsidRPr="00586D06" w:rsidRDefault="00A44608" w:rsidP="00586D06">
      <w:pPr>
        <w:pStyle w:val="Paragraphedeliste"/>
        <w:numPr>
          <w:ilvl w:val="0"/>
          <w:numId w:val="60"/>
        </w:numPr>
        <w:jc w:val="both"/>
        <w:rPr>
          <w:rFonts w:asciiTheme="majorBidi" w:hAnsiTheme="majorBidi" w:cstheme="majorBidi"/>
          <w:b/>
          <w:bCs/>
          <w:sz w:val="24"/>
          <w:szCs w:val="24"/>
          <w:u w:val="single"/>
        </w:rPr>
      </w:pPr>
      <w:r w:rsidRPr="00586D06">
        <w:rPr>
          <w:rFonts w:asciiTheme="majorBidi" w:hAnsiTheme="majorBidi" w:cstheme="majorBidi"/>
          <w:b/>
          <w:bCs/>
          <w:sz w:val="24"/>
          <w:szCs w:val="24"/>
          <w:u w:val="single"/>
        </w:rPr>
        <w:t xml:space="preserve">Le taux d’occupation : </w:t>
      </w:r>
    </w:p>
    <w:p w:rsidR="00A44608" w:rsidRPr="00586D06" w:rsidRDefault="00A44608" w:rsidP="00586D06">
      <w:pPr>
        <w:pStyle w:val="Paragraphedeliste"/>
        <w:ind w:left="1440"/>
        <w:jc w:val="both"/>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 xml:space="preserve">ρ = </w:t>
      </w:r>
      <m:oMath>
        <m:f>
          <m:fPr>
            <m:ctrlPr>
              <w:rPr>
                <w:rFonts w:ascii="Cambria Math" w:eastAsia="Times New Roman" w:hAnsi="Cambria Math" w:cstheme="majorBidi"/>
                <w:i/>
                <w:sz w:val="28"/>
                <w:szCs w:val="28"/>
                <w:lang w:eastAsia="fr-FR" w:bidi="ar-DZ"/>
              </w:rPr>
            </m:ctrlPr>
          </m:fPr>
          <m:num>
            <m:r>
              <w:rPr>
                <w:rFonts w:ascii="Cambria Math" w:eastAsia="Times New Roman" w:hAnsi="Cambria Math" w:cstheme="majorBidi"/>
                <w:sz w:val="28"/>
                <w:szCs w:val="28"/>
                <w:lang w:eastAsia="fr-FR" w:bidi="ar-DZ"/>
              </w:rPr>
              <m:t>ʎ</m:t>
            </m:r>
          </m:num>
          <m:den>
            <m:r>
              <w:rPr>
                <w:rFonts w:ascii="Cambria Math" w:eastAsia="Times New Roman" w:hAnsi="Cambria Math" w:cstheme="majorBidi"/>
                <w:sz w:val="28"/>
                <w:szCs w:val="28"/>
                <w:lang w:eastAsia="fr-FR" w:bidi="ar-DZ"/>
              </w:rPr>
              <m:t>cμ</m:t>
            </m:r>
          </m:den>
        </m:f>
        <m:r>
          <w:rPr>
            <w:rFonts w:ascii="Cambria Math" w:eastAsia="Times New Roman" w:hAnsi="Cambria Math" w:cstheme="majorBidi"/>
            <w:sz w:val="28"/>
            <w:szCs w:val="28"/>
            <w:lang w:eastAsia="fr-FR" w:bidi="ar-DZ"/>
          </w:rPr>
          <m:t xml:space="preserve"> </m:t>
        </m:r>
      </m:oMath>
      <w:r w:rsidRPr="00586D06">
        <w:rPr>
          <w:rFonts w:asciiTheme="majorBidi" w:eastAsia="Times New Roman" w:hAnsiTheme="majorBidi" w:cstheme="majorBidi"/>
          <w:sz w:val="28"/>
          <w:szCs w:val="28"/>
          <w:lang w:eastAsia="fr-FR" w:bidi="ar-DZ"/>
        </w:rPr>
        <w:t xml:space="preserve"> = </w:t>
      </w:r>
      <m:oMath>
        <m:f>
          <m:fPr>
            <m:ctrlPr>
              <w:rPr>
                <w:rFonts w:ascii="Cambria Math" w:eastAsia="Times New Roman" w:hAnsi="Cambria Math" w:cstheme="majorBidi"/>
                <w:i/>
                <w:sz w:val="28"/>
                <w:szCs w:val="28"/>
                <w:lang w:eastAsia="fr-FR" w:bidi="ar-DZ"/>
              </w:rPr>
            </m:ctrlPr>
          </m:fPr>
          <m:num>
            <m:r>
              <w:rPr>
                <w:rFonts w:ascii="Cambria Math" w:eastAsia="Times New Roman" w:hAnsi="Cambria Math" w:cstheme="majorBidi"/>
                <w:sz w:val="28"/>
                <w:szCs w:val="28"/>
                <w:lang w:eastAsia="fr-FR" w:bidi="ar-DZ"/>
              </w:rPr>
              <m:t>16</m:t>
            </m:r>
          </m:num>
          <m:den>
            <m:r>
              <w:rPr>
                <w:rFonts w:ascii="Cambria Math" w:eastAsia="Times New Roman" w:hAnsi="Cambria Math" w:cstheme="majorBidi"/>
                <w:sz w:val="28"/>
                <w:szCs w:val="28"/>
                <w:lang w:eastAsia="fr-FR" w:bidi="ar-DZ"/>
              </w:rPr>
              <m:t>3*10</m:t>
            </m:r>
          </m:den>
        </m:f>
      </m:oMath>
      <w:r w:rsidRPr="00586D06">
        <w:rPr>
          <w:rFonts w:asciiTheme="majorBidi" w:eastAsia="Times New Roman" w:hAnsiTheme="majorBidi" w:cstheme="majorBidi"/>
          <w:sz w:val="28"/>
          <w:szCs w:val="28"/>
          <w:lang w:eastAsia="fr-FR" w:bidi="ar-DZ"/>
        </w:rPr>
        <w:t xml:space="preserve"> = 0.53 = 53%</w:t>
      </w:r>
    </w:p>
    <w:p w:rsidR="00A44608" w:rsidRPr="00586D06" w:rsidRDefault="00A44608" w:rsidP="00586D06">
      <w:pPr>
        <w:pStyle w:val="Paragraphedeliste"/>
        <w:numPr>
          <w:ilvl w:val="0"/>
          <w:numId w:val="60"/>
        </w:numPr>
        <w:jc w:val="both"/>
        <w:rPr>
          <w:rFonts w:asciiTheme="majorBidi" w:eastAsia="Times New Roman" w:hAnsiTheme="majorBidi" w:cstheme="majorBidi"/>
          <w:b/>
          <w:bCs/>
          <w:sz w:val="24"/>
          <w:szCs w:val="24"/>
          <w:u w:val="single"/>
        </w:rPr>
      </w:pPr>
      <w:r w:rsidRPr="00586D06">
        <w:rPr>
          <w:rFonts w:asciiTheme="majorBidi" w:eastAsia="Times New Roman" w:hAnsiTheme="majorBidi" w:cstheme="majorBidi"/>
          <w:b/>
          <w:bCs/>
          <w:sz w:val="24"/>
          <w:szCs w:val="24"/>
          <w:u w:val="single"/>
        </w:rPr>
        <w:t>Nombre moyen de clients dans la file :</w:t>
      </w:r>
    </w:p>
    <w:p w:rsidR="00A44608" w:rsidRPr="00586D06" w:rsidRDefault="00DB078C" w:rsidP="00586D06">
      <w:pPr>
        <w:ind w:left="1080"/>
        <w:jc w:val="both"/>
        <w:rPr>
          <w:rFonts w:asciiTheme="majorBidi" w:eastAsia="Times New Roman" w:hAnsiTheme="majorBidi" w:cstheme="majorBidi"/>
          <w:sz w:val="24"/>
          <w:szCs w:val="24"/>
          <w:lang w:eastAsia="fr-FR" w:bidi="ar-DZ"/>
        </w:rPr>
      </w:pP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L</m:t>
            </m:r>
          </m:e>
          <m:sub>
            <m:r>
              <w:rPr>
                <w:rFonts w:ascii="Cambria Math" w:eastAsia="Times New Roman" w:hAnsi="Cambria Math" w:cstheme="majorBidi"/>
                <w:sz w:val="24"/>
                <w:szCs w:val="24"/>
                <w:lang w:eastAsia="fr-FR" w:bidi="ar-DZ"/>
              </w:rPr>
              <m:t>q</m:t>
            </m:r>
          </m:sub>
        </m:sSub>
      </m:oMath>
      <w:r w:rsidR="00A44608" w:rsidRPr="00586D06">
        <w:rPr>
          <w:rFonts w:asciiTheme="majorBidi" w:eastAsia="Times New Roman" w:hAnsiTheme="majorBidi" w:cstheme="majorBidi"/>
          <w:sz w:val="24"/>
          <w:szCs w:val="24"/>
          <w:lang w:eastAsia="fr-FR" w:bidi="ar-DZ"/>
        </w:rPr>
        <w:t>=</w:t>
      </w:r>
      <m:oMath>
        <m:f>
          <m:fPr>
            <m:ctrlPr>
              <w:rPr>
                <w:rFonts w:ascii="Cambria Math" w:eastAsia="Times New Roman" w:hAnsi="Cambria Math" w:cstheme="majorBidi"/>
                <w:i/>
                <w:sz w:val="24"/>
                <w:szCs w:val="24"/>
                <w:lang w:eastAsia="fr-FR" w:bidi="ar-DZ"/>
              </w:rPr>
            </m:ctrlPr>
          </m:fPr>
          <m:num>
            <m:sSup>
              <m:sSupPr>
                <m:ctrlPr>
                  <w:rPr>
                    <w:rFonts w:ascii="Cambria Math" w:eastAsia="Times New Roman" w:hAnsi="Cambria Math" w:cstheme="majorBidi"/>
                    <w:i/>
                    <w:sz w:val="24"/>
                    <w:szCs w:val="24"/>
                    <w:lang w:eastAsia="fr-FR" w:bidi="ar-DZ"/>
                  </w:rPr>
                </m:ctrlPr>
              </m:sSupPr>
              <m:e>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ʎ</m:t>
                    </m:r>
                  </m:num>
                  <m:den>
                    <m:r>
                      <w:rPr>
                        <w:rFonts w:ascii="Cambria Math" w:eastAsia="Times New Roman" w:hAnsi="Cambria Math" w:cstheme="majorBidi"/>
                        <w:sz w:val="24"/>
                        <w:szCs w:val="24"/>
                        <w:lang w:eastAsia="fr-FR" w:bidi="ar-DZ"/>
                      </w:rPr>
                      <m:t>μ</m:t>
                    </m:r>
                  </m:den>
                </m:f>
                <m:r>
                  <m:rPr>
                    <m:sty m:val="p"/>
                  </m:rPr>
                  <w:rPr>
                    <w:rFonts w:ascii="Cambria Math" w:eastAsia="Times New Roman" w:hAnsi="Cambria Math" w:cstheme="majorBidi"/>
                    <w:sz w:val="24"/>
                    <w:szCs w:val="24"/>
                    <w:lang w:eastAsia="fr-FR" w:bidi="ar-DZ"/>
                  </w:rPr>
                  <m:t xml:space="preserve"> </m:t>
                </m:r>
              </m:e>
              <m:sup>
                <m:r>
                  <w:rPr>
                    <w:rFonts w:ascii="Cambria Math" w:eastAsia="Times New Roman" w:hAnsi="Cambria Math" w:cstheme="majorBidi"/>
                    <w:sz w:val="24"/>
                    <w:szCs w:val="24"/>
                    <w:lang w:eastAsia="fr-FR" w:bidi="ar-DZ"/>
                  </w:rPr>
                  <m:t>C</m:t>
                </m:r>
              </m:sup>
            </m:sSup>
            <m:r>
              <w:rPr>
                <w:rFonts w:ascii="Cambria Math" w:eastAsia="Times New Roman" w:hAnsi="Cambria Math" w:cstheme="majorBidi"/>
                <w:sz w:val="24"/>
                <w:szCs w:val="24"/>
                <w:lang w:eastAsia="fr-FR" w:bidi="ar-DZ"/>
              </w:rPr>
              <m:t>*ρ</m:t>
            </m:r>
          </m:num>
          <m:den>
            <m:d>
              <m:dPr>
                <m:ctrlPr>
                  <w:rPr>
                    <w:rFonts w:ascii="Cambria Math" w:eastAsia="Times New Roman" w:hAnsi="Cambria Math" w:cstheme="majorBidi"/>
                    <w:i/>
                    <w:sz w:val="24"/>
                    <w:szCs w:val="24"/>
                    <w:lang w:eastAsia="fr-FR" w:bidi="ar-DZ"/>
                  </w:rPr>
                </m:ctrlPr>
              </m:dPr>
              <m:e>
                <m:r>
                  <w:rPr>
                    <w:rFonts w:ascii="Cambria Math" w:eastAsia="Times New Roman" w:hAnsi="Cambria Math" w:cstheme="majorBidi"/>
                    <w:sz w:val="24"/>
                    <w:szCs w:val="24"/>
                    <w:lang w:eastAsia="fr-FR" w:bidi="ar-DZ"/>
                  </w:rPr>
                  <m:t>c</m:t>
                </m:r>
              </m:e>
            </m:d>
            <m:r>
              <w:rPr>
                <w:rFonts w:ascii="Cambria Math" w:eastAsia="Times New Roman" w:hAnsi="Cambria Math" w:cstheme="majorBidi"/>
                <w:sz w:val="24"/>
                <w:szCs w:val="24"/>
                <w:lang w:eastAsia="fr-FR" w:bidi="ar-DZ"/>
              </w:rPr>
              <m:t xml:space="preserve">! </m:t>
            </m:r>
            <m:sSup>
              <m:sSupPr>
                <m:ctrlPr>
                  <w:rPr>
                    <w:rFonts w:ascii="Cambria Math" w:eastAsia="Times New Roman" w:hAnsi="Cambria Math" w:cstheme="majorBidi"/>
                    <w:i/>
                    <w:sz w:val="24"/>
                    <w:szCs w:val="24"/>
                    <w:lang w:eastAsia="fr-FR" w:bidi="ar-DZ"/>
                  </w:rPr>
                </m:ctrlPr>
              </m:sSupPr>
              <m:e>
                <m:r>
                  <w:rPr>
                    <w:rFonts w:ascii="Cambria Math" w:eastAsia="Times New Roman" w:hAnsi="Cambria Math" w:cstheme="majorBidi"/>
                    <w:sz w:val="24"/>
                    <w:szCs w:val="24"/>
                    <w:lang w:eastAsia="fr-FR" w:bidi="ar-DZ"/>
                  </w:rPr>
                  <m:t>(1-ρ</m:t>
                </m:r>
                <m:r>
                  <m:rPr>
                    <m:sty m:val="p"/>
                  </m:rPr>
                  <w:rPr>
                    <w:rFonts w:ascii="Cambria Math" w:eastAsia="Times New Roman" w:hAnsi="Cambria Math" w:cstheme="majorBidi"/>
                    <w:sz w:val="24"/>
                    <w:szCs w:val="24"/>
                    <w:lang w:eastAsia="fr-FR" w:bidi="ar-DZ"/>
                  </w:rPr>
                  <m:t xml:space="preserve"> </m:t>
                </m:r>
                <m:r>
                  <w:rPr>
                    <w:rFonts w:ascii="Cambria Math" w:eastAsia="Times New Roman" w:hAnsi="Cambria Math" w:cstheme="majorBidi"/>
                    <w:sz w:val="24"/>
                    <w:szCs w:val="24"/>
                    <w:lang w:eastAsia="fr-FR" w:bidi="ar-DZ"/>
                  </w:rPr>
                  <m:t>)</m:t>
                </m:r>
              </m:e>
              <m:sup>
                <m:r>
                  <w:rPr>
                    <w:rFonts w:ascii="Cambria Math" w:eastAsia="Times New Roman" w:hAnsi="Cambria Math" w:cstheme="majorBidi"/>
                    <w:sz w:val="24"/>
                    <w:szCs w:val="24"/>
                    <w:lang w:eastAsia="fr-FR" w:bidi="ar-DZ"/>
                  </w:rPr>
                  <m:t>2</m:t>
                </m:r>
              </m:sup>
            </m:sSup>
          </m:den>
        </m:f>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P</m:t>
            </m:r>
          </m:e>
          <m:sub>
            <m:r>
              <w:rPr>
                <w:rFonts w:ascii="Cambria Math" w:eastAsia="Times New Roman" w:hAnsi="Cambria Math" w:cstheme="majorBidi"/>
                <w:sz w:val="24"/>
                <w:szCs w:val="24"/>
                <w:lang w:eastAsia="fr-FR" w:bidi="ar-DZ"/>
              </w:rPr>
              <m:t xml:space="preserve">0 </m:t>
            </m:r>
          </m:sub>
        </m:sSub>
      </m:oMath>
      <w:r w:rsidR="00A44608" w:rsidRPr="00586D06">
        <w:rPr>
          <w:rFonts w:asciiTheme="majorBidi" w:eastAsia="Times New Roman" w:hAnsiTheme="majorBidi" w:cstheme="majorBidi"/>
          <w:sz w:val="24"/>
          <w:szCs w:val="24"/>
          <w:lang w:eastAsia="fr-FR" w:bidi="ar-DZ"/>
        </w:rPr>
        <w:t xml:space="preserve">= </w:t>
      </w:r>
      <m:oMath>
        <m:f>
          <m:fPr>
            <m:ctrlPr>
              <w:rPr>
                <w:rFonts w:ascii="Cambria Math" w:eastAsia="Times New Roman" w:hAnsi="Cambria Math" w:cstheme="majorBidi"/>
                <w:i/>
                <w:sz w:val="24"/>
                <w:szCs w:val="24"/>
                <w:lang w:eastAsia="fr-FR" w:bidi="ar-DZ"/>
              </w:rPr>
            </m:ctrlPr>
          </m:fPr>
          <m:num>
            <m:sSup>
              <m:sSupPr>
                <m:ctrlPr>
                  <w:rPr>
                    <w:rFonts w:ascii="Cambria Math" w:eastAsia="Times New Roman" w:hAnsi="Cambria Math" w:cstheme="majorBidi"/>
                    <w:i/>
                    <w:sz w:val="24"/>
                    <w:szCs w:val="24"/>
                    <w:lang w:eastAsia="fr-FR" w:bidi="ar-DZ"/>
                  </w:rPr>
                </m:ctrlPr>
              </m:sSupPr>
              <m:e>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16</m:t>
                    </m:r>
                  </m:num>
                  <m:den>
                    <m:r>
                      <w:rPr>
                        <w:rFonts w:ascii="Cambria Math" w:eastAsia="Times New Roman" w:hAnsi="Cambria Math" w:cstheme="majorBidi"/>
                        <w:sz w:val="24"/>
                        <w:szCs w:val="24"/>
                        <w:lang w:eastAsia="fr-FR" w:bidi="ar-DZ"/>
                      </w:rPr>
                      <m:t>10</m:t>
                    </m:r>
                  </m:den>
                </m:f>
                <m:r>
                  <m:rPr>
                    <m:sty m:val="p"/>
                  </m:rPr>
                  <w:rPr>
                    <w:rFonts w:ascii="Cambria Math" w:eastAsia="Times New Roman" w:hAnsi="Cambria Math" w:cstheme="majorBidi"/>
                    <w:sz w:val="24"/>
                    <w:szCs w:val="24"/>
                    <w:lang w:eastAsia="fr-FR" w:bidi="ar-DZ"/>
                  </w:rPr>
                  <m:t xml:space="preserve"> </m:t>
                </m:r>
              </m:e>
              <m:sup>
                <m:r>
                  <w:rPr>
                    <w:rFonts w:ascii="Cambria Math" w:eastAsia="Times New Roman" w:hAnsi="Cambria Math" w:cstheme="majorBidi"/>
                    <w:sz w:val="24"/>
                    <w:szCs w:val="24"/>
                    <w:lang w:eastAsia="fr-FR" w:bidi="ar-DZ"/>
                  </w:rPr>
                  <m:t>3</m:t>
                </m:r>
              </m:sup>
            </m:sSup>
            <m:r>
              <w:rPr>
                <w:rFonts w:ascii="Cambria Math" w:eastAsia="Times New Roman" w:hAnsi="Cambria Math" w:cstheme="majorBidi"/>
                <w:sz w:val="24"/>
                <w:szCs w:val="24"/>
                <w:lang w:eastAsia="fr-FR" w:bidi="ar-DZ"/>
              </w:rPr>
              <m:t>*0.53</m:t>
            </m:r>
          </m:num>
          <m:den>
            <m:d>
              <m:dPr>
                <m:ctrlPr>
                  <w:rPr>
                    <w:rFonts w:ascii="Cambria Math" w:eastAsia="Times New Roman" w:hAnsi="Cambria Math" w:cstheme="majorBidi"/>
                    <w:i/>
                    <w:sz w:val="24"/>
                    <w:szCs w:val="24"/>
                    <w:lang w:eastAsia="fr-FR" w:bidi="ar-DZ"/>
                  </w:rPr>
                </m:ctrlPr>
              </m:dPr>
              <m:e>
                <m:r>
                  <w:rPr>
                    <w:rFonts w:ascii="Cambria Math" w:eastAsia="Times New Roman" w:hAnsi="Cambria Math" w:cstheme="majorBidi"/>
                    <w:sz w:val="24"/>
                    <w:szCs w:val="24"/>
                    <w:lang w:eastAsia="fr-FR" w:bidi="ar-DZ"/>
                  </w:rPr>
                  <m:t>3</m:t>
                </m:r>
              </m:e>
            </m:d>
            <m:r>
              <w:rPr>
                <w:rFonts w:ascii="Cambria Math" w:eastAsia="Times New Roman" w:hAnsi="Cambria Math" w:cstheme="majorBidi"/>
                <w:sz w:val="24"/>
                <w:szCs w:val="24"/>
                <w:lang w:eastAsia="fr-FR" w:bidi="ar-DZ"/>
              </w:rPr>
              <m:t xml:space="preserve">! </m:t>
            </m:r>
            <m:sSup>
              <m:sSupPr>
                <m:ctrlPr>
                  <w:rPr>
                    <w:rFonts w:ascii="Cambria Math" w:eastAsia="Times New Roman" w:hAnsi="Cambria Math" w:cstheme="majorBidi"/>
                    <w:i/>
                    <w:sz w:val="24"/>
                    <w:szCs w:val="24"/>
                    <w:lang w:eastAsia="fr-FR" w:bidi="ar-DZ"/>
                  </w:rPr>
                </m:ctrlPr>
              </m:sSupPr>
              <m:e>
                <m:r>
                  <w:rPr>
                    <w:rFonts w:ascii="Cambria Math" w:eastAsia="Times New Roman" w:hAnsi="Cambria Math" w:cstheme="majorBidi"/>
                    <w:sz w:val="24"/>
                    <w:szCs w:val="24"/>
                    <w:lang w:eastAsia="fr-FR" w:bidi="ar-DZ"/>
                  </w:rPr>
                  <m:t>(1-0.53</m:t>
                </m:r>
                <m:r>
                  <m:rPr>
                    <m:sty m:val="p"/>
                  </m:rPr>
                  <w:rPr>
                    <w:rFonts w:ascii="Cambria Math" w:eastAsia="Times New Roman" w:hAnsi="Cambria Math" w:cstheme="majorBidi"/>
                    <w:sz w:val="24"/>
                    <w:szCs w:val="24"/>
                    <w:lang w:eastAsia="fr-FR" w:bidi="ar-DZ"/>
                  </w:rPr>
                  <m:t xml:space="preserve"> </m:t>
                </m:r>
                <m:r>
                  <w:rPr>
                    <w:rFonts w:ascii="Cambria Math" w:eastAsia="Times New Roman" w:hAnsi="Cambria Math" w:cstheme="majorBidi"/>
                    <w:sz w:val="24"/>
                    <w:szCs w:val="24"/>
                    <w:lang w:eastAsia="fr-FR" w:bidi="ar-DZ"/>
                  </w:rPr>
                  <m:t>)</m:t>
                </m:r>
              </m:e>
              <m:sup>
                <m:r>
                  <w:rPr>
                    <w:rFonts w:ascii="Cambria Math" w:eastAsia="Times New Roman" w:hAnsi="Cambria Math" w:cstheme="majorBidi"/>
                    <w:sz w:val="24"/>
                    <w:szCs w:val="24"/>
                    <w:lang w:eastAsia="fr-FR" w:bidi="ar-DZ"/>
                  </w:rPr>
                  <m:t>2</m:t>
                </m:r>
              </m:sup>
            </m:sSup>
          </m:den>
        </m:f>
        <m:r>
          <w:rPr>
            <w:rFonts w:ascii="Cambria Math" w:eastAsia="Times New Roman" w:hAnsi="Cambria Math" w:cstheme="majorBidi"/>
            <w:sz w:val="24"/>
            <w:szCs w:val="24"/>
            <w:lang w:eastAsia="fr-FR" w:bidi="ar-DZ"/>
          </w:rPr>
          <m:t>0.19</m:t>
        </m:r>
      </m:oMath>
      <w:r w:rsidR="00A44608" w:rsidRPr="00586D06">
        <w:rPr>
          <w:rFonts w:asciiTheme="majorBidi" w:eastAsia="Times New Roman" w:hAnsiTheme="majorBidi" w:cstheme="majorBidi"/>
          <w:sz w:val="24"/>
          <w:szCs w:val="24"/>
          <w:lang w:eastAsia="fr-FR" w:bidi="ar-DZ"/>
        </w:rPr>
        <w:t xml:space="preserve"> = 0.3129 clients</w:t>
      </w:r>
    </w:p>
    <w:p w:rsidR="00A44608" w:rsidRPr="00586D06" w:rsidRDefault="00A44608" w:rsidP="00586D06">
      <w:pPr>
        <w:ind w:left="1080"/>
        <w:jc w:val="both"/>
        <w:rPr>
          <w:rFonts w:asciiTheme="majorBidi" w:eastAsia="Times New Roman" w:hAnsiTheme="majorBidi" w:cstheme="majorBidi"/>
          <w:sz w:val="24"/>
          <w:szCs w:val="24"/>
          <w:lang w:eastAsia="fr-FR" w:bidi="ar-DZ"/>
        </w:rPr>
      </w:pPr>
    </w:p>
    <w:p w:rsidR="00A44608" w:rsidRPr="00586D06" w:rsidRDefault="00A44608" w:rsidP="00586D06">
      <w:pPr>
        <w:pStyle w:val="Paragraphedeliste"/>
        <w:numPr>
          <w:ilvl w:val="0"/>
          <w:numId w:val="60"/>
        </w:numPr>
        <w:jc w:val="both"/>
        <w:rPr>
          <w:rFonts w:asciiTheme="majorBidi" w:eastAsia="Times New Roman" w:hAnsiTheme="majorBidi" w:cstheme="majorBidi"/>
          <w:b/>
          <w:bCs/>
          <w:sz w:val="24"/>
          <w:szCs w:val="24"/>
          <w:u w:val="single"/>
        </w:rPr>
      </w:pPr>
      <w:r w:rsidRPr="00586D06">
        <w:rPr>
          <w:rFonts w:asciiTheme="majorBidi" w:eastAsia="Times New Roman" w:hAnsiTheme="majorBidi" w:cstheme="majorBidi"/>
          <w:b/>
          <w:bCs/>
          <w:sz w:val="24"/>
          <w:szCs w:val="24"/>
          <w:u w:val="single"/>
        </w:rPr>
        <w:t>Nombre moyen de clients dans le système :</w:t>
      </w:r>
    </w:p>
    <w:p w:rsidR="00A44608" w:rsidRPr="00586D06" w:rsidRDefault="00DB078C" w:rsidP="00586D06">
      <w:pPr>
        <w:ind w:left="1080"/>
        <w:jc w:val="both"/>
        <w:rPr>
          <w:rFonts w:asciiTheme="majorBidi" w:eastAsia="Times New Roman" w:hAnsiTheme="majorBidi" w:cstheme="majorBidi"/>
          <w:sz w:val="24"/>
          <w:szCs w:val="24"/>
          <w:lang w:eastAsia="fr-FR" w:bidi="ar-DZ"/>
        </w:rPr>
      </w:pP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L</m:t>
            </m:r>
          </m:e>
          <m:sub>
            <m:r>
              <w:rPr>
                <w:rFonts w:ascii="Cambria Math" w:eastAsia="Times New Roman" w:hAnsi="Cambria Math" w:cstheme="majorBidi"/>
                <w:sz w:val="24"/>
                <w:szCs w:val="24"/>
                <w:lang w:eastAsia="fr-FR" w:bidi="ar-DZ"/>
              </w:rPr>
              <m:t>s</m:t>
            </m:r>
          </m:sub>
        </m:sSub>
      </m:oMath>
      <w:r w:rsidR="00A44608" w:rsidRPr="00586D06">
        <w:rPr>
          <w:rFonts w:asciiTheme="majorBidi" w:eastAsia="Times New Roman" w:hAnsiTheme="majorBidi" w:cstheme="majorBidi"/>
          <w:sz w:val="24"/>
          <w:szCs w:val="24"/>
          <w:lang w:eastAsia="fr-FR" w:bidi="ar-DZ"/>
        </w:rPr>
        <w:t xml:space="preserve">= </w:t>
      </w: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L</m:t>
            </m:r>
          </m:e>
          <m:sub>
            <m:r>
              <w:rPr>
                <w:rFonts w:ascii="Cambria Math" w:eastAsia="Times New Roman" w:hAnsi="Cambria Math" w:cstheme="majorBidi"/>
                <w:sz w:val="24"/>
                <w:szCs w:val="24"/>
                <w:lang w:eastAsia="fr-FR" w:bidi="ar-DZ"/>
              </w:rPr>
              <m:t>q</m:t>
            </m:r>
          </m:sub>
        </m:sSub>
      </m:oMath>
      <w:r w:rsidR="00A44608" w:rsidRPr="00586D06">
        <w:rPr>
          <w:rFonts w:asciiTheme="majorBidi" w:eastAsia="Times New Roman" w:hAnsiTheme="majorBidi" w:cstheme="majorBidi"/>
          <w:sz w:val="24"/>
          <w:szCs w:val="24"/>
          <w:lang w:eastAsia="fr-FR" w:bidi="ar-DZ"/>
        </w:rPr>
        <w:t>+</w:t>
      </w:r>
      <m:oMath>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ʎ</m:t>
            </m:r>
          </m:num>
          <m:den>
            <m:r>
              <w:rPr>
                <w:rFonts w:ascii="Cambria Math" w:eastAsia="Times New Roman" w:hAnsi="Cambria Math" w:cstheme="majorBidi"/>
                <w:sz w:val="24"/>
                <w:szCs w:val="24"/>
                <w:lang w:eastAsia="fr-FR" w:bidi="ar-DZ"/>
              </w:rPr>
              <m:t>μ</m:t>
            </m:r>
          </m:den>
        </m:f>
      </m:oMath>
      <w:r w:rsidR="00A44608" w:rsidRPr="00586D06">
        <w:rPr>
          <w:rFonts w:asciiTheme="majorBidi" w:eastAsia="Times New Roman" w:hAnsiTheme="majorBidi" w:cstheme="majorBidi"/>
          <w:sz w:val="24"/>
          <w:szCs w:val="24"/>
          <w:lang w:eastAsia="fr-FR" w:bidi="ar-DZ"/>
        </w:rPr>
        <w:t xml:space="preserve"> = 0.3129 + </w:t>
      </w:r>
      <m:oMath>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16</m:t>
            </m:r>
          </m:num>
          <m:den>
            <m:r>
              <w:rPr>
                <w:rFonts w:ascii="Cambria Math" w:eastAsia="Times New Roman" w:hAnsi="Cambria Math" w:cstheme="majorBidi"/>
                <w:sz w:val="24"/>
                <w:szCs w:val="24"/>
                <w:lang w:eastAsia="fr-FR" w:bidi="ar-DZ"/>
              </w:rPr>
              <m:t>10</m:t>
            </m:r>
          </m:den>
        </m:f>
      </m:oMath>
      <w:r w:rsidR="00A44608" w:rsidRPr="00586D06">
        <w:rPr>
          <w:rFonts w:asciiTheme="majorBidi" w:eastAsia="Times New Roman" w:hAnsiTheme="majorBidi" w:cstheme="majorBidi"/>
          <w:sz w:val="24"/>
          <w:szCs w:val="24"/>
          <w:lang w:eastAsia="fr-FR" w:bidi="ar-DZ"/>
        </w:rPr>
        <w:t xml:space="preserve"> = 1.912 </w:t>
      </w:r>
      <w:r w:rsidR="00A44608" w:rsidRPr="00586D06">
        <w:rPr>
          <w:rFonts w:ascii="Cambria Math" w:eastAsia="Times New Roman" w:hAnsi="Cambria Math" w:cs="Cambria Math"/>
          <w:sz w:val="24"/>
          <w:szCs w:val="24"/>
          <w:lang w:eastAsia="fr-FR" w:bidi="ar-DZ"/>
        </w:rPr>
        <w:t>≃</w:t>
      </w:r>
      <w:r w:rsidR="00A44608" w:rsidRPr="00586D06">
        <w:rPr>
          <w:rFonts w:asciiTheme="majorBidi" w:eastAsia="Times New Roman" w:hAnsiTheme="majorBidi" w:cstheme="majorBidi"/>
          <w:sz w:val="24"/>
          <w:szCs w:val="24"/>
          <w:lang w:eastAsia="fr-FR" w:bidi="ar-DZ"/>
        </w:rPr>
        <w:t xml:space="preserve"> 2 clients</w:t>
      </w:r>
    </w:p>
    <w:p w:rsidR="00A44608" w:rsidRPr="00586D06" w:rsidRDefault="00A44608" w:rsidP="00586D06">
      <w:pPr>
        <w:pStyle w:val="Paragraphedeliste"/>
        <w:numPr>
          <w:ilvl w:val="0"/>
          <w:numId w:val="60"/>
        </w:numPr>
        <w:jc w:val="both"/>
        <w:rPr>
          <w:rFonts w:asciiTheme="majorBidi" w:eastAsia="Times New Roman" w:hAnsiTheme="majorBidi" w:cstheme="majorBidi"/>
          <w:b/>
          <w:bCs/>
          <w:sz w:val="24"/>
          <w:szCs w:val="24"/>
          <w:u w:val="single"/>
        </w:rPr>
      </w:pPr>
      <w:r w:rsidRPr="00586D06">
        <w:rPr>
          <w:rFonts w:asciiTheme="majorBidi" w:eastAsia="Times New Roman" w:hAnsiTheme="majorBidi" w:cstheme="majorBidi"/>
          <w:b/>
          <w:bCs/>
          <w:sz w:val="24"/>
          <w:szCs w:val="24"/>
          <w:u w:val="single"/>
        </w:rPr>
        <w:t>Temps d'attente moyen des clients dans la file d'attente :</w:t>
      </w:r>
    </w:p>
    <w:p w:rsidR="00A44608" w:rsidRPr="00586D06" w:rsidRDefault="00A44608" w:rsidP="00586D06">
      <w:pPr>
        <w:ind w:left="1080"/>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 </w:t>
      </w: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W</m:t>
            </m:r>
          </m:e>
          <m:sub>
            <m:r>
              <w:rPr>
                <w:rFonts w:ascii="Cambria Math" w:eastAsia="Times New Roman" w:hAnsi="Cambria Math" w:cstheme="majorBidi"/>
                <w:sz w:val="24"/>
                <w:szCs w:val="24"/>
                <w:lang w:eastAsia="fr-FR" w:bidi="ar-DZ"/>
              </w:rPr>
              <m:t>q</m:t>
            </m:r>
          </m:sub>
        </m:sSub>
      </m:oMath>
      <w:r w:rsidRPr="00586D06">
        <w:rPr>
          <w:rFonts w:asciiTheme="majorBidi" w:eastAsia="Times New Roman" w:hAnsiTheme="majorBidi" w:cstheme="majorBidi"/>
          <w:sz w:val="24"/>
          <w:szCs w:val="24"/>
          <w:lang w:eastAsia="fr-FR" w:bidi="ar-DZ"/>
        </w:rPr>
        <w:t xml:space="preserve">= </w:t>
      </w:r>
      <m:oMath>
        <m:f>
          <m:fPr>
            <m:ctrlPr>
              <w:rPr>
                <w:rFonts w:ascii="Cambria Math" w:eastAsia="Times New Roman" w:hAnsi="Cambria Math" w:cstheme="majorBidi"/>
                <w:i/>
                <w:sz w:val="24"/>
                <w:szCs w:val="24"/>
                <w:lang w:eastAsia="fr-FR" w:bidi="ar-DZ"/>
              </w:rPr>
            </m:ctrlPr>
          </m:fPr>
          <m:num>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L</m:t>
                </m:r>
              </m:e>
              <m:sub>
                <m:r>
                  <w:rPr>
                    <w:rFonts w:ascii="Cambria Math" w:eastAsia="Times New Roman" w:hAnsi="Cambria Math" w:cstheme="majorBidi"/>
                    <w:sz w:val="24"/>
                    <w:szCs w:val="24"/>
                    <w:lang w:eastAsia="fr-FR" w:bidi="ar-DZ"/>
                  </w:rPr>
                  <m:t>q</m:t>
                </m:r>
              </m:sub>
            </m:sSub>
          </m:num>
          <m:den>
            <m:r>
              <w:rPr>
                <w:rFonts w:ascii="Cambria Math" w:eastAsia="Times New Roman" w:hAnsi="Cambria Math" w:cstheme="majorBidi"/>
                <w:sz w:val="24"/>
                <w:szCs w:val="24"/>
                <w:lang w:eastAsia="fr-FR" w:bidi="ar-DZ"/>
              </w:rPr>
              <m:t>ʎ</m:t>
            </m:r>
          </m:den>
        </m:f>
      </m:oMath>
      <w:r w:rsidRPr="00586D06">
        <w:rPr>
          <w:rFonts w:asciiTheme="majorBidi" w:eastAsia="Times New Roman" w:hAnsiTheme="majorBidi" w:cstheme="majorBidi"/>
          <w:sz w:val="24"/>
          <w:szCs w:val="24"/>
          <w:lang w:eastAsia="fr-FR" w:bidi="ar-DZ"/>
        </w:rPr>
        <w:t xml:space="preserve"> = </w:t>
      </w:r>
      <m:oMath>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0.3129</m:t>
            </m:r>
          </m:num>
          <m:den>
            <m:r>
              <w:rPr>
                <w:rFonts w:ascii="Cambria Math" w:eastAsia="Times New Roman" w:hAnsi="Cambria Math" w:cstheme="majorBidi"/>
                <w:sz w:val="24"/>
                <w:szCs w:val="24"/>
                <w:lang w:eastAsia="fr-FR" w:bidi="ar-DZ"/>
              </w:rPr>
              <m:t>16</m:t>
            </m:r>
          </m:den>
        </m:f>
      </m:oMath>
      <w:r w:rsidRPr="00586D06">
        <w:rPr>
          <w:rFonts w:asciiTheme="majorBidi" w:eastAsia="Times New Roman" w:hAnsiTheme="majorBidi" w:cstheme="majorBidi"/>
          <w:sz w:val="24"/>
          <w:szCs w:val="24"/>
          <w:lang w:eastAsia="fr-FR" w:bidi="ar-DZ"/>
        </w:rPr>
        <w:t xml:space="preserve"> = 0.0195 = 0.585 </w:t>
      </w:r>
      <w:r w:rsidRPr="00586D06">
        <w:rPr>
          <w:rFonts w:ascii="Cambria Math" w:eastAsia="Times New Roman" w:hAnsi="Cambria Math" w:cs="Cambria Math"/>
          <w:sz w:val="24"/>
          <w:szCs w:val="24"/>
          <w:lang w:eastAsia="fr-FR" w:bidi="ar-DZ"/>
        </w:rPr>
        <w:t>≃</w:t>
      </w:r>
      <w:r w:rsidRPr="00586D06">
        <w:rPr>
          <w:rFonts w:asciiTheme="majorBidi" w:eastAsia="Times New Roman" w:hAnsiTheme="majorBidi" w:cstheme="majorBidi"/>
          <w:sz w:val="24"/>
          <w:szCs w:val="24"/>
          <w:lang w:eastAsia="fr-FR" w:bidi="ar-DZ"/>
        </w:rPr>
        <w:t xml:space="preserve"> 1 min</w:t>
      </w:r>
    </w:p>
    <w:p w:rsidR="00A44608" w:rsidRPr="00586D06" w:rsidRDefault="00A44608" w:rsidP="00586D06">
      <w:pPr>
        <w:pStyle w:val="Paragraphedeliste"/>
        <w:numPr>
          <w:ilvl w:val="0"/>
          <w:numId w:val="60"/>
        </w:numPr>
        <w:jc w:val="both"/>
        <w:rPr>
          <w:rFonts w:asciiTheme="majorBidi" w:eastAsia="Times New Roman" w:hAnsiTheme="majorBidi" w:cstheme="majorBidi"/>
          <w:b/>
          <w:bCs/>
          <w:sz w:val="24"/>
          <w:szCs w:val="24"/>
          <w:u w:val="single"/>
        </w:rPr>
      </w:pPr>
      <w:r w:rsidRPr="00586D06">
        <w:rPr>
          <w:rFonts w:asciiTheme="majorBidi" w:eastAsia="Times New Roman" w:hAnsiTheme="majorBidi" w:cstheme="majorBidi"/>
          <w:b/>
          <w:bCs/>
          <w:sz w:val="24"/>
          <w:szCs w:val="24"/>
          <w:u w:val="single"/>
        </w:rPr>
        <w:t>Durée moyenne pendant laquelle un client reste dans le système :</w:t>
      </w:r>
    </w:p>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                    </w:t>
      </w: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W</m:t>
            </m:r>
          </m:e>
          <m:sub>
            <m:r>
              <w:rPr>
                <w:rFonts w:ascii="Cambria Math" w:eastAsia="Times New Roman" w:hAnsi="Cambria Math" w:cstheme="majorBidi"/>
                <w:sz w:val="24"/>
                <w:szCs w:val="24"/>
                <w:lang w:eastAsia="fr-FR" w:bidi="ar-DZ"/>
              </w:rPr>
              <m:t>s</m:t>
            </m:r>
          </m:sub>
        </m:sSub>
      </m:oMath>
      <w:r w:rsidRPr="00586D06">
        <w:rPr>
          <w:rFonts w:asciiTheme="majorBidi" w:eastAsia="Times New Roman" w:hAnsiTheme="majorBidi" w:cstheme="majorBidi"/>
          <w:sz w:val="24"/>
          <w:szCs w:val="24"/>
          <w:lang w:eastAsia="fr-FR" w:bidi="ar-DZ"/>
        </w:rPr>
        <w:t xml:space="preserve">= </w:t>
      </w: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W</m:t>
            </m:r>
          </m:e>
          <m:sub>
            <m:r>
              <w:rPr>
                <w:rFonts w:ascii="Cambria Math" w:eastAsia="Times New Roman" w:hAnsi="Cambria Math" w:cstheme="majorBidi"/>
                <w:sz w:val="24"/>
                <w:szCs w:val="24"/>
                <w:lang w:eastAsia="fr-FR" w:bidi="ar-DZ"/>
              </w:rPr>
              <m:t>q</m:t>
            </m:r>
          </m:sub>
        </m:sSub>
      </m:oMath>
      <w:r w:rsidRPr="00586D06">
        <w:rPr>
          <w:rFonts w:asciiTheme="majorBidi" w:eastAsia="Times New Roman" w:hAnsiTheme="majorBidi" w:cstheme="majorBidi"/>
          <w:sz w:val="24"/>
          <w:szCs w:val="24"/>
          <w:lang w:eastAsia="fr-FR" w:bidi="ar-DZ"/>
        </w:rPr>
        <w:t>+</w:t>
      </w:r>
      <m:oMath>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1</m:t>
            </m:r>
          </m:num>
          <m:den>
            <m:r>
              <w:rPr>
                <w:rFonts w:ascii="Cambria Math" w:eastAsia="Times New Roman" w:hAnsi="Cambria Math" w:cstheme="majorBidi"/>
                <w:sz w:val="24"/>
                <w:szCs w:val="24"/>
                <w:lang w:eastAsia="fr-FR" w:bidi="ar-DZ"/>
              </w:rPr>
              <m:t>μ</m:t>
            </m:r>
          </m:den>
        </m:f>
      </m:oMath>
      <w:r w:rsidRPr="00586D06">
        <w:rPr>
          <w:rFonts w:asciiTheme="majorBidi" w:eastAsia="Times New Roman" w:hAnsiTheme="majorBidi" w:cstheme="majorBidi"/>
          <w:sz w:val="24"/>
          <w:szCs w:val="24"/>
          <w:lang w:eastAsia="fr-FR" w:bidi="ar-DZ"/>
        </w:rPr>
        <w:t xml:space="preserve"> = </w:t>
      </w:r>
      <m:oMath>
        <m:r>
          <w:rPr>
            <w:rFonts w:ascii="Cambria Math" w:eastAsia="Times New Roman" w:hAnsi="Cambria Math" w:cstheme="majorBidi"/>
            <w:sz w:val="24"/>
            <w:szCs w:val="24"/>
            <w:lang w:eastAsia="fr-FR" w:bidi="ar-DZ"/>
          </w:rPr>
          <m:t xml:space="preserve">0.0195 </m:t>
        </m:r>
      </m:oMath>
      <w:r w:rsidRPr="00586D06">
        <w:rPr>
          <w:rFonts w:asciiTheme="majorBidi" w:eastAsia="Times New Roman" w:hAnsiTheme="majorBidi" w:cstheme="majorBidi"/>
          <w:sz w:val="24"/>
          <w:szCs w:val="24"/>
          <w:lang w:eastAsia="fr-FR" w:bidi="ar-DZ"/>
        </w:rPr>
        <w:t xml:space="preserve"> +</w:t>
      </w:r>
      <m:oMath>
        <m:r>
          <w:rPr>
            <w:rFonts w:ascii="Cambria Math" w:eastAsia="Times New Roman" w:hAnsi="Cambria Math" w:cstheme="majorBidi"/>
            <w:sz w:val="24"/>
            <w:szCs w:val="24"/>
            <w:lang w:eastAsia="fr-FR" w:bidi="ar-DZ"/>
          </w:rPr>
          <m:t>0.1</m:t>
        </m:r>
      </m:oMath>
      <w:r w:rsidRPr="00586D06">
        <w:rPr>
          <w:rFonts w:asciiTheme="majorBidi" w:eastAsia="Times New Roman" w:hAnsiTheme="majorBidi" w:cstheme="majorBidi"/>
          <w:sz w:val="24"/>
          <w:szCs w:val="24"/>
          <w:lang w:eastAsia="fr-FR" w:bidi="ar-DZ"/>
        </w:rPr>
        <w:t xml:space="preserve"> = 0.1195 </w:t>
      </w:r>
      <w:r w:rsidRPr="00586D06">
        <w:rPr>
          <w:rFonts w:ascii="Cambria Math" w:eastAsia="Times New Roman" w:hAnsi="Cambria Math" w:cs="Cambria Math"/>
          <w:sz w:val="24"/>
          <w:szCs w:val="24"/>
          <w:lang w:eastAsia="fr-FR" w:bidi="ar-DZ"/>
        </w:rPr>
        <w:t>≃</w:t>
      </w:r>
      <w:r w:rsidRPr="00586D06">
        <w:rPr>
          <w:rFonts w:asciiTheme="majorBidi" w:eastAsia="Times New Roman" w:hAnsiTheme="majorBidi" w:cstheme="majorBidi"/>
          <w:sz w:val="24"/>
          <w:szCs w:val="24"/>
          <w:lang w:eastAsia="fr-FR" w:bidi="ar-DZ"/>
        </w:rPr>
        <w:t xml:space="preserve"> 4 min  </w:t>
      </w:r>
    </w:p>
    <w:p w:rsidR="00A44608" w:rsidRPr="00586D06" w:rsidRDefault="00A44608" w:rsidP="00586D06">
      <w:pPr>
        <w:jc w:val="both"/>
        <w:rPr>
          <w:rFonts w:asciiTheme="majorBidi" w:hAnsiTheme="majorBidi" w:cstheme="majorBidi"/>
          <w:b/>
          <w:bCs/>
          <w:sz w:val="24"/>
          <w:szCs w:val="24"/>
        </w:rPr>
      </w:pPr>
      <w:r w:rsidRPr="00586D06">
        <w:rPr>
          <w:rFonts w:asciiTheme="majorBidi" w:hAnsiTheme="majorBidi" w:cstheme="majorBidi"/>
          <w:b/>
          <w:bCs/>
          <w:sz w:val="24"/>
          <w:szCs w:val="24"/>
        </w:rPr>
        <w:lastRenderedPageBreak/>
        <w:t xml:space="preserve">Résumer : </w:t>
      </w:r>
    </w:p>
    <w:p w:rsidR="00A44608" w:rsidRPr="00586D06" w:rsidRDefault="00A44608" w:rsidP="00586D06">
      <w:pPr>
        <w:jc w:val="both"/>
        <w:rPr>
          <w:rFonts w:asciiTheme="majorBidi" w:hAnsiTheme="majorBidi" w:cstheme="majorBidi"/>
          <w:sz w:val="24"/>
          <w:szCs w:val="24"/>
        </w:rPr>
      </w:pPr>
      <w:r w:rsidRPr="00586D06">
        <w:rPr>
          <w:rFonts w:asciiTheme="majorBidi" w:hAnsiTheme="majorBidi" w:cstheme="majorBidi"/>
          <w:sz w:val="24"/>
          <w:szCs w:val="24"/>
        </w:rPr>
        <w:t xml:space="preserve">                    </w:t>
      </w:r>
      <w:r w:rsidRPr="00586D06">
        <w:rPr>
          <w:rFonts w:asciiTheme="majorBidi" w:hAnsiTheme="majorBidi" w:cstheme="majorBidi"/>
          <w:b/>
          <w:bCs/>
          <w:sz w:val="24"/>
          <w:szCs w:val="24"/>
        </w:rPr>
        <w:t>Tableau</w:t>
      </w:r>
      <w:r w:rsidR="00547659" w:rsidRPr="00586D06">
        <w:rPr>
          <w:rFonts w:asciiTheme="majorBidi" w:hAnsiTheme="majorBidi" w:cstheme="majorBidi"/>
          <w:b/>
          <w:bCs/>
          <w:sz w:val="24"/>
          <w:szCs w:val="24"/>
        </w:rPr>
        <w:t xml:space="preserve"> 07</w:t>
      </w:r>
      <w:r w:rsidRPr="00586D06">
        <w:rPr>
          <w:rFonts w:asciiTheme="majorBidi" w:hAnsiTheme="majorBidi" w:cstheme="majorBidi"/>
          <w:sz w:val="24"/>
          <w:szCs w:val="24"/>
        </w:rPr>
        <w:t> : indicateur de performance d’un système de fils d’attente (M/M/3)</w:t>
      </w:r>
    </w:p>
    <w:tbl>
      <w:tblPr>
        <w:tblStyle w:val="Grilledutableau"/>
        <w:tblW w:w="0" w:type="auto"/>
        <w:tblInd w:w="720" w:type="dxa"/>
        <w:tblLook w:val="04A0" w:firstRow="1" w:lastRow="0" w:firstColumn="1" w:lastColumn="0" w:noHBand="0" w:noVBand="1"/>
      </w:tblPr>
      <w:tblGrid>
        <w:gridCol w:w="4350"/>
        <w:gridCol w:w="4218"/>
      </w:tblGrid>
      <w:tr w:rsidR="00A44608" w:rsidRPr="00586D06" w:rsidTr="003F43D8">
        <w:tc>
          <w:tcPr>
            <w:tcW w:w="4350" w:type="dxa"/>
          </w:tcPr>
          <w:p w:rsidR="00A44608" w:rsidRPr="00586D06" w:rsidRDefault="00A44608" w:rsidP="00586D06">
            <w:pPr>
              <w:pStyle w:val="Paragraphedeliste"/>
              <w:ind w:left="0"/>
              <w:jc w:val="both"/>
              <w:rPr>
                <w:rFonts w:asciiTheme="majorBidi" w:eastAsia="Times New Roman" w:hAnsiTheme="majorBidi" w:cstheme="majorBidi"/>
                <w:b/>
                <w:bCs/>
                <w:sz w:val="24"/>
                <w:szCs w:val="24"/>
              </w:rPr>
            </w:pPr>
            <w:r w:rsidRPr="00586D06">
              <w:rPr>
                <w:rFonts w:asciiTheme="majorBidi" w:eastAsia="Times New Roman" w:hAnsiTheme="majorBidi" w:cstheme="majorBidi"/>
                <w:b/>
                <w:bCs/>
                <w:sz w:val="24"/>
                <w:szCs w:val="24"/>
              </w:rPr>
              <w:t>Les indicateurs</w:t>
            </w:r>
          </w:p>
        </w:tc>
        <w:tc>
          <w:tcPr>
            <w:tcW w:w="4218" w:type="dxa"/>
          </w:tcPr>
          <w:p w:rsidR="00A44608" w:rsidRPr="00586D06" w:rsidRDefault="00A44608" w:rsidP="00586D06">
            <w:pPr>
              <w:pStyle w:val="Paragraphedeliste"/>
              <w:ind w:left="0"/>
              <w:jc w:val="both"/>
              <w:rPr>
                <w:rFonts w:asciiTheme="majorBidi" w:eastAsia="Times New Roman" w:hAnsiTheme="majorBidi" w:cstheme="majorBidi"/>
                <w:b/>
                <w:bCs/>
                <w:sz w:val="24"/>
                <w:szCs w:val="24"/>
              </w:rPr>
            </w:pPr>
            <w:r w:rsidRPr="00586D06">
              <w:rPr>
                <w:rFonts w:asciiTheme="majorBidi" w:eastAsia="Times New Roman" w:hAnsiTheme="majorBidi" w:cstheme="majorBidi"/>
                <w:b/>
                <w:bCs/>
                <w:sz w:val="24"/>
                <w:szCs w:val="24"/>
              </w:rPr>
              <w:t xml:space="preserve">les commentaire </w:t>
            </w:r>
          </w:p>
        </w:tc>
      </w:tr>
      <w:tr w:rsidR="00A44608" w:rsidRPr="00586D06" w:rsidTr="003F43D8">
        <w:tc>
          <w:tcPr>
            <w:tcW w:w="4350"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taux d’arrivé </w:t>
            </w:r>
            <m:oMath>
              <m:r>
                <m:rPr>
                  <m:sty m:val="b"/>
                </m:rPr>
                <w:rPr>
                  <w:rFonts w:ascii="Cambria Math" w:eastAsia="Times New Roman" w:hAnsi="Cambria Math" w:cstheme="majorBidi"/>
                  <w:sz w:val="32"/>
                  <w:szCs w:val="32"/>
                </w:rPr>
                <m:t>ʎ</m:t>
              </m:r>
            </m:oMath>
          </w:p>
        </w:tc>
        <w:tc>
          <w:tcPr>
            <w:tcW w:w="421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16 clients arrive /30minute</w:t>
            </w:r>
          </w:p>
        </w:tc>
      </w:tr>
      <w:tr w:rsidR="00A44608" w:rsidRPr="00586D06" w:rsidTr="003F43D8">
        <w:tc>
          <w:tcPr>
            <w:tcW w:w="4350"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taux de service </w:t>
            </w:r>
            <m:oMath>
              <m:r>
                <m:rPr>
                  <m:sty m:val="bi"/>
                </m:rPr>
                <w:rPr>
                  <w:rFonts w:ascii="Cambria Math" w:eastAsia="Times New Roman" w:hAnsi="Cambria Math" w:cstheme="majorBidi"/>
                  <w:sz w:val="28"/>
                  <w:szCs w:val="28"/>
                </w:rPr>
                <m:t>μ</m:t>
              </m:r>
            </m:oMath>
          </w:p>
        </w:tc>
        <w:tc>
          <w:tcPr>
            <w:tcW w:w="421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10client servis /30minute</w:t>
            </w:r>
          </w:p>
        </w:tc>
      </w:tr>
      <w:tr w:rsidR="00A44608" w:rsidRPr="00586D06" w:rsidTr="003F43D8">
        <w:tc>
          <w:tcPr>
            <w:tcW w:w="4350"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taux d’occupation </w:t>
            </w:r>
            <w:r w:rsidRPr="00586D06">
              <w:rPr>
                <w:rFonts w:asciiTheme="majorBidi" w:eastAsia="Times New Roman" w:hAnsiTheme="majorBidi" w:cstheme="majorBidi"/>
                <w:b/>
                <w:bCs/>
                <w:sz w:val="28"/>
                <w:szCs w:val="28"/>
                <w:lang w:eastAsia="fr-FR" w:bidi="ar-DZ"/>
              </w:rPr>
              <w:t>ρ</w:t>
            </w:r>
          </w:p>
        </w:tc>
        <w:tc>
          <w:tcPr>
            <w:tcW w:w="4218" w:type="dxa"/>
          </w:tcPr>
          <w:p w:rsidR="00A44608" w:rsidRPr="00586D06" w:rsidRDefault="00A44608" w:rsidP="00586D06">
            <w:pPr>
              <w:pStyle w:val="Paragraphedeliste"/>
              <w:ind w:left="0"/>
              <w:jc w:val="both"/>
              <w:rPr>
                <w:rFonts w:asciiTheme="majorBidi" w:eastAsia="Times New Roman" w:hAnsiTheme="majorBidi" w:cstheme="majorBidi"/>
                <w:sz w:val="24"/>
                <w:szCs w:val="24"/>
                <w:rtl/>
                <w:lang w:bidi="ar-DZ"/>
              </w:rPr>
            </w:pPr>
            <w:r w:rsidRPr="00586D06">
              <w:rPr>
                <w:rFonts w:asciiTheme="majorBidi" w:eastAsia="Times New Roman" w:hAnsiTheme="majorBidi" w:cstheme="majorBidi"/>
                <w:sz w:val="24"/>
                <w:szCs w:val="24"/>
              </w:rPr>
              <w:t>Le système est occupé à 54 %.</w:t>
            </w:r>
          </w:p>
        </w:tc>
      </w:tr>
      <w:tr w:rsidR="00A44608" w:rsidRPr="00586D06" w:rsidTr="003F43D8">
        <w:tc>
          <w:tcPr>
            <w:tcW w:w="4350"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nombre moyen des client dans le système </w:t>
            </w: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L</m:t>
                  </m:r>
                </m:e>
                <m:sub>
                  <m:r>
                    <m:rPr>
                      <m:sty m:val="bi"/>
                    </m:rPr>
                    <w:rPr>
                      <w:rFonts w:ascii="Cambria Math" w:eastAsia="Times New Roman" w:hAnsi="Cambria Math" w:cstheme="majorBidi"/>
                      <w:sz w:val="28"/>
                      <w:szCs w:val="28"/>
                      <w:lang w:eastAsia="fr-FR" w:bidi="ar-DZ"/>
                    </w:rPr>
                    <m:t>s</m:t>
                  </m:r>
                </m:sub>
              </m:sSub>
            </m:oMath>
          </w:p>
        </w:tc>
        <w:tc>
          <w:tcPr>
            <w:tcW w:w="421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En 30 minutes, il y a 2 clients</w:t>
            </w:r>
            <w:r w:rsidRPr="00586D06">
              <w:rPr>
                <w:rFonts w:asciiTheme="majorBidi" w:eastAsia="Times New Roman" w:hAnsiTheme="majorBidi" w:cstheme="majorBidi"/>
                <w:sz w:val="24"/>
                <w:szCs w:val="24"/>
                <w:rtl/>
              </w:rPr>
              <w:t xml:space="preserve"> </w:t>
            </w:r>
            <w:r w:rsidRPr="00586D06">
              <w:rPr>
                <w:rFonts w:asciiTheme="majorBidi" w:eastAsia="Times New Roman" w:hAnsiTheme="majorBidi" w:cstheme="majorBidi"/>
                <w:sz w:val="24"/>
                <w:szCs w:val="24"/>
              </w:rPr>
              <w:t xml:space="preserve">dans le système </w:t>
            </w:r>
          </w:p>
        </w:tc>
      </w:tr>
      <w:tr w:rsidR="00A44608" w:rsidRPr="00586D06" w:rsidTr="003F43D8">
        <w:tc>
          <w:tcPr>
            <w:tcW w:w="4350"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nombre moyen des client dans la fils </w:t>
            </w: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L</m:t>
                  </m:r>
                </m:e>
                <m:sub>
                  <m:r>
                    <m:rPr>
                      <m:sty m:val="bi"/>
                    </m:rPr>
                    <w:rPr>
                      <w:rFonts w:ascii="Cambria Math" w:eastAsia="Times New Roman" w:hAnsi="Cambria Math" w:cstheme="majorBidi"/>
                      <w:sz w:val="28"/>
                      <w:szCs w:val="28"/>
                      <w:lang w:eastAsia="fr-FR" w:bidi="ar-DZ"/>
                    </w:rPr>
                    <m:t>q</m:t>
                  </m:r>
                </m:sub>
              </m:sSub>
            </m:oMath>
          </w:p>
        </w:tc>
        <w:tc>
          <w:tcPr>
            <w:tcW w:w="421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En 30 minutes, il y a 0.33 client dans la fils </w:t>
            </w:r>
          </w:p>
        </w:tc>
      </w:tr>
      <w:tr w:rsidR="00A44608" w:rsidRPr="00586D06" w:rsidTr="003F43D8">
        <w:tc>
          <w:tcPr>
            <w:tcW w:w="4350" w:type="dxa"/>
          </w:tcPr>
          <w:p w:rsidR="00A44608" w:rsidRPr="00586D06" w:rsidRDefault="00A44608" w:rsidP="00586D06">
            <w:pPr>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Durée moyenne pendant laquelle un client reste dans le système </w:t>
            </w: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W</m:t>
                  </m:r>
                </m:e>
                <m:sub>
                  <m:r>
                    <m:rPr>
                      <m:sty m:val="bi"/>
                    </m:rPr>
                    <w:rPr>
                      <w:rFonts w:ascii="Cambria Math" w:eastAsia="Times New Roman" w:hAnsi="Cambria Math" w:cstheme="majorBidi"/>
                      <w:sz w:val="28"/>
                      <w:szCs w:val="28"/>
                      <w:lang w:eastAsia="fr-FR" w:bidi="ar-DZ"/>
                    </w:rPr>
                    <m:t>s</m:t>
                  </m:r>
                </m:sub>
              </m:sSub>
              <m:r>
                <m:rPr>
                  <m:sty m:val="bi"/>
                </m:rPr>
                <w:rPr>
                  <w:rFonts w:ascii="Cambria Math" w:eastAsia="Times New Roman" w:hAnsi="Cambria Math" w:cstheme="majorBidi"/>
                  <w:sz w:val="28"/>
                  <w:szCs w:val="28"/>
                  <w:lang w:eastAsia="fr-FR" w:bidi="ar-DZ"/>
                </w:rPr>
                <m:t> </m:t>
              </m:r>
            </m:oMath>
          </w:p>
          <w:p w:rsidR="00A44608" w:rsidRPr="00586D06" w:rsidRDefault="00A44608" w:rsidP="00586D06">
            <w:pPr>
              <w:pStyle w:val="Paragraphedeliste"/>
              <w:ind w:left="0"/>
              <w:jc w:val="both"/>
              <w:rPr>
                <w:rFonts w:asciiTheme="majorBidi" w:eastAsia="Times New Roman" w:hAnsiTheme="majorBidi" w:cstheme="majorBidi"/>
                <w:b/>
                <w:bCs/>
                <w:sz w:val="24"/>
                <w:szCs w:val="24"/>
              </w:rPr>
            </w:pPr>
          </w:p>
        </w:tc>
        <w:tc>
          <w:tcPr>
            <w:tcW w:w="421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client reste presque une 4 minute dans le système </w:t>
            </w:r>
          </w:p>
        </w:tc>
      </w:tr>
      <w:tr w:rsidR="00A44608" w:rsidRPr="00586D06" w:rsidTr="003F43D8">
        <w:tc>
          <w:tcPr>
            <w:tcW w:w="4350" w:type="dxa"/>
          </w:tcPr>
          <w:p w:rsidR="00A44608" w:rsidRPr="00586D06" w:rsidRDefault="00A44608" w:rsidP="00586D06">
            <w:pPr>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Temps d'attente moyen des clients dans la file d'attente</w:t>
            </w: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W</m:t>
                  </m:r>
                </m:e>
                <m:sub>
                  <m:r>
                    <m:rPr>
                      <m:sty m:val="bi"/>
                    </m:rPr>
                    <w:rPr>
                      <w:rFonts w:ascii="Cambria Math" w:eastAsia="Times New Roman" w:hAnsi="Cambria Math" w:cstheme="majorBidi"/>
                      <w:sz w:val="28"/>
                      <w:szCs w:val="28"/>
                      <w:lang w:eastAsia="fr-FR" w:bidi="ar-DZ"/>
                    </w:rPr>
                    <m:t>q</m:t>
                  </m:r>
                </m:sub>
              </m:sSub>
            </m:oMath>
          </w:p>
          <w:p w:rsidR="00A44608" w:rsidRPr="00586D06" w:rsidRDefault="00A44608" w:rsidP="00586D06">
            <w:pPr>
              <w:pStyle w:val="Paragraphedeliste"/>
              <w:ind w:left="0"/>
              <w:jc w:val="both"/>
              <w:rPr>
                <w:rFonts w:asciiTheme="majorBidi" w:eastAsia="Times New Roman" w:hAnsiTheme="majorBidi" w:cstheme="majorBidi"/>
                <w:b/>
                <w:bCs/>
                <w:sz w:val="24"/>
                <w:szCs w:val="24"/>
              </w:rPr>
            </w:pPr>
          </w:p>
        </w:tc>
        <w:tc>
          <w:tcPr>
            <w:tcW w:w="421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client reste 1 minute dans la file d’attente </w:t>
            </w:r>
          </w:p>
        </w:tc>
      </w:tr>
    </w:tbl>
    <w:p w:rsidR="00A44608" w:rsidRPr="00586D06" w:rsidRDefault="00A44608" w:rsidP="00586D06">
      <w:pPr>
        <w:pStyle w:val="Paragraphedeliste"/>
        <w:jc w:val="both"/>
        <w:rPr>
          <w:rFonts w:asciiTheme="majorBidi" w:eastAsia="Times New Roman" w:hAnsiTheme="majorBidi" w:cstheme="majorBidi"/>
        </w:rPr>
      </w:pPr>
      <w:r w:rsidRPr="00586D06">
        <w:rPr>
          <w:rFonts w:asciiTheme="majorBidi" w:eastAsia="Times New Roman" w:hAnsiTheme="majorBidi" w:cstheme="majorBidi"/>
        </w:rPr>
        <w:t xml:space="preserve">                               Source : préparer par nous même</w:t>
      </w:r>
    </w:p>
    <w:p w:rsidR="00A44608" w:rsidRPr="00586D06" w:rsidRDefault="00A44608" w:rsidP="00586D06">
      <w:pPr>
        <w:jc w:val="both"/>
        <w:rPr>
          <w:rFonts w:asciiTheme="majorBidi" w:hAnsiTheme="majorBidi" w:cstheme="majorBidi"/>
          <w:b/>
          <w:bCs/>
          <w:sz w:val="24"/>
          <w:szCs w:val="24"/>
          <w:u w:val="single"/>
          <w:lang w:bidi="ar-DZ"/>
        </w:rPr>
      </w:pPr>
      <w:r w:rsidRPr="00586D06">
        <w:rPr>
          <w:rFonts w:asciiTheme="majorBidi" w:hAnsiTheme="majorBidi" w:cstheme="majorBidi"/>
          <w:b/>
          <w:bCs/>
          <w:sz w:val="24"/>
          <w:szCs w:val="24"/>
          <w:u w:val="single"/>
          <w:lang w:bidi="ar-DZ"/>
        </w:rPr>
        <w:t>Résultat :</w:t>
      </w:r>
    </w:p>
    <w:p w:rsidR="00A44608" w:rsidRPr="00586D06" w:rsidRDefault="00A44608"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Sachant qu'il existe un équilibre acceptable entre la capacité de service (</w:t>
      </w:r>
      <w:r w:rsidRPr="00586D06">
        <w:rPr>
          <w:rFonts w:asciiTheme="majorBidi" w:hAnsiTheme="majorBidi" w:cstheme="majorBidi"/>
          <w:sz w:val="28"/>
          <w:szCs w:val="28"/>
          <w:lang w:bidi="ar-DZ"/>
        </w:rPr>
        <w:t>µ</w:t>
      </w:r>
      <w:r w:rsidRPr="00586D06">
        <w:rPr>
          <w:rFonts w:asciiTheme="majorBidi" w:hAnsiTheme="majorBidi" w:cstheme="majorBidi"/>
          <w:sz w:val="24"/>
          <w:szCs w:val="24"/>
          <w:lang w:bidi="ar-DZ"/>
        </w:rPr>
        <w:t>=10) et la capacité de demande (</w:t>
      </w:r>
      <m:oMath>
        <m:r>
          <m:rPr>
            <m:sty m:val="b"/>
          </m:rPr>
          <w:rPr>
            <w:rFonts w:ascii="Cambria Math" w:eastAsia="Times New Roman" w:hAnsi="Cambria Math" w:cstheme="majorBidi"/>
            <w:sz w:val="28"/>
            <w:szCs w:val="28"/>
          </w:rPr>
          <m:t>ʎ</m:t>
        </m:r>
      </m:oMath>
      <w:r w:rsidRPr="00586D06">
        <w:rPr>
          <w:rFonts w:asciiTheme="majorBidi" w:hAnsiTheme="majorBidi" w:cstheme="majorBidi"/>
          <w:lang w:bidi="ar-DZ"/>
        </w:rPr>
        <w:t xml:space="preserve"> </w:t>
      </w:r>
      <w:r w:rsidRPr="00586D06">
        <w:rPr>
          <w:rFonts w:asciiTheme="majorBidi" w:hAnsiTheme="majorBidi" w:cstheme="majorBidi"/>
          <w:sz w:val="24"/>
          <w:szCs w:val="24"/>
          <w:lang w:bidi="ar-DZ"/>
        </w:rPr>
        <w:t>=16) avec un taux d'occupation de 54%, le système n'est pas saturé donc il n'y a pas de risque de congestion. De plus, le nombre moyen de clients dans le système est de 2 clients et de 0.33 clients dans la file d'attente, donc le temps d'attente est très faible</w:t>
      </w:r>
    </w:p>
    <w:p w:rsidR="00A44608" w:rsidRPr="00586D06" w:rsidRDefault="00A44608"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 xml:space="preserve">Les clients passent en moyenne 4 minute dans le système, dont 3 minute pour le service, ce qui est un bon signe (le temps de service est très rapide). </w:t>
      </w:r>
    </w:p>
    <w:p w:rsidR="00A44608" w:rsidRPr="00586D06" w:rsidRDefault="00A44608"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 xml:space="preserve">Il est logique que cette situation est idéale pour l'organisation, mais en terme de la nature du service fourni par Mobilis, elle ne nécessite pas autant de guichet de services. </w:t>
      </w:r>
    </w:p>
    <w:p w:rsidR="00A44608" w:rsidRPr="00586D06" w:rsidRDefault="00A44608" w:rsidP="00586D06">
      <w:pPr>
        <w:jc w:val="both"/>
        <w:rPr>
          <w:rFonts w:asciiTheme="majorBidi" w:hAnsiTheme="majorBidi" w:cstheme="majorBidi"/>
          <w:sz w:val="24"/>
          <w:szCs w:val="24"/>
          <w:lang w:bidi="ar-DZ"/>
        </w:rPr>
      </w:pPr>
      <w:r w:rsidRPr="00586D06">
        <w:rPr>
          <w:rFonts w:asciiTheme="majorBidi" w:hAnsiTheme="majorBidi" w:cstheme="majorBidi"/>
          <w:b/>
          <w:bCs/>
          <w:sz w:val="24"/>
          <w:szCs w:val="24"/>
          <w:lang w:bidi="ar-DZ"/>
        </w:rPr>
        <w:t>Par exemple</w:t>
      </w:r>
      <w:r w:rsidRPr="00586D06">
        <w:rPr>
          <w:rFonts w:asciiTheme="majorBidi" w:hAnsiTheme="majorBidi" w:cstheme="majorBidi"/>
          <w:sz w:val="24"/>
          <w:szCs w:val="24"/>
          <w:lang w:bidi="ar-DZ"/>
        </w:rPr>
        <w:t xml:space="preserve">, dans un hôpital ou une clinique, ce serait idéal, car le patient ne peut pas attendre longtemps, sous peine d'aggraver son état. En revanche, obtenir un service téléphonique et Internet ne poserait aucun problème, car quelques minutes d'attente ne sont pas un vrai problème </w:t>
      </w:r>
    </w:p>
    <w:p w:rsidR="001E057A" w:rsidRPr="00586D06" w:rsidRDefault="001E057A" w:rsidP="00586D06">
      <w:pPr>
        <w:jc w:val="both"/>
        <w:rPr>
          <w:rFonts w:asciiTheme="majorBidi" w:hAnsiTheme="majorBidi" w:cstheme="majorBidi"/>
          <w:sz w:val="24"/>
          <w:szCs w:val="24"/>
          <w:lang w:bidi="ar-DZ"/>
        </w:rPr>
      </w:pPr>
    </w:p>
    <w:p w:rsidR="001E057A" w:rsidRDefault="001E057A" w:rsidP="00586D06">
      <w:pPr>
        <w:jc w:val="both"/>
        <w:rPr>
          <w:rFonts w:asciiTheme="majorBidi" w:hAnsiTheme="majorBidi" w:cstheme="majorBidi"/>
          <w:sz w:val="24"/>
          <w:szCs w:val="24"/>
          <w:lang w:bidi="ar-DZ"/>
        </w:rPr>
      </w:pPr>
    </w:p>
    <w:p w:rsidR="00980D97" w:rsidRDefault="00980D97" w:rsidP="00586D06">
      <w:pPr>
        <w:jc w:val="both"/>
        <w:rPr>
          <w:rFonts w:asciiTheme="majorBidi" w:hAnsiTheme="majorBidi" w:cstheme="majorBidi"/>
          <w:sz w:val="24"/>
          <w:szCs w:val="24"/>
          <w:lang w:bidi="ar-DZ"/>
        </w:rPr>
      </w:pPr>
    </w:p>
    <w:p w:rsidR="00980D97" w:rsidRDefault="00980D97" w:rsidP="00586D06">
      <w:pPr>
        <w:jc w:val="both"/>
        <w:rPr>
          <w:rFonts w:asciiTheme="majorBidi" w:hAnsiTheme="majorBidi" w:cstheme="majorBidi"/>
          <w:sz w:val="24"/>
          <w:szCs w:val="24"/>
          <w:lang w:bidi="ar-DZ"/>
        </w:rPr>
      </w:pPr>
    </w:p>
    <w:p w:rsidR="00980D97" w:rsidRPr="00586D06" w:rsidRDefault="00980D97" w:rsidP="00586D06">
      <w:pPr>
        <w:jc w:val="both"/>
        <w:rPr>
          <w:rFonts w:asciiTheme="majorBidi" w:hAnsiTheme="majorBidi" w:cstheme="majorBidi"/>
          <w:sz w:val="24"/>
          <w:szCs w:val="24"/>
          <w:rtl/>
          <w:lang w:bidi="ar-DZ"/>
        </w:rPr>
      </w:pPr>
    </w:p>
    <w:p w:rsidR="00A44608" w:rsidRPr="00586D06" w:rsidRDefault="00A44608" w:rsidP="00586D06">
      <w:pPr>
        <w:jc w:val="both"/>
        <w:rPr>
          <w:rFonts w:asciiTheme="majorBidi" w:hAnsiTheme="majorBidi" w:cstheme="majorBidi"/>
          <w:b/>
          <w:bCs/>
          <w:sz w:val="28"/>
          <w:szCs w:val="28"/>
          <w:u w:val="single"/>
          <w:lang w:bidi="ar-DZ"/>
        </w:rPr>
      </w:pPr>
      <w:r w:rsidRPr="00586D06">
        <w:rPr>
          <w:rFonts w:asciiTheme="majorBidi" w:hAnsiTheme="majorBidi" w:cstheme="majorBidi"/>
          <w:b/>
          <w:bCs/>
          <w:sz w:val="28"/>
          <w:szCs w:val="28"/>
          <w:u w:val="single"/>
          <w:lang w:bidi="ar-DZ"/>
        </w:rPr>
        <w:lastRenderedPageBreak/>
        <w:t>DEUXIEME PARTIE :</w:t>
      </w:r>
    </w:p>
    <w:p w:rsidR="00A44608" w:rsidRPr="00586D06" w:rsidRDefault="00A44608" w:rsidP="00586D06">
      <w:pPr>
        <w:jc w:val="both"/>
        <w:rPr>
          <w:rFonts w:asciiTheme="majorBidi" w:hAnsiTheme="majorBidi" w:cstheme="majorBidi"/>
          <w:b/>
          <w:bCs/>
          <w:sz w:val="28"/>
          <w:szCs w:val="28"/>
          <w:u w:val="single"/>
          <w:lang w:bidi="ar-DZ"/>
        </w:rPr>
      </w:pPr>
      <w:r w:rsidRPr="00586D06">
        <w:rPr>
          <w:rFonts w:asciiTheme="majorBidi" w:eastAsia="Times New Roman" w:hAnsiTheme="majorBidi" w:cstheme="majorBidi"/>
          <w:sz w:val="24"/>
          <w:szCs w:val="24"/>
        </w:rPr>
        <w:t xml:space="preserve">Figure </w:t>
      </w:r>
      <w:r w:rsidR="00547659" w:rsidRPr="00586D06">
        <w:rPr>
          <w:rFonts w:asciiTheme="majorBidi" w:eastAsia="Times New Roman" w:hAnsiTheme="majorBidi" w:cstheme="majorBidi"/>
          <w:sz w:val="24"/>
          <w:szCs w:val="24"/>
        </w:rPr>
        <w:t>18</w:t>
      </w:r>
      <w:r w:rsidRPr="00586D06">
        <w:rPr>
          <w:rFonts w:asciiTheme="majorBidi" w:eastAsia="Times New Roman" w:hAnsiTheme="majorBidi" w:cstheme="majorBidi"/>
          <w:sz w:val="24"/>
          <w:szCs w:val="24"/>
        </w:rPr>
        <w:t> : calcule des indices de base de la file d'attente selon le système M/M/2</w:t>
      </w:r>
    </w:p>
    <w:p w:rsidR="00A44608" w:rsidRPr="00586D06" w:rsidRDefault="00A44608" w:rsidP="00586D06">
      <w:pPr>
        <w:jc w:val="both"/>
        <w:rPr>
          <w:rFonts w:asciiTheme="majorBidi" w:eastAsia="Times New Roman" w:hAnsiTheme="majorBidi" w:cstheme="majorBidi"/>
          <w:sz w:val="24"/>
          <w:szCs w:val="24"/>
        </w:rPr>
      </w:pPr>
      <w:r w:rsidRPr="00586D06">
        <w:rPr>
          <w:rFonts w:asciiTheme="majorBidi" w:hAnsiTheme="majorBidi" w:cstheme="majorBidi"/>
          <w:noProof/>
          <w:lang w:eastAsia="fr-FR"/>
        </w:rPr>
        <w:drawing>
          <wp:inline distT="0" distB="0" distL="0" distR="0" wp14:anchorId="0703F0C4" wp14:editId="3D383425">
            <wp:extent cx="5086350" cy="4248150"/>
            <wp:effectExtent l="76200" t="76200" r="133350" b="133350"/>
            <wp:docPr id="699" name="Imag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serveurs 2.PNG"/>
                    <pic:cNvPicPr/>
                  </pic:nvPicPr>
                  <pic:blipFill>
                    <a:blip r:embed="rId31">
                      <a:extLst>
                        <a:ext uri="{28A0092B-C50C-407E-A947-70E740481C1C}">
                          <a14:useLocalDpi xmlns:a14="http://schemas.microsoft.com/office/drawing/2010/main" val="0"/>
                        </a:ext>
                      </a:extLst>
                    </a:blip>
                    <a:stretch>
                      <a:fillRect/>
                    </a:stretch>
                  </pic:blipFill>
                  <pic:spPr>
                    <a:xfrm>
                      <a:off x="0" y="0"/>
                      <a:ext cx="5087060" cy="424874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586D06">
        <w:rPr>
          <w:rFonts w:asciiTheme="majorBidi" w:eastAsia="Times New Roman" w:hAnsiTheme="majorBidi" w:cstheme="majorBidi"/>
          <w:sz w:val="24"/>
          <w:szCs w:val="24"/>
          <w:rtl/>
        </w:rPr>
        <w:t xml:space="preserve">                                        </w:t>
      </w:r>
      <w:r w:rsidRPr="00586D06">
        <w:rPr>
          <w:rFonts w:asciiTheme="majorBidi" w:eastAsia="Times New Roman" w:hAnsiTheme="majorBidi" w:cstheme="majorBidi"/>
        </w:rPr>
        <w:t>Source : préparer par nous même</w:t>
      </w:r>
    </w:p>
    <w:p w:rsidR="00A44608" w:rsidRPr="00586D06" w:rsidRDefault="00A44608" w:rsidP="00586D06">
      <w:pPr>
        <w:jc w:val="both"/>
        <w:rPr>
          <w:rFonts w:asciiTheme="majorBidi" w:hAnsiTheme="majorBidi" w:cstheme="majorBidi"/>
          <w:b/>
          <w:bCs/>
          <w:sz w:val="24"/>
          <w:szCs w:val="24"/>
          <w:u w:val="single"/>
        </w:rPr>
      </w:pPr>
      <w:r w:rsidRPr="00586D06">
        <w:rPr>
          <w:rFonts w:asciiTheme="majorBidi" w:hAnsiTheme="majorBidi" w:cstheme="majorBidi"/>
          <w:b/>
          <w:bCs/>
          <w:sz w:val="24"/>
          <w:szCs w:val="24"/>
          <w:u w:val="single"/>
        </w:rPr>
        <w:t>Le calculer des indices de base de la file d'attente selon le système M/M/2 :</w:t>
      </w:r>
    </w:p>
    <w:p w:rsidR="00A44608" w:rsidRPr="00586D06" w:rsidRDefault="00A44608" w:rsidP="00586D06">
      <w:pPr>
        <w:pStyle w:val="Paragraphedeliste"/>
        <w:numPr>
          <w:ilvl w:val="0"/>
          <w:numId w:val="60"/>
        </w:numPr>
        <w:jc w:val="both"/>
        <w:rPr>
          <w:rFonts w:asciiTheme="majorBidi" w:hAnsiTheme="majorBidi" w:cstheme="majorBidi"/>
          <w:b/>
          <w:bCs/>
          <w:sz w:val="24"/>
          <w:szCs w:val="24"/>
          <w:u w:val="single"/>
        </w:rPr>
      </w:pPr>
      <w:r w:rsidRPr="00586D06">
        <w:rPr>
          <w:rFonts w:asciiTheme="majorBidi" w:hAnsiTheme="majorBidi" w:cstheme="majorBidi"/>
          <w:b/>
          <w:bCs/>
          <w:sz w:val="24"/>
          <w:szCs w:val="24"/>
          <w:u w:val="single"/>
        </w:rPr>
        <w:t xml:space="preserve">Le taux d’occupation : </w:t>
      </w:r>
    </w:p>
    <w:p w:rsidR="00A44608" w:rsidRPr="00586D06" w:rsidRDefault="00A44608" w:rsidP="00586D06">
      <w:pPr>
        <w:pStyle w:val="Paragraphedeliste"/>
        <w:ind w:left="1440"/>
        <w:jc w:val="both"/>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 xml:space="preserve">ρ = </w:t>
      </w:r>
      <m:oMath>
        <m:f>
          <m:fPr>
            <m:ctrlPr>
              <w:rPr>
                <w:rFonts w:ascii="Cambria Math" w:eastAsia="Times New Roman" w:hAnsi="Cambria Math" w:cstheme="majorBidi"/>
                <w:i/>
                <w:sz w:val="28"/>
                <w:szCs w:val="28"/>
                <w:lang w:eastAsia="fr-FR" w:bidi="ar-DZ"/>
              </w:rPr>
            </m:ctrlPr>
          </m:fPr>
          <m:num>
            <m:r>
              <w:rPr>
                <w:rFonts w:ascii="Cambria Math" w:eastAsia="Times New Roman" w:hAnsi="Cambria Math" w:cstheme="majorBidi"/>
                <w:sz w:val="28"/>
                <w:szCs w:val="28"/>
                <w:lang w:eastAsia="fr-FR" w:bidi="ar-DZ"/>
              </w:rPr>
              <m:t>ʎ</m:t>
            </m:r>
          </m:num>
          <m:den>
            <m:r>
              <w:rPr>
                <w:rFonts w:ascii="Cambria Math" w:eastAsia="Times New Roman" w:hAnsi="Cambria Math" w:cstheme="majorBidi"/>
                <w:sz w:val="28"/>
                <w:szCs w:val="28"/>
                <w:lang w:eastAsia="fr-FR" w:bidi="ar-DZ"/>
              </w:rPr>
              <m:t>cμ</m:t>
            </m:r>
          </m:den>
        </m:f>
        <m:r>
          <w:rPr>
            <w:rFonts w:ascii="Cambria Math" w:eastAsia="Times New Roman" w:hAnsi="Cambria Math" w:cstheme="majorBidi"/>
            <w:sz w:val="28"/>
            <w:szCs w:val="28"/>
            <w:lang w:eastAsia="fr-FR" w:bidi="ar-DZ"/>
          </w:rPr>
          <m:t xml:space="preserve"> </m:t>
        </m:r>
      </m:oMath>
      <w:r w:rsidRPr="00586D06">
        <w:rPr>
          <w:rFonts w:asciiTheme="majorBidi" w:eastAsia="Times New Roman" w:hAnsiTheme="majorBidi" w:cstheme="majorBidi"/>
          <w:sz w:val="28"/>
          <w:szCs w:val="28"/>
          <w:lang w:eastAsia="fr-FR" w:bidi="ar-DZ"/>
        </w:rPr>
        <w:t xml:space="preserve"> = </w:t>
      </w:r>
      <m:oMath>
        <m:f>
          <m:fPr>
            <m:ctrlPr>
              <w:rPr>
                <w:rFonts w:ascii="Cambria Math" w:eastAsia="Times New Roman" w:hAnsi="Cambria Math" w:cstheme="majorBidi"/>
                <w:i/>
                <w:sz w:val="28"/>
                <w:szCs w:val="28"/>
                <w:lang w:eastAsia="fr-FR" w:bidi="ar-DZ"/>
              </w:rPr>
            </m:ctrlPr>
          </m:fPr>
          <m:num>
            <m:r>
              <w:rPr>
                <w:rFonts w:ascii="Cambria Math" w:eastAsia="Times New Roman" w:hAnsi="Cambria Math" w:cstheme="majorBidi"/>
                <w:sz w:val="28"/>
                <w:szCs w:val="28"/>
                <w:lang w:eastAsia="fr-FR" w:bidi="ar-DZ"/>
              </w:rPr>
              <m:t>16</m:t>
            </m:r>
          </m:num>
          <m:den>
            <m:r>
              <w:rPr>
                <w:rFonts w:ascii="Cambria Math" w:eastAsia="Times New Roman" w:hAnsi="Cambria Math" w:cstheme="majorBidi"/>
                <w:sz w:val="28"/>
                <w:szCs w:val="28"/>
                <w:lang w:eastAsia="fr-FR" w:bidi="ar-DZ"/>
              </w:rPr>
              <m:t>2*10</m:t>
            </m:r>
          </m:den>
        </m:f>
      </m:oMath>
      <w:r w:rsidRPr="00586D06">
        <w:rPr>
          <w:rFonts w:asciiTheme="majorBidi" w:eastAsia="Times New Roman" w:hAnsiTheme="majorBidi" w:cstheme="majorBidi"/>
          <w:sz w:val="28"/>
          <w:szCs w:val="28"/>
          <w:lang w:eastAsia="fr-FR" w:bidi="ar-DZ"/>
        </w:rPr>
        <w:t xml:space="preserve"> = 0.8 = 80%</w:t>
      </w:r>
    </w:p>
    <w:p w:rsidR="00A44608" w:rsidRPr="00586D06" w:rsidRDefault="00A44608" w:rsidP="00586D06">
      <w:pPr>
        <w:pStyle w:val="Paragraphedeliste"/>
        <w:ind w:left="1440"/>
        <w:jc w:val="both"/>
        <w:rPr>
          <w:rFonts w:asciiTheme="majorBidi" w:eastAsia="Times New Roman" w:hAnsiTheme="majorBidi" w:cstheme="majorBidi"/>
          <w:sz w:val="28"/>
          <w:szCs w:val="28"/>
          <w:lang w:eastAsia="fr-FR" w:bidi="ar-DZ"/>
        </w:rPr>
      </w:pPr>
    </w:p>
    <w:p w:rsidR="00A44608" w:rsidRPr="00586D06" w:rsidRDefault="00A44608" w:rsidP="00586D06">
      <w:pPr>
        <w:pStyle w:val="Paragraphedeliste"/>
        <w:numPr>
          <w:ilvl w:val="0"/>
          <w:numId w:val="60"/>
        </w:numPr>
        <w:jc w:val="both"/>
        <w:rPr>
          <w:rFonts w:asciiTheme="majorBidi" w:eastAsia="Times New Roman" w:hAnsiTheme="majorBidi" w:cstheme="majorBidi"/>
          <w:b/>
          <w:bCs/>
          <w:sz w:val="24"/>
          <w:szCs w:val="24"/>
          <w:u w:val="single"/>
        </w:rPr>
      </w:pPr>
      <w:r w:rsidRPr="00586D06">
        <w:rPr>
          <w:rFonts w:asciiTheme="majorBidi" w:eastAsia="Times New Roman" w:hAnsiTheme="majorBidi" w:cstheme="majorBidi"/>
          <w:b/>
          <w:bCs/>
          <w:sz w:val="24"/>
          <w:szCs w:val="24"/>
          <w:u w:val="single"/>
        </w:rPr>
        <w:t>Nombre moyen de clients dans la file :</w:t>
      </w:r>
    </w:p>
    <w:p w:rsidR="00A44608" w:rsidRPr="00586D06" w:rsidRDefault="00DB078C" w:rsidP="00586D06">
      <w:pPr>
        <w:ind w:left="1080"/>
        <w:jc w:val="both"/>
        <w:rPr>
          <w:rFonts w:asciiTheme="majorBidi" w:eastAsia="Times New Roman" w:hAnsiTheme="majorBidi" w:cstheme="majorBidi"/>
          <w:sz w:val="24"/>
          <w:szCs w:val="24"/>
          <w:lang w:eastAsia="fr-FR" w:bidi="ar-DZ"/>
        </w:rPr>
      </w:pP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L</m:t>
            </m:r>
          </m:e>
          <m:sub>
            <m:r>
              <w:rPr>
                <w:rFonts w:ascii="Cambria Math" w:eastAsia="Times New Roman" w:hAnsi="Cambria Math" w:cstheme="majorBidi"/>
                <w:sz w:val="24"/>
                <w:szCs w:val="24"/>
                <w:lang w:eastAsia="fr-FR" w:bidi="ar-DZ"/>
              </w:rPr>
              <m:t>q</m:t>
            </m:r>
          </m:sub>
        </m:sSub>
      </m:oMath>
      <w:r w:rsidR="00A44608" w:rsidRPr="00586D06">
        <w:rPr>
          <w:rFonts w:asciiTheme="majorBidi" w:eastAsia="Times New Roman" w:hAnsiTheme="majorBidi" w:cstheme="majorBidi"/>
          <w:sz w:val="24"/>
          <w:szCs w:val="24"/>
          <w:lang w:eastAsia="fr-FR" w:bidi="ar-DZ"/>
        </w:rPr>
        <w:t>=</w:t>
      </w:r>
      <m:oMath>
        <m:f>
          <m:fPr>
            <m:ctrlPr>
              <w:rPr>
                <w:rFonts w:ascii="Cambria Math" w:eastAsia="Times New Roman" w:hAnsi="Cambria Math" w:cstheme="majorBidi"/>
                <w:i/>
                <w:sz w:val="24"/>
                <w:szCs w:val="24"/>
                <w:lang w:eastAsia="fr-FR" w:bidi="ar-DZ"/>
              </w:rPr>
            </m:ctrlPr>
          </m:fPr>
          <m:num>
            <m:sSup>
              <m:sSupPr>
                <m:ctrlPr>
                  <w:rPr>
                    <w:rFonts w:ascii="Cambria Math" w:eastAsia="Times New Roman" w:hAnsi="Cambria Math" w:cstheme="majorBidi"/>
                    <w:i/>
                    <w:sz w:val="24"/>
                    <w:szCs w:val="24"/>
                    <w:lang w:eastAsia="fr-FR" w:bidi="ar-DZ"/>
                  </w:rPr>
                </m:ctrlPr>
              </m:sSupPr>
              <m:e>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ʎ</m:t>
                    </m:r>
                  </m:num>
                  <m:den>
                    <m:r>
                      <w:rPr>
                        <w:rFonts w:ascii="Cambria Math" w:eastAsia="Times New Roman" w:hAnsi="Cambria Math" w:cstheme="majorBidi"/>
                        <w:sz w:val="24"/>
                        <w:szCs w:val="24"/>
                        <w:lang w:eastAsia="fr-FR" w:bidi="ar-DZ"/>
                      </w:rPr>
                      <m:t>μ</m:t>
                    </m:r>
                  </m:den>
                </m:f>
                <m:r>
                  <m:rPr>
                    <m:sty m:val="p"/>
                  </m:rPr>
                  <w:rPr>
                    <w:rFonts w:ascii="Cambria Math" w:eastAsia="Times New Roman" w:hAnsi="Cambria Math" w:cstheme="majorBidi"/>
                    <w:sz w:val="24"/>
                    <w:szCs w:val="24"/>
                    <w:lang w:eastAsia="fr-FR" w:bidi="ar-DZ"/>
                  </w:rPr>
                  <m:t xml:space="preserve"> </m:t>
                </m:r>
              </m:e>
              <m:sup>
                <m:r>
                  <w:rPr>
                    <w:rFonts w:ascii="Cambria Math" w:eastAsia="Times New Roman" w:hAnsi="Cambria Math" w:cstheme="majorBidi"/>
                    <w:sz w:val="24"/>
                    <w:szCs w:val="24"/>
                    <w:lang w:eastAsia="fr-FR" w:bidi="ar-DZ"/>
                  </w:rPr>
                  <m:t>C</m:t>
                </m:r>
              </m:sup>
            </m:sSup>
            <m:r>
              <w:rPr>
                <w:rFonts w:ascii="Cambria Math" w:eastAsia="Times New Roman" w:hAnsi="Cambria Math" w:cstheme="majorBidi"/>
                <w:sz w:val="24"/>
                <w:szCs w:val="24"/>
                <w:lang w:eastAsia="fr-FR" w:bidi="ar-DZ"/>
              </w:rPr>
              <m:t>*ρ</m:t>
            </m:r>
          </m:num>
          <m:den>
            <m:d>
              <m:dPr>
                <m:ctrlPr>
                  <w:rPr>
                    <w:rFonts w:ascii="Cambria Math" w:eastAsia="Times New Roman" w:hAnsi="Cambria Math" w:cstheme="majorBidi"/>
                    <w:i/>
                    <w:sz w:val="24"/>
                    <w:szCs w:val="24"/>
                    <w:lang w:eastAsia="fr-FR" w:bidi="ar-DZ"/>
                  </w:rPr>
                </m:ctrlPr>
              </m:dPr>
              <m:e>
                <m:r>
                  <w:rPr>
                    <w:rFonts w:ascii="Cambria Math" w:eastAsia="Times New Roman" w:hAnsi="Cambria Math" w:cstheme="majorBidi"/>
                    <w:sz w:val="24"/>
                    <w:szCs w:val="24"/>
                    <w:lang w:eastAsia="fr-FR" w:bidi="ar-DZ"/>
                  </w:rPr>
                  <m:t>c</m:t>
                </m:r>
              </m:e>
            </m:d>
            <m:r>
              <w:rPr>
                <w:rFonts w:ascii="Cambria Math" w:eastAsia="Times New Roman" w:hAnsi="Cambria Math" w:cstheme="majorBidi"/>
                <w:sz w:val="24"/>
                <w:szCs w:val="24"/>
                <w:lang w:eastAsia="fr-FR" w:bidi="ar-DZ"/>
              </w:rPr>
              <m:t xml:space="preserve">! </m:t>
            </m:r>
            <m:sSup>
              <m:sSupPr>
                <m:ctrlPr>
                  <w:rPr>
                    <w:rFonts w:ascii="Cambria Math" w:eastAsia="Times New Roman" w:hAnsi="Cambria Math" w:cstheme="majorBidi"/>
                    <w:i/>
                    <w:sz w:val="24"/>
                    <w:szCs w:val="24"/>
                    <w:lang w:eastAsia="fr-FR" w:bidi="ar-DZ"/>
                  </w:rPr>
                </m:ctrlPr>
              </m:sSupPr>
              <m:e>
                <m:r>
                  <w:rPr>
                    <w:rFonts w:ascii="Cambria Math" w:eastAsia="Times New Roman" w:hAnsi="Cambria Math" w:cstheme="majorBidi"/>
                    <w:sz w:val="24"/>
                    <w:szCs w:val="24"/>
                    <w:lang w:eastAsia="fr-FR" w:bidi="ar-DZ"/>
                  </w:rPr>
                  <m:t>(1-ρ</m:t>
                </m:r>
                <m:r>
                  <m:rPr>
                    <m:sty m:val="p"/>
                  </m:rPr>
                  <w:rPr>
                    <w:rFonts w:ascii="Cambria Math" w:eastAsia="Times New Roman" w:hAnsi="Cambria Math" w:cstheme="majorBidi"/>
                    <w:sz w:val="24"/>
                    <w:szCs w:val="24"/>
                    <w:lang w:eastAsia="fr-FR" w:bidi="ar-DZ"/>
                  </w:rPr>
                  <m:t xml:space="preserve"> </m:t>
                </m:r>
                <m:r>
                  <w:rPr>
                    <w:rFonts w:ascii="Cambria Math" w:eastAsia="Times New Roman" w:hAnsi="Cambria Math" w:cstheme="majorBidi"/>
                    <w:sz w:val="24"/>
                    <w:szCs w:val="24"/>
                    <w:lang w:eastAsia="fr-FR" w:bidi="ar-DZ"/>
                  </w:rPr>
                  <m:t>)</m:t>
                </m:r>
              </m:e>
              <m:sup>
                <m:r>
                  <w:rPr>
                    <w:rFonts w:ascii="Cambria Math" w:eastAsia="Times New Roman" w:hAnsi="Cambria Math" w:cstheme="majorBidi"/>
                    <w:sz w:val="24"/>
                    <w:szCs w:val="24"/>
                    <w:lang w:eastAsia="fr-FR" w:bidi="ar-DZ"/>
                  </w:rPr>
                  <m:t>2</m:t>
                </m:r>
              </m:sup>
            </m:sSup>
          </m:den>
        </m:f>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P</m:t>
            </m:r>
          </m:e>
          <m:sub>
            <m:r>
              <w:rPr>
                <w:rFonts w:ascii="Cambria Math" w:eastAsia="Times New Roman" w:hAnsi="Cambria Math" w:cstheme="majorBidi"/>
                <w:sz w:val="24"/>
                <w:szCs w:val="24"/>
                <w:lang w:eastAsia="fr-FR" w:bidi="ar-DZ"/>
              </w:rPr>
              <m:t xml:space="preserve">0 </m:t>
            </m:r>
          </m:sub>
        </m:sSub>
      </m:oMath>
      <w:r w:rsidR="00A44608" w:rsidRPr="00586D06">
        <w:rPr>
          <w:rFonts w:asciiTheme="majorBidi" w:eastAsia="Times New Roman" w:hAnsiTheme="majorBidi" w:cstheme="majorBidi"/>
          <w:sz w:val="24"/>
          <w:szCs w:val="24"/>
          <w:lang w:eastAsia="fr-FR" w:bidi="ar-DZ"/>
        </w:rPr>
        <w:t xml:space="preserve">= </w:t>
      </w:r>
      <m:oMath>
        <m:f>
          <m:fPr>
            <m:ctrlPr>
              <w:rPr>
                <w:rFonts w:ascii="Cambria Math" w:eastAsia="Times New Roman" w:hAnsi="Cambria Math" w:cstheme="majorBidi"/>
                <w:i/>
                <w:sz w:val="24"/>
                <w:szCs w:val="24"/>
                <w:lang w:eastAsia="fr-FR" w:bidi="ar-DZ"/>
              </w:rPr>
            </m:ctrlPr>
          </m:fPr>
          <m:num>
            <m:sSup>
              <m:sSupPr>
                <m:ctrlPr>
                  <w:rPr>
                    <w:rFonts w:ascii="Cambria Math" w:eastAsia="Times New Roman" w:hAnsi="Cambria Math" w:cstheme="majorBidi"/>
                    <w:i/>
                    <w:sz w:val="24"/>
                    <w:szCs w:val="24"/>
                    <w:lang w:eastAsia="fr-FR" w:bidi="ar-DZ"/>
                  </w:rPr>
                </m:ctrlPr>
              </m:sSupPr>
              <m:e>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16</m:t>
                    </m:r>
                  </m:num>
                  <m:den>
                    <m:r>
                      <w:rPr>
                        <w:rFonts w:ascii="Cambria Math" w:eastAsia="Times New Roman" w:hAnsi="Cambria Math" w:cstheme="majorBidi"/>
                        <w:sz w:val="24"/>
                        <w:szCs w:val="24"/>
                        <w:lang w:eastAsia="fr-FR" w:bidi="ar-DZ"/>
                      </w:rPr>
                      <m:t>10</m:t>
                    </m:r>
                  </m:den>
                </m:f>
                <m:r>
                  <m:rPr>
                    <m:sty m:val="p"/>
                  </m:rPr>
                  <w:rPr>
                    <w:rFonts w:ascii="Cambria Math" w:eastAsia="Times New Roman" w:hAnsi="Cambria Math" w:cstheme="majorBidi"/>
                    <w:sz w:val="24"/>
                    <w:szCs w:val="24"/>
                    <w:lang w:eastAsia="fr-FR" w:bidi="ar-DZ"/>
                  </w:rPr>
                  <m:t xml:space="preserve"> </m:t>
                </m:r>
              </m:e>
              <m:sup>
                <m:r>
                  <w:rPr>
                    <w:rFonts w:ascii="Cambria Math" w:eastAsia="Times New Roman" w:hAnsi="Cambria Math" w:cstheme="majorBidi"/>
                    <w:sz w:val="24"/>
                    <w:szCs w:val="24"/>
                    <w:lang w:eastAsia="fr-FR" w:bidi="ar-DZ"/>
                  </w:rPr>
                  <m:t>2</m:t>
                </m:r>
              </m:sup>
            </m:sSup>
            <m:r>
              <w:rPr>
                <w:rFonts w:ascii="Cambria Math" w:eastAsia="Times New Roman" w:hAnsi="Cambria Math" w:cstheme="majorBidi"/>
                <w:sz w:val="24"/>
                <w:szCs w:val="24"/>
                <w:lang w:eastAsia="fr-FR" w:bidi="ar-DZ"/>
              </w:rPr>
              <m:t>*0.8</m:t>
            </m:r>
          </m:num>
          <m:den>
            <m:d>
              <m:dPr>
                <m:ctrlPr>
                  <w:rPr>
                    <w:rFonts w:ascii="Cambria Math" w:eastAsia="Times New Roman" w:hAnsi="Cambria Math" w:cstheme="majorBidi"/>
                    <w:i/>
                    <w:sz w:val="24"/>
                    <w:szCs w:val="24"/>
                    <w:lang w:eastAsia="fr-FR" w:bidi="ar-DZ"/>
                  </w:rPr>
                </m:ctrlPr>
              </m:dPr>
              <m:e>
                <m:r>
                  <w:rPr>
                    <w:rFonts w:ascii="Cambria Math" w:eastAsia="Times New Roman" w:hAnsi="Cambria Math" w:cstheme="majorBidi"/>
                    <w:sz w:val="24"/>
                    <w:szCs w:val="24"/>
                    <w:lang w:eastAsia="fr-FR" w:bidi="ar-DZ"/>
                  </w:rPr>
                  <m:t>2</m:t>
                </m:r>
              </m:e>
            </m:d>
            <m:r>
              <w:rPr>
                <w:rFonts w:ascii="Cambria Math" w:eastAsia="Times New Roman" w:hAnsi="Cambria Math" w:cstheme="majorBidi"/>
                <w:sz w:val="24"/>
                <w:szCs w:val="24"/>
                <w:lang w:eastAsia="fr-FR" w:bidi="ar-DZ"/>
              </w:rPr>
              <m:t xml:space="preserve">! </m:t>
            </m:r>
            <m:sSup>
              <m:sSupPr>
                <m:ctrlPr>
                  <w:rPr>
                    <w:rFonts w:ascii="Cambria Math" w:eastAsia="Times New Roman" w:hAnsi="Cambria Math" w:cstheme="majorBidi"/>
                    <w:i/>
                    <w:sz w:val="24"/>
                    <w:szCs w:val="24"/>
                    <w:lang w:eastAsia="fr-FR" w:bidi="ar-DZ"/>
                  </w:rPr>
                </m:ctrlPr>
              </m:sSupPr>
              <m:e>
                <m:r>
                  <w:rPr>
                    <w:rFonts w:ascii="Cambria Math" w:eastAsia="Times New Roman" w:hAnsi="Cambria Math" w:cstheme="majorBidi"/>
                    <w:sz w:val="24"/>
                    <w:szCs w:val="24"/>
                    <w:lang w:eastAsia="fr-FR" w:bidi="ar-DZ"/>
                  </w:rPr>
                  <m:t>(1-0.8</m:t>
                </m:r>
                <m:r>
                  <m:rPr>
                    <m:sty m:val="p"/>
                  </m:rPr>
                  <w:rPr>
                    <w:rFonts w:ascii="Cambria Math" w:eastAsia="Times New Roman" w:hAnsi="Cambria Math" w:cstheme="majorBidi"/>
                    <w:sz w:val="24"/>
                    <w:szCs w:val="24"/>
                    <w:lang w:eastAsia="fr-FR" w:bidi="ar-DZ"/>
                  </w:rPr>
                  <m:t xml:space="preserve"> </m:t>
                </m:r>
                <m:r>
                  <w:rPr>
                    <w:rFonts w:ascii="Cambria Math" w:eastAsia="Times New Roman" w:hAnsi="Cambria Math" w:cstheme="majorBidi"/>
                    <w:sz w:val="24"/>
                    <w:szCs w:val="24"/>
                    <w:lang w:eastAsia="fr-FR" w:bidi="ar-DZ"/>
                  </w:rPr>
                  <m:t>)</m:t>
                </m:r>
              </m:e>
              <m:sup>
                <m:r>
                  <w:rPr>
                    <w:rFonts w:ascii="Cambria Math" w:eastAsia="Times New Roman" w:hAnsi="Cambria Math" w:cstheme="majorBidi"/>
                    <w:sz w:val="24"/>
                    <w:szCs w:val="24"/>
                    <w:lang w:eastAsia="fr-FR" w:bidi="ar-DZ"/>
                  </w:rPr>
                  <m:t>2</m:t>
                </m:r>
              </m:sup>
            </m:sSup>
          </m:den>
        </m:f>
        <m:r>
          <w:rPr>
            <w:rFonts w:ascii="Cambria Math" w:eastAsia="Times New Roman" w:hAnsi="Cambria Math" w:cstheme="majorBidi"/>
            <w:sz w:val="24"/>
            <w:szCs w:val="24"/>
            <w:lang w:eastAsia="fr-FR" w:bidi="ar-DZ"/>
          </w:rPr>
          <m:t>0.11</m:t>
        </m:r>
      </m:oMath>
      <w:r w:rsidR="00A44608" w:rsidRPr="00586D06">
        <w:rPr>
          <w:rFonts w:asciiTheme="majorBidi" w:eastAsia="Times New Roman" w:hAnsiTheme="majorBidi" w:cstheme="majorBidi"/>
          <w:sz w:val="24"/>
          <w:szCs w:val="24"/>
          <w:lang w:eastAsia="fr-FR" w:bidi="ar-DZ"/>
        </w:rPr>
        <w:t xml:space="preserve"> = 2.84 </w:t>
      </w:r>
      <w:r w:rsidR="00A44608" w:rsidRPr="00586D06">
        <w:rPr>
          <w:rFonts w:ascii="Cambria Math" w:eastAsia="Times New Roman" w:hAnsi="Cambria Math" w:cs="Cambria Math"/>
          <w:sz w:val="24"/>
          <w:szCs w:val="24"/>
          <w:lang w:eastAsia="fr-FR" w:bidi="ar-DZ"/>
        </w:rPr>
        <w:t>≃</w:t>
      </w:r>
      <w:r w:rsidR="00A44608" w:rsidRPr="00586D06">
        <w:rPr>
          <w:rFonts w:asciiTheme="majorBidi" w:eastAsia="Times New Roman" w:hAnsiTheme="majorBidi" w:cstheme="majorBidi"/>
          <w:sz w:val="24"/>
          <w:szCs w:val="24"/>
          <w:lang w:eastAsia="fr-FR" w:bidi="ar-DZ"/>
        </w:rPr>
        <w:t xml:space="preserve"> 3 clients</w:t>
      </w:r>
    </w:p>
    <w:p w:rsidR="00A44608" w:rsidRPr="00586D06" w:rsidRDefault="00A44608" w:rsidP="00586D06">
      <w:pPr>
        <w:pStyle w:val="Paragraphedeliste"/>
        <w:numPr>
          <w:ilvl w:val="0"/>
          <w:numId w:val="60"/>
        </w:numPr>
        <w:jc w:val="both"/>
        <w:rPr>
          <w:rFonts w:asciiTheme="majorBidi" w:eastAsia="Times New Roman" w:hAnsiTheme="majorBidi" w:cstheme="majorBidi"/>
          <w:b/>
          <w:bCs/>
          <w:sz w:val="24"/>
          <w:szCs w:val="24"/>
          <w:u w:val="single"/>
        </w:rPr>
      </w:pPr>
      <w:r w:rsidRPr="00586D06">
        <w:rPr>
          <w:rFonts w:asciiTheme="majorBidi" w:eastAsia="Times New Roman" w:hAnsiTheme="majorBidi" w:cstheme="majorBidi"/>
          <w:b/>
          <w:bCs/>
          <w:sz w:val="24"/>
          <w:szCs w:val="24"/>
          <w:u w:val="single"/>
        </w:rPr>
        <w:t>Nombre moyen de clients dans le système :</w:t>
      </w:r>
    </w:p>
    <w:p w:rsidR="00A44608" w:rsidRPr="00586D06" w:rsidRDefault="00DB078C" w:rsidP="00586D06">
      <w:pPr>
        <w:ind w:left="1080"/>
        <w:jc w:val="both"/>
        <w:rPr>
          <w:rFonts w:asciiTheme="majorBidi" w:eastAsia="Times New Roman" w:hAnsiTheme="majorBidi" w:cstheme="majorBidi"/>
          <w:sz w:val="24"/>
          <w:szCs w:val="24"/>
          <w:lang w:eastAsia="fr-FR" w:bidi="ar-DZ"/>
        </w:rPr>
      </w:pP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L</m:t>
            </m:r>
          </m:e>
          <m:sub>
            <m:r>
              <w:rPr>
                <w:rFonts w:ascii="Cambria Math" w:eastAsia="Times New Roman" w:hAnsi="Cambria Math" w:cstheme="majorBidi"/>
                <w:sz w:val="24"/>
                <w:szCs w:val="24"/>
                <w:lang w:eastAsia="fr-FR" w:bidi="ar-DZ"/>
              </w:rPr>
              <m:t>s</m:t>
            </m:r>
          </m:sub>
        </m:sSub>
      </m:oMath>
      <w:r w:rsidR="00A44608" w:rsidRPr="00586D06">
        <w:rPr>
          <w:rFonts w:asciiTheme="majorBidi" w:eastAsia="Times New Roman" w:hAnsiTheme="majorBidi" w:cstheme="majorBidi"/>
          <w:sz w:val="24"/>
          <w:szCs w:val="24"/>
          <w:lang w:eastAsia="fr-FR" w:bidi="ar-DZ"/>
        </w:rPr>
        <w:t xml:space="preserve">= </w:t>
      </w: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L</m:t>
            </m:r>
          </m:e>
          <m:sub>
            <m:r>
              <w:rPr>
                <w:rFonts w:ascii="Cambria Math" w:eastAsia="Times New Roman" w:hAnsi="Cambria Math" w:cstheme="majorBidi"/>
                <w:sz w:val="24"/>
                <w:szCs w:val="24"/>
                <w:lang w:eastAsia="fr-FR" w:bidi="ar-DZ"/>
              </w:rPr>
              <m:t>q</m:t>
            </m:r>
          </m:sub>
        </m:sSub>
      </m:oMath>
      <w:r w:rsidR="00A44608" w:rsidRPr="00586D06">
        <w:rPr>
          <w:rFonts w:asciiTheme="majorBidi" w:eastAsia="Times New Roman" w:hAnsiTheme="majorBidi" w:cstheme="majorBidi"/>
          <w:sz w:val="24"/>
          <w:szCs w:val="24"/>
          <w:lang w:eastAsia="fr-FR" w:bidi="ar-DZ"/>
        </w:rPr>
        <w:t>+</w:t>
      </w:r>
      <m:oMath>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ʎ</m:t>
            </m:r>
          </m:num>
          <m:den>
            <m:r>
              <w:rPr>
                <w:rFonts w:ascii="Cambria Math" w:eastAsia="Times New Roman" w:hAnsi="Cambria Math" w:cstheme="majorBidi"/>
                <w:sz w:val="24"/>
                <w:szCs w:val="24"/>
                <w:lang w:eastAsia="fr-FR" w:bidi="ar-DZ"/>
              </w:rPr>
              <m:t>μ</m:t>
            </m:r>
          </m:den>
        </m:f>
      </m:oMath>
      <w:r w:rsidR="00A44608" w:rsidRPr="00586D06">
        <w:rPr>
          <w:rFonts w:asciiTheme="majorBidi" w:eastAsia="Times New Roman" w:hAnsiTheme="majorBidi" w:cstheme="majorBidi"/>
          <w:sz w:val="24"/>
          <w:szCs w:val="24"/>
          <w:lang w:eastAsia="fr-FR" w:bidi="ar-DZ"/>
        </w:rPr>
        <w:t xml:space="preserve"> = 2.84 + </w:t>
      </w:r>
      <m:oMath>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16</m:t>
            </m:r>
          </m:num>
          <m:den>
            <m:r>
              <w:rPr>
                <w:rFonts w:ascii="Cambria Math" w:eastAsia="Times New Roman" w:hAnsi="Cambria Math" w:cstheme="majorBidi"/>
                <w:sz w:val="24"/>
                <w:szCs w:val="24"/>
                <w:lang w:eastAsia="fr-FR" w:bidi="ar-DZ"/>
              </w:rPr>
              <m:t>10</m:t>
            </m:r>
          </m:den>
        </m:f>
      </m:oMath>
      <w:r w:rsidR="00A44608" w:rsidRPr="00586D06">
        <w:rPr>
          <w:rFonts w:asciiTheme="majorBidi" w:eastAsia="Times New Roman" w:hAnsiTheme="majorBidi" w:cstheme="majorBidi"/>
          <w:sz w:val="24"/>
          <w:szCs w:val="24"/>
          <w:lang w:eastAsia="fr-FR" w:bidi="ar-DZ"/>
        </w:rPr>
        <w:t xml:space="preserve"> = 4.44 </w:t>
      </w:r>
      <w:r w:rsidR="00A44608" w:rsidRPr="00586D06">
        <w:rPr>
          <w:rFonts w:ascii="Cambria Math" w:eastAsia="Times New Roman" w:hAnsi="Cambria Math" w:cs="Cambria Math"/>
          <w:sz w:val="24"/>
          <w:szCs w:val="24"/>
          <w:lang w:eastAsia="fr-FR" w:bidi="ar-DZ"/>
        </w:rPr>
        <w:t>≃</w:t>
      </w:r>
      <w:r w:rsidR="00A44608" w:rsidRPr="00586D06">
        <w:rPr>
          <w:rFonts w:asciiTheme="majorBidi" w:eastAsia="Times New Roman" w:hAnsiTheme="majorBidi" w:cstheme="majorBidi"/>
          <w:sz w:val="24"/>
          <w:szCs w:val="24"/>
          <w:lang w:eastAsia="fr-FR" w:bidi="ar-DZ"/>
        </w:rPr>
        <w:t xml:space="preserve"> 4 clients</w:t>
      </w:r>
    </w:p>
    <w:p w:rsidR="00A44608" w:rsidRPr="00586D06" w:rsidRDefault="00A44608" w:rsidP="00586D06">
      <w:pPr>
        <w:pStyle w:val="Paragraphedeliste"/>
        <w:numPr>
          <w:ilvl w:val="0"/>
          <w:numId w:val="60"/>
        </w:numPr>
        <w:jc w:val="both"/>
        <w:rPr>
          <w:rFonts w:asciiTheme="majorBidi" w:eastAsia="Times New Roman" w:hAnsiTheme="majorBidi" w:cstheme="majorBidi"/>
          <w:b/>
          <w:bCs/>
          <w:sz w:val="24"/>
          <w:szCs w:val="24"/>
          <w:u w:val="single"/>
        </w:rPr>
      </w:pPr>
      <w:r w:rsidRPr="00586D06">
        <w:rPr>
          <w:rFonts w:asciiTheme="majorBidi" w:eastAsia="Times New Roman" w:hAnsiTheme="majorBidi" w:cstheme="majorBidi"/>
          <w:b/>
          <w:bCs/>
          <w:sz w:val="24"/>
          <w:szCs w:val="24"/>
          <w:u w:val="single"/>
        </w:rPr>
        <w:t>Temps d'attente moyen des clients dans la file d'attente :</w:t>
      </w:r>
    </w:p>
    <w:p w:rsidR="00A44608" w:rsidRPr="00586D06" w:rsidRDefault="00A44608" w:rsidP="00586D06">
      <w:pPr>
        <w:ind w:left="1080"/>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 </w:t>
      </w: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W</m:t>
            </m:r>
          </m:e>
          <m:sub>
            <m:r>
              <w:rPr>
                <w:rFonts w:ascii="Cambria Math" w:eastAsia="Times New Roman" w:hAnsi="Cambria Math" w:cstheme="majorBidi"/>
                <w:sz w:val="24"/>
                <w:szCs w:val="24"/>
                <w:lang w:eastAsia="fr-FR" w:bidi="ar-DZ"/>
              </w:rPr>
              <m:t>q</m:t>
            </m:r>
          </m:sub>
        </m:sSub>
      </m:oMath>
      <w:r w:rsidRPr="00586D06">
        <w:rPr>
          <w:rFonts w:asciiTheme="majorBidi" w:eastAsia="Times New Roman" w:hAnsiTheme="majorBidi" w:cstheme="majorBidi"/>
          <w:sz w:val="24"/>
          <w:szCs w:val="24"/>
          <w:lang w:eastAsia="fr-FR" w:bidi="ar-DZ"/>
        </w:rPr>
        <w:t xml:space="preserve">= </w:t>
      </w:r>
      <m:oMath>
        <m:f>
          <m:fPr>
            <m:ctrlPr>
              <w:rPr>
                <w:rFonts w:ascii="Cambria Math" w:eastAsia="Times New Roman" w:hAnsi="Cambria Math" w:cstheme="majorBidi"/>
                <w:i/>
                <w:sz w:val="24"/>
                <w:szCs w:val="24"/>
                <w:lang w:eastAsia="fr-FR" w:bidi="ar-DZ"/>
              </w:rPr>
            </m:ctrlPr>
          </m:fPr>
          <m:num>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L</m:t>
                </m:r>
              </m:e>
              <m:sub>
                <m:r>
                  <w:rPr>
                    <w:rFonts w:ascii="Cambria Math" w:eastAsia="Times New Roman" w:hAnsi="Cambria Math" w:cstheme="majorBidi"/>
                    <w:sz w:val="24"/>
                    <w:szCs w:val="24"/>
                    <w:lang w:eastAsia="fr-FR" w:bidi="ar-DZ"/>
                  </w:rPr>
                  <m:t>q</m:t>
                </m:r>
              </m:sub>
            </m:sSub>
          </m:num>
          <m:den>
            <m:r>
              <w:rPr>
                <w:rFonts w:ascii="Cambria Math" w:eastAsia="Times New Roman" w:hAnsi="Cambria Math" w:cstheme="majorBidi"/>
                <w:sz w:val="24"/>
                <w:szCs w:val="24"/>
                <w:lang w:eastAsia="fr-FR" w:bidi="ar-DZ"/>
              </w:rPr>
              <m:t>ʎ</m:t>
            </m:r>
          </m:den>
        </m:f>
      </m:oMath>
      <w:r w:rsidRPr="00586D06">
        <w:rPr>
          <w:rFonts w:asciiTheme="majorBidi" w:eastAsia="Times New Roman" w:hAnsiTheme="majorBidi" w:cstheme="majorBidi"/>
          <w:sz w:val="24"/>
          <w:szCs w:val="24"/>
          <w:lang w:eastAsia="fr-FR" w:bidi="ar-DZ"/>
        </w:rPr>
        <w:t xml:space="preserve"> = </w:t>
      </w:r>
      <m:oMath>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2.84</m:t>
            </m:r>
          </m:num>
          <m:den>
            <m:r>
              <w:rPr>
                <w:rFonts w:ascii="Cambria Math" w:eastAsia="Times New Roman" w:hAnsi="Cambria Math" w:cstheme="majorBidi"/>
                <w:sz w:val="24"/>
                <w:szCs w:val="24"/>
                <w:lang w:eastAsia="fr-FR" w:bidi="ar-DZ"/>
              </w:rPr>
              <m:t>16</m:t>
            </m:r>
          </m:den>
        </m:f>
      </m:oMath>
      <w:r w:rsidRPr="00586D06">
        <w:rPr>
          <w:rFonts w:asciiTheme="majorBidi" w:eastAsia="Times New Roman" w:hAnsiTheme="majorBidi" w:cstheme="majorBidi"/>
          <w:sz w:val="24"/>
          <w:szCs w:val="24"/>
          <w:lang w:eastAsia="fr-FR" w:bidi="ar-DZ"/>
        </w:rPr>
        <w:t xml:space="preserve"> = 0.1778 = 5.334 min</w:t>
      </w:r>
    </w:p>
    <w:p w:rsidR="00A44608" w:rsidRPr="00586D06" w:rsidRDefault="00A44608" w:rsidP="00586D06">
      <w:pPr>
        <w:pStyle w:val="Paragraphedeliste"/>
        <w:numPr>
          <w:ilvl w:val="0"/>
          <w:numId w:val="60"/>
        </w:numPr>
        <w:jc w:val="both"/>
        <w:rPr>
          <w:rFonts w:asciiTheme="majorBidi" w:eastAsia="Times New Roman" w:hAnsiTheme="majorBidi" w:cstheme="majorBidi"/>
          <w:b/>
          <w:bCs/>
          <w:sz w:val="24"/>
          <w:szCs w:val="24"/>
          <w:u w:val="single"/>
        </w:rPr>
      </w:pPr>
      <w:r w:rsidRPr="00586D06">
        <w:rPr>
          <w:rFonts w:asciiTheme="majorBidi" w:eastAsia="Times New Roman" w:hAnsiTheme="majorBidi" w:cstheme="majorBidi"/>
          <w:b/>
          <w:bCs/>
          <w:sz w:val="24"/>
          <w:szCs w:val="24"/>
          <w:u w:val="single"/>
        </w:rPr>
        <w:lastRenderedPageBreak/>
        <w:t>Durée moyenne pendant laquelle un client reste dans le système :</w:t>
      </w:r>
    </w:p>
    <w:p w:rsidR="00A44608" w:rsidRPr="00586D06" w:rsidRDefault="00A44608" w:rsidP="00586D06">
      <w:pPr>
        <w:jc w:val="both"/>
        <w:rPr>
          <w:rFonts w:asciiTheme="majorBidi" w:eastAsia="Times New Roman" w:hAnsiTheme="majorBidi" w:cstheme="majorBidi"/>
          <w:sz w:val="24"/>
          <w:szCs w:val="24"/>
          <w:rtl/>
          <w:lang w:eastAsia="fr-FR" w:bidi="ar-DZ"/>
        </w:rPr>
      </w:pPr>
      <w:r w:rsidRPr="00586D06">
        <w:rPr>
          <w:rFonts w:asciiTheme="majorBidi" w:eastAsia="Times New Roman" w:hAnsiTheme="majorBidi" w:cstheme="majorBidi"/>
          <w:sz w:val="24"/>
          <w:szCs w:val="24"/>
          <w:lang w:eastAsia="fr-FR" w:bidi="ar-DZ"/>
        </w:rPr>
        <w:t xml:space="preserve">                    </w:t>
      </w: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W</m:t>
            </m:r>
          </m:e>
          <m:sub>
            <m:r>
              <w:rPr>
                <w:rFonts w:ascii="Cambria Math" w:eastAsia="Times New Roman" w:hAnsi="Cambria Math" w:cstheme="majorBidi"/>
                <w:sz w:val="24"/>
                <w:szCs w:val="24"/>
                <w:lang w:eastAsia="fr-FR" w:bidi="ar-DZ"/>
              </w:rPr>
              <m:t>s</m:t>
            </m:r>
          </m:sub>
        </m:sSub>
      </m:oMath>
      <w:r w:rsidRPr="00586D06">
        <w:rPr>
          <w:rFonts w:asciiTheme="majorBidi" w:eastAsia="Times New Roman" w:hAnsiTheme="majorBidi" w:cstheme="majorBidi"/>
          <w:sz w:val="24"/>
          <w:szCs w:val="24"/>
          <w:lang w:eastAsia="fr-FR" w:bidi="ar-DZ"/>
        </w:rPr>
        <w:t xml:space="preserve">= </w:t>
      </w:r>
      <m:oMath>
        <m:sSub>
          <m:sSubPr>
            <m:ctrlPr>
              <w:rPr>
                <w:rFonts w:ascii="Cambria Math" w:eastAsia="Times New Roman" w:hAnsi="Cambria Math" w:cstheme="majorBidi"/>
                <w:i/>
                <w:sz w:val="24"/>
                <w:szCs w:val="24"/>
                <w:lang w:eastAsia="fr-FR" w:bidi="ar-DZ"/>
              </w:rPr>
            </m:ctrlPr>
          </m:sSubPr>
          <m:e>
            <m:r>
              <w:rPr>
                <w:rFonts w:ascii="Cambria Math" w:eastAsia="Times New Roman" w:hAnsi="Cambria Math" w:cstheme="majorBidi"/>
                <w:sz w:val="24"/>
                <w:szCs w:val="24"/>
                <w:lang w:eastAsia="fr-FR" w:bidi="ar-DZ"/>
              </w:rPr>
              <m:t>W</m:t>
            </m:r>
          </m:e>
          <m:sub>
            <m:r>
              <w:rPr>
                <w:rFonts w:ascii="Cambria Math" w:eastAsia="Times New Roman" w:hAnsi="Cambria Math" w:cstheme="majorBidi"/>
                <w:sz w:val="24"/>
                <w:szCs w:val="24"/>
                <w:lang w:eastAsia="fr-FR" w:bidi="ar-DZ"/>
              </w:rPr>
              <m:t>q</m:t>
            </m:r>
          </m:sub>
        </m:sSub>
      </m:oMath>
      <w:r w:rsidRPr="00586D06">
        <w:rPr>
          <w:rFonts w:asciiTheme="majorBidi" w:eastAsia="Times New Roman" w:hAnsiTheme="majorBidi" w:cstheme="majorBidi"/>
          <w:sz w:val="24"/>
          <w:szCs w:val="24"/>
          <w:lang w:eastAsia="fr-FR" w:bidi="ar-DZ"/>
        </w:rPr>
        <w:t>+</w:t>
      </w:r>
      <m:oMath>
        <m:f>
          <m:fPr>
            <m:ctrlPr>
              <w:rPr>
                <w:rFonts w:ascii="Cambria Math" w:eastAsia="Times New Roman" w:hAnsi="Cambria Math" w:cstheme="majorBidi"/>
                <w:i/>
                <w:sz w:val="24"/>
                <w:szCs w:val="24"/>
                <w:lang w:eastAsia="fr-FR" w:bidi="ar-DZ"/>
              </w:rPr>
            </m:ctrlPr>
          </m:fPr>
          <m:num>
            <m:r>
              <w:rPr>
                <w:rFonts w:ascii="Cambria Math" w:eastAsia="Times New Roman" w:hAnsi="Cambria Math" w:cstheme="majorBidi"/>
                <w:sz w:val="24"/>
                <w:szCs w:val="24"/>
                <w:lang w:eastAsia="fr-FR" w:bidi="ar-DZ"/>
              </w:rPr>
              <m:t>1</m:t>
            </m:r>
          </m:num>
          <m:den>
            <m:r>
              <w:rPr>
                <w:rFonts w:ascii="Cambria Math" w:eastAsia="Times New Roman" w:hAnsi="Cambria Math" w:cstheme="majorBidi"/>
                <w:sz w:val="24"/>
                <w:szCs w:val="24"/>
                <w:lang w:eastAsia="fr-FR" w:bidi="ar-DZ"/>
              </w:rPr>
              <m:t>μ</m:t>
            </m:r>
          </m:den>
        </m:f>
      </m:oMath>
      <w:r w:rsidRPr="00586D06">
        <w:rPr>
          <w:rFonts w:asciiTheme="majorBidi" w:eastAsia="Times New Roman" w:hAnsiTheme="majorBidi" w:cstheme="majorBidi"/>
          <w:sz w:val="24"/>
          <w:szCs w:val="24"/>
          <w:lang w:eastAsia="fr-FR" w:bidi="ar-DZ"/>
        </w:rPr>
        <w:t xml:space="preserve"> = </w:t>
      </w:r>
      <m:oMath>
        <m:r>
          <w:rPr>
            <w:rFonts w:ascii="Cambria Math" w:eastAsia="Times New Roman" w:hAnsi="Cambria Math" w:cstheme="majorBidi"/>
            <w:sz w:val="24"/>
            <w:szCs w:val="24"/>
            <w:lang w:eastAsia="fr-FR" w:bidi="ar-DZ"/>
          </w:rPr>
          <m:t xml:space="preserve">0.1778 </m:t>
        </m:r>
      </m:oMath>
      <w:r w:rsidRPr="00586D06">
        <w:rPr>
          <w:rFonts w:asciiTheme="majorBidi" w:eastAsia="Times New Roman" w:hAnsiTheme="majorBidi" w:cstheme="majorBidi"/>
          <w:sz w:val="24"/>
          <w:szCs w:val="24"/>
          <w:lang w:eastAsia="fr-FR" w:bidi="ar-DZ"/>
        </w:rPr>
        <w:t xml:space="preserve"> +</w:t>
      </w:r>
      <m:oMath>
        <m:r>
          <w:rPr>
            <w:rFonts w:ascii="Cambria Math" w:eastAsia="Times New Roman" w:hAnsi="Cambria Math" w:cstheme="majorBidi"/>
            <w:sz w:val="24"/>
            <w:szCs w:val="24"/>
            <w:lang w:eastAsia="fr-FR" w:bidi="ar-DZ"/>
          </w:rPr>
          <m:t>0.1</m:t>
        </m:r>
      </m:oMath>
      <w:r w:rsidRPr="00586D06">
        <w:rPr>
          <w:rFonts w:asciiTheme="majorBidi" w:eastAsia="Times New Roman" w:hAnsiTheme="majorBidi" w:cstheme="majorBidi"/>
          <w:sz w:val="24"/>
          <w:szCs w:val="24"/>
          <w:lang w:eastAsia="fr-FR" w:bidi="ar-DZ"/>
        </w:rPr>
        <w:t xml:space="preserve"> = 0.2778 </w:t>
      </w:r>
      <w:r w:rsidRPr="00586D06">
        <w:rPr>
          <w:rFonts w:ascii="Cambria Math" w:eastAsia="Times New Roman" w:hAnsi="Cambria Math" w:cs="Cambria Math"/>
          <w:sz w:val="24"/>
          <w:szCs w:val="24"/>
          <w:lang w:eastAsia="fr-FR" w:bidi="ar-DZ"/>
        </w:rPr>
        <w:t>≃</w:t>
      </w:r>
      <w:r w:rsidRPr="00586D06">
        <w:rPr>
          <w:rFonts w:asciiTheme="majorBidi" w:eastAsia="Times New Roman" w:hAnsiTheme="majorBidi" w:cstheme="majorBidi"/>
          <w:sz w:val="24"/>
          <w:szCs w:val="24"/>
          <w:lang w:eastAsia="fr-FR" w:bidi="ar-DZ"/>
        </w:rPr>
        <w:t xml:space="preserve"> 8.334 min</w:t>
      </w:r>
    </w:p>
    <w:p w:rsidR="00A44608" w:rsidRPr="00586D06" w:rsidRDefault="00A44608" w:rsidP="00586D06">
      <w:pPr>
        <w:jc w:val="both"/>
        <w:rPr>
          <w:rFonts w:asciiTheme="majorBidi" w:hAnsiTheme="majorBidi" w:cstheme="majorBidi"/>
          <w:b/>
          <w:bCs/>
          <w:sz w:val="24"/>
          <w:szCs w:val="24"/>
        </w:rPr>
      </w:pPr>
      <w:r w:rsidRPr="00586D06">
        <w:rPr>
          <w:rFonts w:asciiTheme="majorBidi" w:hAnsiTheme="majorBidi" w:cstheme="majorBidi"/>
          <w:b/>
          <w:bCs/>
          <w:sz w:val="24"/>
          <w:szCs w:val="24"/>
        </w:rPr>
        <w:t xml:space="preserve">Résumer : </w:t>
      </w:r>
    </w:p>
    <w:p w:rsidR="00A44608" w:rsidRPr="00586D06" w:rsidRDefault="00A44608" w:rsidP="00586D06">
      <w:pPr>
        <w:jc w:val="both"/>
        <w:rPr>
          <w:rFonts w:asciiTheme="majorBidi" w:hAnsiTheme="majorBidi" w:cstheme="majorBidi"/>
          <w:sz w:val="24"/>
          <w:szCs w:val="24"/>
        </w:rPr>
      </w:pPr>
      <w:r w:rsidRPr="00586D06">
        <w:rPr>
          <w:rFonts w:asciiTheme="majorBidi" w:hAnsiTheme="majorBidi" w:cstheme="majorBidi"/>
          <w:sz w:val="24"/>
          <w:szCs w:val="24"/>
        </w:rPr>
        <w:t xml:space="preserve">                    </w:t>
      </w:r>
      <w:r w:rsidRPr="00586D06">
        <w:rPr>
          <w:rFonts w:asciiTheme="majorBidi" w:hAnsiTheme="majorBidi" w:cstheme="majorBidi"/>
          <w:b/>
          <w:bCs/>
          <w:sz w:val="24"/>
          <w:szCs w:val="24"/>
        </w:rPr>
        <w:t>Tableau</w:t>
      </w:r>
      <w:r w:rsidR="00547659" w:rsidRPr="00586D06">
        <w:rPr>
          <w:rFonts w:asciiTheme="majorBidi" w:hAnsiTheme="majorBidi" w:cstheme="majorBidi"/>
          <w:b/>
          <w:bCs/>
          <w:sz w:val="24"/>
          <w:szCs w:val="24"/>
        </w:rPr>
        <w:t xml:space="preserve"> 08</w:t>
      </w:r>
      <w:r w:rsidRPr="00586D06">
        <w:rPr>
          <w:rFonts w:asciiTheme="majorBidi" w:hAnsiTheme="majorBidi" w:cstheme="majorBidi"/>
          <w:sz w:val="24"/>
          <w:szCs w:val="24"/>
        </w:rPr>
        <w:t> : indicateur de performance d’un système de fils d’attente (M/M/2)</w:t>
      </w:r>
    </w:p>
    <w:tbl>
      <w:tblPr>
        <w:tblStyle w:val="Grilledutableau"/>
        <w:tblW w:w="0" w:type="auto"/>
        <w:tblInd w:w="720" w:type="dxa"/>
        <w:tblLook w:val="04A0" w:firstRow="1" w:lastRow="0" w:firstColumn="1" w:lastColumn="0" w:noHBand="0" w:noVBand="1"/>
      </w:tblPr>
      <w:tblGrid>
        <w:gridCol w:w="4350"/>
        <w:gridCol w:w="4218"/>
      </w:tblGrid>
      <w:tr w:rsidR="00A44608" w:rsidRPr="00586D06" w:rsidTr="003F43D8">
        <w:tc>
          <w:tcPr>
            <w:tcW w:w="4350" w:type="dxa"/>
          </w:tcPr>
          <w:p w:rsidR="00A44608" w:rsidRPr="00586D06" w:rsidRDefault="00A44608" w:rsidP="00586D06">
            <w:pPr>
              <w:pStyle w:val="Paragraphedeliste"/>
              <w:ind w:left="0"/>
              <w:jc w:val="both"/>
              <w:rPr>
                <w:rFonts w:asciiTheme="majorBidi" w:eastAsia="Times New Roman" w:hAnsiTheme="majorBidi" w:cstheme="majorBidi"/>
                <w:b/>
                <w:bCs/>
                <w:sz w:val="24"/>
                <w:szCs w:val="24"/>
              </w:rPr>
            </w:pPr>
            <w:r w:rsidRPr="00586D06">
              <w:rPr>
                <w:rFonts w:asciiTheme="majorBidi" w:eastAsia="Times New Roman" w:hAnsiTheme="majorBidi" w:cstheme="majorBidi"/>
                <w:b/>
                <w:bCs/>
                <w:sz w:val="24"/>
                <w:szCs w:val="24"/>
              </w:rPr>
              <w:t>Les indicateurs</w:t>
            </w:r>
          </w:p>
        </w:tc>
        <w:tc>
          <w:tcPr>
            <w:tcW w:w="4218" w:type="dxa"/>
          </w:tcPr>
          <w:p w:rsidR="00A44608" w:rsidRPr="00586D06" w:rsidRDefault="00A44608" w:rsidP="00586D06">
            <w:pPr>
              <w:pStyle w:val="Paragraphedeliste"/>
              <w:ind w:left="0"/>
              <w:jc w:val="both"/>
              <w:rPr>
                <w:rFonts w:asciiTheme="majorBidi" w:eastAsia="Times New Roman" w:hAnsiTheme="majorBidi" w:cstheme="majorBidi"/>
                <w:b/>
                <w:bCs/>
                <w:sz w:val="24"/>
                <w:szCs w:val="24"/>
              </w:rPr>
            </w:pPr>
            <w:r w:rsidRPr="00586D06">
              <w:rPr>
                <w:rFonts w:asciiTheme="majorBidi" w:eastAsia="Times New Roman" w:hAnsiTheme="majorBidi" w:cstheme="majorBidi"/>
                <w:b/>
                <w:bCs/>
                <w:sz w:val="24"/>
                <w:szCs w:val="24"/>
              </w:rPr>
              <w:t xml:space="preserve">les commentaire </w:t>
            </w:r>
          </w:p>
        </w:tc>
      </w:tr>
      <w:tr w:rsidR="00A44608" w:rsidRPr="00586D06" w:rsidTr="003F43D8">
        <w:tc>
          <w:tcPr>
            <w:tcW w:w="4350"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taux d’arrivé </w:t>
            </w:r>
            <m:oMath>
              <m:r>
                <m:rPr>
                  <m:sty m:val="b"/>
                </m:rPr>
                <w:rPr>
                  <w:rFonts w:ascii="Cambria Math" w:eastAsia="Times New Roman" w:hAnsi="Cambria Math" w:cstheme="majorBidi"/>
                  <w:sz w:val="32"/>
                  <w:szCs w:val="32"/>
                </w:rPr>
                <m:t>ʎ</m:t>
              </m:r>
            </m:oMath>
          </w:p>
        </w:tc>
        <w:tc>
          <w:tcPr>
            <w:tcW w:w="421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16 clients arrive /30minute</w:t>
            </w:r>
          </w:p>
        </w:tc>
      </w:tr>
      <w:tr w:rsidR="00A44608" w:rsidRPr="00586D06" w:rsidTr="003F43D8">
        <w:tc>
          <w:tcPr>
            <w:tcW w:w="4350"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taux de service </w:t>
            </w:r>
            <m:oMath>
              <m:r>
                <m:rPr>
                  <m:sty m:val="bi"/>
                </m:rPr>
                <w:rPr>
                  <w:rFonts w:ascii="Cambria Math" w:eastAsia="Times New Roman" w:hAnsi="Cambria Math" w:cstheme="majorBidi"/>
                  <w:sz w:val="28"/>
                  <w:szCs w:val="28"/>
                </w:rPr>
                <m:t>μ</m:t>
              </m:r>
            </m:oMath>
          </w:p>
        </w:tc>
        <w:tc>
          <w:tcPr>
            <w:tcW w:w="421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10 client servis /30minute</w:t>
            </w:r>
          </w:p>
        </w:tc>
      </w:tr>
      <w:tr w:rsidR="00A44608" w:rsidRPr="00586D06" w:rsidTr="003F43D8">
        <w:tc>
          <w:tcPr>
            <w:tcW w:w="4350"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taux d’occupation </w:t>
            </w:r>
            <w:r w:rsidRPr="00586D06">
              <w:rPr>
                <w:rFonts w:asciiTheme="majorBidi" w:eastAsia="Times New Roman" w:hAnsiTheme="majorBidi" w:cstheme="majorBidi"/>
                <w:b/>
                <w:bCs/>
                <w:sz w:val="28"/>
                <w:szCs w:val="28"/>
                <w:lang w:eastAsia="fr-FR" w:bidi="ar-DZ"/>
              </w:rPr>
              <w:t>ρ</w:t>
            </w:r>
          </w:p>
        </w:tc>
        <w:tc>
          <w:tcPr>
            <w:tcW w:w="4218" w:type="dxa"/>
          </w:tcPr>
          <w:p w:rsidR="00A44608" w:rsidRPr="00586D06" w:rsidRDefault="00A44608" w:rsidP="00586D06">
            <w:pPr>
              <w:pStyle w:val="Paragraphedeliste"/>
              <w:ind w:left="0"/>
              <w:jc w:val="both"/>
              <w:rPr>
                <w:rFonts w:asciiTheme="majorBidi" w:eastAsia="Times New Roman" w:hAnsiTheme="majorBidi" w:cstheme="majorBidi"/>
                <w:sz w:val="24"/>
                <w:szCs w:val="24"/>
                <w:rtl/>
                <w:lang w:bidi="ar-DZ"/>
              </w:rPr>
            </w:pPr>
            <w:r w:rsidRPr="00586D06">
              <w:rPr>
                <w:rFonts w:asciiTheme="majorBidi" w:eastAsia="Times New Roman" w:hAnsiTheme="majorBidi" w:cstheme="majorBidi"/>
                <w:sz w:val="24"/>
                <w:szCs w:val="24"/>
              </w:rPr>
              <w:t>Le système est occupé à 80 %.</w:t>
            </w:r>
          </w:p>
        </w:tc>
      </w:tr>
      <w:tr w:rsidR="00A44608" w:rsidRPr="00586D06" w:rsidTr="003F43D8">
        <w:tc>
          <w:tcPr>
            <w:tcW w:w="4350"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nombre moyen des client dans le système </w:t>
            </w: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L</m:t>
                  </m:r>
                </m:e>
                <m:sub>
                  <m:r>
                    <m:rPr>
                      <m:sty m:val="bi"/>
                    </m:rPr>
                    <w:rPr>
                      <w:rFonts w:ascii="Cambria Math" w:eastAsia="Times New Roman" w:hAnsi="Cambria Math" w:cstheme="majorBidi"/>
                      <w:sz w:val="28"/>
                      <w:szCs w:val="28"/>
                      <w:lang w:eastAsia="fr-FR" w:bidi="ar-DZ"/>
                    </w:rPr>
                    <m:t>s</m:t>
                  </m:r>
                </m:sub>
              </m:sSub>
            </m:oMath>
          </w:p>
        </w:tc>
        <w:tc>
          <w:tcPr>
            <w:tcW w:w="421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En 30 minutes, il y a 4 clients</w:t>
            </w:r>
            <w:r w:rsidRPr="00586D06">
              <w:rPr>
                <w:rFonts w:asciiTheme="majorBidi" w:eastAsia="Times New Roman" w:hAnsiTheme="majorBidi" w:cstheme="majorBidi"/>
                <w:sz w:val="24"/>
                <w:szCs w:val="24"/>
                <w:rtl/>
              </w:rPr>
              <w:t xml:space="preserve"> </w:t>
            </w:r>
            <w:r w:rsidRPr="00586D06">
              <w:rPr>
                <w:rFonts w:asciiTheme="majorBidi" w:eastAsia="Times New Roman" w:hAnsiTheme="majorBidi" w:cstheme="majorBidi"/>
                <w:sz w:val="24"/>
                <w:szCs w:val="24"/>
              </w:rPr>
              <w:t xml:space="preserve">dans le système </w:t>
            </w:r>
          </w:p>
        </w:tc>
      </w:tr>
      <w:tr w:rsidR="00A44608" w:rsidRPr="00586D06" w:rsidTr="003F43D8">
        <w:tc>
          <w:tcPr>
            <w:tcW w:w="4350"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nombre moyen des client dans la fils </w:t>
            </w: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L</m:t>
                  </m:r>
                </m:e>
                <m:sub>
                  <m:r>
                    <m:rPr>
                      <m:sty m:val="bi"/>
                    </m:rPr>
                    <w:rPr>
                      <w:rFonts w:ascii="Cambria Math" w:eastAsia="Times New Roman" w:hAnsi="Cambria Math" w:cstheme="majorBidi"/>
                      <w:sz w:val="28"/>
                      <w:szCs w:val="28"/>
                      <w:lang w:eastAsia="fr-FR" w:bidi="ar-DZ"/>
                    </w:rPr>
                    <m:t>q</m:t>
                  </m:r>
                </m:sub>
              </m:sSub>
            </m:oMath>
          </w:p>
        </w:tc>
        <w:tc>
          <w:tcPr>
            <w:tcW w:w="421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En 30 minutes, il y a 3 client dans la fils </w:t>
            </w:r>
          </w:p>
        </w:tc>
      </w:tr>
      <w:tr w:rsidR="00A44608" w:rsidRPr="00586D06" w:rsidTr="003F43D8">
        <w:tc>
          <w:tcPr>
            <w:tcW w:w="4350" w:type="dxa"/>
          </w:tcPr>
          <w:p w:rsidR="00A44608" w:rsidRPr="00586D06" w:rsidRDefault="00A44608" w:rsidP="00586D06">
            <w:pPr>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Durée moyenne pendant laquelle un client reste dans le système </w:t>
            </w: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W</m:t>
                  </m:r>
                </m:e>
                <m:sub>
                  <m:r>
                    <m:rPr>
                      <m:sty m:val="bi"/>
                    </m:rPr>
                    <w:rPr>
                      <w:rFonts w:ascii="Cambria Math" w:eastAsia="Times New Roman" w:hAnsi="Cambria Math" w:cstheme="majorBidi"/>
                      <w:sz w:val="28"/>
                      <w:szCs w:val="28"/>
                      <w:lang w:eastAsia="fr-FR" w:bidi="ar-DZ"/>
                    </w:rPr>
                    <m:t>s</m:t>
                  </m:r>
                </m:sub>
              </m:sSub>
              <m:r>
                <m:rPr>
                  <m:sty m:val="bi"/>
                </m:rPr>
                <w:rPr>
                  <w:rFonts w:ascii="Cambria Math" w:eastAsia="Times New Roman" w:hAnsi="Cambria Math" w:cstheme="majorBidi"/>
                  <w:sz w:val="28"/>
                  <w:szCs w:val="28"/>
                  <w:lang w:eastAsia="fr-FR" w:bidi="ar-DZ"/>
                </w:rPr>
                <m:t> </m:t>
              </m:r>
            </m:oMath>
          </w:p>
          <w:p w:rsidR="00A44608" w:rsidRPr="00586D06" w:rsidRDefault="00A44608" w:rsidP="00586D06">
            <w:pPr>
              <w:pStyle w:val="Paragraphedeliste"/>
              <w:ind w:left="0"/>
              <w:jc w:val="both"/>
              <w:rPr>
                <w:rFonts w:asciiTheme="majorBidi" w:eastAsia="Times New Roman" w:hAnsiTheme="majorBidi" w:cstheme="majorBidi"/>
                <w:b/>
                <w:bCs/>
                <w:sz w:val="24"/>
                <w:szCs w:val="24"/>
              </w:rPr>
            </w:pPr>
          </w:p>
        </w:tc>
        <w:tc>
          <w:tcPr>
            <w:tcW w:w="421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client reste presque une 8.3 minute dans le système </w:t>
            </w:r>
          </w:p>
        </w:tc>
      </w:tr>
      <w:tr w:rsidR="00A44608" w:rsidRPr="00586D06" w:rsidTr="003F43D8">
        <w:tc>
          <w:tcPr>
            <w:tcW w:w="4350" w:type="dxa"/>
          </w:tcPr>
          <w:p w:rsidR="00A44608" w:rsidRPr="00586D06" w:rsidRDefault="00A44608" w:rsidP="00586D06">
            <w:pPr>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Temps d'attente moyen des clients dans la file d'attente</w:t>
            </w: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W</m:t>
                  </m:r>
                </m:e>
                <m:sub>
                  <m:r>
                    <m:rPr>
                      <m:sty m:val="bi"/>
                    </m:rPr>
                    <w:rPr>
                      <w:rFonts w:ascii="Cambria Math" w:eastAsia="Times New Roman" w:hAnsi="Cambria Math" w:cstheme="majorBidi"/>
                      <w:sz w:val="28"/>
                      <w:szCs w:val="28"/>
                      <w:lang w:eastAsia="fr-FR" w:bidi="ar-DZ"/>
                    </w:rPr>
                    <m:t>q</m:t>
                  </m:r>
                </m:sub>
              </m:sSub>
            </m:oMath>
          </w:p>
        </w:tc>
        <w:tc>
          <w:tcPr>
            <w:tcW w:w="421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client reste 5.3 minute dans la file d’attente </w:t>
            </w:r>
          </w:p>
        </w:tc>
      </w:tr>
    </w:tbl>
    <w:p w:rsidR="00A44608" w:rsidRPr="00586D06" w:rsidRDefault="00A44608" w:rsidP="00586D06">
      <w:pPr>
        <w:pStyle w:val="Paragraphedeliste"/>
        <w:jc w:val="both"/>
        <w:rPr>
          <w:rFonts w:asciiTheme="majorBidi" w:eastAsia="Times New Roman" w:hAnsiTheme="majorBidi" w:cstheme="majorBidi"/>
        </w:rPr>
      </w:pPr>
      <w:r w:rsidRPr="00586D06">
        <w:rPr>
          <w:rFonts w:asciiTheme="majorBidi" w:eastAsia="Times New Roman" w:hAnsiTheme="majorBidi" w:cstheme="majorBidi"/>
        </w:rPr>
        <w:t xml:space="preserve">                               </w:t>
      </w:r>
      <w:r w:rsidR="00984A11" w:rsidRPr="00586D06">
        <w:rPr>
          <w:rFonts w:asciiTheme="majorBidi" w:eastAsia="Times New Roman" w:hAnsiTheme="majorBidi" w:cstheme="majorBidi"/>
        </w:rPr>
        <w:t>Source : préparer par nous même</w:t>
      </w:r>
    </w:p>
    <w:p w:rsidR="00A44608" w:rsidRPr="00586D06" w:rsidRDefault="00A44608" w:rsidP="00586D06">
      <w:pPr>
        <w:jc w:val="both"/>
        <w:rPr>
          <w:rFonts w:asciiTheme="majorBidi" w:hAnsiTheme="majorBidi" w:cstheme="majorBidi"/>
          <w:b/>
          <w:bCs/>
          <w:sz w:val="24"/>
          <w:szCs w:val="24"/>
          <w:u w:val="single"/>
          <w:lang w:bidi="ar-DZ"/>
        </w:rPr>
      </w:pPr>
      <w:r w:rsidRPr="00586D06">
        <w:rPr>
          <w:rFonts w:asciiTheme="majorBidi" w:hAnsiTheme="majorBidi" w:cstheme="majorBidi"/>
          <w:b/>
          <w:bCs/>
          <w:sz w:val="24"/>
          <w:szCs w:val="24"/>
          <w:u w:val="single"/>
          <w:lang w:bidi="ar-DZ"/>
        </w:rPr>
        <w:t>Résultat :</w:t>
      </w:r>
    </w:p>
    <w:p w:rsidR="00A44608" w:rsidRPr="00586D06" w:rsidRDefault="00A44608"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Sachant qu'il existe un équilibre acceptable entre la capacité de service (</w:t>
      </w:r>
      <w:r w:rsidRPr="00586D06">
        <w:rPr>
          <w:rFonts w:asciiTheme="majorBidi" w:hAnsiTheme="majorBidi" w:cstheme="majorBidi"/>
          <w:sz w:val="28"/>
          <w:szCs w:val="28"/>
          <w:lang w:bidi="ar-DZ"/>
        </w:rPr>
        <w:t>µ</w:t>
      </w:r>
      <w:r w:rsidRPr="00586D06">
        <w:rPr>
          <w:rFonts w:asciiTheme="majorBidi" w:hAnsiTheme="majorBidi" w:cstheme="majorBidi"/>
          <w:sz w:val="24"/>
          <w:szCs w:val="24"/>
          <w:lang w:bidi="ar-DZ"/>
        </w:rPr>
        <w:t>=10) et la capacité de demande (</w:t>
      </w:r>
      <m:oMath>
        <m:r>
          <m:rPr>
            <m:sty m:val="b"/>
          </m:rPr>
          <w:rPr>
            <w:rFonts w:ascii="Cambria Math" w:eastAsia="Times New Roman" w:hAnsi="Cambria Math" w:cstheme="majorBidi"/>
            <w:sz w:val="28"/>
            <w:szCs w:val="28"/>
          </w:rPr>
          <m:t>ʎ</m:t>
        </m:r>
      </m:oMath>
      <w:r w:rsidRPr="00586D06">
        <w:rPr>
          <w:rFonts w:asciiTheme="majorBidi" w:hAnsiTheme="majorBidi" w:cstheme="majorBidi"/>
          <w:lang w:bidi="ar-DZ"/>
        </w:rPr>
        <w:t xml:space="preserve"> </w:t>
      </w:r>
      <w:r w:rsidRPr="00586D06">
        <w:rPr>
          <w:rFonts w:asciiTheme="majorBidi" w:hAnsiTheme="majorBidi" w:cstheme="majorBidi"/>
          <w:sz w:val="24"/>
          <w:szCs w:val="24"/>
          <w:lang w:bidi="ar-DZ"/>
        </w:rPr>
        <w:t>=16) avec un taux d'occupation de 80%, le système n'est pas saturé donc il n'y a pas de risque de congestion.</w:t>
      </w:r>
    </w:p>
    <w:p w:rsidR="00A44608" w:rsidRPr="00586D06" w:rsidRDefault="00A44608"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 xml:space="preserve"> De plus, le nombre moyen de clients dans le système est de 4 clients et de 3 clients dans la file d'attente, donc le temps d'attente est moyen (modéré).</w:t>
      </w:r>
    </w:p>
    <w:p w:rsidR="00A44608" w:rsidRPr="00586D06" w:rsidRDefault="00A44608"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 xml:space="preserve">Les clients passent en moyenne 8.3 minutes dans le système, dont 5.3 secondes pour le service, ce qui est un bon signe (le temps de service est acceptable). </w:t>
      </w:r>
    </w:p>
    <w:p w:rsidR="00A44608" w:rsidRPr="00586D06" w:rsidRDefault="00A44608"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 xml:space="preserve">Cette situation est considérée comme idéale pour Mobilis, car elle permet de combiner entre la réduction des coûts et l’amélioration de la qualité. </w:t>
      </w:r>
    </w:p>
    <w:p w:rsidR="00A44608" w:rsidRPr="00586D06" w:rsidRDefault="00A44608"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Le nombre de guichet utilisés est limité à deux, ce qui permet d'éliminer les coûts matériels et humains liés à deux guichet de service et de maintenir la qualité de service et la satisfaction client, puisqu'il ne faut que huit minutes pour obtenir le service.</w:t>
      </w:r>
    </w:p>
    <w:p w:rsidR="001E057A" w:rsidRPr="00586D06" w:rsidRDefault="001E057A" w:rsidP="00586D06">
      <w:pPr>
        <w:jc w:val="both"/>
        <w:rPr>
          <w:rFonts w:asciiTheme="majorBidi" w:hAnsiTheme="majorBidi" w:cstheme="majorBidi"/>
          <w:sz w:val="24"/>
          <w:szCs w:val="24"/>
          <w:lang w:bidi="ar-DZ"/>
        </w:rPr>
      </w:pPr>
    </w:p>
    <w:p w:rsidR="001E057A" w:rsidRPr="00586D06" w:rsidRDefault="001E057A" w:rsidP="00586D06">
      <w:pPr>
        <w:jc w:val="both"/>
        <w:rPr>
          <w:rFonts w:asciiTheme="majorBidi" w:hAnsiTheme="majorBidi" w:cstheme="majorBidi"/>
          <w:sz w:val="24"/>
          <w:szCs w:val="24"/>
          <w:lang w:bidi="ar-DZ"/>
        </w:rPr>
      </w:pPr>
    </w:p>
    <w:p w:rsidR="00A44608" w:rsidRPr="00586D06" w:rsidRDefault="00A44608" w:rsidP="00586D06">
      <w:pPr>
        <w:jc w:val="both"/>
        <w:rPr>
          <w:rFonts w:asciiTheme="majorBidi" w:hAnsiTheme="majorBidi" w:cstheme="majorBidi"/>
          <w:sz w:val="24"/>
          <w:szCs w:val="24"/>
        </w:rPr>
      </w:pPr>
    </w:p>
    <w:p w:rsidR="00A44608" w:rsidRPr="00586D06" w:rsidRDefault="00A44608" w:rsidP="00586D06">
      <w:pPr>
        <w:jc w:val="both"/>
        <w:rPr>
          <w:rFonts w:asciiTheme="majorBidi" w:eastAsia="Times New Roman" w:hAnsiTheme="majorBidi" w:cstheme="majorBidi"/>
          <w:b/>
          <w:bCs/>
          <w:sz w:val="28"/>
          <w:szCs w:val="28"/>
          <w:u w:val="single"/>
        </w:rPr>
      </w:pPr>
      <w:r w:rsidRPr="00586D06">
        <w:rPr>
          <w:rFonts w:asciiTheme="majorBidi" w:hAnsiTheme="majorBidi" w:cstheme="majorBidi"/>
          <w:b/>
          <w:bCs/>
          <w:sz w:val="28"/>
          <w:szCs w:val="28"/>
          <w:u w:val="single"/>
        </w:rPr>
        <w:lastRenderedPageBreak/>
        <w:t>Le calculer les indices de base de la file d'attente selon le système M/M/1 :</w:t>
      </w:r>
    </w:p>
    <w:p w:rsidR="00A44608" w:rsidRPr="00586D06" w:rsidRDefault="00A44608" w:rsidP="00586D06">
      <w:pPr>
        <w:pStyle w:val="Paragraphedeliste"/>
        <w:ind w:left="1080"/>
        <w:jc w:val="both"/>
        <w:rPr>
          <w:rFonts w:asciiTheme="majorBidi" w:eastAsia="Times New Roman" w:hAnsiTheme="majorBidi" w:cstheme="majorBidi"/>
          <w:b/>
          <w:bCs/>
          <w:sz w:val="28"/>
          <w:szCs w:val="28"/>
          <w:u w:val="single"/>
        </w:rPr>
      </w:pPr>
    </w:p>
    <w:p w:rsidR="00A44608" w:rsidRPr="00586D06" w:rsidRDefault="00A44608" w:rsidP="00586D06">
      <w:pPr>
        <w:pStyle w:val="Paragraphedeliste"/>
        <w:numPr>
          <w:ilvl w:val="0"/>
          <w:numId w:val="60"/>
        </w:numPr>
        <w:jc w:val="both"/>
        <w:rPr>
          <w:rFonts w:asciiTheme="majorBidi" w:hAnsiTheme="majorBidi" w:cstheme="majorBidi"/>
          <w:b/>
          <w:bCs/>
          <w:sz w:val="24"/>
          <w:szCs w:val="24"/>
          <w:u w:val="single"/>
        </w:rPr>
      </w:pPr>
      <w:r w:rsidRPr="00586D06">
        <w:rPr>
          <w:rFonts w:asciiTheme="majorBidi" w:hAnsiTheme="majorBidi" w:cstheme="majorBidi"/>
          <w:b/>
          <w:bCs/>
          <w:sz w:val="24"/>
          <w:szCs w:val="24"/>
          <w:u w:val="single"/>
        </w:rPr>
        <w:t xml:space="preserve">Le taux d’occupation : </w:t>
      </w:r>
    </w:p>
    <w:p w:rsidR="00A44608" w:rsidRPr="00586D06" w:rsidRDefault="00A44608" w:rsidP="00586D06">
      <w:pPr>
        <w:pStyle w:val="Paragraphedeliste"/>
        <w:ind w:left="1440"/>
        <w:jc w:val="both"/>
        <w:rPr>
          <w:rFonts w:asciiTheme="majorBidi" w:eastAsia="Times New Roman" w:hAnsiTheme="majorBidi" w:cstheme="majorBidi"/>
          <w:sz w:val="28"/>
          <w:szCs w:val="28"/>
          <w:lang w:eastAsia="fr-FR" w:bidi="ar-DZ"/>
        </w:rPr>
      </w:pPr>
      <w:r w:rsidRPr="00586D06">
        <w:rPr>
          <w:rFonts w:asciiTheme="majorBidi" w:eastAsia="Times New Roman" w:hAnsiTheme="majorBidi" w:cstheme="majorBidi"/>
          <w:sz w:val="28"/>
          <w:szCs w:val="28"/>
          <w:lang w:eastAsia="fr-FR" w:bidi="ar-DZ"/>
        </w:rPr>
        <w:t xml:space="preserve">ρ = </w:t>
      </w:r>
      <m:oMath>
        <m:f>
          <m:fPr>
            <m:ctrlPr>
              <w:rPr>
                <w:rFonts w:ascii="Cambria Math" w:eastAsia="Times New Roman" w:hAnsi="Cambria Math" w:cstheme="majorBidi"/>
                <w:i/>
                <w:sz w:val="28"/>
                <w:szCs w:val="28"/>
                <w:lang w:eastAsia="fr-FR" w:bidi="ar-DZ"/>
              </w:rPr>
            </m:ctrlPr>
          </m:fPr>
          <m:num>
            <m:r>
              <w:rPr>
                <w:rFonts w:ascii="Cambria Math" w:eastAsia="Times New Roman" w:hAnsi="Cambria Math" w:cstheme="majorBidi"/>
                <w:sz w:val="28"/>
                <w:szCs w:val="28"/>
                <w:lang w:eastAsia="fr-FR" w:bidi="ar-DZ"/>
              </w:rPr>
              <m:t>ʎ</m:t>
            </m:r>
          </m:num>
          <m:den>
            <m:r>
              <w:rPr>
                <w:rFonts w:ascii="Cambria Math" w:eastAsia="Times New Roman" w:hAnsi="Cambria Math" w:cstheme="majorBidi"/>
                <w:sz w:val="28"/>
                <w:szCs w:val="28"/>
                <w:lang w:eastAsia="fr-FR" w:bidi="ar-DZ"/>
              </w:rPr>
              <m:t>cμ</m:t>
            </m:r>
          </m:den>
        </m:f>
        <m:r>
          <w:rPr>
            <w:rFonts w:ascii="Cambria Math" w:eastAsia="Times New Roman" w:hAnsi="Cambria Math" w:cstheme="majorBidi"/>
            <w:sz w:val="28"/>
            <w:szCs w:val="28"/>
            <w:lang w:eastAsia="fr-FR" w:bidi="ar-DZ"/>
          </w:rPr>
          <m:t xml:space="preserve"> </m:t>
        </m:r>
      </m:oMath>
      <w:r w:rsidRPr="00586D06">
        <w:rPr>
          <w:rFonts w:asciiTheme="majorBidi" w:eastAsia="Times New Roman" w:hAnsiTheme="majorBidi" w:cstheme="majorBidi"/>
          <w:sz w:val="28"/>
          <w:szCs w:val="28"/>
          <w:lang w:eastAsia="fr-FR" w:bidi="ar-DZ"/>
        </w:rPr>
        <w:t xml:space="preserve"> = </w:t>
      </w:r>
      <m:oMath>
        <m:f>
          <m:fPr>
            <m:ctrlPr>
              <w:rPr>
                <w:rFonts w:ascii="Cambria Math" w:eastAsia="Times New Roman" w:hAnsi="Cambria Math" w:cstheme="majorBidi"/>
                <w:i/>
                <w:sz w:val="28"/>
                <w:szCs w:val="28"/>
                <w:lang w:eastAsia="fr-FR" w:bidi="ar-DZ"/>
              </w:rPr>
            </m:ctrlPr>
          </m:fPr>
          <m:num>
            <m:r>
              <w:rPr>
                <w:rFonts w:ascii="Cambria Math" w:eastAsia="Times New Roman" w:hAnsi="Cambria Math" w:cstheme="majorBidi"/>
                <w:sz w:val="28"/>
                <w:szCs w:val="28"/>
                <w:lang w:eastAsia="fr-FR" w:bidi="ar-DZ"/>
              </w:rPr>
              <m:t>16</m:t>
            </m:r>
          </m:num>
          <m:den>
            <m:r>
              <w:rPr>
                <w:rFonts w:ascii="Cambria Math" w:eastAsia="Times New Roman" w:hAnsi="Cambria Math" w:cstheme="majorBidi"/>
                <w:sz w:val="28"/>
                <w:szCs w:val="28"/>
                <w:lang w:eastAsia="fr-FR" w:bidi="ar-DZ"/>
              </w:rPr>
              <m:t>1*10</m:t>
            </m:r>
          </m:den>
        </m:f>
      </m:oMath>
      <w:r w:rsidRPr="00586D06">
        <w:rPr>
          <w:rFonts w:asciiTheme="majorBidi" w:eastAsia="Times New Roman" w:hAnsiTheme="majorBidi" w:cstheme="majorBidi"/>
          <w:sz w:val="28"/>
          <w:szCs w:val="28"/>
          <w:lang w:eastAsia="fr-FR" w:bidi="ar-DZ"/>
        </w:rPr>
        <w:t xml:space="preserve"> = 1.6 = 160%</w:t>
      </w:r>
    </w:p>
    <w:p w:rsidR="00A44608" w:rsidRPr="00586D06" w:rsidRDefault="00A44608" w:rsidP="00586D06">
      <w:pPr>
        <w:jc w:val="both"/>
        <w:rPr>
          <w:rFonts w:asciiTheme="majorBidi" w:hAnsiTheme="majorBidi" w:cstheme="majorBidi"/>
          <w:rtl/>
          <w:lang w:bidi="ar-DZ"/>
        </w:rPr>
      </w:pPr>
      <w:r w:rsidRPr="00586D06">
        <w:rPr>
          <w:rFonts w:asciiTheme="majorBidi" w:hAnsiTheme="majorBidi" w:cstheme="majorBidi"/>
          <w:lang w:bidi="ar-DZ"/>
        </w:rPr>
        <w:t xml:space="preserve">Et quand </w:t>
      </w:r>
      <m:oMath>
        <m:r>
          <w:rPr>
            <w:rFonts w:ascii="Cambria Math" w:hAnsi="Cambria Math" w:cstheme="majorBidi"/>
            <w:lang w:bidi="ar-DZ"/>
          </w:rPr>
          <m:t>ρ=1.6&gt;1</m:t>
        </m:r>
      </m:oMath>
      <w:r w:rsidRPr="00586D06">
        <w:rPr>
          <w:rFonts w:asciiTheme="majorBidi" w:eastAsiaTheme="minorEastAsia" w:hAnsiTheme="majorBidi" w:cstheme="majorBidi"/>
          <w:lang w:bidi="ar-DZ"/>
        </w:rPr>
        <w:t xml:space="preserve"> on ne peut pas terminer les autres calcules, Parce que </w:t>
      </w:r>
      <m:oMath>
        <m:r>
          <w:rPr>
            <w:rFonts w:ascii="Cambria Math" w:hAnsi="Cambria Math" w:cstheme="majorBidi"/>
            <w:lang w:bidi="ar-DZ"/>
          </w:rPr>
          <m:t>ρ&lt;1</m:t>
        </m:r>
      </m:oMath>
      <w:r w:rsidRPr="00586D06">
        <w:rPr>
          <w:rFonts w:asciiTheme="majorBidi" w:eastAsiaTheme="minorEastAsia" w:hAnsiTheme="majorBidi" w:cstheme="majorBidi"/>
          <w:lang w:bidi="ar-DZ"/>
        </w:rPr>
        <w:t xml:space="preserve">  est une condition de base et qu’elle n’est pas atteinte.</w:t>
      </w:r>
    </w:p>
    <w:p w:rsidR="00A44608" w:rsidRPr="00586D06" w:rsidRDefault="00A44608" w:rsidP="00586D06">
      <w:pPr>
        <w:jc w:val="both"/>
        <w:rPr>
          <w:rFonts w:asciiTheme="majorBidi" w:hAnsiTheme="majorBidi" w:cstheme="majorBidi"/>
          <w:sz w:val="24"/>
          <w:szCs w:val="24"/>
        </w:rPr>
      </w:pPr>
      <w:r w:rsidRPr="00586D06">
        <w:rPr>
          <w:rFonts w:asciiTheme="majorBidi" w:hAnsiTheme="majorBidi" w:cstheme="majorBidi"/>
          <w:sz w:val="24"/>
          <w:szCs w:val="24"/>
        </w:rPr>
        <w:t xml:space="preserve">                    </w:t>
      </w:r>
      <w:r w:rsidRPr="00586D06">
        <w:rPr>
          <w:rFonts w:asciiTheme="majorBidi" w:hAnsiTheme="majorBidi" w:cstheme="majorBidi"/>
          <w:b/>
          <w:bCs/>
          <w:sz w:val="24"/>
          <w:szCs w:val="24"/>
        </w:rPr>
        <w:t>Tableau</w:t>
      </w:r>
      <w:r w:rsidR="00547659" w:rsidRPr="00586D06">
        <w:rPr>
          <w:rFonts w:asciiTheme="majorBidi" w:hAnsiTheme="majorBidi" w:cstheme="majorBidi"/>
          <w:b/>
          <w:bCs/>
          <w:sz w:val="24"/>
          <w:szCs w:val="24"/>
        </w:rPr>
        <w:t xml:space="preserve"> 09</w:t>
      </w:r>
      <w:r w:rsidRPr="00586D06">
        <w:rPr>
          <w:rFonts w:asciiTheme="majorBidi" w:hAnsiTheme="majorBidi" w:cstheme="majorBidi"/>
          <w:sz w:val="24"/>
          <w:szCs w:val="24"/>
        </w:rPr>
        <w:t> : indicateur de performance d’un système de fils d’attente (M/M/1)</w:t>
      </w:r>
    </w:p>
    <w:tbl>
      <w:tblPr>
        <w:tblStyle w:val="Grilledutableau"/>
        <w:tblW w:w="0" w:type="auto"/>
        <w:tblInd w:w="720" w:type="dxa"/>
        <w:tblLook w:val="04A0" w:firstRow="1" w:lastRow="0" w:firstColumn="1" w:lastColumn="0" w:noHBand="0" w:noVBand="1"/>
      </w:tblPr>
      <w:tblGrid>
        <w:gridCol w:w="4350"/>
        <w:gridCol w:w="4218"/>
      </w:tblGrid>
      <w:tr w:rsidR="00A44608" w:rsidRPr="00586D06" w:rsidTr="003F43D8">
        <w:tc>
          <w:tcPr>
            <w:tcW w:w="4350" w:type="dxa"/>
          </w:tcPr>
          <w:p w:rsidR="00A44608" w:rsidRPr="00586D06" w:rsidRDefault="00A44608" w:rsidP="00586D06">
            <w:pPr>
              <w:pStyle w:val="Paragraphedeliste"/>
              <w:ind w:left="0"/>
              <w:jc w:val="both"/>
              <w:rPr>
                <w:rFonts w:asciiTheme="majorBidi" w:eastAsia="Times New Roman" w:hAnsiTheme="majorBidi" w:cstheme="majorBidi"/>
                <w:b/>
                <w:bCs/>
                <w:sz w:val="24"/>
                <w:szCs w:val="24"/>
              </w:rPr>
            </w:pPr>
            <w:r w:rsidRPr="00586D06">
              <w:rPr>
                <w:rFonts w:asciiTheme="majorBidi" w:eastAsia="Times New Roman" w:hAnsiTheme="majorBidi" w:cstheme="majorBidi"/>
                <w:b/>
                <w:bCs/>
                <w:sz w:val="24"/>
                <w:szCs w:val="24"/>
              </w:rPr>
              <w:t>Les indicateurs</w:t>
            </w:r>
          </w:p>
        </w:tc>
        <w:tc>
          <w:tcPr>
            <w:tcW w:w="4218" w:type="dxa"/>
          </w:tcPr>
          <w:p w:rsidR="00A44608" w:rsidRPr="00586D06" w:rsidRDefault="00A44608" w:rsidP="00586D06">
            <w:pPr>
              <w:pStyle w:val="Paragraphedeliste"/>
              <w:ind w:left="0"/>
              <w:jc w:val="both"/>
              <w:rPr>
                <w:rFonts w:asciiTheme="majorBidi" w:eastAsia="Times New Roman" w:hAnsiTheme="majorBidi" w:cstheme="majorBidi"/>
                <w:b/>
                <w:bCs/>
                <w:sz w:val="24"/>
                <w:szCs w:val="24"/>
              </w:rPr>
            </w:pPr>
            <w:r w:rsidRPr="00586D06">
              <w:rPr>
                <w:rFonts w:asciiTheme="majorBidi" w:eastAsia="Times New Roman" w:hAnsiTheme="majorBidi" w:cstheme="majorBidi"/>
                <w:b/>
                <w:bCs/>
                <w:sz w:val="24"/>
                <w:szCs w:val="24"/>
              </w:rPr>
              <w:t xml:space="preserve">les commentaire </w:t>
            </w:r>
          </w:p>
        </w:tc>
      </w:tr>
      <w:tr w:rsidR="00A44608" w:rsidRPr="00586D06" w:rsidTr="003F43D8">
        <w:tc>
          <w:tcPr>
            <w:tcW w:w="4350"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taux d’arrivé </w:t>
            </w:r>
            <m:oMath>
              <m:r>
                <m:rPr>
                  <m:sty m:val="b"/>
                </m:rPr>
                <w:rPr>
                  <w:rFonts w:ascii="Cambria Math" w:eastAsia="Times New Roman" w:hAnsi="Cambria Math" w:cstheme="majorBidi"/>
                  <w:sz w:val="32"/>
                  <w:szCs w:val="32"/>
                </w:rPr>
                <m:t>ʎ</m:t>
              </m:r>
            </m:oMath>
          </w:p>
        </w:tc>
        <w:tc>
          <w:tcPr>
            <w:tcW w:w="421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16 clients arrive /30minute</w:t>
            </w:r>
          </w:p>
        </w:tc>
      </w:tr>
      <w:tr w:rsidR="00A44608" w:rsidRPr="00586D06" w:rsidTr="003F43D8">
        <w:tc>
          <w:tcPr>
            <w:tcW w:w="4350"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taux de service </w:t>
            </w:r>
            <m:oMath>
              <m:r>
                <m:rPr>
                  <m:sty m:val="bi"/>
                </m:rPr>
                <w:rPr>
                  <w:rFonts w:ascii="Cambria Math" w:eastAsia="Times New Roman" w:hAnsi="Cambria Math" w:cstheme="majorBidi"/>
                  <w:sz w:val="28"/>
                  <w:szCs w:val="28"/>
                </w:rPr>
                <m:t>μ</m:t>
              </m:r>
            </m:oMath>
          </w:p>
        </w:tc>
        <w:tc>
          <w:tcPr>
            <w:tcW w:w="4218"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10 client servis /30minute</w:t>
            </w:r>
          </w:p>
        </w:tc>
      </w:tr>
      <w:tr w:rsidR="00A44608" w:rsidRPr="00586D06" w:rsidTr="003F43D8">
        <w:tc>
          <w:tcPr>
            <w:tcW w:w="4350"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taux d’occupation </w:t>
            </w:r>
            <w:r w:rsidRPr="00586D06">
              <w:rPr>
                <w:rFonts w:asciiTheme="majorBidi" w:eastAsia="Times New Roman" w:hAnsiTheme="majorBidi" w:cstheme="majorBidi"/>
                <w:b/>
                <w:bCs/>
                <w:sz w:val="28"/>
                <w:szCs w:val="28"/>
                <w:lang w:eastAsia="fr-FR" w:bidi="ar-DZ"/>
              </w:rPr>
              <w:t>ρ</w:t>
            </w:r>
          </w:p>
        </w:tc>
        <w:tc>
          <w:tcPr>
            <w:tcW w:w="4218" w:type="dxa"/>
          </w:tcPr>
          <w:p w:rsidR="00A44608" w:rsidRPr="00586D06" w:rsidRDefault="00A44608" w:rsidP="00586D06">
            <w:pPr>
              <w:pStyle w:val="Paragraphedeliste"/>
              <w:ind w:left="0"/>
              <w:jc w:val="both"/>
              <w:rPr>
                <w:rFonts w:asciiTheme="majorBidi" w:eastAsia="Times New Roman" w:hAnsiTheme="majorBidi" w:cstheme="majorBidi"/>
                <w:sz w:val="24"/>
                <w:szCs w:val="24"/>
                <w:rtl/>
                <w:lang w:bidi="ar-DZ"/>
              </w:rPr>
            </w:pPr>
            <w:r w:rsidRPr="00586D06">
              <w:rPr>
                <w:rFonts w:asciiTheme="majorBidi" w:eastAsia="Times New Roman" w:hAnsiTheme="majorBidi" w:cstheme="majorBidi"/>
                <w:sz w:val="24"/>
                <w:szCs w:val="24"/>
              </w:rPr>
              <w:t>Le système est occupé à 160%.</w:t>
            </w:r>
          </w:p>
        </w:tc>
      </w:tr>
      <w:tr w:rsidR="00A44608" w:rsidRPr="00586D06" w:rsidTr="003F43D8">
        <w:tc>
          <w:tcPr>
            <w:tcW w:w="4350"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nombre moyen des client dans le système </w:t>
            </w: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L</m:t>
                  </m:r>
                </m:e>
                <m:sub>
                  <m:r>
                    <m:rPr>
                      <m:sty m:val="bi"/>
                    </m:rPr>
                    <w:rPr>
                      <w:rFonts w:ascii="Cambria Math" w:eastAsia="Times New Roman" w:hAnsi="Cambria Math" w:cstheme="majorBidi"/>
                      <w:sz w:val="28"/>
                      <w:szCs w:val="28"/>
                      <w:lang w:eastAsia="fr-FR" w:bidi="ar-DZ"/>
                    </w:rPr>
                    <m:t>s</m:t>
                  </m:r>
                </m:sub>
              </m:sSub>
            </m:oMath>
          </w:p>
        </w:tc>
        <w:tc>
          <w:tcPr>
            <w:tcW w:w="4218" w:type="dxa"/>
          </w:tcPr>
          <w:p w:rsidR="00A44608" w:rsidRPr="00586D06" w:rsidRDefault="00A44608" w:rsidP="00586D06">
            <w:pPr>
              <w:pStyle w:val="Paragraphedeliste"/>
              <w:ind w:left="0"/>
              <w:jc w:val="both"/>
              <w:rPr>
                <w:rFonts w:asciiTheme="majorBidi" w:eastAsia="Times New Roman" w:hAnsiTheme="majorBidi" w:cstheme="majorBidi"/>
                <w:b/>
                <w:bCs/>
                <w:sz w:val="24"/>
                <w:szCs w:val="24"/>
              </w:rPr>
            </w:pPr>
            <w:r w:rsidRPr="00586D06">
              <w:rPr>
                <w:rFonts w:asciiTheme="majorBidi" w:eastAsia="Times New Roman" w:hAnsiTheme="majorBidi" w:cstheme="majorBidi"/>
                <w:b/>
                <w:bCs/>
                <w:sz w:val="24"/>
                <w:szCs w:val="24"/>
              </w:rPr>
              <w:t>/</w:t>
            </w:r>
          </w:p>
        </w:tc>
      </w:tr>
      <w:tr w:rsidR="00A44608" w:rsidRPr="00586D06" w:rsidTr="003F43D8">
        <w:tc>
          <w:tcPr>
            <w:tcW w:w="4350" w:type="dxa"/>
          </w:tcPr>
          <w:p w:rsidR="00A44608" w:rsidRPr="00586D06" w:rsidRDefault="00A44608" w:rsidP="00586D06">
            <w:pPr>
              <w:pStyle w:val="Paragraphedeliste"/>
              <w:ind w:left="0"/>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Le nombre moyen des client dans la fils </w:t>
            </w: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L</m:t>
                  </m:r>
                </m:e>
                <m:sub>
                  <m:r>
                    <m:rPr>
                      <m:sty m:val="bi"/>
                    </m:rPr>
                    <w:rPr>
                      <w:rFonts w:ascii="Cambria Math" w:eastAsia="Times New Roman" w:hAnsi="Cambria Math" w:cstheme="majorBidi"/>
                      <w:sz w:val="28"/>
                      <w:szCs w:val="28"/>
                      <w:lang w:eastAsia="fr-FR" w:bidi="ar-DZ"/>
                    </w:rPr>
                    <m:t>q</m:t>
                  </m:r>
                </m:sub>
              </m:sSub>
            </m:oMath>
          </w:p>
        </w:tc>
        <w:tc>
          <w:tcPr>
            <w:tcW w:w="4218" w:type="dxa"/>
          </w:tcPr>
          <w:p w:rsidR="00A44608" w:rsidRPr="00586D06" w:rsidRDefault="00A44608" w:rsidP="00586D06">
            <w:pPr>
              <w:pStyle w:val="Paragraphedeliste"/>
              <w:ind w:left="0"/>
              <w:jc w:val="both"/>
              <w:rPr>
                <w:rFonts w:asciiTheme="majorBidi" w:eastAsia="Times New Roman" w:hAnsiTheme="majorBidi" w:cstheme="majorBidi"/>
                <w:b/>
                <w:bCs/>
                <w:sz w:val="24"/>
                <w:szCs w:val="24"/>
              </w:rPr>
            </w:pPr>
            <w:r w:rsidRPr="00586D06">
              <w:rPr>
                <w:rFonts w:asciiTheme="majorBidi" w:eastAsia="Times New Roman" w:hAnsiTheme="majorBidi" w:cstheme="majorBidi"/>
                <w:b/>
                <w:bCs/>
                <w:sz w:val="24"/>
                <w:szCs w:val="24"/>
              </w:rPr>
              <w:t>/</w:t>
            </w:r>
          </w:p>
        </w:tc>
      </w:tr>
      <w:tr w:rsidR="00A44608" w:rsidRPr="00586D06" w:rsidTr="003F43D8">
        <w:tc>
          <w:tcPr>
            <w:tcW w:w="4350" w:type="dxa"/>
          </w:tcPr>
          <w:p w:rsidR="00A44608" w:rsidRPr="00586D06" w:rsidRDefault="00A44608" w:rsidP="00586D06">
            <w:pPr>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Durée moyenne pendant laquelle un client reste dans le système </w:t>
            </w: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W</m:t>
                  </m:r>
                </m:e>
                <m:sub>
                  <m:r>
                    <m:rPr>
                      <m:sty m:val="bi"/>
                    </m:rPr>
                    <w:rPr>
                      <w:rFonts w:ascii="Cambria Math" w:eastAsia="Times New Roman" w:hAnsi="Cambria Math" w:cstheme="majorBidi"/>
                      <w:sz w:val="28"/>
                      <w:szCs w:val="28"/>
                      <w:lang w:eastAsia="fr-FR" w:bidi="ar-DZ"/>
                    </w:rPr>
                    <m:t>s</m:t>
                  </m:r>
                </m:sub>
              </m:sSub>
              <m:r>
                <m:rPr>
                  <m:sty m:val="bi"/>
                </m:rPr>
                <w:rPr>
                  <w:rFonts w:ascii="Cambria Math" w:eastAsia="Times New Roman" w:hAnsi="Cambria Math" w:cstheme="majorBidi"/>
                  <w:sz w:val="28"/>
                  <w:szCs w:val="28"/>
                  <w:lang w:eastAsia="fr-FR" w:bidi="ar-DZ"/>
                </w:rPr>
                <m:t> </m:t>
              </m:r>
            </m:oMath>
          </w:p>
        </w:tc>
        <w:tc>
          <w:tcPr>
            <w:tcW w:w="4218" w:type="dxa"/>
          </w:tcPr>
          <w:p w:rsidR="00A44608" w:rsidRPr="00586D06" w:rsidRDefault="00A44608" w:rsidP="00586D06">
            <w:pPr>
              <w:pStyle w:val="Paragraphedeliste"/>
              <w:ind w:left="0"/>
              <w:jc w:val="both"/>
              <w:rPr>
                <w:rFonts w:asciiTheme="majorBidi" w:eastAsia="Times New Roman" w:hAnsiTheme="majorBidi" w:cstheme="majorBidi"/>
                <w:b/>
                <w:bCs/>
                <w:sz w:val="24"/>
                <w:szCs w:val="24"/>
              </w:rPr>
            </w:pPr>
            <w:r w:rsidRPr="00586D06">
              <w:rPr>
                <w:rFonts w:asciiTheme="majorBidi" w:eastAsia="Times New Roman" w:hAnsiTheme="majorBidi" w:cstheme="majorBidi"/>
                <w:b/>
                <w:bCs/>
                <w:sz w:val="24"/>
                <w:szCs w:val="24"/>
              </w:rPr>
              <w:t>/</w:t>
            </w:r>
          </w:p>
        </w:tc>
      </w:tr>
      <w:tr w:rsidR="00A44608" w:rsidRPr="00586D06" w:rsidTr="003F43D8">
        <w:tc>
          <w:tcPr>
            <w:tcW w:w="4350" w:type="dxa"/>
          </w:tcPr>
          <w:p w:rsidR="00A44608" w:rsidRPr="00586D06" w:rsidRDefault="00A44608" w:rsidP="00586D06">
            <w:pPr>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Temps d'attente moyen des clients dans la file d'attente</w:t>
            </w:r>
            <m:oMath>
              <m:sSub>
                <m:sSubPr>
                  <m:ctrlPr>
                    <w:rPr>
                      <w:rFonts w:ascii="Cambria Math" w:eastAsia="Times New Roman" w:hAnsi="Cambria Math" w:cstheme="majorBidi"/>
                      <w:b/>
                      <w:bCs/>
                      <w:i/>
                      <w:sz w:val="28"/>
                      <w:szCs w:val="28"/>
                      <w:lang w:eastAsia="fr-FR" w:bidi="ar-DZ"/>
                    </w:rPr>
                  </m:ctrlPr>
                </m:sSubPr>
                <m:e>
                  <m:r>
                    <m:rPr>
                      <m:sty m:val="bi"/>
                    </m:rPr>
                    <w:rPr>
                      <w:rFonts w:ascii="Cambria Math" w:eastAsia="Times New Roman" w:hAnsi="Cambria Math" w:cstheme="majorBidi"/>
                      <w:sz w:val="28"/>
                      <w:szCs w:val="28"/>
                      <w:lang w:eastAsia="fr-FR" w:bidi="ar-DZ"/>
                    </w:rPr>
                    <m:t>W</m:t>
                  </m:r>
                </m:e>
                <m:sub>
                  <m:r>
                    <m:rPr>
                      <m:sty m:val="bi"/>
                    </m:rPr>
                    <w:rPr>
                      <w:rFonts w:ascii="Cambria Math" w:eastAsia="Times New Roman" w:hAnsi="Cambria Math" w:cstheme="majorBidi"/>
                      <w:sz w:val="28"/>
                      <w:szCs w:val="28"/>
                      <w:lang w:eastAsia="fr-FR" w:bidi="ar-DZ"/>
                    </w:rPr>
                    <m:t>q</m:t>
                  </m:r>
                </m:sub>
              </m:sSub>
            </m:oMath>
          </w:p>
        </w:tc>
        <w:tc>
          <w:tcPr>
            <w:tcW w:w="4218" w:type="dxa"/>
          </w:tcPr>
          <w:p w:rsidR="00A44608" w:rsidRPr="00586D06" w:rsidRDefault="00A44608" w:rsidP="00586D06">
            <w:pPr>
              <w:pStyle w:val="Paragraphedeliste"/>
              <w:ind w:left="0"/>
              <w:jc w:val="both"/>
              <w:rPr>
                <w:rFonts w:asciiTheme="majorBidi" w:eastAsia="Times New Roman" w:hAnsiTheme="majorBidi" w:cstheme="majorBidi"/>
                <w:b/>
                <w:bCs/>
                <w:sz w:val="24"/>
                <w:szCs w:val="24"/>
              </w:rPr>
            </w:pPr>
            <w:r w:rsidRPr="00586D06">
              <w:rPr>
                <w:rFonts w:asciiTheme="majorBidi" w:eastAsia="Times New Roman" w:hAnsiTheme="majorBidi" w:cstheme="majorBidi"/>
                <w:b/>
                <w:bCs/>
                <w:sz w:val="24"/>
                <w:szCs w:val="24"/>
              </w:rPr>
              <w:t>/</w:t>
            </w:r>
          </w:p>
        </w:tc>
      </w:tr>
    </w:tbl>
    <w:p w:rsidR="002237B0" w:rsidRPr="00586D06" w:rsidRDefault="00A44608" w:rsidP="00586D06">
      <w:pPr>
        <w:pStyle w:val="Paragraphedeliste"/>
        <w:jc w:val="both"/>
        <w:rPr>
          <w:rFonts w:asciiTheme="majorBidi" w:eastAsia="Times New Roman" w:hAnsiTheme="majorBidi" w:cstheme="majorBidi"/>
        </w:rPr>
      </w:pPr>
      <w:r w:rsidRPr="00586D06">
        <w:rPr>
          <w:rFonts w:asciiTheme="majorBidi" w:eastAsia="Times New Roman" w:hAnsiTheme="majorBidi" w:cstheme="majorBidi"/>
        </w:rPr>
        <w:t xml:space="preserve">                               </w:t>
      </w:r>
      <w:r w:rsidR="002237B0" w:rsidRPr="00586D06">
        <w:rPr>
          <w:rFonts w:asciiTheme="majorBidi" w:eastAsia="Times New Roman" w:hAnsiTheme="majorBidi" w:cstheme="majorBidi"/>
        </w:rPr>
        <w:t>Source : préparer par nous même</w:t>
      </w:r>
    </w:p>
    <w:p w:rsidR="00A44608" w:rsidRPr="00586D06" w:rsidRDefault="00A44608" w:rsidP="00586D06">
      <w:pPr>
        <w:jc w:val="both"/>
        <w:rPr>
          <w:rFonts w:asciiTheme="majorBidi" w:hAnsiTheme="majorBidi" w:cstheme="majorBidi"/>
          <w:b/>
          <w:bCs/>
          <w:sz w:val="24"/>
          <w:szCs w:val="24"/>
          <w:u w:val="single"/>
          <w:lang w:bidi="ar-DZ"/>
        </w:rPr>
      </w:pPr>
      <w:r w:rsidRPr="00586D06">
        <w:rPr>
          <w:rFonts w:asciiTheme="majorBidi" w:hAnsiTheme="majorBidi" w:cstheme="majorBidi"/>
          <w:b/>
          <w:bCs/>
          <w:sz w:val="24"/>
          <w:szCs w:val="24"/>
          <w:u w:val="single"/>
          <w:lang w:bidi="ar-DZ"/>
        </w:rPr>
        <w:t>Résultat :</w:t>
      </w:r>
    </w:p>
    <w:p w:rsidR="00A44608" w:rsidRPr="00586D06" w:rsidRDefault="00A44608" w:rsidP="00586D06">
      <w:pPr>
        <w:jc w:val="both"/>
        <w:rPr>
          <w:rFonts w:asciiTheme="majorBidi" w:hAnsiTheme="majorBidi" w:cstheme="majorBidi"/>
          <w:sz w:val="24"/>
          <w:szCs w:val="24"/>
          <w:rtl/>
          <w:lang w:bidi="ar-DZ"/>
        </w:rPr>
      </w:pPr>
      <w:r w:rsidRPr="00586D06">
        <w:rPr>
          <w:rFonts w:asciiTheme="majorBidi" w:hAnsiTheme="majorBidi" w:cstheme="majorBidi"/>
          <w:sz w:val="24"/>
          <w:szCs w:val="24"/>
          <w:lang w:bidi="ar-DZ"/>
        </w:rPr>
        <w:t>Le système est instable car il existe pas un  équilibre entre la capacité de service (</w:t>
      </w:r>
      <w:r w:rsidRPr="00586D06">
        <w:rPr>
          <w:rFonts w:asciiTheme="majorBidi" w:hAnsiTheme="majorBidi" w:cstheme="majorBidi"/>
          <w:sz w:val="28"/>
          <w:szCs w:val="28"/>
          <w:lang w:bidi="ar-DZ"/>
        </w:rPr>
        <w:t>µ</w:t>
      </w:r>
      <w:r w:rsidRPr="00586D06">
        <w:rPr>
          <w:rFonts w:asciiTheme="majorBidi" w:hAnsiTheme="majorBidi" w:cstheme="majorBidi"/>
          <w:sz w:val="24"/>
          <w:szCs w:val="24"/>
          <w:lang w:bidi="ar-DZ"/>
        </w:rPr>
        <w:t>=10) et la capacité de demande (</w:t>
      </w:r>
      <m:oMath>
        <m:r>
          <m:rPr>
            <m:sty m:val="b"/>
          </m:rPr>
          <w:rPr>
            <w:rFonts w:ascii="Cambria Math" w:eastAsia="Times New Roman" w:hAnsi="Cambria Math" w:cstheme="majorBidi"/>
            <w:sz w:val="28"/>
            <w:szCs w:val="28"/>
          </w:rPr>
          <m:t>ʎ</m:t>
        </m:r>
      </m:oMath>
      <w:r w:rsidRPr="00586D06">
        <w:rPr>
          <w:rFonts w:asciiTheme="majorBidi" w:hAnsiTheme="majorBidi" w:cstheme="majorBidi"/>
          <w:lang w:bidi="ar-DZ"/>
        </w:rPr>
        <w:t xml:space="preserve"> </w:t>
      </w:r>
      <w:r w:rsidRPr="00586D06">
        <w:rPr>
          <w:rFonts w:asciiTheme="majorBidi" w:hAnsiTheme="majorBidi" w:cstheme="majorBidi"/>
          <w:sz w:val="24"/>
          <w:szCs w:val="24"/>
          <w:lang w:bidi="ar-DZ"/>
        </w:rPr>
        <w:t>=16) avec un taux d'occupation de 160%, le système est saturé donc il y a un de risque de congestion.</w:t>
      </w:r>
    </w:p>
    <w:p w:rsidR="00A44608" w:rsidRPr="00586D06" w:rsidRDefault="00A44608"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Cette situation est absolument inacceptable car elle ne permet pas d’atteindre ni la qualité, ni la performance du service.</w:t>
      </w:r>
    </w:p>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 xml:space="preserve">Les </w:t>
      </w:r>
      <w:r w:rsidRPr="00586D06">
        <w:rPr>
          <w:rFonts w:asciiTheme="majorBidi" w:hAnsiTheme="majorBidi" w:cstheme="majorBidi"/>
          <w:b/>
          <w:bCs/>
          <w:sz w:val="28"/>
          <w:szCs w:val="28"/>
          <w:u w:val="single"/>
        </w:rPr>
        <w:t>recommandations :</w:t>
      </w:r>
      <w:r w:rsidRPr="00586D06">
        <w:rPr>
          <w:rFonts w:asciiTheme="majorBidi" w:hAnsiTheme="majorBidi" w:cstheme="majorBidi"/>
          <w:b/>
          <w:bCs/>
          <w:sz w:val="28"/>
          <w:szCs w:val="28"/>
        </w:rPr>
        <w:t xml:space="preserve"> </w:t>
      </w:r>
    </w:p>
    <w:p w:rsidR="00A44608" w:rsidRPr="00586D06" w:rsidRDefault="00A44608" w:rsidP="00586D06">
      <w:pPr>
        <w:jc w:val="both"/>
        <w:rPr>
          <w:rFonts w:asciiTheme="majorBidi" w:hAnsiTheme="majorBidi" w:cstheme="majorBidi"/>
          <w:b/>
          <w:bCs/>
          <w:sz w:val="28"/>
          <w:szCs w:val="28"/>
          <w:u w:val="single"/>
          <w:rtl/>
        </w:rPr>
      </w:pPr>
      <w:r w:rsidRPr="00586D06">
        <w:rPr>
          <w:rFonts w:asciiTheme="majorBidi" w:hAnsiTheme="majorBidi" w:cstheme="majorBidi"/>
          <w:b/>
          <w:bCs/>
          <w:sz w:val="28"/>
          <w:szCs w:val="28"/>
          <w:u w:val="single"/>
        </w:rPr>
        <w:t>A court terme :</w:t>
      </w:r>
    </w:p>
    <w:p w:rsidR="00A44608" w:rsidRPr="00586D06" w:rsidRDefault="00A44608" w:rsidP="00586D06">
      <w:pPr>
        <w:jc w:val="both"/>
        <w:rPr>
          <w:rFonts w:asciiTheme="majorBidi" w:hAnsiTheme="majorBidi" w:cstheme="majorBidi"/>
          <w:sz w:val="24"/>
          <w:szCs w:val="24"/>
          <w:rtl/>
        </w:rPr>
      </w:pPr>
      <w:r w:rsidRPr="00586D06">
        <w:rPr>
          <w:rFonts w:asciiTheme="majorBidi" w:hAnsiTheme="majorBidi" w:cstheme="majorBidi"/>
          <w:sz w:val="24"/>
          <w:szCs w:val="24"/>
        </w:rPr>
        <w:t xml:space="preserve">Le nombre de guichets devrait être réduit à deux, ce qui est suffisant pour offrir un service de qualité au moindre coût. </w:t>
      </w:r>
    </w:p>
    <w:p w:rsidR="00A44608" w:rsidRPr="00586D06" w:rsidRDefault="00A44608" w:rsidP="00586D06">
      <w:pPr>
        <w:jc w:val="both"/>
        <w:rPr>
          <w:rFonts w:asciiTheme="majorBidi" w:hAnsiTheme="majorBidi" w:cstheme="majorBidi"/>
          <w:sz w:val="24"/>
          <w:szCs w:val="24"/>
        </w:rPr>
      </w:pPr>
      <w:r w:rsidRPr="00586D06">
        <w:rPr>
          <w:rFonts w:asciiTheme="majorBidi" w:hAnsiTheme="majorBidi" w:cstheme="majorBidi"/>
          <w:sz w:val="24"/>
          <w:szCs w:val="24"/>
        </w:rPr>
        <w:t xml:space="preserve">Un guichet de réserve devrait être maintenu pour répondre à la demande accrue pendant certaines saisons pour maintenir la qualité du service. </w:t>
      </w:r>
    </w:p>
    <w:p w:rsidR="00A44608" w:rsidRPr="00586D06" w:rsidRDefault="00A44608" w:rsidP="00586D06">
      <w:pPr>
        <w:jc w:val="both"/>
        <w:rPr>
          <w:rFonts w:asciiTheme="majorBidi" w:hAnsiTheme="majorBidi" w:cstheme="majorBidi"/>
          <w:sz w:val="24"/>
          <w:szCs w:val="24"/>
        </w:rPr>
      </w:pPr>
      <w:r w:rsidRPr="00586D06">
        <w:rPr>
          <w:rFonts w:asciiTheme="majorBidi" w:hAnsiTheme="majorBidi" w:cstheme="majorBidi"/>
          <w:sz w:val="24"/>
          <w:szCs w:val="24"/>
        </w:rPr>
        <w:t>Le personnel devrait être organisé pour répondre à la demande accrue des clients, par exemple en travaillant en deux équipes et en les combinant aux heures de pointe.</w:t>
      </w:r>
    </w:p>
    <w:p w:rsidR="00A44608" w:rsidRPr="00586D06" w:rsidRDefault="00A44608" w:rsidP="00586D06">
      <w:pPr>
        <w:jc w:val="both"/>
        <w:rPr>
          <w:rFonts w:asciiTheme="majorBidi" w:hAnsiTheme="majorBidi" w:cstheme="majorBidi"/>
          <w:b/>
          <w:bCs/>
          <w:sz w:val="28"/>
          <w:szCs w:val="28"/>
          <w:u w:val="single"/>
          <w:rtl/>
        </w:rPr>
      </w:pPr>
      <w:r w:rsidRPr="00586D06">
        <w:rPr>
          <w:rFonts w:asciiTheme="majorBidi" w:hAnsiTheme="majorBidi" w:cstheme="majorBidi"/>
          <w:b/>
          <w:bCs/>
          <w:sz w:val="28"/>
          <w:szCs w:val="28"/>
          <w:u w:val="single"/>
        </w:rPr>
        <w:lastRenderedPageBreak/>
        <w:t>A long terme :</w:t>
      </w:r>
    </w:p>
    <w:p w:rsidR="00A44608" w:rsidRPr="00586D06" w:rsidRDefault="00A44608" w:rsidP="00586D06">
      <w:pPr>
        <w:jc w:val="both"/>
        <w:rPr>
          <w:rFonts w:asciiTheme="majorBidi" w:hAnsiTheme="majorBidi" w:cstheme="majorBidi"/>
          <w:sz w:val="24"/>
          <w:szCs w:val="24"/>
        </w:rPr>
      </w:pPr>
      <w:r w:rsidRPr="00586D06">
        <w:rPr>
          <w:rFonts w:asciiTheme="majorBidi" w:hAnsiTheme="majorBidi" w:cstheme="majorBidi"/>
          <w:sz w:val="24"/>
          <w:szCs w:val="24"/>
        </w:rPr>
        <w:t>Les solutions proposées pour l'avenir incluent l'intégration d'outils d'intelligence artificielle au fonctionnement des guichets afin d'obtenir des données précises sur les clients.</w:t>
      </w:r>
    </w:p>
    <w:p w:rsidR="00A44608" w:rsidRPr="00586D06" w:rsidRDefault="00A44608" w:rsidP="00586D06">
      <w:pPr>
        <w:jc w:val="both"/>
        <w:rPr>
          <w:rFonts w:asciiTheme="majorBidi" w:hAnsiTheme="majorBidi" w:cstheme="majorBidi"/>
          <w:sz w:val="24"/>
          <w:szCs w:val="24"/>
        </w:rPr>
      </w:pPr>
      <w:r w:rsidRPr="00586D06">
        <w:rPr>
          <w:rFonts w:asciiTheme="majorBidi" w:hAnsiTheme="majorBidi" w:cstheme="majorBidi"/>
          <w:sz w:val="24"/>
          <w:szCs w:val="24"/>
        </w:rPr>
        <w:t xml:space="preserve"> La programmation de nombreux services à distance permettra de réduire la </w:t>
      </w:r>
      <w:r w:rsidR="00547659" w:rsidRPr="00586D06">
        <w:rPr>
          <w:rFonts w:asciiTheme="majorBidi" w:hAnsiTheme="majorBidi" w:cstheme="majorBidi"/>
          <w:sz w:val="24"/>
          <w:szCs w:val="24"/>
        </w:rPr>
        <w:t xml:space="preserve">pression sur </w:t>
      </w:r>
      <w:r w:rsidRPr="00586D06">
        <w:rPr>
          <w:rFonts w:asciiTheme="majorBidi" w:hAnsiTheme="majorBidi" w:cstheme="majorBidi"/>
          <w:sz w:val="24"/>
          <w:szCs w:val="24"/>
        </w:rPr>
        <w:t>l’agence. Cela nécessite de former les employés aux méthodes modernes.</w:t>
      </w:r>
    </w:p>
    <w:p w:rsidR="00A44608" w:rsidRPr="00586D06" w:rsidRDefault="00A44608" w:rsidP="00586D06">
      <w:pPr>
        <w:jc w:val="both"/>
        <w:rPr>
          <w:rFonts w:asciiTheme="majorBidi" w:hAnsiTheme="majorBidi" w:cstheme="majorBidi"/>
          <w:sz w:val="24"/>
          <w:szCs w:val="24"/>
          <w:rtl/>
        </w:rPr>
      </w:pPr>
      <w:r w:rsidRPr="00586D06">
        <w:rPr>
          <w:rFonts w:asciiTheme="majorBidi" w:hAnsiTheme="majorBidi" w:cstheme="majorBidi"/>
          <w:sz w:val="24"/>
          <w:szCs w:val="24"/>
        </w:rPr>
        <w:t xml:space="preserve"> L'adaptation de la culture de l'organisation pour répondre aux exigences du marché et lutter con</w:t>
      </w:r>
      <w:r w:rsidR="001E057A" w:rsidRPr="00586D06">
        <w:rPr>
          <w:rFonts w:asciiTheme="majorBidi" w:hAnsiTheme="majorBidi" w:cstheme="majorBidi"/>
          <w:sz w:val="24"/>
          <w:szCs w:val="24"/>
        </w:rPr>
        <w:t>tre la résistance au changement</w:t>
      </w:r>
    </w:p>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 xml:space="preserve">Pour renforcer notre étude, nous avons appliqué les mêmes étapes, </w:t>
      </w:r>
      <w:r w:rsidR="00BA4E4A" w:rsidRPr="00586D06">
        <w:rPr>
          <w:rFonts w:asciiTheme="majorBidi" w:hAnsiTheme="majorBidi" w:cstheme="majorBidi"/>
          <w:b/>
          <w:bCs/>
          <w:sz w:val="28"/>
          <w:szCs w:val="28"/>
        </w:rPr>
        <w:t>dans</w:t>
      </w:r>
      <w:r w:rsidRPr="00586D06">
        <w:rPr>
          <w:rFonts w:asciiTheme="majorBidi" w:hAnsiTheme="majorBidi" w:cstheme="majorBidi"/>
          <w:b/>
          <w:bCs/>
          <w:sz w:val="28"/>
          <w:szCs w:val="28"/>
        </w:rPr>
        <w:t xml:space="preserve"> une semaine complète, </w:t>
      </w:r>
      <w:r w:rsidR="00BA4E4A" w:rsidRPr="00586D06">
        <w:rPr>
          <w:rFonts w:asciiTheme="majorBidi" w:hAnsiTheme="majorBidi" w:cstheme="majorBidi"/>
          <w:b/>
          <w:bCs/>
          <w:sz w:val="28"/>
          <w:szCs w:val="28"/>
        </w:rPr>
        <w:t>afin de</w:t>
      </w:r>
      <w:r w:rsidRPr="00586D06">
        <w:rPr>
          <w:rFonts w:asciiTheme="majorBidi" w:hAnsiTheme="majorBidi" w:cstheme="majorBidi"/>
          <w:b/>
          <w:bCs/>
          <w:sz w:val="28"/>
          <w:szCs w:val="28"/>
        </w:rPr>
        <w:t xml:space="preserve"> garantir que nos résultats puissent être fiables pour Mobilis.</w:t>
      </w:r>
    </w:p>
    <w:p w:rsidR="00A44608"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 xml:space="preserve">Tableau 10 : </w:t>
      </w:r>
      <w:r w:rsidR="00A44608" w:rsidRPr="00586D06">
        <w:rPr>
          <w:rFonts w:asciiTheme="majorBidi" w:hAnsiTheme="majorBidi" w:cstheme="majorBidi"/>
          <w:sz w:val="28"/>
          <w:szCs w:val="28"/>
        </w:rPr>
        <w:t>Le taux d’arrivé et le taux de service pour une semaine :</w:t>
      </w:r>
    </w:p>
    <w:tbl>
      <w:tblPr>
        <w:tblStyle w:val="Grilledutableau"/>
        <w:tblW w:w="0" w:type="auto"/>
        <w:tblLook w:val="04A0" w:firstRow="1" w:lastRow="0" w:firstColumn="1" w:lastColumn="0" w:noHBand="0" w:noVBand="1"/>
      </w:tblPr>
      <w:tblGrid>
        <w:gridCol w:w="1857"/>
        <w:gridCol w:w="1857"/>
        <w:gridCol w:w="1858"/>
        <w:gridCol w:w="1858"/>
        <w:gridCol w:w="1858"/>
      </w:tblGrid>
      <w:tr w:rsidR="00547659" w:rsidRPr="00586D06" w:rsidTr="00547659">
        <w:tc>
          <w:tcPr>
            <w:tcW w:w="1857"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Les jours</w:t>
            </w:r>
          </w:p>
        </w:tc>
        <w:tc>
          <w:tcPr>
            <w:tcW w:w="1857"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Nombre de clients</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Le temps moyen de service</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Taux d’arrivé</w:t>
            </w:r>
          </w:p>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(ʎ)</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Taux de service</w:t>
            </w:r>
          </w:p>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w:t>
            </w:r>
            <m:oMath>
              <m:r>
                <w:rPr>
                  <w:rFonts w:ascii="Cambria Math" w:hAnsi="Cambria Math" w:cstheme="majorBidi"/>
                  <w:sz w:val="28"/>
                  <w:szCs w:val="28"/>
                </w:rPr>
                <m:t>μ</m:t>
              </m:r>
            </m:oMath>
            <w:r w:rsidRPr="00586D06">
              <w:rPr>
                <w:rFonts w:asciiTheme="majorBidi" w:hAnsiTheme="majorBidi" w:cstheme="majorBidi"/>
                <w:sz w:val="28"/>
                <w:szCs w:val="28"/>
              </w:rPr>
              <w:t>)</w:t>
            </w:r>
          </w:p>
        </w:tc>
      </w:tr>
      <w:tr w:rsidR="00547659" w:rsidRPr="00586D06" w:rsidTr="00547659">
        <w:tc>
          <w:tcPr>
            <w:tcW w:w="1857"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01</w:t>
            </w:r>
          </w:p>
        </w:tc>
        <w:tc>
          <w:tcPr>
            <w:tcW w:w="1857"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306</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960</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16</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10</w:t>
            </w:r>
          </w:p>
        </w:tc>
      </w:tr>
      <w:tr w:rsidR="00547659" w:rsidRPr="00586D06" w:rsidTr="00547659">
        <w:tc>
          <w:tcPr>
            <w:tcW w:w="1857"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02</w:t>
            </w:r>
          </w:p>
        </w:tc>
        <w:tc>
          <w:tcPr>
            <w:tcW w:w="1857"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313</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595.36</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16</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16</w:t>
            </w:r>
          </w:p>
        </w:tc>
      </w:tr>
      <w:tr w:rsidR="00547659" w:rsidRPr="00586D06" w:rsidTr="00547659">
        <w:tc>
          <w:tcPr>
            <w:tcW w:w="1857"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03</w:t>
            </w:r>
          </w:p>
        </w:tc>
        <w:tc>
          <w:tcPr>
            <w:tcW w:w="1857"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298</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729.81</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16</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12</w:t>
            </w:r>
          </w:p>
        </w:tc>
      </w:tr>
      <w:tr w:rsidR="00547659" w:rsidRPr="00586D06" w:rsidTr="00547659">
        <w:tc>
          <w:tcPr>
            <w:tcW w:w="1857"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04</w:t>
            </w:r>
          </w:p>
        </w:tc>
        <w:tc>
          <w:tcPr>
            <w:tcW w:w="1857"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317</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676.3</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17</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14</w:t>
            </w:r>
          </w:p>
        </w:tc>
      </w:tr>
      <w:tr w:rsidR="00547659" w:rsidRPr="00586D06" w:rsidTr="00547659">
        <w:tc>
          <w:tcPr>
            <w:tcW w:w="1857"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05</w:t>
            </w:r>
          </w:p>
        </w:tc>
        <w:tc>
          <w:tcPr>
            <w:tcW w:w="1857"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263</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676.18</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14</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11</w:t>
            </w:r>
          </w:p>
        </w:tc>
      </w:tr>
      <w:tr w:rsidR="00547659" w:rsidRPr="00586D06" w:rsidTr="00547659">
        <w:tc>
          <w:tcPr>
            <w:tcW w:w="1857"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06</w:t>
            </w:r>
          </w:p>
        </w:tc>
        <w:tc>
          <w:tcPr>
            <w:tcW w:w="1857"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263</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592.45</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14</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13</w:t>
            </w:r>
          </w:p>
        </w:tc>
      </w:tr>
      <w:tr w:rsidR="00547659" w:rsidRPr="00586D06" w:rsidTr="00547659">
        <w:tc>
          <w:tcPr>
            <w:tcW w:w="1857"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07</w:t>
            </w:r>
          </w:p>
        </w:tc>
        <w:tc>
          <w:tcPr>
            <w:tcW w:w="1857"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360</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826.4</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19</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13</w:t>
            </w:r>
          </w:p>
        </w:tc>
      </w:tr>
      <w:tr w:rsidR="00547659" w:rsidRPr="00586D06" w:rsidTr="006951B5">
        <w:tc>
          <w:tcPr>
            <w:tcW w:w="5572" w:type="dxa"/>
            <w:gridSpan w:val="3"/>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La moyenne</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16</w:t>
            </w:r>
          </w:p>
        </w:tc>
        <w:tc>
          <w:tcPr>
            <w:tcW w:w="1858" w:type="dxa"/>
          </w:tcPr>
          <w:p w:rsidR="00547659" w:rsidRPr="00586D06" w:rsidRDefault="00547659" w:rsidP="00586D06">
            <w:pPr>
              <w:jc w:val="both"/>
              <w:rPr>
                <w:rFonts w:asciiTheme="majorBidi" w:hAnsiTheme="majorBidi" w:cstheme="majorBidi"/>
                <w:sz w:val="28"/>
                <w:szCs w:val="28"/>
              </w:rPr>
            </w:pPr>
            <w:r w:rsidRPr="00586D06">
              <w:rPr>
                <w:rFonts w:asciiTheme="majorBidi" w:hAnsiTheme="majorBidi" w:cstheme="majorBidi"/>
                <w:sz w:val="28"/>
                <w:szCs w:val="28"/>
              </w:rPr>
              <w:t>12</w:t>
            </w:r>
          </w:p>
        </w:tc>
      </w:tr>
    </w:tbl>
    <w:p w:rsidR="00A44608" w:rsidRPr="00586D06" w:rsidRDefault="00547659" w:rsidP="00586D06">
      <w:pPr>
        <w:jc w:val="both"/>
        <w:rPr>
          <w:rFonts w:asciiTheme="majorBidi" w:hAnsiTheme="majorBidi" w:cstheme="majorBidi"/>
          <w:b/>
          <w:bCs/>
          <w:sz w:val="28"/>
          <w:szCs w:val="28"/>
        </w:rPr>
      </w:pPr>
      <w:r w:rsidRPr="00586D06">
        <w:rPr>
          <w:rFonts w:asciiTheme="majorBidi" w:eastAsia="Times New Roman" w:hAnsiTheme="majorBidi" w:cstheme="majorBidi"/>
        </w:rPr>
        <w:t>Source : préparer par nous même</w:t>
      </w:r>
    </w:p>
    <w:p w:rsidR="00980D97" w:rsidRDefault="00980D97" w:rsidP="00586D06">
      <w:pPr>
        <w:jc w:val="both"/>
        <w:rPr>
          <w:rFonts w:asciiTheme="majorBidi" w:hAnsiTheme="majorBidi" w:cstheme="majorBidi"/>
          <w:b/>
          <w:bCs/>
          <w:sz w:val="28"/>
          <w:szCs w:val="28"/>
        </w:rPr>
      </w:pPr>
    </w:p>
    <w:p w:rsidR="00980D97" w:rsidRDefault="00980D97" w:rsidP="00586D06">
      <w:pPr>
        <w:jc w:val="both"/>
        <w:rPr>
          <w:rFonts w:asciiTheme="majorBidi" w:hAnsiTheme="majorBidi" w:cstheme="majorBidi"/>
          <w:b/>
          <w:bCs/>
          <w:sz w:val="28"/>
          <w:szCs w:val="28"/>
        </w:rPr>
      </w:pPr>
    </w:p>
    <w:p w:rsidR="00980D97" w:rsidRDefault="00980D97" w:rsidP="00586D06">
      <w:pPr>
        <w:jc w:val="both"/>
        <w:rPr>
          <w:rFonts w:asciiTheme="majorBidi" w:hAnsiTheme="majorBidi" w:cstheme="majorBidi"/>
          <w:b/>
          <w:bCs/>
          <w:sz w:val="28"/>
          <w:szCs w:val="28"/>
        </w:rPr>
      </w:pPr>
    </w:p>
    <w:p w:rsidR="00980D97" w:rsidRDefault="00980D97" w:rsidP="00586D06">
      <w:pPr>
        <w:jc w:val="both"/>
        <w:rPr>
          <w:rFonts w:asciiTheme="majorBidi" w:hAnsiTheme="majorBidi" w:cstheme="majorBidi"/>
          <w:b/>
          <w:bCs/>
          <w:sz w:val="28"/>
          <w:szCs w:val="28"/>
        </w:rPr>
      </w:pPr>
    </w:p>
    <w:p w:rsidR="00980D97" w:rsidRDefault="00980D97" w:rsidP="00586D06">
      <w:pPr>
        <w:jc w:val="both"/>
        <w:rPr>
          <w:rFonts w:asciiTheme="majorBidi" w:hAnsiTheme="majorBidi" w:cstheme="majorBidi"/>
          <w:b/>
          <w:bCs/>
          <w:sz w:val="28"/>
          <w:szCs w:val="28"/>
        </w:rPr>
      </w:pPr>
    </w:p>
    <w:p w:rsidR="00980D97" w:rsidRDefault="00980D97" w:rsidP="00586D06">
      <w:pPr>
        <w:jc w:val="both"/>
        <w:rPr>
          <w:rFonts w:asciiTheme="majorBidi" w:hAnsiTheme="majorBidi" w:cstheme="majorBidi"/>
          <w:b/>
          <w:bCs/>
          <w:sz w:val="28"/>
          <w:szCs w:val="28"/>
        </w:rPr>
      </w:pPr>
    </w:p>
    <w:p w:rsidR="00980D97" w:rsidRDefault="00980D97" w:rsidP="00586D06">
      <w:pPr>
        <w:jc w:val="both"/>
        <w:rPr>
          <w:rFonts w:asciiTheme="majorBidi" w:hAnsiTheme="majorBidi" w:cstheme="majorBidi"/>
          <w:b/>
          <w:bCs/>
          <w:sz w:val="28"/>
          <w:szCs w:val="28"/>
        </w:rPr>
      </w:pPr>
    </w:p>
    <w:p w:rsidR="00980D97" w:rsidRDefault="00980D97" w:rsidP="00586D06">
      <w:pPr>
        <w:jc w:val="both"/>
        <w:rPr>
          <w:rFonts w:asciiTheme="majorBidi" w:hAnsiTheme="majorBidi" w:cstheme="majorBidi"/>
          <w:b/>
          <w:bCs/>
          <w:sz w:val="28"/>
          <w:szCs w:val="28"/>
        </w:rPr>
      </w:pPr>
    </w:p>
    <w:p w:rsidR="003F45C3" w:rsidRPr="00586D06" w:rsidRDefault="00703D7D"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lastRenderedPageBreak/>
        <w:t>Les résultats obtenus :</w:t>
      </w:r>
    </w:p>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sz w:val="28"/>
          <w:szCs w:val="28"/>
        </w:rPr>
        <w:t xml:space="preserve">Figure </w:t>
      </w:r>
      <w:r w:rsidR="00FA6CAF" w:rsidRPr="00586D06">
        <w:rPr>
          <w:rFonts w:asciiTheme="majorBidi" w:hAnsiTheme="majorBidi" w:cstheme="majorBidi"/>
          <w:sz w:val="28"/>
          <w:szCs w:val="28"/>
        </w:rPr>
        <w:t>19</w:t>
      </w:r>
      <w:r w:rsidRPr="00586D06">
        <w:rPr>
          <w:rFonts w:asciiTheme="majorBidi" w:hAnsiTheme="majorBidi" w:cstheme="majorBidi"/>
          <w:sz w:val="28"/>
          <w:szCs w:val="28"/>
        </w:rPr>
        <w:t xml:space="preserve"> : les paramètres du modèle M/M/2 pour une semaine </w:t>
      </w:r>
      <w:r w:rsidRPr="00586D06">
        <w:rPr>
          <w:rFonts w:asciiTheme="majorBidi" w:hAnsiTheme="majorBidi" w:cstheme="majorBidi"/>
          <w:b/>
          <w:bCs/>
          <w:sz w:val="28"/>
          <w:szCs w:val="28"/>
        </w:rPr>
        <w:t xml:space="preserve"> </w:t>
      </w:r>
    </w:p>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noProof/>
          <w:lang w:eastAsia="fr-FR"/>
        </w:rPr>
        <w:drawing>
          <wp:inline distT="0" distB="0" distL="0" distR="0" wp14:anchorId="107E123E" wp14:editId="4F8E7BEF">
            <wp:extent cx="3800475" cy="2428875"/>
            <wp:effectExtent l="0" t="0" r="9525" b="9525"/>
            <wp:docPr id="700" name="Imag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 = 2.PNG"/>
                    <pic:cNvPicPr/>
                  </pic:nvPicPr>
                  <pic:blipFill rotWithShape="1">
                    <a:blip r:embed="rId32">
                      <a:extLst>
                        <a:ext uri="{28A0092B-C50C-407E-A947-70E740481C1C}">
                          <a14:useLocalDpi xmlns:a14="http://schemas.microsoft.com/office/drawing/2010/main" val="0"/>
                        </a:ext>
                      </a:extLst>
                    </a:blip>
                    <a:srcRect t="26724"/>
                    <a:stretch/>
                  </pic:blipFill>
                  <pic:spPr bwMode="auto">
                    <a:xfrm>
                      <a:off x="0" y="0"/>
                      <a:ext cx="3800475" cy="2428875"/>
                    </a:xfrm>
                    <a:prstGeom prst="rect">
                      <a:avLst/>
                    </a:prstGeom>
                    <a:ln>
                      <a:noFill/>
                    </a:ln>
                    <a:extLst>
                      <a:ext uri="{53640926-AAD7-44D8-BBD7-CCE9431645EC}">
                        <a14:shadowObscured xmlns:a14="http://schemas.microsoft.com/office/drawing/2010/main"/>
                      </a:ext>
                    </a:extLst>
                  </pic:spPr>
                </pic:pic>
              </a:graphicData>
            </a:graphic>
          </wp:inline>
        </w:drawing>
      </w:r>
    </w:p>
    <w:p w:rsidR="00A44608" w:rsidRPr="00586D06" w:rsidRDefault="00A44608" w:rsidP="00586D06">
      <w:pPr>
        <w:jc w:val="both"/>
        <w:rPr>
          <w:rFonts w:asciiTheme="majorBidi" w:hAnsiTheme="majorBidi" w:cstheme="majorBidi"/>
          <w:noProof/>
          <w:lang w:eastAsia="fr-FR"/>
        </w:rPr>
      </w:pPr>
      <w:r w:rsidRPr="00586D06">
        <w:rPr>
          <w:rFonts w:asciiTheme="majorBidi" w:hAnsiTheme="majorBidi" w:cstheme="majorBidi"/>
          <w:noProof/>
          <w:lang w:eastAsia="fr-FR"/>
        </w:rPr>
        <w:t xml:space="preserve">                          Source : preparer par nous meme </w:t>
      </w:r>
    </w:p>
    <w:p w:rsidR="00A44608" w:rsidRPr="00586D06" w:rsidRDefault="00FA6CAF" w:rsidP="00586D06">
      <w:pPr>
        <w:jc w:val="both"/>
        <w:rPr>
          <w:rFonts w:asciiTheme="majorBidi" w:hAnsiTheme="majorBidi" w:cstheme="majorBidi"/>
          <w:b/>
          <w:bCs/>
          <w:sz w:val="28"/>
          <w:szCs w:val="28"/>
        </w:rPr>
      </w:pPr>
      <w:r w:rsidRPr="00586D06">
        <w:rPr>
          <w:rFonts w:asciiTheme="majorBidi" w:hAnsiTheme="majorBidi" w:cstheme="majorBidi"/>
          <w:sz w:val="28"/>
          <w:szCs w:val="28"/>
        </w:rPr>
        <w:t>Figure 20</w:t>
      </w:r>
      <w:r w:rsidR="00A44608" w:rsidRPr="00586D06">
        <w:rPr>
          <w:rFonts w:asciiTheme="majorBidi" w:hAnsiTheme="majorBidi" w:cstheme="majorBidi"/>
          <w:sz w:val="28"/>
          <w:szCs w:val="28"/>
        </w:rPr>
        <w:t xml:space="preserve"> : les paramètres du modèle M/M/3 pour une semaine </w:t>
      </w:r>
      <w:r w:rsidR="00A44608" w:rsidRPr="00586D06">
        <w:rPr>
          <w:rFonts w:asciiTheme="majorBidi" w:hAnsiTheme="majorBidi" w:cstheme="majorBidi"/>
          <w:b/>
          <w:bCs/>
          <w:sz w:val="28"/>
          <w:szCs w:val="28"/>
        </w:rPr>
        <w:t xml:space="preserve"> </w:t>
      </w:r>
    </w:p>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noProof/>
          <w:lang w:eastAsia="fr-FR"/>
        </w:rPr>
        <w:drawing>
          <wp:inline distT="0" distB="0" distL="0" distR="0" wp14:anchorId="27BD94CA" wp14:editId="2F01C70D">
            <wp:extent cx="3781425" cy="2505075"/>
            <wp:effectExtent l="0" t="0" r="9525" b="9525"/>
            <wp:docPr id="701" name="Imag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PNG"/>
                    <pic:cNvPicPr/>
                  </pic:nvPicPr>
                  <pic:blipFill rotWithShape="1">
                    <a:blip r:embed="rId33">
                      <a:extLst>
                        <a:ext uri="{28A0092B-C50C-407E-A947-70E740481C1C}">
                          <a14:useLocalDpi xmlns:a14="http://schemas.microsoft.com/office/drawing/2010/main" val="0"/>
                        </a:ext>
                      </a:extLst>
                    </a:blip>
                    <a:srcRect t="30423"/>
                    <a:stretch/>
                  </pic:blipFill>
                  <pic:spPr bwMode="auto">
                    <a:xfrm>
                      <a:off x="0" y="0"/>
                      <a:ext cx="3781964" cy="2505432"/>
                    </a:xfrm>
                    <a:prstGeom prst="rect">
                      <a:avLst/>
                    </a:prstGeom>
                    <a:ln>
                      <a:noFill/>
                    </a:ln>
                    <a:extLst>
                      <a:ext uri="{53640926-AAD7-44D8-BBD7-CCE9431645EC}">
                        <a14:shadowObscured xmlns:a14="http://schemas.microsoft.com/office/drawing/2010/main"/>
                      </a:ext>
                    </a:extLst>
                  </pic:spPr>
                </pic:pic>
              </a:graphicData>
            </a:graphic>
          </wp:inline>
        </w:drawing>
      </w:r>
    </w:p>
    <w:p w:rsidR="00A44608" w:rsidRPr="00586D06" w:rsidRDefault="00A44608" w:rsidP="00586D06">
      <w:pPr>
        <w:jc w:val="both"/>
        <w:rPr>
          <w:rFonts w:asciiTheme="majorBidi" w:hAnsiTheme="majorBidi" w:cstheme="majorBidi"/>
          <w:noProof/>
          <w:lang w:eastAsia="fr-FR"/>
        </w:rPr>
      </w:pPr>
      <w:r w:rsidRPr="00586D06">
        <w:rPr>
          <w:rFonts w:asciiTheme="majorBidi" w:hAnsiTheme="majorBidi" w:cstheme="majorBidi"/>
          <w:noProof/>
          <w:lang w:eastAsia="fr-FR"/>
        </w:rPr>
        <w:t xml:space="preserve">                          Source : preparer par nous meme </w:t>
      </w:r>
    </w:p>
    <w:p w:rsidR="00A44608" w:rsidRPr="00586D06" w:rsidRDefault="00A44608" w:rsidP="00586D06">
      <w:pPr>
        <w:jc w:val="both"/>
        <w:rPr>
          <w:rFonts w:asciiTheme="majorBidi" w:hAnsiTheme="majorBidi" w:cstheme="majorBidi"/>
          <w:b/>
          <w:bCs/>
          <w:sz w:val="28"/>
          <w:szCs w:val="28"/>
        </w:rPr>
      </w:pPr>
    </w:p>
    <w:p w:rsidR="003F45C3" w:rsidRPr="00586D06" w:rsidRDefault="003F45C3" w:rsidP="00586D06">
      <w:pPr>
        <w:jc w:val="both"/>
        <w:rPr>
          <w:rFonts w:asciiTheme="majorBidi" w:hAnsiTheme="majorBidi" w:cstheme="majorBidi"/>
          <w:sz w:val="28"/>
          <w:szCs w:val="28"/>
        </w:rPr>
      </w:pPr>
    </w:p>
    <w:p w:rsidR="003F45C3" w:rsidRPr="00586D06" w:rsidRDefault="003F45C3" w:rsidP="00586D06">
      <w:pPr>
        <w:jc w:val="both"/>
        <w:rPr>
          <w:rFonts w:asciiTheme="majorBidi" w:hAnsiTheme="majorBidi" w:cstheme="majorBidi"/>
          <w:sz w:val="28"/>
          <w:szCs w:val="28"/>
        </w:rPr>
      </w:pPr>
    </w:p>
    <w:p w:rsidR="003F45C3" w:rsidRPr="00586D06" w:rsidRDefault="003F45C3" w:rsidP="00586D06">
      <w:pPr>
        <w:jc w:val="both"/>
        <w:rPr>
          <w:rFonts w:asciiTheme="majorBidi" w:hAnsiTheme="majorBidi" w:cstheme="majorBidi"/>
          <w:sz w:val="28"/>
          <w:szCs w:val="28"/>
        </w:rPr>
      </w:pPr>
    </w:p>
    <w:p w:rsidR="003F45C3" w:rsidRPr="00586D06" w:rsidRDefault="003F45C3" w:rsidP="00586D06">
      <w:pPr>
        <w:jc w:val="both"/>
        <w:rPr>
          <w:rFonts w:asciiTheme="majorBidi" w:hAnsiTheme="majorBidi" w:cstheme="majorBidi"/>
          <w:sz w:val="28"/>
          <w:szCs w:val="28"/>
        </w:rPr>
      </w:pPr>
    </w:p>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sz w:val="28"/>
          <w:szCs w:val="28"/>
        </w:rPr>
        <w:lastRenderedPageBreak/>
        <w:t xml:space="preserve">Figure </w:t>
      </w:r>
      <w:r w:rsidR="00A62312" w:rsidRPr="00586D06">
        <w:rPr>
          <w:rFonts w:asciiTheme="majorBidi" w:hAnsiTheme="majorBidi" w:cstheme="majorBidi"/>
          <w:sz w:val="28"/>
          <w:szCs w:val="28"/>
        </w:rPr>
        <w:t>21</w:t>
      </w:r>
      <w:r w:rsidRPr="00586D06">
        <w:rPr>
          <w:rFonts w:asciiTheme="majorBidi" w:hAnsiTheme="majorBidi" w:cstheme="majorBidi"/>
          <w:sz w:val="28"/>
          <w:szCs w:val="28"/>
        </w:rPr>
        <w:t xml:space="preserve"> : les paramètres du modèle M/M/4 pour une semaine </w:t>
      </w:r>
      <w:r w:rsidRPr="00586D06">
        <w:rPr>
          <w:rFonts w:asciiTheme="majorBidi" w:hAnsiTheme="majorBidi" w:cstheme="majorBidi"/>
          <w:b/>
          <w:bCs/>
          <w:sz w:val="28"/>
          <w:szCs w:val="28"/>
        </w:rPr>
        <w:t xml:space="preserve"> </w:t>
      </w:r>
    </w:p>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noProof/>
          <w:lang w:eastAsia="fr-FR"/>
        </w:rPr>
        <w:drawing>
          <wp:inline distT="0" distB="0" distL="0" distR="0" wp14:anchorId="7067985F" wp14:editId="514D570B">
            <wp:extent cx="3629025" cy="2924175"/>
            <wp:effectExtent l="0" t="0" r="0" b="9525"/>
            <wp:docPr id="702" name="Imag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4.PNG"/>
                    <pic:cNvPicPr/>
                  </pic:nvPicPr>
                  <pic:blipFill rotWithShape="1">
                    <a:blip r:embed="rId34">
                      <a:extLst>
                        <a:ext uri="{28A0092B-C50C-407E-A947-70E740481C1C}">
                          <a14:useLocalDpi xmlns:a14="http://schemas.microsoft.com/office/drawing/2010/main" val="0"/>
                        </a:ext>
                      </a:extLst>
                    </a:blip>
                    <a:srcRect t="30856"/>
                    <a:stretch/>
                  </pic:blipFill>
                  <pic:spPr bwMode="auto">
                    <a:xfrm>
                      <a:off x="0" y="0"/>
                      <a:ext cx="3629532" cy="2924584"/>
                    </a:xfrm>
                    <a:prstGeom prst="rect">
                      <a:avLst/>
                    </a:prstGeom>
                    <a:ln>
                      <a:noFill/>
                    </a:ln>
                    <a:extLst>
                      <a:ext uri="{53640926-AAD7-44D8-BBD7-CCE9431645EC}">
                        <a14:shadowObscured xmlns:a14="http://schemas.microsoft.com/office/drawing/2010/main"/>
                      </a:ext>
                    </a:extLst>
                  </pic:spPr>
                </pic:pic>
              </a:graphicData>
            </a:graphic>
          </wp:inline>
        </w:drawing>
      </w:r>
    </w:p>
    <w:p w:rsidR="00A44608" w:rsidRPr="00586D06" w:rsidRDefault="00A44608" w:rsidP="00586D06">
      <w:pPr>
        <w:jc w:val="both"/>
        <w:rPr>
          <w:rFonts w:asciiTheme="majorBidi" w:hAnsiTheme="majorBidi" w:cstheme="majorBidi"/>
          <w:noProof/>
          <w:lang w:eastAsia="fr-FR"/>
        </w:rPr>
      </w:pPr>
      <w:r w:rsidRPr="00586D06">
        <w:rPr>
          <w:rFonts w:asciiTheme="majorBidi" w:hAnsiTheme="majorBidi" w:cstheme="majorBidi"/>
          <w:noProof/>
          <w:lang w:eastAsia="fr-FR"/>
        </w:rPr>
        <w:t xml:space="preserve">                          Source : preparer par nous meme </w:t>
      </w:r>
    </w:p>
    <w:p w:rsidR="00A44608" w:rsidRPr="00586D06" w:rsidRDefault="00A44608" w:rsidP="00586D06">
      <w:pPr>
        <w:jc w:val="both"/>
        <w:rPr>
          <w:rFonts w:asciiTheme="majorBidi" w:hAnsiTheme="majorBidi" w:cstheme="majorBidi"/>
          <w:b/>
          <w:bCs/>
          <w:sz w:val="28"/>
          <w:szCs w:val="28"/>
          <w:u w:val="single"/>
        </w:rPr>
      </w:pPr>
      <w:r w:rsidRPr="00586D06">
        <w:rPr>
          <w:rFonts w:asciiTheme="majorBidi" w:hAnsiTheme="majorBidi" w:cstheme="majorBidi"/>
          <w:b/>
          <w:bCs/>
          <w:sz w:val="28"/>
          <w:szCs w:val="28"/>
          <w:u w:val="single"/>
        </w:rPr>
        <w:t xml:space="preserve">Commentaire </w:t>
      </w:r>
    </w:p>
    <w:p w:rsidR="009C32DE" w:rsidRPr="00586D06" w:rsidRDefault="009C32DE" w:rsidP="00586D06">
      <w:pPr>
        <w:jc w:val="both"/>
        <w:rPr>
          <w:rFonts w:asciiTheme="majorBidi" w:hAnsiTheme="majorBidi" w:cstheme="majorBidi"/>
          <w:b/>
          <w:bCs/>
          <w:sz w:val="24"/>
          <w:szCs w:val="24"/>
        </w:rPr>
      </w:pPr>
      <w:r w:rsidRPr="00586D06">
        <w:rPr>
          <w:rFonts w:asciiTheme="majorBidi" w:hAnsiTheme="majorBidi" w:cstheme="majorBidi"/>
          <w:b/>
          <w:bCs/>
          <w:sz w:val="24"/>
          <w:szCs w:val="24"/>
        </w:rPr>
        <w:t>comme il est indiqué au dessus, nous avons obtenu les mémes résultats. ce qui nous explique que le modéle M/M/2 est idiale pour l'entreprise.</w:t>
      </w:r>
    </w:p>
    <w:p w:rsidR="00262DFE" w:rsidRPr="00586D06" w:rsidRDefault="00262DFE"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 xml:space="preserve">4.2.4. </w:t>
      </w:r>
      <w:r w:rsidR="00A44608" w:rsidRPr="00586D06">
        <w:rPr>
          <w:rFonts w:asciiTheme="majorBidi" w:hAnsiTheme="majorBidi" w:cstheme="majorBidi"/>
          <w:b/>
          <w:bCs/>
          <w:sz w:val="28"/>
          <w:szCs w:val="28"/>
        </w:rPr>
        <w:t>D’autres problèmes qui peuvent être résolus dans Mobilis</w:t>
      </w:r>
      <w:r w:rsidR="00984A11" w:rsidRPr="00586D06">
        <w:rPr>
          <w:rFonts w:asciiTheme="majorBidi" w:hAnsiTheme="majorBidi" w:cstheme="majorBidi"/>
          <w:b/>
          <w:bCs/>
          <w:sz w:val="28"/>
          <w:szCs w:val="28"/>
        </w:rPr>
        <w:t> :</w:t>
      </w:r>
    </w:p>
    <w:p w:rsidR="00A44608" w:rsidRPr="00586D06" w:rsidRDefault="00984A11" w:rsidP="00586D06">
      <w:pPr>
        <w:jc w:val="both"/>
        <w:rPr>
          <w:rFonts w:asciiTheme="majorBidi" w:hAnsiTheme="majorBidi" w:cstheme="majorBidi"/>
          <w:b/>
          <w:bCs/>
          <w:sz w:val="28"/>
          <w:szCs w:val="28"/>
        </w:rPr>
      </w:pPr>
      <w:r w:rsidRPr="00586D06">
        <w:rPr>
          <w:rFonts w:asciiTheme="majorBidi" w:hAnsiTheme="majorBidi" w:cstheme="majorBidi"/>
          <w:b/>
          <w:bCs/>
          <w:sz w:val="28"/>
          <w:szCs w:val="28"/>
          <w:u w:val="single"/>
        </w:rPr>
        <w:t xml:space="preserve"> </w:t>
      </w:r>
      <w:r w:rsidR="009C32DE" w:rsidRPr="00586D06">
        <w:rPr>
          <w:rFonts w:asciiTheme="majorBidi" w:hAnsiTheme="majorBidi" w:cstheme="majorBidi"/>
          <w:b/>
          <w:bCs/>
          <w:sz w:val="28"/>
          <w:szCs w:val="28"/>
          <w:u w:val="single"/>
        </w:rPr>
        <w:t xml:space="preserve">Analyse des </w:t>
      </w:r>
      <w:r w:rsidR="00A44608" w:rsidRPr="00586D06">
        <w:rPr>
          <w:rFonts w:asciiTheme="majorBidi" w:hAnsiTheme="majorBidi" w:cstheme="majorBidi"/>
          <w:b/>
          <w:bCs/>
          <w:sz w:val="28"/>
          <w:szCs w:val="28"/>
          <w:u w:val="single"/>
        </w:rPr>
        <w:t xml:space="preserve"> données fournies par Mobilis :</w:t>
      </w:r>
    </w:p>
    <w:p w:rsidR="00A44608" w:rsidRPr="00586D06" w:rsidRDefault="00A44608" w:rsidP="00586D06">
      <w:pPr>
        <w:jc w:val="both"/>
        <w:rPr>
          <w:rFonts w:asciiTheme="majorBidi" w:hAnsiTheme="majorBidi" w:cstheme="majorBidi"/>
          <w:b/>
          <w:bCs/>
          <w:sz w:val="24"/>
          <w:szCs w:val="24"/>
          <w:rtl/>
        </w:rPr>
      </w:pPr>
      <w:r w:rsidRPr="00586D06">
        <w:rPr>
          <w:rFonts w:asciiTheme="majorBidi" w:hAnsiTheme="majorBidi" w:cstheme="majorBidi"/>
          <w:b/>
          <w:bCs/>
          <w:sz w:val="24"/>
          <w:szCs w:val="24"/>
        </w:rPr>
        <w:t xml:space="preserve">Tableau </w:t>
      </w:r>
      <w:r w:rsidR="00A62312" w:rsidRPr="00586D06">
        <w:rPr>
          <w:rFonts w:asciiTheme="majorBidi" w:hAnsiTheme="majorBidi" w:cstheme="majorBidi"/>
          <w:b/>
          <w:bCs/>
          <w:sz w:val="24"/>
          <w:szCs w:val="24"/>
        </w:rPr>
        <w:t>11</w:t>
      </w:r>
      <w:r w:rsidRPr="00586D06">
        <w:rPr>
          <w:rFonts w:asciiTheme="majorBidi" w:hAnsiTheme="majorBidi" w:cstheme="majorBidi"/>
          <w:b/>
          <w:bCs/>
          <w:sz w:val="24"/>
          <w:szCs w:val="24"/>
        </w:rPr>
        <w:t xml:space="preserve"> : la moyenne du délai d’attente en agence d’ORAN MAKARI </w:t>
      </w:r>
    </w:p>
    <w:tbl>
      <w:tblPr>
        <w:tblStyle w:val="Grilledutableau"/>
        <w:tblW w:w="0" w:type="auto"/>
        <w:tblLook w:val="04A0" w:firstRow="1" w:lastRow="0" w:firstColumn="1" w:lastColumn="0" w:noHBand="0" w:noVBand="1"/>
      </w:tblPr>
      <w:tblGrid>
        <w:gridCol w:w="3096"/>
        <w:gridCol w:w="3816"/>
        <w:gridCol w:w="2376"/>
      </w:tblGrid>
      <w:tr w:rsidR="00A44608" w:rsidRPr="00586D06" w:rsidTr="003F43D8">
        <w:tc>
          <w:tcPr>
            <w:tcW w:w="3096"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Agence</w:t>
            </w:r>
          </w:p>
        </w:tc>
        <w:tc>
          <w:tcPr>
            <w:tcW w:w="3816"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La période</w:t>
            </w:r>
          </w:p>
        </w:tc>
        <w:tc>
          <w:tcPr>
            <w:tcW w:w="2376"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Délai d’attente</w:t>
            </w:r>
          </w:p>
        </w:tc>
      </w:tr>
      <w:tr w:rsidR="00A44608" w:rsidRPr="00586D06" w:rsidTr="003F43D8">
        <w:tc>
          <w:tcPr>
            <w:tcW w:w="3096" w:type="dxa"/>
            <w:vMerge w:val="restart"/>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Vente agence ORAN MAKARI</w:t>
            </w:r>
          </w:p>
        </w:tc>
        <w:tc>
          <w:tcPr>
            <w:tcW w:w="381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Du 1</w:t>
            </w:r>
            <w:r w:rsidRPr="00586D06">
              <w:rPr>
                <w:rFonts w:asciiTheme="majorBidi" w:hAnsiTheme="majorBidi" w:cstheme="majorBidi"/>
                <w:sz w:val="28"/>
                <w:szCs w:val="28"/>
                <w:vertAlign w:val="superscript"/>
              </w:rPr>
              <w:t>er</w:t>
            </w:r>
            <w:r w:rsidRPr="00586D06">
              <w:rPr>
                <w:rFonts w:asciiTheme="majorBidi" w:hAnsiTheme="majorBidi" w:cstheme="majorBidi"/>
                <w:sz w:val="28"/>
                <w:szCs w:val="28"/>
              </w:rPr>
              <w:t xml:space="preserve"> au 10/02/2025</w:t>
            </w:r>
          </w:p>
        </w:tc>
        <w:tc>
          <w:tcPr>
            <w:tcW w:w="237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1</w:t>
            </w:r>
          </w:p>
        </w:tc>
      </w:tr>
      <w:tr w:rsidR="00A44608" w:rsidRPr="00586D06" w:rsidTr="003F43D8">
        <w:tc>
          <w:tcPr>
            <w:tcW w:w="3096" w:type="dxa"/>
            <w:vMerge/>
          </w:tcPr>
          <w:p w:rsidR="00A44608" w:rsidRPr="00586D06" w:rsidRDefault="00A44608" w:rsidP="00586D06">
            <w:pPr>
              <w:jc w:val="both"/>
              <w:rPr>
                <w:rFonts w:asciiTheme="majorBidi" w:hAnsiTheme="majorBidi" w:cstheme="majorBidi"/>
                <w:sz w:val="28"/>
                <w:szCs w:val="28"/>
              </w:rPr>
            </w:pPr>
          </w:p>
        </w:tc>
        <w:tc>
          <w:tcPr>
            <w:tcW w:w="381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Du 10/02/2025 au 30/02/2025</w:t>
            </w:r>
          </w:p>
        </w:tc>
        <w:tc>
          <w:tcPr>
            <w:tcW w:w="237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1</w:t>
            </w:r>
          </w:p>
        </w:tc>
      </w:tr>
      <w:tr w:rsidR="00A44608" w:rsidRPr="00586D06" w:rsidTr="003F43D8">
        <w:tc>
          <w:tcPr>
            <w:tcW w:w="3096" w:type="dxa"/>
            <w:vMerge/>
          </w:tcPr>
          <w:p w:rsidR="00A44608" w:rsidRPr="00586D06" w:rsidRDefault="00A44608" w:rsidP="00586D06">
            <w:pPr>
              <w:jc w:val="both"/>
              <w:rPr>
                <w:rFonts w:asciiTheme="majorBidi" w:hAnsiTheme="majorBidi" w:cstheme="majorBidi"/>
                <w:sz w:val="28"/>
                <w:szCs w:val="28"/>
              </w:rPr>
            </w:pPr>
          </w:p>
        </w:tc>
        <w:tc>
          <w:tcPr>
            <w:tcW w:w="381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Du 1</w:t>
            </w:r>
            <w:r w:rsidRPr="00586D06">
              <w:rPr>
                <w:rFonts w:asciiTheme="majorBidi" w:hAnsiTheme="majorBidi" w:cstheme="majorBidi"/>
                <w:sz w:val="28"/>
                <w:szCs w:val="28"/>
                <w:vertAlign w:val="superscript"/>
              </w:rPr>
              <w:t>er</w:t>
            </w:r>
            <w:r w:rsidRPr="00586D06">
              <w:rPr>
                <w:rFonts w:asciiTheme="majorBidi" w:hAnsiTheme="majorBidi" w:cstheme="majorBidi"/>
                <w:sz w:val="28"/>
                <w:szCs w:val="28"/>
              </w:rPr>
              <w:t xml:space="preserve"> au 10/03/2025</w:t>
            </w:r>
          </w:p>
        </w:tc>
        <w:tc>
          <w:tcPr>
            <w:tcW w:w="237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4</w:t>
            </w:r>
          </w:p>
        </w:tc>
      </w:tr>
      <w:tr w:rsidR="00A44608" w:rsidRPr="00586D06" w:rsidTr="003F43D8">
        <w:tc>
          <w:tcPr>
            <w:tcW w:w="3096" w:type="dxa"/>
            <w:vMerge/>
          </w:tcPr>
          <w:p w:rsidR="00A44608" w:rsidRPr="00586D06" w:rsidRDefault="00A44608" w:rsidP="00586D06">
            <w:pPr>
              <w:jc w:val="both"/>
              <w:rPr>
                <w:rFonts w:asciiTheme="majorBidi" w:hAnsiTheme="majorBidi" w:cstheme="majorBidi"/>
                <w:sz w:val="28"/>
                <w:szCs w:val="28"/>
              </w:rPr>
            </w:pPr>
          </w:p>
        </w:tc>
        <w:tc>
          <w:tcPr>
            <w:tcW w:w="381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Le mois avril 2025</w:t>
            </w:r>
          </w:p>
        </w:tc>
        <w:tc>
          <w:tcPr>
            <w:tcW w:w="237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1</w:t>
            </w:r>
          </w:p>
        </w:tc>
      </w:tr>
    </w:tbl>
    <w:p w:rsidR="00A44608" w:rsidRPr="00586D06" w:rsidRDefault="00A44608" w:rsidP="00586D06">
      <w:pPr>
        <w:spacing w:after="0"/>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Source : préparé par nous-même sur la base de documents provenant de l'organisation</w:t>
      </w:r>
    </w:p>
    <w:p w:rsidR="00A44608" w:rsidRPr="00586D06" w:rsidRDefault="00A44608" w:rsidP="00586D06">
      <w:pPr>
        <w:spacing w:after="0"/>
        <w:jc w:val="both"/>
        <w:rPr>
          <w:rFonts w:asciiTheme="majorBidi" w:eastAsia="Times New Roman" w:hAnsiTheme="majorBidi" w:cstheme="majorBidi"/>
          <w:sz w:val="24"/>
          <w:szCs w:val="24"/>
          <w:lang w:eastAsia="fr-FR" w:bidi="ar-DZ"/>
        </w:rPr>
      </w:pPr>
    </w:p>
    <w:p w:rsidR="00A44608" w:rsidRPr="00586D06" w:rsidRDefault="00A44608" w:rsidP="00586D06">
      <w:pPr>
        <w:jc w:val="both"/>
        <w:rPr>
          <w:rFonts w:asciiTheme="majorBidi" w:hAnsiTheme="majorBidi" w:cstheme="majorBidi"/>
          <w:b/>
          <w:bCs/>
          <w:sz w:val="24"/>
          <w:szCs w:val="24"/>
          <w:rtl/>
        </w:rPr>
      </w:pPr>
      <w:r w:rsidRPr="00586D06">
        <w:rPr>
          <w:rFonts w:asciiTheme="majorBidi" w:hAnsiTheme="majorBidi" w:cstheme="majorBidi"/>
          <w:b/>
          <w:bCs/>
          <w:sz w:val="24"/>
          <w:szCs w:val="24"/>
        </w:rPr>
        <w:t xml:space="preserve">Tableau </w:t>
      </w:r>
      <w:r w:rsidR="00A62312" w:rsidRPr="00586D06">
        <w:rPr>
          <w:rFonts w:asciiTheme="majorBidi" w:hAnsiTheme="majorBidi" w:cstheme="majorBidi"/>
          <w:b/>
          <w:bCs/>
          <w:sz w:val="24"/>
          <w:szCs w:val="24"/>
        </w:rPr>
        <w:t>12</w:t>
      </w:r>
      <w:r w:rsidRPr="00586D06">
        <w:rPr>
          <w:rFonts w:asciiTheme="majorBidi" w:hAnsiTheme="majorBidi" w:cstheme="majorBidi"/>
          <w:b/>
          <w:bCs/>
          <w:sz w:val="24"/>
          <w:szCs w:val="24"/>
        </w:rPr>
        <w:t xml:space="preserve"> : la moyenne du délai d’attente en agence d’AIN TEMOUCHENT </w:t>
      </w:r>
    </w:p>
    <w:tbl>
      <w:tblPr>
        <w:tblStyle w:val="Grilledutableau"/>
        <w:tblW w:w="0" w:type="auto"/>
        <w:tblLook w:val="04A0" w:firstRow="1" w:lastRow="0" w:firstColumn="1" w:lastColumn="0" w:noHBand="0" w:noVBand="1"/>
      </w:tblPr>
      <w:tblGrid>
        <w:gridCol w:w="3096"/>
        <w:gridCol w:w="3816"/>
        <w:gridCol w:w="2376"/>
      </w:tblGrid>
      <w:tr w:rsidR="00A44608" w:rsidRPr="00586D06" w:rsidTr="003F43D8">
        <w:tc>
          <w:tcPr>
            <w:tcW w:w="3096"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Agence</w:t>
            </w:r>
          </w:p>
        </w:tc>
        <w:tc>
          <w:tcPr>
            <w:tcW w:w="3816"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La période</w:t>
            </w:r>
          </w:p>
        </w:tc>
        <w:tc>
          <w:tcPr>
            <w:tcW w:w="2376"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Délai d’attente</w:t>
            </w:r>
          </w:p>
        </w:tc>
      </w:tr>
      <w:tr w:rsidR="00A44608" w:rsidRPr="00586D06" w:rsidTr="003F43D8">
        <w:tc>
          <w:tcPr>
            <w:tcW w:w="3096" w:type="dxa"/>
            <w:vMerge w:val="restart"/>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Vente agence AIN TEMOUCHENT</w:t>
            </w:r>
          </w:p>
        </w:tc>
        <w:tc>
          <w:tcPr>
            <w:tcW w:w="381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Du 1</w:t>
            </w:r>
            <w:r w:rsidRPr="00586D06">
              <w:rPr>
                <w:rFonts w:asciiTheme="majorBidi" w:hAnsiTheme="majorBidi" w:cstheme="majorBidi"/>
                <w:sz w:val="28"/>
                <w:szCs w:val="28"/>
                <w:vertAlign w:val="superscript"/>
              </w:rPr>
              <w:t>er</w:t>
            </w:r>
            <w:r w:rsidRPr="00586D06">
              <w:rPr>
                <w:rFonts w:asciiTheme="majorBidi" w:hAnsiTheme="majorBidi" w:cstheme="majorBidi"/>
                <w:sz w:val="28"/>
                <w:szCs w:val="28"/>
              </w:rPr>
              <w:t xml:space="preserve"> au 10/02/2025</w:t>
            </w:r>
          </w:p>
        </w:tc>
        <w:tc>
          <w:tcPr>
            <w:tcW w:w="237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5</w:t>
            </w:r>
          </w:p>
        </w:tc>
      </w:tr>
      <w:tr w:rsidR="00A44608" w:rsidRPr="00586D06" w:rsidTr="003F43D8">
        <w:tc>
          <w:tcPr>
            <w:tcW w:w="3096" w:type="dxa"/>
            <w:vMerge/>
          </w:tcPr>
          <w:p w:rsidR="00A44608" w:rsidRPr="00586D06" w:rsidRDefault="00A44608" w:rsidP="00586D06">
            <w:pPr>
              <w:jc w:val="both"/>
              <w:rPr>
                <w:rFonts w:asciiTheme="majorBidi" w:hAnsiTheme="majorBidi" w:cstheme="majorBidi"/>
                <w:sz w:val="28"/>
                <w:szCs w:val="28"/>
              </w:rPr>
            </w:pPr>
          </w:p>
        </w:tc>
        <w:tc>
          <w:tcPr>
            <w:tcW w:w="381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Du 10/02/2025 au 30/02/2025</w:t>
            </w:r>
          </w:p>
        </w:tc>
        <w:tc>
          <w:tcPr>
            <w:tcW w:w="237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6</w:t>
            </w:r>
          </w:p>
        </w:tc>
      </w:tr>
      <w:tr w:rsidR="00A44608" w:rsidRPr="00586D06" w:rsidTr="003F43D8">
        <w:tc>
          <w:tcPr>
            <w:tcW w:w="3096" w:type="dxa"/>
            <w:vMerge/>
          </w:tcPr>
          <w:p w:rsidR="00A44608" w:rsidRPr="00586D06" w:rsidRDefault="00A44608" w:rsidP="00586D06">
            <w:pPr>
              <w:jc w:val="both"/>
              <w:rPr>
                <w:rFonts w:asciiTheme="majorBidi" w:hAnsiTheme="majorBidi" w:cstheme="majorBidi"/>
                <w:sz w:val="28"/>
                <w:szCs w:val="28"/>
              </w:rPr>
            </w:pPr>
          </w:p>
        </w:tc>
        <w:tc>
          <w:tcPr>
            <w:tcW w:w="381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Du 1</w:t>
            </w:r>
            <w:r w:rsidRPr="00586D06">
              <w:rPr>
                <w:rFonts w:asciiTheme="majorBidi" w:hAnsiTheme="majorBidi" w:cstheme="majorBidi"/>
                <w:sz w:val="28"/>
                <w:szCs w:val="28"/>
                <w:vertAlign w:val="superscript"/>
              </w:rPr>
              <w:t>er</w:t>
            </w:r>
            <w:r w:rsidRPr="00586D06">
              <w:rPr>
                <w:rFonts w:asciiTheme="majorBidi" w:hAnsiTheme="majorBidi" w:cstheme="majorBidi"/>
                <w:sz w:val="28"/>
                <w:szCs w:val="28"/>
              </w:rPr>
              <w:t xml:space="preserve"> au 10/03/2025</w:t>
            </w:r>
          </w:p>
        </w:tc>
        <w:tc>
          <w:tcPr>
            <w:tcW w:w="237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11</w:t>
            </w:r>
          </w:p>
        </w:tc>
      </w:tr>
      <w:tr w:rsidR="00A44608" w:rsidRPr="00586D06" w:rsidTr="003F43D8">
        <w:tc>
          <w:tcPr>
            <w:tcW w:w="3096" w:type="dxa"/>
            <w:vMerge/>
          </w:tcPr>
          <w:p w:rsidR="00A44608" w:rsidRPr="00586D06" w:rsidRDefault="00A44608" w:rsidP="00586D06">
            <w:pPr>
              <w:jc w:val="both"/>
              <w:rPr>
                <w:rFonts w:asciiTheme="majorBidi" w:hAnsiTheme="majorBidi" w:cstheme="majorBidi"/>
                <w:sz w:val="28"/>
                <w:szCs w:val="28"/>
              </w:rPr>
            </w:pPr>
          </w:p>
        </w:tc>
        <w:tc>
          <w:tcPr>
            <w:tcW w:w="381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Le mois avril 2025</w:t>
            </w:r>
          </w:p>
        </w:tc>
        <w:tc>
          <w:tcPr>
            <w:tcW w:w="237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8</w:t>
            </w:r>
          </w:p>
        </w:tc>
      </w:tr>
    </w:tbl>
    <w:p w:rsidR="00A44608" w:rsidRPr="00586D06" w:rsidRDefault="00A44608" w:rsidP="00586D06">
      <w:pPr>
        <w:spacing w:after="0"/>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Source : préparé par nous-même sur la base de documents provenant de l'organisation</w:t>
      </w:r>
    </w:p>
    <w:p w:rsidR="00A44608" w:rsidRPr="00586D06" w:rsidRDefault="00A44608" w:rsidP="00586D06">
      <w:pPr>
        <w:jc w:val="both"/>
        <w:rPr>
          <w:rFonts w:asciiTheme="majorBidi" w:hAnsiTheme="majorBidi" w:cstheme="majorBidi"/>
          <w:b/>
          <w:bCs/>
          <w:sz w:val="24"/>
          <w:szCs w:val="24"/>
          <w:rtl/>
        </w:rPr>
      </w:pPr>
      <w:r w:rsidRPr="00586D06">
        <w:rPr>
          <w:rFonts w:asciiTheme="majorBidi" w:hAnsiTheme="majorBidi" w:cstheme="majorBidi"/>
          <w:b/>
          <w:bCs/>
          <w:sz w:val="24"/>
          <w:szCs w:val="24"/>
        </w:rPr>
        <w:lastRenderedPageBreak/>
        <w:t xml:space="preserve">Tableau </w:t>
      </w:r>
      <w:r w:rsidR="00A62312" w:rsidRPr="00586D06">
        <w:rPr>
          <w:rFonts w:asciiTheme="majorBidi" w:hAnsiTheme="majorBidi" w:cstheme="majorBidi"/>
          <w:b/>
          <w:bCs/>
          <w:sz w:val="24"/>
          <w:szCs w:val="24"/>
        </w:rPr>
        <w:t>13</w:t>
      </w:r>
      <w:r w:rsidRPr="00586D06">
        <w:rPr>
          <w:rFonts w:asciiTheme="majorBidi" w:hAnsiTheme="majorBidi" w:cstheme="majorBidi"/>
          <w:b/>
          <w:bCs/>
          <w:sz w:val="24"/>
          <w:szCs w:val="24"/>
        </w:rPr>
        <w:t> : la moyenne du délai d’attente en agence de REMCHI</w:t>
      </w:r>
    </w:p>
    <w:tbl>
      <w:tblPr>
        <w:tblStyle w:val="Grilledutableau"/>
        <w:tblW w:w="0" w:type="auto"/>
        <w:tblLook w:val="04A0" w:firstRow="1" w:lastRow="0" w:firstColumn="1" w:lastColumn="0" w:noHBand="0" w:noVBand="1"/>
      </w:tblPr>
      <w:tblGrid>
        <w:gridCol w:w="3096"/>
        <w:gridCol w:w="3816"/>
        <w:gridCol w:w="2376"/>
      </w:tblGrid>
      <w:tr w:rsidR="00A44608" w:rsidRPr="00586D06" w:rsidTr="003F43D8">
        <w:tc>
          <w:tcPr>
            <w:tcW w:w="3096"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Agence</w:t>
            </w:r>
          </w:p>
        </w:tc>
        <w:tc>
          <w:tcPr>
            <w:tcW w:w="3816"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La période</w:t>
            </w:r>
          </w:p>
        </w:tc>
        <w:tc>
          <w:tcPr>
            <w:tcW w:w="2376" w:type="dxa"/>
          </w:tcPr>
          <w:p w:rsidR="00A44608" w:rsidRPr="00586D06" w:rsidRDefault="00A44608" w:rsidP="00586D06">
            <w:pPr>
              <w:jc w:val="both"/>
              <w:rPr>
                <w:rFonts w:asciiTheme="majorBidi" w:hAnsiTheme="majorBidi" w:cstheme="majorBidi"/>
                <w:b/>
                <w:bCs/>
                <w:sz w:val="28"/>
                <w:szCs w:val="28"/>
              </w:rPr>
            </w:pPr>
            <w:r w:rsidRPr="00586D06">
              <w:rPr>
                <w:rFonts w:asciiTheme="majorBidi" w:hAnsiTheme="majorBidi" w:cstheme="majorBidi"/>
                <w:b/>
                <w:bCs/>
                <w:sz w:val="28"/>
                <w:szCs w:val="28"/>
              </w:rPr>
              <w:t>Délai d’attente</w:t>
            </w:r>
          </w:p>
        </w:tc>
      </w:tr>
      <w:tr w:rsidR="00A44608" w:rsidRPr="00586D06" w:rsidTr="003F43D8">
        <w:tc>
          <w:tcPr>
            <w:tcW w:w="3096" w:type="dxa"/>
            <w:vMerge w:val="restart"/>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 xml:space="preserve">Vente agence </w:t>
            </w:r>
            <w:r w:rsidRPr="00586D06">
              <w:rPr>
                <w:rFonts w:asciiTheme="majorBidi" w:hAnsiTheme="majorBidi" w:cstheme="majorBidi"/>
                <w:sz w:val="24"/>
                <w:szCs w:val="24"/>
              </w:rPr>
              <w:t>REMCHI</w:t>
            </w:r>
          </w:p>
        </w:tc>
        <w:tc>
          <w:tcPr>
            <w:tcW w:w="381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Du 1</w:t>
            </w:r>
            <w:r w:rsidRPr="00586D06">
              <w:rPr>
                <w:rFonts w:asciiTheme="majorBidi" w:hAnsiTheme="majorBidi" w:cstheme="majorBidi"/>
                <w:sz w:val="28"/>
                <w:szCs w:val="28"/>
                <w:vertAlign w:val="superscript"/>
              </w:rPr>
              <w:t>er</w:t>
            </w:r>
            <w:r w:rsidRPr="00586D06">
              <w:rPr>
                <w:rFonts w:asciiTheme="majorBidi" w:hAnsiTheme="majorBidi" w:cstheme="majorBidi"/>
                <w:sz w:val="28"/>
                <w:szCs w:val="28"/>
              </w:rPr>
              <w:t xml:space="preserve"> au 10/02/2025</w:t>
            </w:r>
          </w:p>
        </w:tc>
        <w:tc>
          <w:tcPr>
            <w:tcW w:w="237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2</w:t>
            </w:r>
          </w:p>
        </w:tc>
      </w:tr>
      <w:tr w:rsidR="00A44608" w:rsidRPr="00586D06" w:rsidTr="003F43D8">
        <w:tc>
          <w:tcPr>
            <w:tcW w:w="3096" w:type="dxa"/>
            <w:vMerge/>
          </w:tcPr>
          <w:p w:rsidR="00A44608" w:rsidRPr="00586D06" w:rsidRDefault="00A44608" w:rsidP="00586D06">
            <w:pPr>
              <w:jc w:val="both"/>
              <w:rPr>
                <w:rFonts w:asciiTheme="majorBidi" w:hAnsiTheme="majorBidi" w:cstheme="majorBidi"/>
                <w:sz w:val="28"/>
                <w:szCs w:val="28"/>
              </w:rPr>
            </w:pPr>
          </w:p>
        </w:tc>
        <w:tc>
          <w:tcPr>
            <w:tcW w:w="381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Du 10/02/2025 au 30/02/2025</w:t>
            </w:r>
          </w:p>
        </w:tc>
        <w:tc>
          <w:tcPr>
            <w:tcW w:w="237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2</w:t>
            </w:r>
          </w:p>
        </w:tc>
      </w:tr>
      <w:tr w:rsidR="00A44608" w:rsidRPr="00586D06" w:rsidTr="003F43D8">
        <w:tc>
          <w:tcPr>
            <w:tcW w:w="3096" w:type="dxa"/>
            <w:vMerge/>
          </w:tcPr>
          <w:p w:rsidR="00A44608" w:rsidRPr="00586D06" w:rsidRDefault="00A44608" w:rsidP="00586D06">
            <w:pPr>
              <w:jc w:val="both"/>
              <w:rPr>
                <w:rFonts w:asciiTheme="majorBidi" w:hAnsiTheme="majorBidi" w:cstheme="majorBidi"/>
                <w:sz w:val="28"/>
                <w:szCs w:val="28"/>
              </w:rPr>
            </w:pPr>
          </w:p>
        </w:tc>
        <w:tc>
          <w:tcPr>
            <w:tcW w:w="381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Du 1</w:t>
            </w:r>
            <w:r w:rsidRPr="00586D06">
              <w:rPr>
                <w:rFonts w:asciiTheme="majorBidi" w:hAnsiTheme="majorBidi" w:cstheme="majorBidi"/>
                <w:sz w:val="28"/>
                <w:szCs w:val="28"/>
                <w:vertAlign w:val="superscript"/>
              </w:rPr>
              <w:t>er</w:t>
            </w:r>
            <w:r w:rsidRPr="00586D06">
              <w:rPr>
                <w:rFonts w:asciiTheme="majorBidi" w:hAnsiTheme="majorBidi" w:cstheme="majorBidi"/>
                <w:sz w:val="28"/>
                <w:szCs w:val="28"/>
              </w:rPr>
              <w:t xml:space="preserve"> au 10/03/2025</w:t>
            </w:r>
          </w:p>
        </w:tc>
        <w:tc>
          <w:tcPr>
            <w:tcW w:w="237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2</w:t>
            </w:r>
          </w:p>
        </w:tc>
      </w:tr>
      <w:tr w:rsidR="00A44608" w:rsidRPr="00586D06" w:rsidTr="003F43D8">
        <w:tc>
          <w:tcPr>
            <w:tcW w:w="3096" w:type="dxa"/>
            <w:vMerge/>
          </w:tcPr>
          <w:p w:rsidR="00A44608" w:rsidRPr="00586D06" w:rsidRDefault="00A44608" w:rsidP="00586D06">
            <w:pPr>
              <w:jc w:val="both"/>
              <w:rPr>
                <w:rFonts w:asciiTheme="majorBidi" w:hAnsiTheme="majorBidi" w:cstheme="majorBidi"/>
                <w:sz w:val="28"/>
                <w:szCs w:val="28"/>
              </w:rPr>
            </w:pPr>
          </w:p>
        </w:tc>
        <w:tc>
          <w:tcPr>
            <w:tcW w:w="381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Le mois avril 2025</w:t>
            </w:r>
          </w:p>
        </w:tc>
        <w:tc>
          <w:tcPr>
            <w:tcW w:w="2376" w:type="dxa"/>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2</w:t>
            </w:r>
          </w:p>
        </w:tc>
      </w:tr>
    </w:tbl>
    <w:p w:rsidR="00A44608" w:rsidRPr="00586D06" w:rsidRDefault="00A44608" w:rsidP="00586D06">
      <w:pPr>
        <w:spacing w:after="0"/>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Source : préparé par nous-même sur la base de documents provenant de l'organisation</w:t>
      </w:r>
    </w:p>
    <w:p w:rsidR="00A44608" w:rsidRPr="00586D06" w:rsidRDefault="00A44608" w:rsidP="00586D06">
      <w:pPr>
        <w:spacing w:after="0"/>
        <w:jc w:val="both"/>
        <w:rPr>
          <w:rFonts w:asciiTheme="majorBidi" w:eastAsia="Times New Roman" w:hAnsiTheme="majorBidi" w:cstheme="majorBidi"/>
          <w:sz w:val="24"/>
          <w:szCs w:val="24"/>
          <w:lang w:eastAsia="fr-FR" w:bidi="ar-DZ"/>
        </w:rPr>
      </w:pPr>
    </w:p>
    <w:p w:rsidR="00A44608" w:rsidRPr="00586D06" w:rsidRDefault="00A44608" w:rsidP="00586D06">
      <w:pPr>
        <w:spacing w:after="0"/>
        <w:jc w:val="both"/>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b/>
          <w:bCs/>
          <w:sz w:val="24"/>
          <w:szCs w:val="24"/>
          <w:u w:val="single"/>
          <w:lang w:eastAsia="fr-FR" w:bidi="ar-DZ"/>
        </w:rPr>
        <w:t>Commentaire </w:t>
      </w:r>
      <w:r w:rsidRPr="00586D06">
        <w:rPr>
          <w:rFonts w:asciiTheme="majorBidi" w:eastAsia="Times New Roman" w:hAnsiTheme="majorBidi" w:cstheme="majorBidi"/>
          <w:b/>
          <w:bCs/>
          <w:sz w:val="24"/>
          <w:szCs w:val="24"/>
          <w:lang w:eastAsia="fr-FR" w:bidi="ar-DZ"/>
        </w:rPr>
        <w:t xml:space="preserve">: </w:t>
      </w:r>
    </w:p>
    <w:p w:rsidR="00A44608" w:rsidRPr="00586D06" w:rsidRDefault="00A44608" w:rsidP="00586D06">
      <w:pPr>
        <w:spacing w:after="0"/>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4"/>
          <w:szCs w:val="24"/>
          <w:lang w:eastAsia="fr-FR" w:bidi="ar-DZ"/>
        </w:rPr>
        <w:t>Tableaux N°</w:t>
      </w:r>
      <w:r w:rsidR="00A62312" w:rsidRPr="00586D06">
        <w:rPr>
          <w:rFonts w:asciiTheme="majorBidi" w:eastAsia="Times New Roman" w:hAnsiTheme="majorBidi" w:cstheme="majorBidi"/>
          <w:b/>
          <w:bCs/>
          <w:sz w:val="24"/>
          <w:szCs w:val="24"/>
          <w:lang w:eastAsia="fr-FR" w:bidi="ar-DZ"/>
        </w:rPr>
        <w:t>1</w:t>
      </w:r>
      <w:r w:rsidRPr="00586D06">
        <w:rPr>
          <w:rFonts w:asciiTheme="majorBidi" w:eastAsia="Times New Roman" w:hAnsiTheme="majorBidi" w:cstheme="majorBidi"/>
          <w:b/>
          <w:bCs/>
          <w:sz w:val="24"/>
          <w:szCs w:val="24"/>
          <w:lang w:eastAsia="fr-FR" w:bidi="ar-DZ"/>
        </w:rPr>
        <w:t>1 </w:t>
      </w:r>
      <w:r w:rsidRPr="00586D06">
        <w:rPr>
          <w:rFonts w:asciiTheme="majorBidi" w:eastAsia="Times New Roman" w:hAnsiTheme="majorBidi" w:cstheme="majorBidi"/>
          <w:sz w:val="24"/>
          <w:szCs w:val="24"/>
          <w:lang w:eastAsia="fr-FR" w:bidi="ar-DZ"/>
        </w:rPr>
        <w:t>:</w:t>
      </w:r>
      <w:r w:rsidRPr="00586D06">
        <w:rPr>
          <w:rFonts w:asciiTheme="majorBidi" w:hAnsiTheme="majorBidi" w:cstheme="majorBidi"/>
        </w:rPr>
        <w:t xml:space="preserve"> </w:t>
      </w:r>
      <w:r w:rsidRPr="00586D06">
        <w:rPr>
          <w:rFonts w:asciiTheme="majorBidi" w:eastAsia="Times New Roman" w:hAnsiTheme="majorBidi" w:cstheme="majorBidi"/>
          <w:sz w:val="24"/>
          <w:szCs w:val="24"/>
          <w:lang w:eastAsia="fr-FR" w:bidi="ar-DZ"/>
        </w:rPr>
        <w:t>Nous constatons du tableau précédent que le temps d'attente moyen à l'agence d'Oran MAKARI est d'une minute dans la plupart des cas, sauf pour la troisième période, qui représente le mois de Ramadan, où le temps d'attente s'élève à 4 minutes en raison du manque de travailleurs pendant ce mois.</w:t>
      </w:r>
    </w:p>
    <w:p w:rsidR="00A44608" w:rsidRPr="00586D06" w:rsidRDefault="00A44608" w:rsidP="00586D06">
      <w:pPr>
        <w:spacing w:after="0"/>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4"/>
          <w:szCs w:val="24"/>
          <w:lang w:eastAsia="fr-FR" w:bidi="ar-DZ"/>
        </w:rPr>
        <w:t>Tableaux N°</w:t>
      </w:r>
      <w:r w:rsidR="00A62312" w:rsidRPr="00586D06">
        <w:rPr>
          <w:rFonts w:asciiTheme="majorBidi" w:eastAsia="Times New Roman" w:hAnsiTheme="majorBidi" w:cstheme="majorBidi"/>
          <w:b/>
          <w:bCs/>
          <w:sz w:val="24"/>
          <w:szCs w:val="24"/>
          <w:lang w:eastAsia="fr-FR" w:bidi="ar-DZ"/>
        </w:rPr>
        <w:t>12</w:t>
      </w:r>
      <w:r w:rsidRPr="00586D06">
        <w:rPr>
          <w:rFonts w:asciiTheme="majorBidi" w:eastAsia="Times New Roman" w:hAnsiTheme="majorBidi" w:cstheme="majorBidi"/>
          <w:b/>
          <w:bCs/>
          <w:sz w:val="24"/>
          <w:szCs w:val="24"/>
          <w:lang w:eastAsia="fr-FR" w:bidi="ar-DZ"/>
        </w:rPr>
        <w:t> </w:t>
      </w:r>
      <w:r w:rsidRPr="00586D06">
        <w:rPr>
          <w:rFonts w:asciiTheme="majorBidi" w:eastAsia="Times New Roman" w:hAnsiTheme="majorBidi" w:cstheme="majorBidi"/>
          <w:sz w:val="24"/>
          <w:szCs w:val="24"/>
          <w:lang w:eastAsia="fr-FR" w:bidi="ar-DZ"/>
        </w:rPr>
        <w:t>:</w:t>
      </w:r>
      <w:r w:rsidRPr="00586D06">
        <w:rPr>
          <w:rFonts w:asciiTheme="majorBidi" w:hAnsiTheme="majorBidi" w:cstheme="majorBidi"/>
        </w:rPr>
        <w:t xml:space="preserve"> </w:t>
      </w:r>
      <w:r w:rsidRPr="00586D06">
        <w:rPr>
          <w:rFonts w:asciiTheme="majorBidi" w:eastAsia="Times New Roman" w:hAnsiTheme="majorBidi" w:cstheme="majorBidi"/>
          <w:sz w:val="24"/>
          <w:szCs w:val="24"/>
          <w:lang w:eastAsia="fr-FR" w:bidi="ar-DZ"/>
        </w:rPr>
        <w:t>Nous remarquons à partir du deuxième tableau que le temps d'attente moyen à l'agence d'Ain Témouchent est fluctuant et instable en raison de problèmes dans le réseau de communication. L'interruption continue augmente le temps d'attente et atteint son pic dans la troisième période, qui représente le mois de Ramadan, où le temps d'attente s'élève à 11 minutes pour la même raison plus du manque de travailleurs pendant ce mois.</w:t>
      </w:r>
    </w:p>
    <w:p w:rsidR="00A44608" w:rsidRPr="00586D06" w:rsidRDefault="00A44608" w:rsidP="00586D06">
      <w:pPr>
        <w:jc w:val="both"/>
        <w:rPr>
          <w:rFonts w:asciiTheme="majorBidi" w:hAnsiTheme="majorBidi" w:cstheme="majorBidi"/>
          <w:sz w:val="24"/>
          <w:szCs w:val="24"/>
        </w:rPr>
      </w:pPr>
      <w:r w:rsidRPr="00586D06">
        <w:rPr>
          <w:rFonts w:asciiTheme="majorBidi" w:eastAsia="Times New Roman" w:hAnsiTheme="majorBidi" w:cstheme="majorBidi"/>
          <w:b/>
          <w:bCs/>
          <w:sz w:val="24"/>
          <w:szCs w:val="24"/>
          <w:lang w:eastAsia="fr-FR" w:bidi="ar-DZ"/>
        </w:rPr>
        <w:t>Tableaux N°</w:t>
      </w:r>
      <w:r w:rsidR="00A62312" w:rsidRPr="00586D06">
        <w:rPr>
          <w:rFonts w:asciiTheme="majorBidi" w:eastAsia="Times New Roman" w:hAnsiTheme="majorBidi" w:cstheme="majorBidi"/>
          <w:b/>
          <w:bCs/>
          <w:sz w:val="24"/>
          <w:szCs w:val="24"/>
          <w:lang w:eastAsia="fr-FR" w:bidi="ar-DZ"/>
        </w:rPr>
        <w:t>13</w:t>
      </w:r>
      <w:r w:rsidRPr="00586D06">
        <w:rPr>
          <w:rFonts w:asciiTheme="majorBidi" w:eastAsia="Times New Roman" w:hAnsiTheme="majorBidi" w:cstheme="majorBidi"/>
          <w:b/>
          <w:bCs/>
          <w:sz w:val="24"/>
          <w:szCs w:val="24"/>
          <w:lang w:eastAsia="fr-FR" w:bidi="ar-DZ"/>
        </w:rPr>
        <w:t> </w:t>
      </w:r>
      <w:r w:rsidRPr="00586D06">
        <w:rPr>
          <w:rFonts w:asciiTheme="majorBidi" w:hAnsiTheme="majorBidi" w:cstheme="majorBidi"/>
          <w:sz w:val="24"/>
          <w:szCs w:val="24"/>
        </w:rPr>
        <w:t>:</w:t>
      </w:r>
      <w:r w:rsidRPr="00586D06">
        <w:rPr>
          <w:rFonts w:asciiTheme="majorBidi" w:hAnsiTheme="majorBidi" w:cstheme="majorBidi"/>
          <w:sz w:val="20"/>
          <w:szCs w:val="20"/>
        </w:rPr>
        <w:t xml:space="preserve"> </w:t>
      </w:r>
      <w:r w:rsidRPr="00586D06">
        <w:rPr>
          <w:rFonts w:asciiTheme="majorBidi" w:hAnsiTheme="majorBidi" w:cstheme="majorBidi"/>
          <w:sz w:val="24"/>
          <w:szCs w:val="24"/>
        </w:rPr>
        <w:t xml:space="preserve">Nous constatons dans le troisième tableau que le temps d'attente moyen à l'agence de Ramshi est constant, estimé à deux minutes, même dans la troisième période, c'est-à-dire le mois de Ramadan, le temps d'attente moyen est resté constant. Cela peut être dû à la faible population de cette zone, car elle n’est pas affectée par le manque de travailleurs </w:t>
      </w:r>
      <w:r w:rsidR="00A62312" w:rsidRPr="00586D06">
        <w:rPr>
          <w:rFonts w:asciiTheme="majorBidi" w:hAnsiTheme="majorBidi" w:cstheme="majorBidi"/>
          <w:sz w:val="24"/>
          <w:szCs w:val="24"/>
        </w:rPr>
        <w:t xml:space="preserve">ou par des problèmes de réseau </w:t>
      </w:r>
    </w:p>
    <w:p w:rsidR="00A44608" w:rsidRPr="00586D06" w:rsidRDefault="00A44608" w:rsidP="00586D06">
      <w:pPr>
        <w:pStyle w:val="Paragraphedeliste"/>
        <w:numPr>
          <w:ilvl w:val="0"/>
          <w:numId w:val="63"/>
        </w:num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Le tableau représente le nombre de demandes reçus pour chaque service et le nombre correspondant à demandes traitées pour chaque service sur une période de 20 jours à compter du 04/06/2025.</w:t>
      </w:r>
    </w:p>
    <w:p w:rsidR="00A44608" w:rsidRPr="00586D06" w:rsidRDefault="00A44608" w:rsidP="00586D06">
      <w:pPr>
        <w:jc w:val="both"/>
        <w:rPr>
          <w:rFonts w:asciiTheme="majorBidi" w:hAnsiTheme="majorBidi" w:cstheme="majorBidi"/>
          <w:b/>
          <w:bCs/>
          <w:sz w:val="24"/>
          <w:szCs w:val="24"/>
        </w:rPr>
      </w:pPr>
      <w:r w:rsidRPr="00586D06">
        <w:rPr>
          <w:rFonts w:asciiTheme="majorBidi" w:hAnsiTheme="majorBidi" w:cstheme="majorBidi"/>
          <w:b/>
          <w:bCs/>
          <w:sz w:val="24"/>
          <w:szCs w:val="24"/>
        </w:rPr>
        <w:t xml:space="preserve">Tableau </w:t>
      </w:r>
      <w:r w:rsidR="00A62312" w:rsidRPr="00586D06">
        <w:rPr>
          <w:rFonts w:asciiTheme="majorBidi" w:hAnsiTheme="majorBidi" w:cstheme="majorBidi"/>
          <w:b/>
          <w:bCs/>
          <w:sz w:val="24"/>
          <w:szCs w:val="24"/>
        </w:rPr>
        <w:t>14</w:t>
      </w:r>
      <w:r w:rsidRPr="00586D06">
        <w:rPr>
          <w:rFonts w:asciiTheme="majorBidi" w:hAnsiTheme="majorBidi" w:cstheme="majorBidi"/>
          <w:b/>
          <w:bCs/>
          <w:sz w:val="24"/>
          <w:szCs w:val="24"/>
        </w:rPr>
        <w:t xml:space="preserve"> : le nombre de </w:t>
      </w:r>
      <w:r w:rsidRPr="00586D06">
        <w:rPr>
          <w:rFonts w:asciiTheme="majorBidi" w:eastAsia="Times New Roman" w:hAnsiTheme="majorBidi" w:cstheme="majorBidi"/>
          <w:b/>
          <w:bCs/>
          <w:sz w:val="24"/>
          <w:szCs w:val="24"/>
          <w:lang w:eastAsia="fr-FR" w:bidi="ar-DZ"/>
        </w:rPr>
        <w:t>service demandés et service traités dans les agences de l’ouest de Mobilis</w:t>
      </w:r>
    </w:p>
    <w:tbl>
      <w:tblPr>
        <w:tblStyle w:val="Grilledutableau"/>
        <w:tblW w:w="0" w:type="auto"/>
        <w:tblLook w:val="04A0" w:firstRow="1" w:lastRow="0" w:firstColumn="1" w:lastColumn="0" w:noHBand="0" w:noVBand="1"/>
      </w:tblPr>
      <w:tblGrid>
        <w:gridCol w:w="3652"/>
        <w:gridCol w:w="2835"/>
        <w:gridCol w:w="2801"/>
      </w:tblGrid>
      <w:tr w:rsidR="00A44608" w:rsidRPr="00586D06" w:rsidTr="003F43D8">
        <w:tc>
          <w:tcPr>
            <w:tcW w:w="3652"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Les services</w:t>
            </w:r>
          </w:p>
        </w:tc>
        <w:tc>
          <w:tcPr>
            <w:tcW w:w="2835"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nombre de service demandés</w:t>
            </w:r>
          </w:p>
        </w:tc>
        <w:tc>
          <w:tcPr>
            <w:tcW w:w="2801"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nombre de service traités</w:t>
            </w:r>
          </w:p>
        </w:tc>
      </w:tr>
      <w:tr w:rsidR="00A44608" w:rsidRPr="00586D06" w:rsidTr="003F43D8">
        <w:tc>
          <w:tcPr>
            <w:tcW w:w="3652"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Demande d’information</w:t>
            </w:r>
          </w:p>
        </w:tc>
        <w:tc>
          <w:tcPr>
            <w:tcW w:w="2835"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6168</w:t>
            </w:r>
          </w:p>
        </w:tc>
        <w:tc>
          <w:tcPr>
            <w:tcW w:w="2801"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3747</w:t>
            </w:r>
          </w:p>
        </w:tc>
      </w:tr>
      <w:tr w:rsidR="00A44608" w:rsidRPr="00586D06" w:rsidTr="003F43D8">
        <w:tc>
          <w:tcPr>
            <w:tcW w:w="3652"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Achat d’un produit</w:t>
            </w:r>
          </w:p>
        </w:tc>
        <w:tc>
          <w:tcPr>
            <w:tcW w:w="2835"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7115</w:t>
            </w:r>
          </w:p>
        </w:tc>
        <w:tc>
          <w:tcPr>
            <w:tcW w:w="2801"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6326</w:t>
            </w:r>
          </w:p>
        </w:tc>
      </w:tr>
      <w:tr w:rsidR="00A44608" w:rsidRPr="00586D06" w:rsidTr="003F43D8">
        <w:tc>
          <w:tcPr>
            <w:tcW w:w="3652"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Paiement et facture</w:t>
            </w:r>
          </w:p>
        </w:tc>
        <w:tc>
          <w:tcPr>
            <w:tcW w:w="2835"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1984</w:t>
            </w:r>
          </w:p>
        </w:tc>
        <w:tc>
          <w:tcPr>
            <w:tcW w:w="2801"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1692</w:t>
            </w:r>
          </w:p>
        </w:tc>
      </w:tr>
      <w:tr w:rsidR="00A44608" w:rsidRPr="00586D06" w:rsidTr="003F43D8">
        <w:tc>
          <w:tcPr>
            <w:tcW w:w="3652"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Activation/désactivation de service</w:t>
            </w:r>
          </w:p>
        </w:tc>
        <w:tc>
          <w:tcPr>
            <w:tcW w:w="2835"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7108</w:t>
            </w:r>
          </w:p>
        </w:tc>
        <w:tc>
          <w:tcPr>
            <w:tcW w:w="2801"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6132</w:t>
            </w:r>
          </w:p>
        </w:tc>
      </w:tr>
      <w:tr w:rsidR="00A44608" w:rsidRPr="00586D06" w:rsidTr="003F43D8">
        <w:tc>
          <w:tcPr>
            <w:tcW w:w="3652"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Réclamation</w:t>
            </w:r>
          </w:p>
        </w:tc>
        <w:tc>
          <w:tcPr>
            <w:tcW w:w="2835"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870</w:t>
            </w:r>
          </w:p>
        </w:tc>
        <w:tc>
          <w:tcPr>
            <w:tcW w:w="2801"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678</w:t>
            </w:r>
          </w:p>
        </w:tc>
      </w:tr>
      <w:tr w:rsidR="00A44608" w:rsidRPr="00586D06" w:rsidTr="003F43D8">
        <w:tc>
          <w:tcPr>
            <w:tcW w:w="3652"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Arsselli</w:t>
            </w:r>
          </w:p>
        </w:tc>
        <w:tc>
          <w:tcPr>
            <w:tcW w:w="2835"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7883</w:t>
            </w:r>
          </w:p>
        </w:tc>
        <w:tc>
          <w:tcPr>
            <w:tcW w:w="2801"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6487</w:t>
            </w:r>
          </w:p>
        </w:tc>
      </w:tr>
      <w:tr w:rsidR="00A44608" w:rsidRPr="00586D06" w:rsidTr="003F43D8">
        <w:tc>
          <w:tcPr>
            <w:tcW w:w="3652"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Swap demandés</w:t>
            </w:r>
          </w:p>
        </w:tc>
        <w:tc>
          <w:tcPr>
            <w:tcW w:w="2835"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2380</w:t>
            </w:r>
          </w:p>
        </w:tc>
        <w:tc>
          <w:tcPr>
            <w:tcW w:w="2801" w:type="dxa"/>
          </w:tcPr>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1740</w:t>
            </w:r>
          </w:p>
        </w:tc>
      </w:tr>
    </w:tbl>
    <w:p w:rsidR="00A44608" w:rsidRPr="00586D06" w:rsidRDefault="00A44608" w:rsidP="00586D06">
      <w:pPr>
        <w:spacing w:after="0"/>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Source : préparé par nous-même sur la base de documents provenant de l'organisation</w:t>
      </w:r>
    </w:p>
    <w:p w:rsidR="00A44608" w:rsidRPr="00586D06" w:rsidRDefault="00A44608" w:rsidP="00586D06">
      <w:pPr>
        <w:spacing w:after="0"/>
        <w:jc w:val="both"/>
        <w:rPr>
          <w:rFonts w:asciiTheme="majorBidi" w:eastAsia="Times New Roman" w:hAnsiTheme="majorBidi" w:cstheme="majorBidi"/>
          <w:sz w:val="24"/>
          <w:szCs w:val="24"/>
          <w:lang w:eastAsia="fr-FR" w:bidi="ar-DZ"/>
        </w:rPr>
      </w:pPr>
    </w:p>
    <w:p w:rsidR="00A44608" w:rsidRPr="00586D06" w:rsidRDefault="00A44608" w:rsidP="00586D06">
      <w:pPr>
        <w:spacing w:after="0"/>
        <w:jc w:val="both"/>
        <w:rPr>
          <w:rFonts w:asciiTheme="majorBidi" w:eastAsia="Times New Roman" w:hAnsiTheme="majorBidi" w:cstheme="majorBidi"/>
          <w:sz w:val="24"/>
          <w:szCs w:val="24"/>
          <w:lang w:eastAsia="fr-FR" w:bidi="ar-DZ"/>
        </w:rPr>
      </w:pPr>
    </w:p>
    <w:p w:rsidR="00A44608" w:rsidRPr="00586D06" w:rsidRDefault="00A44608" w:rsidP="00586D06">
      <w:pPr>
        <w:spacing w:after="0"/>
        <w:jc w:val="both"/>
        <w:rPr>
          <w:rFonts w:asciiTheme="majorBidi" w:eastAsia="Times New Roman" w:hAnsiTheme="majorBidi" w:cstheme="majorBidi"/>
          <w:sz w:val="24"/>
          <w:szCs w:val="24"/>
          <w:lang w:eastAsia="fr-FR" w:bidi="ar-DZ"/>
        </w:rPr>
      </w:pPr>
    </w:p>
    <w:p w:rsidR="001E057A" w:rsidRPr="00586D06" w:rsidRDefault="001E057A" w:rsidP="00586D06">
      <w:pPr>
        <w:spacing w:after="0"/>
        <w:jc w:val="both"/>
        <w:rPr>
          <w:rFonts w:asciiTheme="majorBidi" w:eastAsia="Times New Roman" w:hAnsiTheme="majorBidi" w:cstheme="majorBidi"/>
          <w:sz w:val="24"/>
          <w:szCs w:val="24"/>
          <w:lang w:eastAsia="fr-FR" w:bidi="ar-DZ"/>
        </w:rPr>
      </w:pPr>
    </w:p>
    <w:p w:rsidR="00A44608" w:rsidRPr="00586D06" w:rsidRDefault="00A44608" w:rsidP="00586D06">
      <w:pPr>
        <w:pStyle w:val="Paragraphedeliste"/>
        <w:numPr>
          <w:ilvl w:val="0"/>
          <w:numId w:val="63"/>
        </w:num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lastRenderedPageBreak/>
        <w:t>Les données du tableau nous ont permis d’obtenir la courbe suivante :</w:t>
      </w:r>
    </w:p>
    <w:p w:rsidR="00A44608" w:rsidRPr="00586D06" w:rsidRDefault="00A44608" w:rsidP="00586D06">
      <w:pPr>
        <w:jc w:val="both"/>
        <w:rPr>
          <w:rFonts w:asciiTheme="majorBidi" w:hAnsiTheme="majorBidi" w:cstheme="majorBidi"/>
          <w:b/>
          <w:bCs/>
          <w:sz w:val="24"/>
          <w:szCs w:val="24"/>
        </w:rPr>
      </w:pPr>
      <w:r w:rsidRPr="00586D06">
        <w:rPr>
          <w:rFonts w:asciiTheme="majorBidi" w:eastAsia="Times New Roman" w:hAnsiTheme="majorBidi" w:cstheme="majorBidi"/>
          <w:b/>
          <w:bCs/>
          <w:sz w:val="24"/>
          <w:szCs w:val="24"/>
          <w:lang w:eastAsia="fr-FR" w:bidi="ar-DZ"/>
        </w:rPr>
        <w:t xml:space="preserve">Figure </w:t>
      </w:r>
      <w:r w:rsidR="00A62312" w:rsidRPr="00586D06">
        <w:rPr>
          <w:rFonts w:asciiTheme="majorBidi" w:eastAsia="Times New Roman" w:hAnsiTheme="majorBidi" w:cstheme="majorBidi"/>
          <w:b/>
          <w:bCs/>
          <w:sz w:val="24"/>
          <w:szCs w:val="24"/>
          <w:lang w:eastAsia="fr-FR" w:bidi="ar-DZ"/>
        </w:rPr>
        <w:t>22</w:t>
      </w:r>
      <w:r w:rsidRPr="00586D06">
        <w:rPr>
          <w:rFonts w:asciiTheme="majorBidi" w:eastAsia="Times New Roman" w:hAnsiTheme="majorBidi" w:cstheme="majorBidi"/>
          <w:b/>
          <w:bCs/>
          <w:sz w:val="24"/>
          <w:szCs w:val="24"/>
          <w:lang w:eastAsia="fr-FR" w:bidi="ar-DZ"/>
        </w:rPr>
        <w:t xml:space="preserve"> : Courbes représentant </w:t>
      </w:r>
      <w:r w:rsidRPr="00586D06">
        <w:rPr>
          <w:rFonts w:asciiTheme="majorBidi" w:hAnsiTheme="majorBidi" w:cstheme="majorBidi"/>
          <w:b/>
          <w:bCs/>
          <w:sz w:val="24"/>
          <w:szCs w:val="24"/>
        </w:rPr>
        <w:t>le nombre de</w:t>
      </w:r>
      <w:r w:rsidR="00353789" w:rsidRPr="00586D06">
        <w:rPr>
          <w:rFonts w:asciiTheme="majorBidi" w:hAnsiTheme="majorBidi" w:cstheme="majorBidi"/>
          <w:b/>
          <w:bCs/>
          <w:sz w:val="24"/>
          <w:szCs w:val="24"/>
        </w:rPr>
        <w:t>s</w:t>
      </w:r>
      <w:r w:rsidRPr="00586D06">
        <w:rPr>
          <w:rFonts w:asciiTheme="majorBidi" w:hAnsiTheme="majorBidi" w:cstheme="majorBidi"/>
          <w:b/>
          <w:bCs/>
          <w:sz w:val="24"/>
          <w:szCs w:val="24"/>
        </w:rPr>
        <w:t xml:space="preserve"> </w:t>
      </w:r>
      <w:r w:rsidRPr="00586D06">
        <w:rPr>
          <w:rFonts w:asciiTheme="majorBidi" w:eastAsia="Times New Roman" w:hAnsiTheme="majorBidi" w:cstheme="majorBidi"/>
          <w:b/>
          <w:bCs/>
          <w:sz w:val="24"/>
          <w:szCs w:val="24"/>
          <w:lang w:eastAsia="fr-FR" w:bidi="ar-DZ"/>
        </w:rPr>
        <w:t>service demandés et service</w:t>
      </w:r>
      <w:r w:rsidR="00353789" w:rsidRPr="00586D06">
        <w:rPr>
          <w:rFonts w:asciiTheme="majorBidi" w:eastAsia="Times New Roman" w:hAnsiTheme="majorBidi" w:cstheme="majorBidi"/>
          <w:b/>
          <w:bCs/>
          <w:sz w:val="24"/>
          <w:szCs w:val="24"/>
          <w:lang w:eastAsia="fr-FR" w:bidi="ar-DZ"/>
        </w:rPr>
        <w:t>s</w:t>
      </w:r>
      <w:r w:rsidRPr="00586D06">
        <w:rPr>
          <w:rFonts w:asciiTheme="majorBidi" w:eastAsia="Times New Roman" w:hAnsiTheme="majorBidi" w:cstheme="majorBidi"/>
          <w:b/>
          <w:bCs/>
          <w:sz w:val="24"/>
          <w:szCs w:val="24"/>
          <w:lang w:eastAsia="fr-FR" w:bidi="ar-DZ"/>
        </w:rPr>
        <w:t xml:space="preserve"> traités dans les agences de l’ouest de Mobilis</w:t>
      </w:r>
    </w:p>
    <w:p w:rsidR="00A44608" w:rsidRPr="00586D06" w:rsidRDefault="00A44608" w:rsidP="00586D06">
      <w:pPr>
        <w:jc w:val="both"/>
        <w:rPr>
          <w:rFonts w:asciiTheme="majorBidi" w:hAnsiTheme="majorBidi" w:cstheme="majorBidi"/>
          <w:sz w:val="24"/>
          <w:szCs w:val="24"/>
        </w:rPr>
      </w:pPr>
      <w:r w:rsidRPr="00586D06">
        <w:rPr>
          <w:rFonts w:asciiTheme="majorBidi" w:eastAsia="Times New Roman" w:hAnsiTheme="majorBidi" w:cstheme="majorBidi"/>
          <w:noProof/>
          <w:sz w:val="24"/>
          <w:szCs w:val="24"/>
          <w:lang w:eastAsia="fr-FR"/>
        </w:rPr>
        <w:drawing>
          <wp:inline distT="0" distB="0" distL="0" distR="0" wp14:anchorId="6080C7A5" wp14:editId="4777FEB3">
            <wp:extent cx="5760720" cy="3029585"/>
            <wp:effectExtent l="76200" t="76200" r="125730" b="132715"/>
            <wp:docPr id="703" name="Imag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PNG"/>
                    <pic:cNvPicPr/>
                  </pic:nvPicPr>
                  <pic:blipFill>
                    <a:blip r:embed="rId35">
                      <a:extLst>
                        <a:ext uri="{28A0092B-C50C-407E-A947-70E740481C1C}">
                          <a14:useLocalDpi xmlns:a14="http://schemas.microsoft.com/office/drawing/2010/main" val="0"/>
                        </a:ext>
                      </a:extLst>
                    </a:blip>
                    <a:stretch>
                      <a:fillRect/>
                    </a:stretch>
                  </pic:blipFill>
                  <pic:spPr>
                    <a:xfrm>
                      <a:off x="0" y="0"/>
                      <a:ext cx="5760720" cy="30295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Source: préparé par nous-même à l'aide d'Excel</w:t>
      </w:r>
    </w:p>
    <w:p w:rsidR="00A44608" w:rsidRPr="00586D06" w:rsidRDefault="00A44608" w:rsidP="00586D06">
      <w:pPr>
        <w:jc w:val="both"/>
        <w:rPr>
          <w:rFonts w:asciiTheme="majorBidi" w:eastAsia="Times New Roman" w:hAnsiTheme="majorBidi" w:cstheme="majorBidi"/>
          <w:sz w:val="24"/>
          <w:szCs w:val="24"/>
          <w:lang w:eastAsia="fr-FR" w:bidi="ar-DZ"/>
        </w:rPr>
      </w:pPr>
    </w:p>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b/>
          <w:bCs/>
          <w:sz w:val="24"/>
          <w:szCs w:val="24"/>
          <w:u w:val="single"/>
          <w:lang w:eastAsia="fr-FR" w:bidi="ar-DZ"/>
        </w:rPr>
        <w:t>Commentaire</w:t>
      </w:r>
      <w:r w:rsidRPr="00586D06">
        <w:rPr>
          <w:rFonts w:asciiTheme="majorBidi" w:eastAsia="Times New Roman" w:hAnsiTheme="majorBidi" w:cstheme="majorBidi"/>
          <w:sz w:val="24"/>
          <w:szCs w:val="24"/>
          <w:lang w:eastAsia="fr-FR" w:bidi="ar-DZ"/>
        </w:rPr>
        <w:t> :</w:t>
      </w:r>
    </w:p>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La courbe bleue représente le nombre de demandes reçus dans l'agence, et la courbe orange représente le nombre de demandes qui ont été traitées. L’écart entre les deux courbes représente le nombre de demandes qui n’ont pas été traitées.</w:t>
      </w:r>
    </w:p>
    <w:p w:rsidR="00A44608" w:rsidRPr="00586D06" w:rsidRDefault="00A44608" w:rsidP="00586D06">
      <w:p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 Comme nous le constatons, le petit écart indique l’efficacité et la qualité des services fournis par l’agence. Nous constatons également que l’agence fait face à une difficulté à répondre au service (demande d’information)</w:t>
      </w:r>
    </w:p>
    <w:p w:rsidR="00A44608" w:rsidRPr="00586D06" w:rsidRDefault="00A44608" w:rsidP="00586D06">
      <w:pPr>
        <w:jc w:val="both"/>
        <w:rPr>
          <w:rFonts w:asciiTheme="majorBidi" w:eastAsia="Times New Roman" w:hAnsiTheme="majorBidi" w:cstheme="majorBidi"/>
          <w:sz w:val="24"/>
          <w:szCs w:val="24"/>
          <w:lang w:eastAsia="fr-FR" w:bidi="ar-DZ"/>
        </w:rPr>
      </w:pPr>
    </w:p>
    <w:p w:rsidR="00A44608" w:rsidRPr="00586D06" w:rsidRDefault="00A44608" w:rsidP="00586D06">
      <w:pPr>
        <w:jc w:val="both"/>
        <w:rPr>
          <w:rFonts w:asciiTheme="majorBidi" w:hAnsiTheme="majorBidi" w:cstheme="majorBidi"/>
          <w:sz w:val="24"/>
          <w:szCs w:val="24"/>
        </w:rPr>
      </w:pPr>
    </w:p>
    <w:p w:rsidR="00A44608" w:rsidRPr="00586D06" w:rsidRDefault="00A44608" w:rsidP="00586D06">
      <w:pPr>
        <w:jc w:val="both"/>
        <w:rPr>
          <w:rFonts w:asciiTheme="majorBidi" w:hAnsiTheme="majorBidi" w:cstheme="majorBidi"/>
          <w:b/>
          <w:bCs/>
          <w:sz w:val="24"/>
          <w:szCs w:val="24"/>
        </w:rPr>
      </w:pPr>
    </w:p>
    <w:p w:rsidR="00A44608" w:rsidRPr="00586D06" w:rsidRDefault="00A44608" w:rsidP="00586D06">
      <w:pPr>
        <w:jc w:val="both"/>
        <w:rPr>
          <w:rFonts w:asciiTheme="majorBidi" w:hAnsiTheme="majorBidi" w:cstheme="majorBidi"/>
          <w:b/>
          <w:bCs/>
          <w:sz w:val="24"/>
          <w:szCs w:val="24"/>
        </w:rPr>
      </w:pPr>
    </w:p>
    <w:p w:rsidR="00A44608" w:rsidRPr="00586D06" w:rsidRDefault="00A44608" w:rsidP="00586D06">
      <w:pPr>
        <w:jc w:val="both"/>
        <w:rPr>
          <w:rFonts w:asciiTheme="majorBidi" w:hAnsiTheme="majorBidi" w:cstheme="majorBidi"/>
          <w:b/>
          <w:bCs/>
          <w:sz w:val="24"/>
          <w:szCs w:val="24"/>
        </w:rPr>
      </w:pPr>
    </w:p>
    <w:p w:rsidR="00A44608" w:rsidRPr="00586D06" w:rsidRDefault="00A44608" w:rsidP="00586D06">
      <w:pPr>
        <w:jc w:val="both"/>
        <w:rPr>
          <w:rFonts w:asciiTheme="majorBidi" w:hAnsiTheme="majorBidi" w:cstheme="majorBidi"/>
          <w:b/>
          <w:bCs/>
          <w:sz w:val="24"/>
          <w:szCs w:val="24"/>
        </w:rPr>
      </w:pPr>
    </w:p>
    <w:p w:rsidR="00A44608" w:rsidRPr="00586D06" w:rsidRDefault="00A44608" w:rsidP="00586D06">
      <w:pPr>
        <w:jc w:val="both"/>
        <w:rPr>
          <w:rFonts w:asciiTheme="majorBidi" w:hAnsiTheme="majorBidi" w:cstheme="majorBidi"/>
          <w:b/>
          <w:bCs/>
          <w:sz w:val="24"/>
          <w:szCs w:val="24"/>
        </w:rPr>
      </w:pPr>
    </w:p>
    <w:p w:rsidR="00703D7D" w:rsidRPr="00586D06" w:rsidRDefault="00980D97" w:rsidP="00980D97">
      <w:pPr>
        <w:jc w:val="both"/>
        <w:rPr>
          <w:rFonts w:asciiTheme="majorBidi" w:hAnsiTheme="majorBidi" w:cstheme="majorBidi"/>
          <w:b/>
          <w:bCs/>
          <w:sz w:val="24"/>
          <w:szCs w:val="24"/>
        </w:rPr>
      </w:pPr>
      <w:r w:rsidRPr="00586D06">
        <w:rPr>
          <w:rFonts w:asciiTheme="majorBidi" w:hAnsiTheme="majorBidi" w:cstheme="majorBidi"/>
          <w:b/>
          <w:bCs/>
          <w:sz w:val="24"/>
          <w:szCs w:val="24"/>
        </w:rPr>
        <w:lastRenderedPageBreak/>
        <w:t>Tableau 15 : le taux de prise en charge des clients</w:t>
      </w:r>
    </w:p>
    <w:p w:rsidR="00A62312" w:rsidRPr="00586D06" w:rsidRDefault="00A62312" w:rsidP="00586D06">
      <w:pPr>
        <w:spacing w:after="0"/>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Source : préparé par nous-même sur la base de documents provenant de l'organisation</w:t>
      </w:r>
    </w:p>
    <w:p w:rsidR="00A62312" w:rsidRPr="00586D06" w:rsidRDefault="00A62312" w:rsidP="00586D06">
      <w:pPr>
        <w:jc w:val="both"/>
        <w:rPr>
          <w:rFonts w:asciiTheme="majorBidi" w:hAnsiTheme="majorBidi" w:cstheme="majorBidi"/>
          <w:b/>
          <w:bCs/>
          <w:sz w:val="24"/>
          <w:szCs w:val="24"/>
        </w:rPr>
      </w:pPr>
    </w:p>
    <w:tbl>
      <w:tblPr>
        <w:tblStyle w:val="Grilledutableau"/>
        <w:tblpPr w:leftFromText="141" w:rightFromText="141" w:horzAnchor="margin" w:tblpY="658"/>
        <w:tblW w:w="0" w:type="auto"/>
        <w:tblLook w:val="04A0" w:firstRow="1" w:lastRow="0" w:firstColumn="1" w:lastColumn="0" w:noHBand="0" w:noVBand="1"/>
      </w:tblPr>
      <w:tblGrid>
        <w:gridCol w:w="2416"/>
        <w:gridCol w:w="1383"/>
        <w:gridCol w:w="1436"/>
        <w:gridCol w:w="2026"/>
        <w:gridCol w:w="2027"/>
      </w:tblGrid>
      <w:tr w:rsidR="00A44608" w:rsidRPr="00586D06" w:rsidTr="003F43D8">
        <w:tc>
          <w:tcPr>
            <w:tcW w:w="0" w:type="auto"/>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Agence</w:t>
            </w:r>
          </w:p>
        </w:tc>
        <w:tc>
          <w:tcPr>
            <w:tcW w:w="0" w:type="auto"/>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Clients reçus</w:t>
            </w:r>
          </w:p>
        </w:tc>
        <w:tc>
          <w:tcPr>
            <w:tcW w:w="0" w:type="auto"/>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Clients traités</w:t>
            </w:r>
          </w:p>
        </w:tc>
        <w:tc>
          <w:tcPr>
            <w:tcW w:w="0" w:type="auto"/>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Clients abandonnés</w:t>
            </w:r>
          </w:p>
        </w:tc>
        <w:tc>
          <w:tcPr>
            <w:tcW w:w="0" w:type="auto"/>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Taux d’efficacité %</w:t>
            </w:r>
          </w:p>
        </w:tc>
      </w:tr>
      <w:tr w:rsidR="00A44608" w:rsidRPr="00586D06" w:rsidTr="003F43D8">
        <w:tc>
          <w:tcPr>
            <w:tcW w:w="0" w:type="auto"/>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Agence Ain Temouchent</w:t>
            </w:r>
          </w:p>
        </w:tc>
        <w:tc>
          <w:tcPr>
            <w:tcW w:w="0" w:type="auto"/>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3128</w:t>
            </w:r>
          </w:p>
        </w:tc>
        <w:tc>
          <w:tcPr>
            <w:tcW w:w="0" w:type="auto"/>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3075</w:t>
            </w:r>
          </w:p>
        </w:tc>
        <w:tc>
          <w:tcPr>
            <w:tcW w:w="0" w:type="auto"/>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53</w:t>
            </w:r>
          </w:p>
        </w:tc>
        <w:tc>
          <w:tcPr>
            <w:tcW w:w="0" w:type="auto"/>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98%</w:t>
            </w:r>
          </w:p>
        </w:tc>
      </w:tr>
      <w:tr w:rsidR="00A44608" w:rsidRPr="00586D06" w:rsidTr="003F43D8">
        <w:tc>
          <w:tcPr>
            <w:tcW w:w="0" w:type="auto"/>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PP Beni SAF</w:t>
            </w:r>
          </w:p>
        </w:tc>
        <w:tc>
          <w:tcPr>
            <w:tcW w:w="0" w:type="auto"/>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921</w:t>
            </w:r>
          </w:p>
        </w:tc>
        <w:tc>
          <w:tcPr>
            <w:tcW w:w="0" w:type="auto"/>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919</w:t>
            </w:r>
          </w:p>
        </w:tc>
        <w:tc>
          <w:tcPr>
            <w:tcW w:w="0" w:type="auto"/>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2</w:t>
            </w:r>
          </w:p>
        </w:tc>
        <w:tc>
          <w:tcPr>
            <w:tcW w:w="0" w:type="auto"/>
          </w:tcPr>
          <w:p w:rsidR="00A44608" w:rsidRPr="00586D06" w:rsidRDefault="00A44608" w:rsidP="00586D06">
            <w:pPr>
              <w:jc w:val="both"/>
              <w:rPr>
                <w:rFonts w:asciiTheme="majorBidi" w:hAnsiTheme="majorBidi" w:cstheme="majorBidi"/>
                <w:sz w:val="28"/>
                <w:szCs w:val="28"/>
              </w:rPr>
            </w:pPr>
            <w:r w:rsidRPr="00586D06">
              <w:rPr>
                <w:rFonts w:asciiTheme="majorBidi" w:hAnsiTheme="majorBidi" w:cstheme="majorBidi"/>
                <w:sz w:val="28"/>
                <w:szCs w:val="28"/>
              </w:rPr>
              <w:t>100%</w:t>
            </w:r>
          </w:p>
        </w:tc>
      </w:tr>
    </w:tbl>
    <w:p w:rsidR="00A44608" w:rsidRPr="00586D06" w:rsidRDefault="00A44608" w:rsidP="00586D06">
      <w:pPr>
        <w:pStyle w:val="Paragraphedeliste"/>
        <w:numPr>
          <w:ilvl w:val="0"/>
          <w:numId w:val="63"/>
        </w:numPr>
        <w:jc w:val="both"/>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Les données du tableau nous ont permis d’obtenir l’histogramme suivant :</w:t>
      </w:r>
    </w:p>
    <w:p w:rsidR="00A44608" w:rsidRPr="00586D06" w:rsidRDefault="00A44608" w:rsidP="00586D06">
      <w:pPr>
        <w:jc w:val="both"/>
        <w:rPr>
          <w:rFonts w:asciiTheme="majorBidi" w:hAnsiTheme="majorBidi" w:cstheme="majorBidi"/>
          <w:b/>
          <w:bCs/>
          <w:sz w:val="24"/>
          <w:szCs w:val="24"/>
        </w:rPr>
      </w:pPr>
      <w:r w:rsidRPr="00586D06">
        <w:rPr>
          <w:rFonts w:asciiTheme="majorBidi" w:hAnsiTheme="majorBidi" w:cstheme="majorBidi"/>
          <w:b/>
          <w:bCs/>
          <w:sz w:val="24"/>
          <w:szCs w:val="24"/>
        </w:rPr>
        <w:t xml:space="preserve">Figure </w:t>
      </w:r>
      <w:r w:rsidR="00A62312" w:rsidRPr="00586D06">
        <w:rPr>
          <w:rFonts w:asciiTheme="majorBidi" w:hAnsiTheme="majorBidi" w:cstheme="majorBidi"/>
          <w:b/>
          <w:bCs/>
          <w:sz w:val="24"/>
          <w:szCs w:val="24"/>
        </w:rPr>
        <w:t>23</w:t>
      </w:r>
      <w:r w:rsidRPr="00586D06">
        <w:rPr>
          <w:rFonts w:asciiTheme="majorBidi" w:hAnsiTheme="majorBidi" w:cstheme="majorBidi"/>
          <w:b/>
          <w:bCs/>
          <w:sz w:val="24"/>
          <w:szCs w:val="24"/>
        </w:rPr>
        <w:t> : histogramme groupé 3d représente le taux de prise en charge des clients</w:t>
      </w:r>
    </w:p>
    <w:p w:rsidR="00A44608" w:rsidRPr="00586D06" w:rsidRDefault="00A44608" w:rsidP="00586D06">
      <w:pPr>
        <w:jc w:val="both"/>
        <w:rPr>
          <w:rFonts w:asciiTheme="majorBidi" w:hAnsiTheme="majorBidi" w:cstheme="majorBidi"/>
          <w:sz w:val="24"/>
          <w:szCs w:val="24"/>
        </w:rPr>
      </w:pPr>
      <w:r w:rsidRPr="00586D06">
        <w:rPr>
          <w:rFonts w:asciiTheme="majorBidi" w:hAnsiTheme="majorBidi" w:cstheme="majorBidi"/>
          <w:noProof/>
          <w:lang w:eastAsia="fr-FR"/>
        </w:rPr>
        <w:drawing>
          <wp:inline distT="0" distB="0" distL="0" distR="0" wp14:anchorId="5B47E39D" wp14:editId="6FF3EE0D">
            <wp:extent cx="5430008" cy="2905530"/>
            <wp:effectExtent l="152400" t="152400" r="361315" b="371475"/>
            <wp:docPr id="704" name="Imag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PNG"/>
                    <pic:cNvPicPr/>
                  </pic:nvPicPr>
                  <pic:blipFill>
                    <a:blip r:embed="rId36">
                      <a:extLst>
                        <a:ext uri="{28A0092B-C50C-407E-A947-70E740481C1C}">
                          <a14:useLocalDpi xmlns:a14="http://schemas.microsoft.com/office/drawing/2010/main" val="0"/>
                        </a:ext>
                      </a:extLst>
                    </a:blip>
                    <a:stretch>
                      <a:fillRect/>
                    </a:stretch>
                  </pic:blipFill>
                  <pic:spPr>
                    <a:xfrm>
                      <a:off x="0" y="0"/>
                      <a:ext cx="5430008" cy="2905530"/>
                    </a:xfrm>
                    <a:prstGeom prst="rect">
                      <a:avLst/>
                    </a:prstGeom>
                    <a:ln>
                      <a:noFill/>
                    </a:ln>
                    <a:effectLst>
                      <a:outerShdw blurRad="292100" dist="139700" dir="2700000" algn="tl" rotWithShape="0">
                        <a:srgbClr val="333333">
                          <a:alpha val="65000"/>
                        </a:srgbClr>
                      </a:outerShdw>
                    </a:effectLst>
                  </pic:spPr>
                </pic:pic>
              </a:graphicData>
            </a:graphic>
          </wp:inline>
        </w:drawing>
      </w:r>
    </w:p>
    <w:p w:rsidR="00A44608" w:rsidRPr="00586D06" w:rsidRDefault="00A44608" w:rsidP="00586D06">
      <w:pPr>
        <w:jc w:val="both"/>
        <w:rPr>
          <w:rFonts w:asciiTheme="majorBidi" w:hAnsiTheme="majorBidi" w:cstheme="majorBidi"/>
          <w:sz w:val="24"/>
          <w:szCs w:val="24"/>
        </w:rPr>
      </w:pPr>
      <w:r w:rsidRPr="00586D06">
        <w:rPr>
          <w:rFonts w:asciiTheme="majorBidi" w:hAnsiTheme="majorBidi" w:cstheme="majorBidi"/>
          <w:sz w:val="24"/>
          <w:szCs w:val="24"/>
        </w:rPr>
        <w:t xml:space="preserve">Source : préparer par nous même </w:t>
      </w:r>
    </w:p>
    <w:p w:rsidR="00A44608" w:rsidRPr="00586D06" w:rsidRDefault="00A44608" w:rsidP="00586D06">
      <w:pPr>
        <w:tabs>
          <w:tab w:val="left" w:pos="5243"/>
        </w:tabs>
        <w:jc w:val="both"/>
        <w:rPr>
          <w:rFonts w:asciiTheme="majorBidi" w:hAnsiTheme="majorBidi" w:cstheme="majorBidi"/>
          <w:b/>
          <w:bCs/>
          <w:u w:val="single"/>
        </w:rPr>
      </w:pPr>
      <w:r w:rsidRPr="00586D06">
        <w:rPr>
          <w:rFonts w:asciiTheme="majorBidi" w:hAnsiTheme="majorBidi" w:cstheme="majorBidi"/>
          <w:b/>
          <w:bCs/>
          <w:sz w:val="24"/>
          <w:szCs w:val="24"/>
          <w:u w:val="single"/>
        </w:rPr>
        <w:t>Commentaire :</w:t>
      </w:r>
      <w:r w:rsidRPr="00586D06">
        <w:rPr>
          <w:rFonts w:asciiTheme="majorBidi" w:hAnsiTheme="majorBidi" w:cstheme="majorBidi"/>
          <w:b/>
          <w:bCs/>
          <w:u w:val="single"/>
        </w:rPr>
        <w:t xml:space="preserve"> </w:t>
      </w:r>
    </w:p>
    <w:p w:rsidR="00A44608" w:rsidRPr="00586D06" w:rsidRDefault="00A44608" w:rsidP="00586D06">
      <w:pPr>
        <w:tabs>
          <w:tab w:val="left" w:pos="5243"/>
        </w:tabs>
        <w:jc w:val="both"/>
        <w:rPr>
          <w:rFonts w:asciiTheme="majorBidi" w:hAnsiTheme="majorBidi" w:cstheme="majorBidi"/>
          <w:sz w:val="24"/>
          <w:szCs w:val="24"/>
        </w:rPr>
      </w:pPr>
      <w:r w:rsidRPr="00586D06">
        <w:rPr>
          <w:rFonts w:asciiTheme="majorBidi" w:hAnsiTheme="majorBidi" w:cstheme="majorBidi"/>
          <w:sz w:val="24"/>
          <w:szCs w:val="24"/>
        </w:rPr>
        <w:t>À partir du graphique à barres en peux remarquer une grande différence dans le nombre de clients entre l'agence d'Ain Temouchent et l'agence de Beni Saf, et cela est dû à la situation géographique de l'agence d'Ain Temouchent, qui est entourée de la plupart des services publics, ce qui facilite l'accès à l’agence. Nous constatons également une légère différence dans le taux d'efficacité en fonction du nombre de clients dans l'agence.</w:t>
      </w:r>
    </w:p>
    <w:p w:rsidR="00A44608" w:rsidRPr="00586D06" w:rsidRDefault="00A44608" w:rsidP="00586D06">
      <w:pPr>
        <w:jc w:val="both"/>
        <w:rPr>
          <w:rFonts w:asciiTheme="majorBidi" w:hAnsiTheme="majorBidi" w:cstheme="majorBidi"/>
          <w:b/>
          <w:bCs/>
          <w:sz w:val="28"/>
          <w:szCs w:val="28"/>
          <w:u w:val="single"/>
          <w:lang w:bidi="ar-DZ"/>
        </w:rPr>
      </w:pPr>
    </w:p>
    <w:p w:rsidR="00980D97" w:rsidRDefault="00980D97" w:rsidP="00586D06">
      <w:pPr>
        <w:jc w:val="both"/>
        <w:rPr>
          <w:rFonts w:asciiTheme="majorBidi" w:hAnsiTheme="majorBidi" w:cstheme="majorBidi"/>
          <w:sz w:val="28"/>
          <w:szCs w:val="28"/>
          <w:u w:val="single"/>
        </w:rPr>
      </w:pPr>
    </w:p>
    <w:p w:rsidR="00A44608" w:rsidRPr="00980D97" w:rsidRDefault="00A44608" w:rsidP="00586D06">
      <w:pPr>
        <w:jc w:val="both"/>
        <w:rPr>
          <w:rFonts w:asciiTheme="majorBidi" w:hAnsiTheme="majorBidi" w:cstheme="majorBidi"/>
          <w:b/>
          <w:bCs/>
          <w:sz w:val="28"/>
          <w:szCs w:val="28"/>
          <w:u w:val="single"/>
        </w:rPr>
      </w:pPr>
      <w:r w:rsidRPr="00980D97">
        <w:rPr>
          <w:rFonts w:asciiTheme="majorBidi" w:hAnsiTheme="majorBidi" w:cstheme="majorBidi"/>
          <w:b/>
          <w:bCs/>
          <w:sz w:val="28"/>
          <w:szCs w:val="28"/>
          <w:u w:val="single"/>
        </w:rPr>
        <w:lastRenderedPageBreak/>
        <w:t>Recommandation pour l’amélioration de la gestion de fils d’attente :</w:t>
      </w:r>
    </w:p>
    <w:p w:rsidR="00A44608" w:rsidRPr="00586D06" w:rsidRDefault="00A44608" w:rsidP="00586D06">
      <w:pPr>
        <w:pStyle w:val="Paragraphedeliste"/>
        <w:numPr>
          <w:ilvl w:val="0"/>
          <w:numId w:val="62"/>
        </w:numPr>
        <w:jc w:val="both"/>
        <w:rPr>
          <w:rFonts w:asciiTheme="majorBidi" w:hAnsiTheme="majorBidi" w:cstheme="majorBidi"/>
          <w:sz w:val="24"/>
          <w:szCs w:val="24"/>
          <w:lang w:bidi="ar-DZ"/>
        </w:rPr>
      </w:pPr>
      <w:r w:rsidRPr="00586D06">
        <w:rPr>
          <w:rFonts w:asciiTheme="majorBidi" w:hAnsiTheme="majorBidi" w:cstheme="majorBidi"/>
          <w:sz w:val="24"/>
          <w:szCs w:val="24"/>
          <w:lang w:bidi="ar-DZ"/>
        </w:rPr>
        <w:t>D'après notre analyse des données, le temps d'attente moyen, qui était généralement de 2 minutes, a augmenté de manière significative pendant le mois du Ramadan pour atteindre 4 minutes, ce qui peut affecter la qualité des services fournis aux clients</w:t>
      </w:r>
      <w:r w:rsidRPr="00586D06">
        <w:rPr>
          <w:rFonts w:asciiTheme="majorBidi" w:hAnsiTheme="majorBidi" w:cstheme="majorBidi"/>
          <w:sz w:val="24"/>
          <w:szCs w:val="24"/>
          <w:rtl/>
          <w:lang w:bidi="ar-DZ"/>
        </w:rPr>
        <w:t xml:space="preserve">. </w:t>
      </w:r>
    </w:p>
    <w:p w:rsidR="00A44608" w:rsidRPr="00586D06" w:rsidRDefault="00A44608"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L'objectif de cette recommandation est de réduire le temps d'attente, en particulier pendant le Ramadan, afin de garantir la rapidité et la qualité de la prestation de services</w:t>
      </w:r>
      <w:r w:rsidRPr="00586D06">
        <w:rPr>
          <w:rFonts w:asciiTheme="majorBidi" w:hAnsiTheme="majorBidi" w:cstheme="majorBidi"/>
          <w:sz w:val="24"/>
          <w:szCs w:val="24"/>
          <w:rtl/>
          <w:lang w:bidi="ar-DZ"/>
        </w:rPr>
        <w:t xml:space="preserve"> :</w:t>
      </w:r>
    </w:p>
    <w:p w:rsidR="00A44608" w:rsidRPr="00586D06" w:rsidRDefault="00A44608" w:rsidP="00586D06">
      <w:pPr>
        <w:jc w:val="both"/>
        <w:rPr>
          <w:rFonts w:asciiTheme="majorBidi" w:hAnsiTheme="majorBidi" w:cstheme="majorBidi"/>
          <w:sz w:val="24"/>
          <w:szCs w:val="24"/>
          <w:lang w:bidi="ar-DZ"/>
        </w:rPr>
      </w:pPr>
      <w:r w:rsidRPr="00586D06">
        <w:rPr>
          <w:rFonts w:asciiTheme="majorBidi" w:hAnsiTheme="majorBidi" w:cstheme="majorBidi"/>
          <w:sz w:val="24"/>
          <w:szCs w:val="24"/>
          <w:rtl/>
          <w:lang w:bidi="ar-DZ"/>
        </w:rPr>
        <w:t xml:space="preserve">- </w:t>
      </w:r>
      <w:r w:rsidRPr="00586D06">
        <w:rPr>
          <w:rFonts w:asciiTheme="majorBidi" w:hAnsiTheme="majorBidi" w:cstheme="majorBidi"/>
          <w:sz w:val="24"/>
          <w:szCs w:val="24"/>
          <w:lang w:bidi="ar-DZ"/>
        </w:rPr>
        <w:t>Rigueur dans la gestion en contrôlant la présence des travailleurs, sachant</w:t>
      </w:r>
      <w:r w:rsidRPr="00586D06">
        <w:rPr>
          <w:rFonts w:asciiTheme="majorBidi" w:hAnsiTheme="majorBidi" w:cstheme="majorBidi"/>
          <w:sz w:val="24"/>
          <w:szCs w:val="24"/>
          <w:rtl/>
          <w:lang w:bidi="ar-DZ"/>
        </w:rPr>
        <w:t xml:space="preserve"> </w:t>
      </w:r>
      <w:r w:rsidRPr="00586D06">
        <w:rPr>
          <w:rFonts w:asciiTheme="majorBidi" w:hAnsiTheme="majorBidi" w:cstheme="majorBidi"/>
          <w:sz w:val="24"/>
          <w:szCs w:val="24"/>
          <w:lang w:bidi="ar-DZ"/>
        </w:rPr>
        <w:t>que Les horaires de travail du Ramadan diffèrent des horaires de travail quotidiens.</w:t>
      </w:r>
    </w:p>
    <w:p w:rsidR="00A44608" w:rsidRPr="00586D06" w:rsidRDefault="00A44608" w:rsidP="00586D06">
      <w:pPr>
        <w:jc w:val="both"/>
        <w:rPr>
          <w:rFonts w:asciiTheme="majorBidi" w:hAnsiTheme="majorBidi" w:cstheme="majorBidi"/>
          <w:sz w:val="24"/>
          <w:szCs w:val="24"/>
          <w:lang w:bidi="ar-DZ"/>
        </w:rPr>
      </w:pPr>
      <w:r w:rsidRPr="00586D06">
        <w:rPr>
          <w:rFonts w:asciiTheme="majorBidi" w:hAnsiTheme="majorBidi" w:cstheme="majorBidi"/>
          <w:sz w:val="24"/>
          <w:szCs w:val="24"/>
          <w:rtl/>
          <w:lang w:bidi="ar-DZ"/>
        </w:rPr>
        <w:t xml:space="preserve">- </w:t>
      </w:r>
      <w:r w:rsidRPr="00586D06">
        <w:rPr>
          <w:rFonts w:asciiTheme="majorBidi" w:hAnsiTheme="majorBidi" w:cstheme="majorBidi"/>
          <w:sz w:val="24"/>
          <w:szCs w:val="24"/>
          <w:lang w:bidi="ar-DZ"/>
        </w:rPr>
        <w:t>Informer les clients du temps d'attente qu'ils vont devoir passer avant de recevoir le service par le biais d'un écran électronique dédié afin d'assurer leur confort</w:t>
      </w:r>
      <w:r w:rsidRPr="00586D06">
        <w:rPr>
          <w:rFonts w:asciiTheme="majorBidi" w:hAnsiTheme="majorBidi" w:cstheme="majorBidi"/>
          <w:sz w:val="24"/>
          <w:szCs w:val="24"/>
          <w:rtl/>
          <w:lang w:bidi="ar-DZ"/>
        </w:rPr>
        <w:t>.</w:t>
      </w:r>
    </w:p>
    <w:p w:rsidR="00A44608" w:rsidRPr="00586D06" w:rsidRDefault="00A44608" w:rsidP="00586D06">
      <w:pPr>
        <w:jc w:val="both"/>
        <w:rPr>
          <w:rFonts w:asciiTheme="majorBidi" w:hAnsiTheme="majorBidi" w:cstheme="majorBidi"/>
          <w:sz w:val="24"/>
          <w:szCs w:val="24"/>
          <w:rtl/>
          <w:lang w:bidi="ar-DZ"/>
        </w:rPr>
      </w:pPr>
      <w:r w:rsidRPr="00586D06">
        <w:rPr>
          <w:rFonts w:asciiTheme="majorBidi" w:hAnsiTheme="majorBidi" w:cstheme="majorBidi"/>
          <w:sz w:val="24"/>
          <w:szCs w:val="24"/>
          <w:rtl/>
          <w:lang w:bidi="ar-DZ"/>
        </w:rPr>
        <w:t xml:space="preserve">- </w:t>
      </w:r>
      <w:r w:rsidRPr="00586D06">
        <w:rPr>
          <w:rFonts w:asciiTheme="majorBidi" w:hAnsiTheme="majorBidi" w:cstheme="majorBidi"/>
          <w:sz w:val="24"/>
          <w:szCs w:val="24"/>
          <w:lang w:bidi="ar-DZ"/>
        </w:rPr>
        <w:t>Organiser des rendez-vous préétablis et planifiés pour les clients des entreprise, afin que le système n'ait qu'un seul type de clientèle (les particuliers).</w:t>
      </w:r>
      <w:r w:rsidRPr="00586D06">
        <w:rPr>
          <w:rFonts w:asciiTheme="majorBidi" w:hAnsiTheme="majorBidi" w:cstheme="majorBidi"/>
          <w:sz w:val="24"/>
          <w:szCs w:val="24"/>
          <w:rtl/>
          <w:lang w:bidi="ar-DZ"/>
        </w:rPr>
        <w:t xml:space="preserve">  </w:t>
      </w:r>
    </w:p>
    <w:p w:rsidR="00A44608" w:rsidRPr="00586D06" w:rsidRDefault="00A44608" w:rsidP="00586D06">
      <w:pPr>
        <w:pStyle w:val="Paragraphedeliste"/>
        <w:numPr>
          <w:ilvl w:val="0"/>
          <w:numId w:val="62"/>
        </w:numPr>
        <w:jc w:val="both"/>
        <w:rPr>
          <w:rFonts w:asciiTheme="majorBidi" w:hAnsiTheme="majorBidi" w:cstheme="majorBidi"/>
          <w:sz w:val="24"/>
          <w:szCs w:val="24"/>
          <w:lang w:bidi="ar-DZ"/>
        </w:rPr>
      </w:pPr>
      <w:r w:rsidRPr="00586D06">
        <w:rPr>
          <w:rFonts w:asciiTheme="majorBidi" w:hAnsiTheme="majorBidi" w:cstheme="majorBidi"/>
          <w:sz w:val="24"/>
          <w:szCs w:val="24"/>
          <w:lang w:bidi="ar-DZ"/>
        </w:rPr>
        <w:t>D'après notre analyse des courbes du nombre de clients demandant et recevant un service, qui nous a montré un pourcentage significatif de clients demandant un service mais la demande est non traitée, ce phénomène affecte le fonctionnement rapide de la file d'attente Cette recommandation vise à résoudre ce déséquilibre dans le système pour assurer la satisfaction des clients.</w:t>
      </w:r>
    </w:p>
    <w:p w:rsidR="00A44608" w:rsidRPr="00586D06" w:rsidRDefault="00A44608"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 Former le personnel et développer son expertise pour faire face aux situations extrêmes qui se produisent dans l'organisation.</w:t>
      </w:r>
    </w:p>
    <w:p w:rsidR="00A44608" w:rsidRPr="00586D06" w:rsidRDefault="00A44608"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 Identifier les raisons pour lesquelles le client n'a pas reçu le service et trouver des solutions pour savoir comment gérer la situation si elle se reproduit.</w:t>
      </w:r>
    </w:p>
    <w:p w:rsidR="00A44608" w:rsidRPr="00586D06" w:rsidRDefault="00A44608"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 xml:space="preserve">- Renforcer la capacité du réseau, car c'est peut-être l'une des raisons pour lesquelles le système est en panne et les clients ne reçoivent pas le service.  </w:t>
      </w:r>
    </w:p>
    <w:p w:rsidR="00A44608" w:rsidRPr="00586D06" w:rsidRDefault="00A44608" w:rsidP="00586D06">
      <w:pPr>
        <w:pStyle w:val="Paragraphedeliste"/>
        <w:numPr>
          <w:ilvl w:val="0"/>
          <w:numId w:val="62"/>
        </w:numPr>
        <w:jc w:val="both"/>
        <w:rPr>
          <w:rFonts w:asciiTheme="majorBidi" w:hAnsiTheme="majorBidi" w:cstheme="majorBidi"/>
          <w:sz w:val="24"/>
          <w:szCs w:val="24"/>
          <w:lang w:bidi="ar-DZ"/>
        </w:rPr>
      </w:pPr>
      <w:r w:rsidRPr="00586D06">
        <w:rPr>
          <w:rFonts w:asciiTheme="majorBidi" w:hAnsiTheme="majorBidi" w:cstheme="majorBidi"/>
          <w:sz w:val="24"/>
          <w:szCs w:val="24"/>
          <w:lang w:bidi="ar-DZ"/>
        </w:rPr>
        <w:t>Après avoir analysé les diagrammes à barres représentant le nombre de clients dans deux zones, l'une est l’agence Mobilis d'Ain Temouchant et l'autre est l’agence Mobilis de Beni Saf, nous avons remarqué que le nombre de clients varie fortement de sorte qu'il augmente dans le centre de la wilaya  et diminue dans les environs  et cela provoque une répartition inégale des clients et cela conduit à la surcharge des clients dans une agence qui à son tour conduit à la perte de clients Cette recommandation vise à trouver des solutions pour retenir les clients et en obtenir d'autres et réduire la pression sur les agences et ce résultat peut être atteint à travers :</w:t>
      </w:r>
    </w:p>
    <w:p w:rsidR="00A44608" w:rsidRPr="00586D06" w:rsidRDefault="00A44608"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 L'ajout de points de vente mobiles dans les zones densément peuplées.</w:t>
      </w:r>
    </w:p>
    <w:p w:rsidR="00A44608" w:rsidRPr="00586D06" w:rsidRDefault="00A44608" w:rsidP="00586D06">
      <w:pPr>
        <w:pStyle w:val="Paragraphedeliste"/>
        <w:numPr>
          <w:ilvl w:val="0"/>
          <w:numId w:val="62"/>
        </w:numPr>
        <w:jc w:val="both"/>
        <w:rPr>
          <w:rFonts w:asciiTheme="majorBidi" w:hAnsiTheme="majorBidi" w:cstheme="majorBidi"/>
          <w:sz w:val="24"/>
          <w:szCs w:val="24"/>
          <w:lang w:bidi="ar-DZ"/>
        </w:rPr>
      </w:pPr>
      <w:r w:rsidRPr="00586D06">
        <w:rPr>
          <w:rFonts w:asciiTheme="majorBidi" w:hAnsiTheme="majorBidi" w:cstheme="majorBidi"/>
          <w:sz w:val="24"/>
          <w:szCs w:val="24"/>
          <w:lang w:bidi="ar-DZ"/>
        </w:rPr>
        <w:t xml:space="preserve">Au cours du stage, nous avons remarqué que l'organisation souffre du problème de la disponibilité de l'argent liquide sous forme de pièces de monnaie que les </w:t>
      </w:r>
      <w:r w:rsidRPr="00586D06">
        <w:rPr>
          <w:rFonts w:asciiTheme="majorBidi" w:hAnsiTheme="majorBidi" w:cstheme="majorBidi"/>
          <w:sz w:val="24"/>
          <w:szCs w:val="24"/>
          <w:lang w:bidi="ar-DZ"/>
        </w:rPr>
        <w:lastRenderedPageBreak/>
        <w:t>travailleurs doivent traiter avec les clients pour leur rendre le reste, et pour résoudre ce problème, des machines de paiement par la carte d'or peuvent régler ce problème.</w:t>
      </w:r>
    </w:p>
    <w:p w:rsidR="00A44608" w:rsidRPr="00586D06" w:rsidRDefault="00A44608" w:rsidP="00586D06">
      <w:pPr>
        <w:pStyle w:val="Paragraphedeliste"/>
        <w:numPr>
          <w:ilvl w:val="0"/>
          <w:numId w:val="62"/>
        </w:numPr>
        <w:jc w:val="both"/>
        <w:rPr>
          <w:rFonts w:asciiTheme="majorBidi" w:hAnsiTheme="majorBidi" w:cstheme="majorBidi"/>
          <w:sz w:val="24"/>
          <w:szCs w:val="24"/>
          <w:lang w:bidi="ar-DZ"/>
        </w:rPr>
      </w:pPr>
      <w:r w:rsidRPr="00586D06">
        <w:rPr>
          <w:rFonts w:asciiTheme="majorBidi" w:hAnsiTheme="majorBidi" w:cstheme="majorBidi"/>
          <w:sz w:val="24"/>
          <w:szCs w:val="24"/>
          <w:lang w:bidi="ar-DZ"/>
        </w:rPr>
        <w:t>Il existe une application appelée MyMobilis, développée par la maison ATM, qui permet au client d'obtenir toutes les offres proposées par Mobilis et de consulter ses informations personnelles et ses transactions quotidiennes, ce qui lui évite de se déplacer en agence chaque fois qu'il souhaite bénéficier d'un service spécifique.</w:t>
      </w:r>
    </w:p>
    <w:p w:rsidR="00A44608" w:rsidRPr="00586D06" w:rsidRDefault="00A44608" w:rsidP="00586D06">
      <w:pPr>
        <w:jc w:val="both"/>
        <w:rPr>
          <w:rFonts w:asciiTheme="majorBidi" w:hAnsiTheme="majorBidi" w:cstheme="majorBidi"/>
          <w:sz w:val="24"/>
          <w:szCs w:val="24"/>
          <w:rtl/>
          <w:lang w:bidi="ar-DZ"/>
        </w:rPr>
      </w:pPr>
      <w:r w:rsidRPr="00586D06">
        <w:rPr>
          <w:rFonts w:asciiTheme="majorBidi" w:hAnsiTheme="majorBidi" w:cstheme="majorBidi"/>
          <w:sz w:val="24"/>
          <w:szCs w:val="24"/>
          <w:lang w:bidi="ar-DZ"/>
        </w:rPr>
        <w:t xml:space="preserve">Mais le problème avec cette application est qu'elle nécessite un développement en raison des erreurs continues qu'elle contient, et elle a également besoin de plus de publicités car la plupart des clients ne connaissent pas cette application ni comment l'utiliser.     </w:t>
      </w:r>
    </w:p>
    <w:p w:rsidR="00A44608" w:rsidRPr="00586D06" w:rsidRDefault="00A44608" w:rsidP="00586D06">
      <w:pPr>
        <w:jc w:val="both"/>
        <w:rPr>
          <w:rFonts w:asciiTheme="majorBidi" w:hAnsiTheme="majorBidi" w:cstheme="majorBidi"/>
          <w:sz w:val="24"/>
          <w:szCs w:val="24"/>
          <w:rtl/>
          <w:lang w:bidi="ar-DZ"/>
        </w:rPr>
      </w:pPr>
    </w:p>
    <w:p w:rsidR="00A44608" w:rsidRPr="00586D06" w:rsidRDefault="00A44608" w:rsidP="00586D06">
      <w:pPr>
        <w:jc w:val="both"/>
        <w:rPr>
          <w:rFonts w:asciiTheme="majorBidi" w:hAnsiTheme="majorBidi" w:cstheme="majorBidi"/>
          <w:sz w:val="24"/>
          <w:szCs w:val="24"/>
          <w:rtl/>
          <w:lang w:bidi="ar-DZ"/>
        </w:rPr>
      </w:pPr>
    </w:p>
    <w:p w:rsidR="00A44608" w:rsidRPr="00586D06" w:rsidRDefault="00A44608" w:rsidP="00586D06">
      <w:pPr>
        <w:jc w:val="both"/>
        <w:rPr>
          <w:rFonts w:asciiTheme="majorBidi" w:hAnsiTheme="majorBidi" w:cstheme="majorBidi"/>
          <w:sz w:val="24"/>
          <w:szCs w:val="24"/>
          <w:rtl/>
          <w:lang w:bidi="ar-DZ"/>
        </w:rPr>
      </w:pPr>
    </w:p>
    <w:p w:rsidR="00A44608" w:rsidRPr="00586D06" w:rsidRDefault="00A44608" w:rsidP="00586D06">
      <w:pPr>
        <w:jc w:val="both"/>
        <w:rPr>
          <w:rFonts w:asciiTheme="majorBidi" w:hAnsiTheme="majorBidi" w:cstheme="majorBidi"/>
          <w:sz w:val="24"/>
          <w:szCs w:val="24"/>
          <w:rtl/>
          <w:lang w:bidi="ar-DZ"/>
        </w:rPr>
      </w:pPr>
    </w:p>
    <w:p w:rsidR="00A44608" w:rsidRPr="00586D06" w:rsidRDefault="00A44608" w:rsidP="00586D06">
      <w:pPr>
        <w:jc w:val="both"/>
        <w:rPr>
          <w:rFonts w:asciiTheme="majorBidi" w:hAnsiTheme="majorBidi" w:cstheme="majorBidi"/>
          <w:sz w:val="24"/>
          <w:szCs w:val="24"/>
          <w:rtl/>
          <w:lang w:bidi="ar-DZ"/>
        </w:rPr>
      </w:pPr>
    </w:p>
    <w:p w:rsidR="00A44608" w:rsidRPr="00586D06" w:rsidRDefault="00A44608" w:rsidP="00586D06">
      <w:pPr>
        <w:jc w:val="both"/>
        <w:rPr>
          <w:rFonts w:asciiTheme="majorBidi" w:hAnsiTheme="majorBidi" w:cstheme="majorBidi"/>
          <w:sz w:val="24"/>
          <w:szCs w:val="24"/>
          <w:rtl/>
          <w:lang w:bidi="ar-DZ"/>
        </w:rPr>
      </w:pPr>
    </w:p>
    <w:p w:rsidR="00A44608" w:rsidRPr="00586D06" w:rsidRDefault="00A44608" w:rsidP="00586D06">
      <w:pPr>
        <w:jc w:val="both"/>
        <w:rPr>
          <w:rFonts w:asciiTheme="majorBidi" w:hAnsiTheme="majorBidi" w:cstheme="majorBidi"/>
          <w:sz w:val="24"/>
          <w:szCs w:val="24"/>
          <w:rtl/>
          <w:lang w:bidi="ar-DZ"/>
        </w:rPr>
      </w:pPr>
    </w:p>
    <w:p w:rsidR="00A44608" w:rsidRPr="00586D06" w:rsidRDefault="00A44608" w:rsidP="00586D06">
      <w:pPr>
        <w:jc w:val="both"/>
        <w:rPr>
          <w:rFonts w:asciiTheme="majorBidi" w:hAnsiTheme="majorBidi" w:cstheme="majorBidi"/>
          <w:sz w:val="24"/>
          <w:szCs w:val="24"/>
          <w:rtl/>
          <w:lang w:bidi="ar-DZ"/>
        </w:rPr>
      </w:pPr>
    </w:p>
    <w:p w:rsidR="00A44608" w:rsidRPr="00586D06" w:rsidRDefault="00A44608" w:rsidP="00586D06">
      <w:pPr>
        <w:jc w:val="both"/>
        <w:rPr>
          <w:rFonts w:asciiTheme="majorBidi" w:hAnsiTheme="majorBidi" w:cstheme="majorBidi"/>
          <w:sz w:val="24"/>
          <w:szCs w:val="24"/>
          <w:rtl/>
          <w:lang w:bidi="ar-DZ"/>
        </w:rPr>
      </w:pPr>
    </w:p>
    <w:p w:rsidR="00A44608" w:rsidRPr="00586D06" w:rsidRDefault="00A44608" w:rsidP="00586D06">
      <w:pPr>
        <w:jc w:val="both"/>
        <w:rPr>
          <w:rFonts w:asciiTheme="majorBidi" w:hAnsiTheme="majorBidi" w:cstheme="majorBidi"/>
          <w:sz w:val="24"/>
          <w:szCs w:val="24"/>
          <w:rtl/>
          <w:lang w:bidi="ar-DZ"/>
        </w:rPr>
      </w:pPr>
    </w:p>
    <w:p w:rsidR="00A44608" w:rsidRPr="00586D06" w:rsidRDefault="00A44608" w:rsidP="00586D06">
      <w:pPr>
        <w:jc w:val="both"/>
        <w:rPr>
          <w:rFonts w:asciiTheme="majorBidi" w:hAnsiTheme="majorBidi" w:cstheme="majorBidi"/>
          <w:sz w:val="24"/>
          <w:szCs w:val="24"/>
          <w:rtl/>
          <w:lang w:bidi="ar-DZ"/>
        </w:rPr>
      </w:pPr>
    </w:p>
    <w:p w:rsidR="00A44608" w:rsidRPr="00586D06" w:rsidRDefault="00A44608" w:rsidP="00586D06">
      <w:pPr>
        <w:jc w:val="both"/>
        <w:rPr>
          <w:rFonts w:asciiTheme="majorBidi" w:hAnsiTheme="majorBidi" w:cstheme="majorBidi"/>
          <w:sz w:val="24"/>
          <w:szCs w:val="24"/>
          <w:rtl/>
          <w:lang w:bidi="ar-DZ"/>
        </w:rPr>
      </w:pPr>
    </w:p>
    <w:p w:rsidR="00A44608" w:rsidRPr="00586D06" w:rsidRDefault="00A44608" w:rsidP="00586D06">
      <w:pPr>
        <w:jc w:val="both"/>
        <w:rPr>
          <w:rFonts w:asciiTheme="majorBidi" w:hAnsiTheme="majorBidi" w:cstheme="majorBidi"/>
          <w:sz w:val="24"/>
          <w:szCs w:val="24"/>
          <w:rtl/>
          <w:lang w:bidi="ar-DZ"/>
        </w:rPr>
      </w:pPr>
    </w:p>
    <w:p w:rsidR="00A44608" w:rsidRPr="00586D06" w:rsidRDefault="00A44608" w:rsidP="00586D06">
      <w:pPr>
        <w:jc w:val="both"/>
        <w:rPr>
          <w:rFonts w:asciiTheme="majorBidi" w:hAnsiTheme="majorBidi" w:cstheme="majorBidi"/>
          <w:sz w:val="24"/>
          <w:szCs w:val="24"/>
          <w:rtl/>
          <w:lang w:bidi="ar-DZ"/>
        </w:rPr>
      </w:pPr>
    </w:p>
    <w:p w:rsidR="00A44608" w:rsidRPr="00586D06" w:rsidRDefault="00A44608" w:rsidP="00586D06">
      <w:pPr>
        <w:jc w:val="both"/>
        <w:rPr>
          <w:rFonts w:asciiTheme="majorBidi" w:hAnsiTheme="majorBidi" w:cstheme="majorBidi"/>
          <w:sz w:val="24"/>
          <w:szCs w:val="24"/>
          <w:rtl/>
          <w:lang w:bidi="ar-DZ"/>
        </w:rPr>
      </w:pPr>
    </w:p>
    <w:p w:rsidR="00A44608" w:rsidRPr="00586D06" w:rsidRDefault="00A44608" w:rsidP="00586D06">
      <w:pPr>
        <w:jc w:val="both"/>
        <w:rPr>
          <w:rFonts w:asciiTheme="majorBidi" w:hAnsiTheme="majorBidi" w:cstheme="majorBidi"/>
          <w:sz w:val="24"/>
          <w:szCs w:val="24"/>
          <w:rtl/>
          <w:lang w:bidi="ar-DZ"/>
        </w:rPr>
      </w:pPr>
    </w:p>
    <w:p w:rsidR="00A44608" w:rsidRPr="00586D06" w:rsidRDefault="00A44608" w:rsidP="00586D06">
      <w:pPr>
        <w:jc w:val="both"/>
        <w:rPr>
          <w:rFonts w:asciiTheme="majorBidi" w:hAnsiTheme="majorBidi" w:cstheme="majorBidi"/>
          <w:sz w:val="24"/>
          <w:szCs w:val="24"/>
          <w:rtl/>
          <w:lang w:bidi="ar-DZ"/>
        </w:rPr>
      </w:pPr>
    </w:p>
    <w:p w:rsidR="00A44608" w:rsidRPr="00586D06" w:rsidRDefault="00A44608" w:rsidP="00586D06">
      <w:pPr>
        <w:jc w:val="both"/>
        <w:rPr>
          <w:rFonts w:asciiTheme="majorBidi" w:hAnsiTheme="majorBidi" w:cstheme="majorBidi"/>
          <w:sz w:val="24"/>
          <w:szCs w:val="24"/>
          <w:rtl/>
          <w:lang w:bidi="ar-DZ"/>
        </w:rPr>
      </w:pPr>
    </w:p>
    <w:p w:rsidR="00A44608" w:rsidRPr="00586D06" w:rsidRDefault="00A44608" w:rsidP="00586D06">
      <w:pPr>
        <w:jc w:val="both"/>
        <w:rPr>
          <w:rFonts w:asciiTheme="majorBidi" w:hAnsiTheme="majorBidi" w:cstheme="majorBidi"/>
          <w:sz w:val="24"/>
          <w:szCs w:val="24"/>
          <w:lang w:bidi="ar-DZ"/>
        </w:rPr>
      </w:pPr>
    </w:p>
    <w:p w:rsidR="00984A11" w:rsidRPr="00586D06" w:rsidRDefault="00984A11" w:rsidP="00586D06">
      <w:pPr>
        <w:jc w:val="both"/>
        <w:rPr>
          <w:rFonts w:asciiTheme="majorBidi" w:hAnsiTheme="majorBidi" w:cstheme="majorBidi"/>
          <w:sz w:val="24"/>
          <w:szCs w:val="24"/>
          <w:lang w:bidi="ar-DZ"/>
        </w:rPr>
      </w:pPr>
    </w:p>
    <w:p w:rsidR="00A62312" w:rsidRPr="00586D06" w:rsidRDefault="00A62312" w:rsidP="00586D06">
      <w:pPr>
        <w:jc w:val="both"/>
        <w:rPr>
          <w:rFonts w:asciiTheme="majorBidi" w:hAnsiTheme="majorBidi" w:cstheme="majorBidi"/>
          <w:sz w:val="24"/>
          <w:szCs w:val="24"/>
          <w:lang w:bidi="ar-DZ"/>
        </w:rPr>
      </w:pPr>
    </w:p>
    <w:p w:rsidR="00A44608" w:rsidRPr="00586D06" w:rsidRDefault="00A44608" w:rsidP="00586D06">
      <w:pPr>
        <w:jc w:val="both"/>
        <w:rPr>
          <w:rFonts w:asciiTheme="majorBidi" w:hAnsiTheme="majorBidi" w:cstheme="majorBidi"/>
          <w:b/>
          <w:bCs/>
          <w:sz w:val="28"/>
          <w:szCs w:val="28"/>
          <w:lang w:bidi="ar-DZ"/>
        </w:rPr>
      </w:pPr>
      <w:r w:rsidRPr="00586D06">
        <w:rPr>
          <w:rFonts w:asciiTheme="majorBidi" w:hAnsiTheme="majorBidi" w:cstheme="majorBidi"/>
          <w:b/>
          <w:bCs/>
          <w:sz w:val="28"/>
          <w:szCs w:val="28"/>
          <w:lang w:bidi="ar-DZ"/>
        </w:rPr>
        <w:t>Conclusion du chapitre</w:t>
      </w:r>
      <w:r w:rsidR="00E41EB3" w:rsidRPr="00586D06">
        <w:rPr>
          <w:rFonts w:asciiTheme="majorBidi" w:hAnsiTheme="majorBidi" w:cstheme="majorBidi"/>
          <w:b/>
          <w:bCs/>
          <w:sz w:val="28"/>
          <w:szCs w:val="28"/>
          <w:lang w:bidi="ar-DZ"/>
        </w:rPr>
        <w:t xml:space="preserve"> 3</w:t>
      </w:r>
      <w:r w:rsidRPr="00586D06">
        <w:rPr>
          <w:rFonts w:asciiTheme="majorBidi" w:hAnsiTheme="majorBidi" w:cstheme="majorBidi"/>
          <w:b/>
          <w:bCs/>
          <w:sz w:val="28"/>
          <w:szCs w:val="28"/>
          <w:lang w:bidi="ar-DZ"/>
        </w:rPr>
        <w:t>.</w:t>
      </w:r>
    </w:p>
    <w:p w:rsidR="00A44608" w:rsidRPr="00586D06" w:rsidRDefault="00A44608"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 xml:space="preserve">Dans ce chapitre, nous sommes concentrés sur les aspects pratiques de notre étude, qui visait à mettre en évidence l'importance des files d'attente comme outil d'aide à la décision chez Mobilis. Nous avons commencé par définir l'organisation, en décrivant les services qu'elle propose, ses objectifs et sa structure organisationnelle. Nous avons ensuite expliqué la gestion des files d'attente au niveau du front-office. Nous avons ensuite évalué la performance de l'organisation en calculant des indicateurs de base de file d'attente sous Excel et en analysant les données fournies par l'organisation, </w:t>
      </w:r>
      <w:r w:rsidR="00984A11" w:rsidRPr="00586D06">
        <w:rPr>
          <w:rFonts w:asciiTheme="majorBidi" w:hAnsiTheme="majorBidi" w:cstheme="majorBidi"/>
          <w:sz w:val="24"/>
          <w:szCs w:val="24"/>
          <w:lang w:bidi="ar-DZ"/>
        </w:rPr>
        <w:t>Confirmons ou infirmons enfin les hypothèses avancées.</w:t>
      </w:r>
    </w:p>
    <w:p w:rsidR="00D80E98" w:rsidRPr="00586D06" w:rsidRDefault="00D80E98" w:rsidP="00586D06">
      <w:pPr>
        <w:jc w:val="both"/>
        <w:rPr>
          <w:rFonts w:asciiTheme="majorBidi" w:hAnsiTheme="majorBidi" w:cstheme="majorBidi"/>
          <w:sz w:val="24"/>
          <w:szCs w:val="24"/>
          <w:lang w:bidi="ar-DZ"/>
        </w:rPr>
        <w:sectPr w:rsidR="00D80E98" w:rsidRPr="00586D06" w:rsidSect="00205492">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280294" w:rsidRPr="00586D06" w:rsidRDefault="00280294" w:rsidP="00586D06">
      <w:pPr>
        <w:jc w:val="both"/>
        <w:rPr>
          <w:rFonts w:asciiTheme="majorBidi" w:hAnsiTheme="majorBidi" w:cstheme="majorBidi"/>
          <w:sz w:val="24"/>
          <w:szCs w:val="24"/>
          <w:lang w:bidi="ar-DZ"/>
        </w:rPr>
      </w:pPr>
    </w:p>
    <w:p w:rsidR="00280294" w:rsidRPr="00586D06" w:rsidRDefault="00280294" w:rsidP="00586D06">
      <w:pPr>
        <w:jc w:val="both"/>
        <w:rPr>
          <w:rFonts w:asciiTheme="majorBidi" w:hAnsiTheme="majorBidi" w:cstheme="majorBidi"/>
          <w:sz w:val="24"/>
          <w:szCs w:val="24"/>
          <w:lang w:bidi="ar-DZ"/>
        </w:rPr>
      </w:pPr>
    </w:p>
    <w:p w:rsidR="00280294" w:rsidRPr="00586D06" w:rsidRDefault="00280294" w:rsidP="00586D06">
      <w:pPr>
        <w:jc w:val="both"/>
        <w:rPr>
          <w:rFonts w:asciiTheme="majorBidi" w:hAnsiTheme="majorBidi" w:cstheme="majorBidi"/>
          <w:sz w:val="24"/>
          <w:szCs w:val="24"/>
          <w:lang w:bidi="ar-DZ"/>
        </w:rPr>
      </w:pPr>
    </w:p>
    <w:p w:rsidR="00280294" w:rsidRPr="00586D06" w:rsidRDefault="00280294" w:rsidP="00586D06">
      <w:pPr>
        <w:jc w:val="both"/>
        <w:rPr>
          <w:rFonts w:asciiTheme="majorBidi" w:hAnsiTheme="majorBidi" w:cstheme="majorBidi"/>
          <w:sz w:val="24"/>
          <w:szCs w:val="24"/>
          <w:lang w:bidi="ar-DZ"/>
        </w:rPr>
      </w:pPr>
    </w:p>
    <w:p w:rsidR="00280294" w:rsidRPr="00586D06" w:rsidRDefault="00280294" w:rsidP="00586D06">
      <w:pPr>
        <w:jc w:val="both"/>
        <w:rPr>
          <w:rFonts w:asciiTheme="majorBidi" w:hAnsiTheme="majorBidi" w:cstheme="majorBidi"/>
          <w:sz w:val="24"/>
          <w:szCs w:val="24"/>
          <w:lang w:bidi="ar-DZ"/>
        </w:rPr>
      </w:pPr>
    </w:p>
    <w:p w:rsidR="004A58D5" w:rsidRPr="00586D06" w:rsidRDefault="004A58D5" w:rsidP="00586D06">
      <w:pPr>
        <w:jc w:val="both"/>
        <w:rPr>
          <w:rFonts w:asciiTheme="majorBidi" w:hAnsiTheme="majorBidi" w:cstheme="majorBidi"/>
          <w:sz w:val="28"/>
          <w:szCs w:val="28"/>
        </w:rPr>
      </w:pPr>
      <w:r w:rsidRPr="00586D06">
        <w:rPr>
          <w:rFonts w:asciiTheme="majorBidi" w:hAnsiTheme="majorBidi" w:cstheme="majorBidi"/>
          <w:noProof/>
          <w:lang w:eastAsia="fr-FR"/>
        </w:rPr>
        <mc:AlternateContent>
          <mc:Choice Requires="wps">
            <w:drawing>
              <wp:anchor distT="0" distB="0" distL="114300" distR="114300" simplePos="0" relativeHeight="251256832" behindDoc="0" locked="0" layoutInCell="1" allowOverlap="1" wp14:anchorId="046BA4AC" wp14:editId="30990E39">
                <wp:simplePos x="0" y="0"/>
                <wp:positionH relativeFrom="column">
                  <wp:posOffset>5080</wp:posOffset>
                </wp:positionH>
                <wp:positionV relativeFrom="paragraph">
                  <wp:posOffset>316865</wp:posOffset>
                </wp:positionV>
                <wp:extent cx="6019800" cy="3952875"/>
                <wp:effectExtent l="0" t="0" r="19050" b="28575"/>
                <wp:wrapNone/>
                <wp:docPr id="663" name="Parchemin horizontal 663"/>
                <wp:cNvGraphicFramePr/>
                <a:graphic xmlns:a="http://schemas.openxmlformats.org/drawingml/2006/main">
                  <a:graphicData uri="http://schemas.microsoft.com/office/word/2010/wordprocessingShape">
                    <wps:wsp>
                      <wps:cNvSpPr/>
                      <wps:spPr>
                        <a:xfrm>
                          <a:off x="0" y="0"/>
                          <a:ext cx="6019800" cy="3952875"/>
                        </a:xfrm>
                        <a:prstGeom prst="horizontalScroll">
                          <a:avLst/>
                        </a:prstGeom>
                      </wps:spPr>
                      <wps:style>
                        <a:lnRef idx="2">
                          <a:schemeClr val="accent2"/>
                        </a:lnRef>
                        <a:fillRef idx="1">
                          <a:schemeClr val="lt1"/>
                        </a:fillRef>
                        <a:effectRef idx="0">
                          <a:schemeClr val="accent2"/>
                        </a:effectRef>
                        <a:fontRef idx="minor">
                          <a:schemeClr val="dk1"/>
                        </a:fontRef>
                      </wps:style>
                      <wps:txbx>
                        <w:txbxContent>
                          <w:p w:rsidR="00DB078C" w:rsidRPr="00F61817" w:rsidRDefault="00DB078C" w:rsidP="00280294">
                            <w:pPr>
                              <w:tabs>
                                <w:tab w:val="left" w:pos="6262"/>
                              </w:tabs>
                              <w:jc w:val="center"/>
                              <w:rPr>
                                <w:b/>
                                <w:caps/>
                                <w:sz w:val="96"/>
                                <w:szCs w:val="96"/>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Pr>
                                <w:b/>
                                <w:caps/>
                                <w:sz w:val="96"/>
                                <w:szCs w:val="96"/>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conclusion</w:t>
                            </w:r>
                            <w:r w:rsidRPr="00F61817">
                              <w:rPr>
                                <w:b/>
                                <w:caps/>
                                <w:sz w:val="96"/>
                                <w:szCs w:val="96"/>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 générale</w:t>
                            </w:r>
                            <w:r w:rsidRPr="00F61817">
                              <w:rPr>
                                <w:rFonts w:hint="cs"/>
                                <w:b/>
                                <w:caps/>
                                <w:sz w:val="96"/>
                                <w:szCs w:val="96"/>
                                <w:rtl/>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w:t>
                            </w:r>
                          </w:p>
                          <w:p w:rsidR="00DB078C" w:rsidRDefault="00DB078C" w:rsidP="0028029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6BA4AC" id="Parchemin horizontal 663" o:spid="_x0000_s1275" type="#_x0000_t98" style="position:absolute;left:0;text-align:left;margin-left:.4pt;margin-top:24.95pt;width:474pt;height:311.25pt;z-index:25125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" fillcolor="white [3201]" strokecolor="#c0504d [3205]" strokeweight="2pt">
                <v:textbox>
                  <w:txbxContent>
                    <w:p w:rsidR="00DB078C" w:rsidRPr="00F61817" w:rsidRDefault="00DB078C" w:rsidP="00280294">
                      <w:pPr>
                        <w:tabs>
                          <w:tab w:val="left" w:pos="6262"/>
                        </w:tabs>
                        <w:jc w:val="center"/>
                        <w:rPr>
                          <w:b/>
                          <w:caps/>
                          <w:sz w:val="96"/>
                          <w:szCs w:val="96"/>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Pr>
                          <w:b/>
                          <w:caps/>
                          <w:sz w:val="96"/>
                          <w:szCs w:val="96"/>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conclusion</w:t>
                      </w:r>
                      <w:r w:rsidRPr="00F61817">
                        <w:rPr>
                          <w:b/>
                          <w:caps/>
                          <w:sz w:val="96"/>
                          <w:szCs w:val="96"/>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 générale</w:t>
                      </w:r>
                      <w:r w:rsidRPr="00F61817">
                        <w:rPr>
                          <w:rFonts w:hint="cs"/>
                          <w:b/>
                          <w:caps/>
                          <w:sz w:val="96"/>
                          <w:szCs w:val="96"/>
                          <w:rtl/>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w:t>
                      </w:r>
                    </w:p>
                    <w:p w:rsidR="00DB078C" w:rsidRDefault="00DB078C" w:rsidP="00280294">
                      <w:pPr>
                        <w:jc w:val="center"/>
                      </w:pPr>
                    </w:p>
                  </w:txbxContent>
                </v:textbox>
              </v:shape>
            </w:pict>
          </mc:Fallback>
        </mc:AlternateContent>
      </w:r>
    </w:p>
    <w:p w:rsidR="004A58D5" w:rsidRPr="00586D06" w:rsidRDefault="004A58D5" w:rsidP="00586D06">
      <w:pPr>
        <w:jc w:val="both"/>
        <w:rPr>
          <w:rFonts w:asciiTheme="majorBidi" w:hAnsiTheme="majorBidi" w:cstheme="majorBidi"/>
          <w:sz w:val="28"/>
          <w:szCs w:val="28"/>
        </w:rPr>
      </w:pPr>
    </w:p>
    <w:p w:rsidR="004A58D5" w:rsidRPr="00586D06" w:rsidRDefault="004A58D5" w:rsidP="00586D06">
      <w:pPr>
        <w:jc w:val="both"/>
        <w:rPr>
          <w:rFonts w:asciiTheme="majorBidi" w:hAnsiTheme="majorBidi" w:cstheme="majorBidi"/>
          <w:sz w:val="28"/>
          <w:szCs w:val="28"/>
        </w:rPr>
      </w:pPr>
    </w:p>
    <w:p w:rsidR="004A58D5" w:rsidRPr="00586D06" w:rsidRDefault="004A58D5" w:rsidP="00586D06">
      <w:pPr>
        <w:jc w:val="both"/>
        <w:rPr>
          <w:rFonts w:asciiTheme="majorBidi" w:hAnsiTheme="majorBidi" w:cstheme="majorBidi"/>
          <w:sz w:val="28"/>
          <w:szCs w:val="28"/>
        </w:rPr>
      </w:pPr>
    </w:p>
    <w:p w:rsidR="004A58D5" w:rsidRPr="00586D06" w:rsidRDefault="004A58D5" w:rsidP="00586D06">
      <w:pPr>
        <w:jc w:val="both"/>
        <w:rPr>
          <w:rFonts w:asciiTheme="majorBidi" w:hAnsiTheme="majorBidi" w:cstheme="majorBidi"/>
          <w:sz w:val="28"/>
          <w:szCs w:val="28"/>
        </w:rPr>
      </w:pPr>
    </w:p>
    <w:p w:rsidR="004A58D5" w:rsidRPr="00586D06" w:rsidRDefault="004A58D5" w:rsidP="00586D06">
      <w:pPr>
        <w:jc w:val="both"/>
        <w:rPr>
          <w:rFonts w:asciiTheme="majorBidi" w:hAnsiTheme="majorBidi" w:cstheme="majorBidi"/>
          <w:sz w:val="28"/>
          <w:szCs w:val="28"/>
        </w:rPr>
      </w:pPr>
    </w:p>
    <w:p w:rsidR="004A58D5" w:rsidRPr="00586D06" w:rsidRDefault="004A58D5" w:rsidP="00586D06">
      <w:pPr>
        <w:jc w:val="both"/>
        <w:rPr>
          <w:rFonts w:asciiTheme="majorBidi" w:hAnsiTheme="majorBidi" w:cstheme="majorBidi"/>
          <w:sz w:val="28"/>
          <w:szCs w:val="28"/>
        </w:rPr>
      </w:pPr>
    </w:p>
    <w:p w:rsidR="004A58D5" w:rsidRPr="00586D06" w:rsidRDefault="004A58D5" w:rsidP="00586D06">
      <w:pPr>
        <w:jc w:val="both"/>
        <w:rPr>
          <w:rFonts w:asciiTheme="majorBidi" w:hAnsiTheme="majorBidi" w:cstheme="majorBidi"/>
          <w:sz w:val="28"/>
          <w:szCs w:val="28"/>
        </w:rPr>
      </w:pPr>
    </w:p>
    <w:p w:rsidR="004A58D5" w:rsidRPr="00586D06" w:rsidRDefault="004A58D5" w:rsidP="00586D06">
      <w:pPr>
        <w:jc w:val="both"/>
        <w:rPr>
          <w:rFonts w:asciiTheme="majorBidi" w:hAnsiTheme="majorBidi" w:cstheme="majorBidi"/>
          <w:sz w:val="28"/>
          <w:szCs w:val="28"/>
        </w:rPr>
      </w:pPr>
    </w:p>
    <w:p w:rsidR="004A58D5" w:rsidRPr="00586D06" w:rsidRDefault="004A58D5" w:rsidP="00586D06">
      <w:pPr>
        <w:jc w:val="both"/>
        <w:rPr>
          <w:rFonts w:asciiTheme="majorBidi" w:hAnsiTheme="majorBidi" w:cstheme="majorBidi"/>
          <w:sz w:val="28"/>
          <w:szCs w:val="28"/>
        </w:rPr>
      </w:pPr>
    </w:p>
    <w:p w:rsidR="00D80E98" w:rsidRPr="00586D06" w:rsidRDefault="00D80E98" w:rsidP="00586D06">
      <w:pPr>
        <w:jc w:val="both"/>
        <w:rPr>
          <w:rFonts w:asciiTheme="majorBidi" w:hAnsiTheme="majorBidi" w:cstheme="majorBidi"/>
          <w:sz w:val="28"/>
          <w:szCs w:val="28"/>
        </w:rPr>
        <w:sectPr w:rsidR="00D80E98" w:rsidRPr="00586D06" w:rsidSect="00205492">
          <w:headerReference w:type="default" r:id="rId37"/>
          <w:footerReference w:type="default" r:id="rId38"/>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4A58D5" w:rsidRPr="00586D06" w:rsidRDefault="004A58D5" w:rsidP="00586D06">
      <w:pPr>
        <w:tabs>
          <w:tab w:val="left" w:pos="2550"/>
        </w:tabs>
        <w:jc w:val="both"/>
        <w:rPr>
          <w:rFonts w:asciiTheme="majorBidi" w:hAnsiTheme="majorBidi" w:cstheme="majorBidi"/>
          <w:sz w:val="28"/>
          <w:szCs w:val="28"/>
        </w:rPr>
      </w:pPr>
      <w:r w:rsidRPr="00586D06">
        <w:rPr>
          <w:rFonts w:asciiTheme="majorBidi" w:hAnsiTheme="majorBidi" w:cstheme="majorBidi"/>
          <w:b/>
          <w:bCs/>
          <w:sz w:val="28"/>
          <w:szCs w:val="28"/>
          <w:lang w:bidi="ar-DZ"/>
        </w:rPr>
        <w:lastRenderedPageBreak/>
        <w:t>Conclusion générale.</w:t>
      </w:r>
    </w:p>
    <w:p w:rsidR="003F6A56" w:rsidRPr="00586D06" w:rsidRDefault="003F6A56"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Cette étude vise à explorer comment la théorie des files d'attente contribue à la prise de décision dans les organisations de services notamment chez Mobilis.</w:t>
      </w:r>
    </w:p>
    <w:p w:rsidR="003F6A56" w:rsidRPr="00586D06" w:rsidRDefault="003F6A56" w:rsidP="00586D06">
      <w:pPr>
        <w:jc w:val="both"/>
        <w:rPr>
          <w:rFonts w:asciiTheme="majorBidi" w:hAnsiTheme="majorBidi" w:cstheme="majorBidi"/>
          <w:sz w:val="24"/>
          <w:szCs w:val="24"/>
          <w:rtl/>
          <w:lang w:bidi="ar-DZ"/>
        </w:rPr>
      </w:pPr>
      <w:r w:rsidRPr="00586D06">
        <w:rPr>
          <w:rFonts w:asciiTheme="majorBidi" w:hAnsiTheme="majorBidi" w:cstheme="majorBidi"/>
          <w:sz w:val="24"/>
          <w:szCs w:val="24"/>
          <w:lang w:bidi="ar-DZ"/>
        </w:rPr>
        <w:t xml:space="preserve">Pour ce faire, nous avons divisé notre travail en trois chapitres principaux. Le premier chapitre se concentre sur le cadre théorique de la prise de décision dans les organisations de services. Nous avons introduit le concept de prise de décision, le processus décisionnel et son importance pour ces organisations, tout en soulignant comment l'intelligence artificielle facilite ce processus compte tenu de son importance actuelle. Dans le deuxième chapitre, nous avons abordé les méthodes de recherche opérationnelle et leur rôle dans la prise de décision, en nous concentrant sur la théorie des files d'attente, en explorant sa nature et l'utilisation de ses calculs à cet égard. Le troisième chapitre vise à présenter et analyser les aspects pratiques de notre étude, en nous appuyant sur les données fournies par Mobilis et en utilisant Excel pour calculer les paramètres  des files d'attente. Nous avons conclu que la théorie des files d'attente est un outil efficace pour diagnostiquer la congestion et les retards, et pour déterminer les niveaux de performance des centres d'accueil et de service client. Cela permet à Mobilis de prendre des décisions fondées sur des données précises, qu'il s'agisse d'affecter des ressources humaines, de réduire les temps d'attente ou de réduire les coûts. </w:t>
      </w:r>
    </w:p>
    <w:p w:rsidR="003F6A56" w:rsidRPr="00586D06" w:rsidRDefault="003F6A56"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L'une des principales recommandations issues de cette étude est la nécessité d'intégrer les modèles mathématiques, tels que les files d'attente, comme outil de prise de décisions stratégiques et quotidiennes, et non pas seulement comme outil de gestion des flux et de la demande de clients.</w:t>
      </w:r>
    </w:p>
    <w:p w:rsidR="003F6A56" w:rsidRPr="00586D06" w:rsidRDefault="003F6A56"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Par conséquent, nous pouvons conclure que la modélisation des files d'attente permet d'obtenir des informations quantitatives sur les tendances de la demande et le temps nécessaire à la prestation de service, ce qui permet de prendre des décisions éclairées en matière d'allocation des ressources, d'améliorer la structure des flux de travail et d'accroître la satisfaction client.</w:t>
      </w:r>
    </w:p>
    <w:p w:rsidR="003F6A56" w:rsidRPr="00586D06" w:rsidRDefault="003F6A56"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La prévision du volume de demande attendu et des heures de pointe permet de planifier le nombre d'employés et d'équipements nécessaires pour répondre efficacement à la demande.</w:t>
      </w:r>
    </w:p>
    <w:p w:rsidR="003F6A56" w:rsidRPr="00586D06" w:rsidRDefault="003F6A56"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L'analyse contribue à réduire les temps d'attente et à améliorer l'expérience client en accélérant les opérations.</w:t>
      </w:r>
    </w:p>
    <w:p w:rsidR="003F6A56" w:rsidRPr="00586D06" w:rsidRDefault="003F6A56"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La simulation permet également de tester différents scénarios dans un environnement virtuel, ce qui nous permet d'anticiper l'impact des changements opérationnels avant leur mise en œuvre, ce qui nous aide à prendre des décisions proactives éclairées.</w:t>
      </w:r>
    </w:p>
    <w:p w:rsidR="003F6A56" w:rsidRPr="00586D06" w:rsidRDefault="003F6A56" w:rsidP="00586D06">
      <w:pPr>
        <w:jc w:val="both"/>
        <w:rPr>
          <w:rFonts w:asciiTheme="majorBidi" w:hAnsiTheme="majorBidi" w:cstheme="majorBidi"/>
          <w:sz w:val="24"/>
          <w:szCs w:val="24"/>
          <w:lang w:bidi="ar-DZ"/>
        </w:rPr>
      </w:pPr>
      <w:r w:rsidRPr="00586D06">
        <w:rPr>
          <w:rFonts w:asciiTheme="majorBidi" w:hAnsiTheme="majorBidi" w:cstheme="majorBidi"/>
          <w:sz w:val="24"/>
          <w:szCs w:val="24"/>
          <w:lang w:bidi="ar-DZ"/>
        </w:rPr>
        <w:t>Sur la base de ces résultats, les deux hypothèses proposées précédemment ont été confirmées.</w:t>
      </w:r>
    </w:p>
    <w:p w:rsidR="003A12E1" w:rsidRPr="00586D06" w:rsidRDefault="00EE6FAD" w:rsidP="00586D06">
      <w:pPr>
        <w:jc w:val="both"/>
        <w:rPr>
          <w:rFonts w:asciiTheme="majorBidi" w:hAnsiTheme="majorBidi" w:cstheme="majorBidi"/>
          <w:sz w:val="24"/>
          <w:szCs w:val="24"/>
          <w:lang w:bidi="ar-DZ"/>
        </w:rPr>
        <w:sectPr w:rsidR="003A12E1" w:rsidRPr="00586D06" w:rsidSect="00EF5192">
          <w:headerReference w:type="default" r:id="rId39"/>
          <w:footerReference w:type="default" r:id="rId40"/>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pgNumType w:start="88"/>
          <w:cols w:space="708"/>
          <w:docGrid w:linePitch="360"/>
        </w:sectPr>
      </w:pPr>
      <w:r w:rsidRPr="00586D06">
        <w:rPr>
          <w:rFonts w:asciiTheme="majorBidi" w:hAnsiTheme="majorBidi" w:cstheme="majorBidi"/>
          <w:sz w:val="24"/>
          <w:szCs w:val="24"/>
          <w:lang w:bidi="ar-DZ"/>
        </w:rPr>
        <w:t>En conclusion, nous espérons que ce mémorandum constituera une modeste contribution au domaine de la rationalisation des décisions administratives à l’aide d’outils quantitatifs modernes et servira de point de départ à des recherches futures qui serviront aux institutions algériennes dans l’amélioration de leurs services et de leur efficacité opérationnelle.</w:t>
      </w:r>
      <w:r w:rsidR="003A12E1" w:rsidRPr="00586D06">
        <w:rPr>
          <w:rFonts w:asciiTheme="majorBidi" w:hAnsiTheme="majorBidi" w:cstheme="majorBidi"/>
          <w:sz w:val="24"/>
          <w:szCs w:val="24"/>
          <w:lang w:bidi="ar-DZ"/>
        </w:rPr>
        <w:br w:type="textWrapping" w:clear="all"/>
      </w:r>
    </w:p>
    <w:p w:rsidR="003A12E1" w:rsidRPr="00586D06" w:rsidRDefault="003A12E1" w:rsidP="00586D06">
      <w:pPr>
        <w:jc w:val="both"/>
        <w:rPr>
          <w:rFonts w:asciiTheme="majorBidi" w:hAnsiTheme="majorBidi" w:cstheme="majorBidi"/>
          <w:sz w:val="24"/>
          <w:szCs w:val="24"/>
          <w:lang w:bidi="ar-DZ"/>
        </w:rPr>
      </w:pPr>
      <w:r w:rsidRPr="00586D06">
        <w:rPr>
          <w:rFonts w:asciiTheme="majorBidi" w:hAnsiTheme="majorBidi" w:cstheme="majorBidi"/>
          <w:b/>
          <w:bCs/>
          <w:sz w:val="28"/>
          <w:szCs w:val="28"/>
          <w:lang w:bidi="ar-DZ"/>
        </w:rPr>
        <w:lastRenderedPageBreak/>
        <w:t>Bibliographie.</w:t>
      </w:r>
    </w:p>
    <w:p w:rsidR="003A12E1" w:rsidRPr="00586D06" w:rsidRDefault="003A12E1" w:rsidP="00586D06">
      <w:pPr>
        <w:pStyle w:val="Paragraphedeliste"/>
        <w:numPr>
          <w:ilvl w:val="0"/>
          <w:numId w:val="64"/>
        </w:numPr>
        <w:jc w:val="both"/>
        <w:rPr>
          <w:rFonts w:asciiTheme="majorBidi" w:hAnsiTheme="majorBidi" w:cstheme="majorBidi"/>
          <w:b/>
          <w:bCs/>
          <w:sz w:val="28"/>
          <w:szCs w:val="28"/>
          <w:lang w:bidi="ar-DZ"/>
        </w:rPr>
      </w:pPr>
      <w:r w:rsidRPr="00586D06">
        <w:rPr>
          <w:rFonts w:asciiTheme="majorBidi" w:hAnsiTheme="majorBidi" w:cstheme="majorBidi"/>
          <w:b/>
          <w:bCs/>
          <w:sz w:val="28"/>
          <w:szCs w:val="28"/>
          <w:lang w:bidi="ar-DZ"/>
        </w:rPr>
        <w:t>Références en français et anglais :</w:t>
      </w:r>
    </w:p>
    <w:p w:rsidR="003A12E1" w:rsidRPr="00586D06" w:rsidRDefault="003A12E1" w:rsidP="00586D06">
      <w:pPr>
        <w:pStyle w:val="Paragraphedeliste"/>
        <w:numPr>
          <w:ilvl w:val="0"/>
          <w:numId w:val="65"/>
        </w:numPr>
        <w:jc w:val="both"/>
        <w:rPr>
          <w:rFonts w:asciiTheme="majorBidi" w:hAnsiTheme="majorBidi" w:cstheme="majorBidi"/>
          <w:b/>
          <w:bCs/>
          <w:sz w:val="28"/>
          <w:szCs w:val="28"/>
          <w:u w:val="single"/>
          <w:lang w:bidi="ar-DZ"/>
        </w:rPr>
      </w:pPr>
      <w:r w:rsidRPr="00586D06">
        <w:rPr>
          <w:rFonts w:asciiTheme="majorBidi" w:hAnsiTheme="majorBidi" w:cstheme="majorBidi"/>
          <w:b/>
          <w:bCs/>
          <w:sz w:val="28"/>
          <w:szCs w:val="28"/>
          <w:u w:val="single"/>
          <w:lang w:bidi="ar-DZ"/>
        </w:rPr>
        <w:t>Les ouvrages :</w:t>
      </w:r>
    </w:p>
    <w:p w:rsidR="003A12E1" w:rsidRPr="00586D06" w:rsidRDefault="003A12E1" w:rsidP="00586D06">
      <w:pPr>
        <w:jc w:val="both"/>
        <w:rPr>
          <w:rFonts w:asciiTheme="majorBidi" w:hAnsiTheme="majorBidi" w:cstheme="majorBidi"/>
          <w:sz w:val="24"/>
          <w:szCs w:val="24"/>
          <w:rtl/>
          <w:lang w:val="en-US" w:bidi="ar-DZ"/>
        </w:rPr>
      </w:pPr>
      <w:r w:rsidRPr="00586D06">
        <w:rPr>
          <w:rFonts w:asciiTheme="majorBidi" w:hAnsiTheme="majorBidi" w:cstheme="majorBidi"/>
          <w:b/>
          <w:bCs/>
          <w:sz w:val="24"/>
          <w:szCs w:val="24"/>
          <w:lang w:val="en-US"/>
        </w:rPr>
        <w:t>Ankarstad, Nils</w:t>
      </w:r>
      <w:r w:rsidRPr="00586D06">
        <w:rPr>
          <w:rFonts w:asciiTheme="majorBidi" w:hAnsiTheme="majorBidi" w:cstheme="majorBidi"/>
          <w:sz w:val="24"/>
          <w:szCs w:val="24"/>
          <w:lang w:val="en-US"/>
        </w:rPr>
        <w:t>. « Ethics of AI: Ensuring Fair and Unbiased Technology. » Data Science, 2020.</w:t>
      </w:r>
    </w:p>
    <w:p w:rsidR="003A12E1" w:rsidRPr="00586D06" w:rsidRDefault="003A12E1" w:rsidP="00586D06">
      <w:pPr>
        <w:jc w:val="both"/>
        <w:rPr>
          <w:rFonts w:asciiTheme="majorBidi" w:hAnsiTheme="majorBidi" w:cstheme="majorBidi"/>
          <w:sz w:val="24"/>
          <w:szCs w:val="24"/>
          <w:rtl/>
        </w:rPr>
      </w:pPr>
      <w:r w:rsidRPr="00586D06">
        <w:rPr>
          <w:rStyle w:val="lev"/>
          <w:rFonts w:asciiTheme="majorBidi" w:hAnsiTheme="majorBidi" w:cstheme="majorBidi"/>
          <w:sz w:val="24"/>
          <w:szCs w:val="24"/>
          <w:lang w:val="en-US"/>
        </w:rPr>
        <w:t>BENLAKHADAR Saïd</w:t>
      </w:r>
      <w:r w:rsidRPr="00586D06">
        <w:rPr>
          <w:rFonts w:asciiTheme="majorBidi" w:hAnsiTheme="majorBidi" w:cstheme="majorBidi"/>
          <w:sz w:val="24"/>
          <w:szCs w:val="24"/>
          <w:lang w:val="en-US"/>
        </w:rPr>
        <w:t xml:space="preserve">, </w:t>
      </w:r>
      <w:r w:rsidRPr="00586D06">
        <w:rPr>
          <w:rStyle w:val="Accentuation"/>
          <w:rFonts w:asciiTheme="majorBidi" w:hAnsiTheme="majorBidi" w:cstheme="majorBidi"/>
          <w:sz w:val="24"/>
          <w:szCs w:val="24"/>
          <w:rtl/>
        </w:rPr>
        <w:t>نماذج خطوط الانتظار</w:t>
      </w:r>
      <w:r w:rsidRPr="00586D06">
        <w:rPr>
          <w:rFonts w:asciiTheme="majorBidi" w:hAnsiTheme="majorBidi" w:cstheme="majorBidi"/>
          <w:sz w:val="24"/>
          <w:szCs w:val="24"/>
          <w:lang w:val="en-US"/>
        </w:rPr>
        <w:t>, Cours de licence en Recherche Opérationnelle 02, Université Mohamed Boudiaf - M’sila, M’sila, s.d. (sans date), p</w:t>
      </w:r>
      <w:r w:rsidRPr="00586D06">
        <w:rPr>
          <w:rFonts w:asciiTheme="majorBidi" w:hAnsiTheme="majorBidi" w:cstheme="majorBidi"/>
          <w:sz w:val="24"/>
          <w:szCs w:val="24"/>
          <w:rtl/>
        </w:rPr>
        <w:t xml:space="preserve">11 </w:t>
      </w:r>
    </w:p>
    <w:p w:rsidR="003A12E1" w:rsidRPr="00586D06" w:rsidRDefault="003A12E1" w:rsidP="00586D06">
      <w:pPr>
        <w:jc w:val="both"/>
        <w:rPr>
          <w:rFonts w:asciiTheme="majorBidi" w:hAnsiTheme="majorBidi" w:cstheme="majorBidi"/>
          <w:sz w:val="24"/>
          <w:szCs w:val="24"/>
          <w:rtl/>
          <w:lang w:bidi="ar-DZ"/>
        </w:rPr>
      </w:pPr>
      <w:r w:rsidRPr="00586D06">
        <w:rPr>
          <w:rStyle w:val="lev"/>
          <w:rFonts w:asciiTheme="majorBidi" w:hAnsiTheme="majorBidi" w:cstheme="majorBidi"/>
          <w:sz w:val="24"/>
          <w:szCs w:val="24"/>
        </w:rPr>
        <w:t>Benmazouz, Boualem</w:t>
      </w:r>
      <w:r w:rsidRPr="00586D06">
        <w:rPr>
          <w:rFonts w:asciiTheme="majorBidi" w:hAnsiTheme="majorBidi" w:cstheme="majorBidi"/>
          <w:sz w:val="24"/>
          <w:szCs w:val="24"/>
        </w:rPr>
        <w:t xml:space="preserve">, </w:t>
      </w:r>
      <w:r w:rsidRPr="00586D06">
        <w:rPr>
          <w:rStyle w:val="Accentuation"/>
          <w:rFonts w:asciiTheme="majorBidi" w:hAnsiTheme="majorBidi" w:cstheme="majorBidi"/>
          <w:sz w:val="24"/>
          <w:szCs w:val="24"/>
        </w:rPr>
        <w:t>Recherche opérationnelle de gestion</w:t>
      </w:r>
      <w:r w:rsidRPr="00586D06">
        <w:rPr>
          <w:rFonts w:asciiTheme="majorBidi" w:hAnsiTheme="majorBidi" w:cstheme="majorBidi"/>
          <w:sz w:val="24"/>
          <w:szCs w:val="24"/>
        </w:rPr>
        <w:t>, Atlas Éditions, Alger, 1995, p.223-224</w:t>
      </w:r>
    </w:p>
    <w:p w:rsidR="003A12E1" w:rsidRPr="00586D06" w:rsidRDefault="003A12E1" w:rsidP="00586D06">
      <w:pPr>
        <w:jc w:val="both"/>
        <w:rPr>
          <w:rFonts w:asciiTheme="majorBidi" w:hAnsiTheme="majorBidi" w:cstheme="majorBidi"/>
          <w:sz w:val="24"/>
          <w:szCs w:val="24"/>
          <w:rtl/>
        </w:rPr>
      </w:pPr>
      <w:r w:rsidRPr="00586D06">
        <w:rPr>
          <w:rStyle w:val="lev"/>
          <w:rFonts w:asciiTheme="majorBidi" w:hAnsiTheme="majorBidi" w:cstheme="majorBidi"/>
          <w:sz w:val="24"/>
          <w:szCs w:val="24"/>
          <w:lang w:val="en-US"/>
        </w:rPr>
        <w:t>Bughin, Jacques, Eric Hazan, and Laura LaBerge.</w:t>
      </w:r>
      <w:r w:rsidRPr="00586D06">
        <w:rPr>
          <w:rFonts w:asciiTheme="majorBidi" w:hAnsiTheme="majorBidi" w:cstheme="majorBidi"/>
          <w:sz w:val="24"/>
          <w:szCs w:val="24"/>
          <w:lang w:val="en-US"/>
        </w:rPr>
        <w:t xml:space="preserve"> </w:t>
      </w:r>
      <w:r w:rsidRPr="00586D06">
        <w:rPr>
          <w:rStyle w:val="Accentuation"/>
          <w:rFonts w:asciiTheme="majorBidi" w:hAnsiTheme="majorBidi" w:cstheme="majorBidi"/>
          <w:sz w:val="24"/>
          <w:szCs w:val="24"/>
          <w:lang w:val="en-US"/>
        </w:rPr>
        <w:t>Notes from the AI Frontier: Modeling the Impact of AI on the World Economy</w:t>
      </w:r>
      <w:r w:rsidRPr="00586D06">
        <w:rPr>
          <w:rFonts w:asciiTheme="majorBidi" w:hAnsiTheme="majorBidi" w:cstheme="majorBidi"/>
          <w:sz w:val="24"/>
          <w:szCs w:val="24"/>
          <w:lang w:val="en-US"/>
        </w:rPr>
        <w:t xml:space="preserve">. </w:t>
      </w:r>
      <w:r w:rsidRPr="00586D06">
        <w:rPr>
          <w:rFonts w:asciiTheme="majorBidi" w:hAnsiTheme="majorBidi" w:cstheme="majorBidi"/>
          <w:sz w:val="24"/>
          <w:szCs w:val="24"/>
        </w:rPr>
        <w:t>McKinsey Global Institute, 2018.</w:t>
      </w:r>
    </w:p>
    <w:p w:rsidR="003A12E1" w:rsidRPr="00586D06" w:rsidRDefault="003A12E1" w:rsidP="00586D06">
      <w:pPr>
        <w:jc w:val="both"/>
        <w:rPr>
          <w:rFonts w:asciiTheme="majorBidi" w:hAnsiTheme="majorBidi" w:cstheme="majorBidi"/>
          <w:sz w:val="24"/>
          <w:szCs w:val="24"/>
          <w:rtl/>
          <w:lang w:bidi="ar-DZ"/>
        </w:rPr>
      </w:pPr>
      <w:r w:rsidRPr="00586D06">
        <w:rPr>
          <w:rFonts w:asciiTheme="majorBidi" w:hAnsiTheme="majorBidi" w:cstheme="majorBidi"/>
          <w:b/>
          <w:bCs/>
          <w:sz w:val="24"/>
          <w:szCs w:val="24"/>
        </w:rPr>
        <w:t>Cartier, Manuel., et al</w:t>
      </w:r>
      <w:r w:rsidRPr="00586D06">
        <w:rPr>
          <w:rFonts w:asciiTheme="majorBidi" w:hAnsiTheme="majorBidi" w:cstheme="majorBidi"/>
          <w:sz w:val="24"/>
          <w:szCs w:val="24"/>
        </w:rPr>
        <w:t>. « 1. Les décisions stratégiques ». Maxi fiches de stratégie, Dunod, 2010. p.2-5</w:t>
      </w:r>
    </w:p>
    <w:p w:rsidR="003A12E1" w:rsidRPr="00586D06" w:rsidRDefault="003A12E1" w:rsidP="00586D06">
      <w:pPr>
        <w:jc w:val="both"/>
        <w:rPr>
          <w:rFonts w:asciiTheme="majorBidi" w:hAnsiTheme="majorBidi" w:cstheme="majorBidi"/>
          <w:sz w:val="24"/>
          <w:szCs w:val="24"/>
          <w:rtl/>
        </w:rPr>
      </w:pPr>
      <w:r w:rsidRPr="00586D06">
        <w:rPr>
          <w:rStyle w:val="lev"/>
          <w:rFonts w:asciiTheme="majorBidi" w:hAnsiTheme="majorBidi" w:cstheme="majorBidi"/>
          <w:sz w:val="24"/>
          <w:szCs w:val="24"/>
        </w:rPr>
        <w:t>Davis, Morton D.</w:t>
      </w:r>
      <w:r w:rsidRPr="00586D06">
        <w:rPr>
          <w:rFonts w:asciiTheme="majorBidi" w:hAnsiTheme="majorBidi" w:cstheme="majorBidi"/>
          <w:sz w:val="24"/>
          <w:szCs w:val="24"/>
        </w:rPr>
        <w:t xml:space="preserve">, </w:t>
      </w:r>
      <w:r w:rsidRPr="00586D06">
        <w:rPr>
          <w:rStyle w:val="Accentuation"/>
          <w:rFonts w:asciiTheme="majorBidi" w:hAnsiTheme="majorBidi" w:cstheme="majorBidi"/>
          <w:sz w:val="24"/>
          <w:szCs w:val="24"/>
        </w:rPr>
        <w:t>La théorie des jeux</w:t>
      </w:r>
      <w:r w:rsidRPr="00586D06">
        <w:rPr>
          <w:rFonts w:asciiTheme="majorBidi" w:hAnsiTheme="majorBidi" w:cstheme="majorBidi"/>
          <w:sz w:val="24"/>
          <w:szCs w:val="24"/>
        </w:rPr>
        <w:t>, traduit de l'anglais par Michel Gaudot, Paris, Éditions Armand Colin, 1973,  p.270</w:t>
      </w:r>
    </w:p>
    <w:p w:rsidR="003A12E1" w:rsidRPr="00586D06" w:rsidRDefault="003A12E1" w:rsidP="00586D06">
      <w:pPr>
        <w:pStyle w:val="Notedebasdepage"/>
        <w:jc w:val="both"/>
        <w:rPr>
          <w:rFonts w:asciiTheme="majorBidi" w:hAnsiTheme="majorBidi" w:cstheme="majorBidi"/>
          <w:sz w:val="24"/>
          <w:szCs w:val="24"/>
          <w:rtl/>
          <w:lang w:val="en-US"/>
        </w:rPr>
      </w:pPr>
      <w:r w:rsidRPr="00586D06">
        <w:rPr>
          <w:rFonts w:asciiTheme="majorBidi" w:hAnsiTheme="majorBidi" w:cstheme="majorBidi"/>
          <w:b/>
          <w:bCs/>
          <w:sz w:val="24"/>
          <w:szCs w:val="24"/>
          <w:lang w:val="en-US"/>
        </w:rPr>
        <w:t>De Cremer, David</w:t>
      </w:r>
      <w:r w:rsidRPr="00586D06">
        <w:rPr>
          <w:rFonts w:asciiTheme="majorBidi" w:hAnsiTheme="majorBidi" w:cstheme="majorBidi"/>
          <w:sz w:val="24"/>
          <w:szCs w:val="24"/>
          <w:lang w:val="en-US"/>
        </w:rPr>
        <w:t xml:space="preserve">. « For Success with AI, Bring Everyone On Board. » </w:t>
      </w:r>
      <w:r w:rsidRPr="00586D06">
        <w:rPr>
          <w:rFonts w:asciiTheme="majorBidi" w:hAnsiTheme="majorBidi" w:cstheme="majorBidi"/>
          <w:sz w:val="24"/>
          <w:szCs w:val="24"/>
        </w:rPr>
        <w:t>Harvard Business Review, 2024.</w:t>
      </w:r>
    </w:p>
    <w:p w:rsidR="003A12E1" w:rsidRPr="00586D06" w:rsidRDefault="003A12E1" w:rsidP="00586D06">
      <w:pPr>
        <w:pStyle w:val="Notedebasdepage"/>
        <w:jc w:val="both"/>
        <w:rPr>
          <w:rFonts w:asciiTheme="majorBidi" w:hAnsiTheme="majorBidi" w:cstheme="majorBidi"/>
          <w:sz w:val="24"/>
          <w:szCs w:val="24"/>
        </w:rPr>
      </w:pPr>
    </w:p>
    <w:p w:rsidR="003A12E1" w:rsidRPr="00586D06" w:rsidRDefault="003A12E1" w:rsidP="00586D06">
      <w:pPr>
        <w:jc w:val="both"/>
        <w:rPr>
          <w:rFonts w:asciiTheme="majorBidi" w:hAnsiTheme="majorBidi" w:cstheme="majorBidi"/>
          <w:sz w:val="24"/>
          <w:szCs w:val="24"/>
          <w:rtl/>
          <w:lang w:val="en-US"/>
        </w:rPr>
      </w:pPr>
      <w:r w:rsidRPr="00586D06">
        <w:rPr>
          <w:rFonts w:asciiTheme="majorBidi" w:hAnsiTheme="majorBidi" w:cstheme="majorBidi"/>
          <w:b/>
          <w:bCs/>
          <w:sz w:val="24"/>
          <w:szCs w:val="24"/>
        </w:rPr>
        <w:t>Dejan, Petković</w:t>
      </w:r>
      <w:r w:rsidRPr="00586D06">
        <w:rPr>
          <w:rFonts w:asciiTheme="majorBidi" w:hAnsiTheme="majorBidi" w:cstheme="majorBidi"/>
          <w:sz w:val="24"/>
          <w:szCs w:val="24"/>
        </w:rPr>
        <w:t>. « L'explicabilité et l'interprétabilité : deux notions intrinsèques pour la transparence des systèmes d'IA. » Confiance IA, 2023</w:t>
      </w:r>
    </w:p>
    <w:p w:rsidR="003A12E1" w:rsidRPr="00586D06" w:rsidRDefault="003A12E1" w:rsidP="00586D06">
      <w:pPr>
        <w:pStyle w:val="Notedebasdepage"/>
        <w:jc w:val="both"/>
        <w:rPr>
          <w:rFonts w:asciiTheme="majorBidi" w:hAnsiTheme="majorBidi" w:cstheme="majorBidi"/>
          <w:sz w:val="24"/>
          <w:szCs w:val="24"/>
          <w:rtl/>
          <w:lang w:bidi="ar-DZ"/>
        </w:rPr>
      </w:pPr>
      <w:r w:rsidRPr="00586D06">
        <w:rPr>
          <w:rStyle w:val="lev"/>
          <w:rFonts w:asciiTheme="majorBidi" w:hAnsiTheme="majorBidi" w:cstheme="majorBidi"/>
          <w:sz w:val="24"/>
          <w:szCs w:val="24"/>
        </w:rPr>
        <w:t>Faure, Robert ; Lemaire, Bernard ; Picouleau, Christophe</w:t>
      </w:r>
      <w:r w:rsidRPr="00586D06">
        <w:rPr>
          <w:rFonts w:asciiTheme="majorBidi" w:hAnsiTheme="majorBidi" w:cstheme="majorBidi"/>
          <w:sz w:val="24"/>
          <w:szCs w:val="24"/>
        </w:rPr>
        <w:t xml:space="preserve">, </w:t>
      </w:r>
      <w:r w:rsidRPr="00586D06">
        <w:rPr>
          <w:rStyle w:val="Accentuation"/>
          <w:rFonts w:asciiTheme="majorBidi" w:hAnsiTheme="majorBidi" w:cstheme="majorBidi"/>
          <w:sz w:val="24"/>
          <w:szCs w:val="24"/>
        </w:rPr>
        <w:t>Précis de recherche opérationnelle : cours et exercices d'application</w:t>
      </w:r>
      <w:r w:rsidRPr="00586D06">
        <w:rPr>
          <w:rFonts w:asciiTheme="majorBidi" w:hAnsiTheme="majorBidi" w:cstheme="majorBidi"/>
          <w:sz w:val="24"/>
          <w:szCs w:val="24"/>
        </w:rPr>
        <w:t>, 5ᵉ édition, Dunod, Paris, 2004, p.356</w:t>
      </w:r>
    </w:p>
    <w:p w:rsidR="003A12E1" w:rsidRPr="00586D06" w:rsidRDefault="003A12E1" w:rsidP="00586D06">
      <w:pPr>
        <w:pStyle w:val="Notedebasdepage"/>
        <w:jc w:val="both"/>
        <w:rPr>
          <w:rFonts w:asciiTheme="majorBidi" w:hAnsiTheme="majorBidi" w:cstheme="majorBidi"/>
          <w:sz w:val="24"/>
          <w:szCs w:val="24"/>
          <w:rtl/>
          <w:lang w:bidi="ar-DZ"/>
        </w:rPr>
      </w:pPr>
    </w:p>
    <w:p w:rsidR="003A12E1" w:rsidRPr="00586D06" w:rsidRDefault="003A12E1" w:rsidP="00586D06">
      <w:pPr>
        <w:pStyle w:val="Notedebasdepage"/>
        <w:jc w:val="both"/>
        <w:rPr>
          <w:rFonts w:asciiTheme="majorBidi" w:hAnsiTheme="majorBidi" w:cstheme="majorBidi"/>
          <w:sz w:val="24"/>
          <w:szCs w:val="24"/>
          <w:rtl/>
        </w:rPr>
      </w:pPr>
      <w:r w:rsidRPr="00586D06">
        <w:rPr>
          <w:rFonts w:asciiTheme="majorBidi" w:hAnsiTheme="majorBidi" w:cstheme="majorBidi"/>
          <w:b/>
          <w:bCs/>
          <w:sz w:val="24"/>
          <w:szCs w:val="24"/>
        </w:rPr>
        <w:t>Galland, Sébastien, Nathalie Boulanger, et Hervé Rostaing</w:t>
      </w:r>
      <w:r w:rsidRPr="00586D06">
        <w:rPr>
          <w:rFonts w:asciiTheme="majorBidi" w:hAnsiTheme="majorBidi" w:cstheme="majorBidi"/>
          <w:sz w:val="24"/>
          <w:szCs w:val="24"/>
        </w:rPr>
        <w:t>. « L’implication des experts dans un processus de prise de décision ». Benchmarking européen de pratiques en intelligence économique, édité par P. Larrat, L’Harmattan, 2008, p3</w:t>
      </w:r>
      <w:r w:rsidRPr="00586D06">
        <w:rPr>
          <w:rFonts w:asciiTheme="majorBidi" w:hAnsiTheme="majorBidi" w:cstheme="majorBidi"/>
          <w:sz w:val="24"/>
          <w:szCs w:val="24"/>
          <w:rtl/>
        </w:rPr>
        <w:t>.</w:t>
      </w:r>
    </w:p>
    <w:p w:rsidR="003A12E1" w:rsidRPr="00586D06" w:rsidRDefault="003A12E1" w:rsidP="00586D06">
      <w:pPr>
        <w:pStyle w:val="Notedebasdepage"/>
        <w:jc w:val="both"/>
        <w:rPr>
          <w:rFonts w:asciiTheme="majorBidi" w:hAnsiTheme="majorBidi" w:cstheme="majorBidi"/>
          <w:sz w:val="24"/>
          <w:szCs w:val="24"/>
          <w:rtl/>
        </w:rPr>
      </w:pPr>
    </w:p>
    <w:p w:rsidR="003A12E1" w:rsidRPr="00586D06" w:rsidRDefault="003A12E1" w:rsidP="00586D06">
      <w:pPr>
        <w:pStyle w:val="Notedebasdepage"/>
        <w:jc w:val="both"/>
        <w:rPr>
          <w:rFonts w:asciiTheme="majorBidi" w:hAnsiTheme="majorBidi" w:cstheme="majorBidi"/>
          <w:sz w:val="24"/>
          <w:szCs w:val="24"/>
          <w:rtl/>
        </w:rPr>
      </w:pPr>
      <w:r w:rsidRPr="00586D06">
        <w:rPr>
          <w:rFonts w:asciiTheme="majorBidi" w:hAnsiTheme="majorBidi" w:cstheme="majorBidi"/>
          <w:b/>
          <w:bCs/>
          <w:sz w:val="24"/>
          <w:szCs w:val="24"/>
        </w:rPr>
        <w:t>G.Bressy et C.Konkuyt</w:t>
      </w:r>
      <w:r w:rsidRPr="00586D06">
        <w:rPr>
          <w:rFonts w:asciiTheme="majorBidi" w:hAnsiTheme="majorBidi" w:cstheme="majorBidi"/>
          <w:sz w:val="24"/>
          <w:szCs w:val="24"/>
        </w:rPr>
        <w:t xml:space="preserve">, Economie d'entreprise. </w:t>
      </w:r>
      <w:r w:rsidRPr="00586D06">
        <w:rPr>
          <w:rFonts w:asciiTheme="majorBidi" w:hAnsiTheme="majorBidi" w:cstheme="majorBidi"/>
          <w:sz w:val="24"/>
          <w:szCs w:val="24"/>
          <w:lang w:val="en-US"/>
        </w:rPr>
        <w:t>(pas de titre),2004, p92.</w:t>
      </w:r>
    </w:p>
    <w:p w:rsidR="003A12E1" w:rsidRPr="00586D06" w:rsidRDefault="003A12E1" w:rsidP="00586D06">
      <w:pPr>
        <w:pStyle w:val="Notedebasdepage"/>
        <w:jc w:val="both"/>
        <w:rPr>
          <w:rFonts w:asciiTheme="majorBidi" w:hAnsiTheme="majorBidi" w:cstheme="majorBidi"/>
          <w:sz w:val="24"/>
          <w:szCs w:val="24"/>
          <w:rtl/>
        </w:rPr>
      </w:pPr>
    </w:p>
    <w:p w:rsidR="003A12E1" w:rsidRPr="00586D06" w:rsidRDefault="003A12E1" w:rsidP="00586D06">
      <w:pPr>
        <w:pStyle w:val="Notedebasdepage"/>
        <w:jc w:val="both"/>
        <w:rPr>
          <w:rFonts w:asciiTheme="majorBidi" w:hAnsiTheme="majorBidi" w:cstheme="majorBidi"/>
          <w:sz w:val="24"/>
          <w:szCs w:val="24"/>
          <w:rtl/>
          <w:lang w:val="en-US"/>
        </w:rPr>
      </w:pPr>
      <w:r w:rsidRPr="00586D06">
        <w:rPr>
          <w:rFonts w:asciiTheme="majorBidi" w:hAnsiTheme="majorBidi" w:cstheme="majorBidi"/>
          <w:b/>
          <w:bCs/>
          <w:sz w:val="24"/>
          <w:szCs w:val="24"/>
          <w:lang w:val="en-US"/>
        </w:rPr>
        <w:t>HUBERT</w:t>
      </w:r>
      <w:r w:rsidRPr="00586D06">
        <w:rPr>
          <w:rFonts w:asciiTheme="majorBidi" w:hAnsiTheme="majorBidi" w:cstheme="majorBidi"/>
          <w:sz w:val="24"/>
          <w:szCs w:val="24"/>
          <w:lang w:val="en-US"/>
        </w:rPr>
        <w:t>, « Managérial Décision Marketing »,Foreman and company ,1980, p.9.</w:t>
      </w:r>
    </w:p>
    <w:p w:rsidR="003A12E1" w:rsidRPr="00586D06" w:rsidRDefault="003A12E1" w:rsidP="00586D06">
      <w:pPr>
        <w:pStyle w:val="Notedebasdepage"/>
        <w:jc w:val="both"/>
        <w:rPr>
          <w:rFonts w:asciiTheme="majorBidi" w:hAnsiTheme="majorBidi" w:cstheme="majorBidi"/>
          <w:sz w:val="24"/>
          <w:szCs w:val="24"/>
          <w:rtl/>
          <w:lang w:val="en-US"/>
        </w:rPr>
      </w:pPr>
    </w:p>
    <w:p w:rsidR="003A12E1" w:rsidRPr="00586D06" w:rsidRDefault="003A12E1" w:rsidP="00586D06">
      <w:pPr>
        <w:pStyle w:val="Notedebasdepage"/>
        <w:jc w:val="both"/>
        <w:rPr>
          <w:rFonts w:asciiTheme="majorBidi" w:hAnsiTheme="majorBidi" w:cstheme="majorBidi"/>
          <w:sz w:val="24"/>
          <w:szCs w:val="24"/>
          <w:rtl/>
          <w:lang w:val="en-US"/>
        </w:rPr>
      </w:pPr>
      <w:r w:rsidRPr="00586D06">
        <w:rPr>
          <w:rFonts w:asciiTheme="majorBidi" w:hAnsiTheme="majorBidi" w:cstheme="majorBidi"/>
          <w:b/>
          <w:bCs/>
          <w:sz w:val="24"/>
          <w:szCs w:val="24"/>
          <w:lang w:val="en-US"/>
        </w:rPr>
        <w:t>Jurafsky, Daniel, and James H. Martin</w:t>
      </w:r>
      <w:r w:rsidRPr="00586D06">
        <w:rPr>
          <w:rFonts w:asciiTheme="majorBidi" w:hAnsiTheme="majorBidi" w:cstheme="majorBidi"/>
          <w:sz w:val="24"/>
          <w:szCs w:val="24"/>
          <w:lang w:val="en-US"/>
        </w:rPr>
        <w:t xml:space="preserve">. Speech and Language Processing. </w:t>
      </w:r>
      <w:r w:rsidRPr="00586D06">
        <w:rPr>
          <w:rFonts w:asciiTheme="majorBidi" w:hAnsiTheme="majorBidi" w:cstheme="majorBidi"/>
          <w:sz w:val="24"/>
          <w:szCs w:val="24"/>
        </w:rPr>
        <w:t>3rd ed. draft, Pearson, 2019.</w:t>
      </w:r>
    </w:p>
    <w:p w:rsidR="003A12E1" w:rsidRPr="00586D06" w:rsidRDefault="003A12E1" w:rsidP="00586D06">
      <w:pPr>
        <w:pStyle w:val="Notedebasdepage"/>
        <w:jc w:val="both"/>
        <w:rPr>
          <w:rFonts w:asciiTheme="majorBidi" w:hAnsiTheme="majorBidi" w:cstheme="majorBidi"/>
          <w:sz w:val="24"/>
          <w:szCs w:val="24"/>
          <w:rtl/>
          <w:lang w:val="en-US"/>
        </w:rPr>
      </w:pPr>
    </w:p>
    <w:p w:rsidR="003A12E1" w:rsidRPr="00586D06" w:rsidRDefault="003A12E1" w:rsidP="00586D06">
      <w:pPr>
        <w:pStyle w:val="Notedebasdepage"/>
        <w:jc w:val="both"/>
        <w:rPr>
          <w:rFonts w:asciiTheme="majorBidi" w:hAnsiTheme="majorBidi" w:cstheme="majorBidi"/>
          <w:sz w:val="24"/>
          <w:szCs w:val="24"/>
          <w:rtl/>
        </w:rPr>
      </w:pPr>
      <w:r w:rsidRPr="00586D06">
        <w:rPr>
          <w:rStyle w:val="lev"/>
          <w:rFonts w:asciiTheme="majorBidi" w:hAnsiTheme="majorBidi" w:cstheme="majorBidi"/>
          <w:sz w:val="24"/>
          <w:szCs w:val="24"/>
        </w:rPr>
        <w:t>Laflamme Marcel</w:t>
      </w:r>
      <w:r w:rsidRPr="00586D06">
        <w:rPr>
          <w:rFonts w:asciiTheme="majorBidi" w:hAnsiTheme="majorBidi" w:cstheme="majorBidi"/>
          <w:sz w:val="24"/>
          <w:szCs w:val="24"/>
        </w:rPr>
        <w:t xml:space="preserve">, </w:t>
      </w:r>
      <w:r w:rsidRPr="00586D06">
        <w:rPr>
          <w:rStyle w:val="Accentuation"/>
          <w:rFonts w:asciiTheme="majorBidi" w:hAnsiTheme="majorBidi" w:cstheme="majorBidi"/>
          <w:sz w:val="24"/>
          <w:szCs w:val="24"/>
        </w:rPr>
        <w:t>Le management : approche systémique ; théorie et cas</w:t>
      </w:r>
      <w:r w:rsidRPr="00586D06">
        <w:rPr>
          <w:rFonts w:asciiTheme="majorBidi" w:hAnsiTheme="majorBidi" w:cstheme="majorBidi"/>
          <w:sz w:val="24"/>
          <w:szCs w:val="24"/>
        </w:rPr>
        <w:t>, 3ᵉ édition, G. Morin, Chicoutimi, Québec, 1981, p.103</w:t>
      </w:r>
    </w:p>
    <w:p w:rsidR="003A12E1" w:rsidRPr="00586D06" w:rsidRDefault="003A12E1" w:rsidP="00586D06">
      <w:pPr>
        <w:pStyle w:val="Notedebasdepage"/>
        <w:jc w:val="both"/>
        <w:rPr>
          <w:rFonts w:asciiTheme="majorBidi" w:hAnsiTheme="majorBidi" w:cstheme="majorBidi"/>
          <w:sz w:val="24"/>
          <w:szCs w:val="24"/>
          <w:rtl/>
        </w:rPr>
      </w:pPr>
    </w:p>
    <w:p w:rsidR="003A12E1" w:rsidRPr="00586D06" w:rsidRDefault="003A12E1" w:rsidP="00586D06">
      <w:pPr>
        <w:pStyle w:val="Notedebasdepage"/>
        <w:jc w:val="both"/>
        <w:rPr>
          <w:rFonts w:asciiTheme="majorBidi" w:hAnsiTheme="majorBidi" w:cstheme="majorBidi"/>
          <w:sz w:val="24"/>
          <w:szCs w:val="24"/>
        </w:rPr>
      </w:pPr>
      <w:r w:rsidRPr="00586D06">
        <w:rPr>
          <w:rFonts w:asciiTheme="majorBidi" w:hAnsiTheme="majorBidi" w:cstheme="majorBidi"/>
          <w:b/>
          <w:bCs/>
          <w:sz w:val="24"/>
          <w:szCs w:val="24"/>
          <w:lang w:val="en-US"/>
        </w:rPr>
        <w:t>McKinsey &amp; Company</w:t>
      </w:r>
      <w:r w:rsidRPr="00586D06">
        <w:rPr>
          <w:rFonts w:asciiTheme="majorBidi" w:hAnsiTheme="majorBidi" w:cstheme="majorBidi"/>
          <w:sz w:val="24"/>
          <w:szCs w:val="24"/>
          <w:lang w:val="en-US"/>
        </w:rPr>
        <w:t xml:space="preserve">. State of AI in Business: Skills Gap and Organizational Challenges. </w:t>
      </w:r>
      <w:r w:rsidRPr="00586D06">
        <w:rPr>
          <w:rFonts w:asciiTheme="majorBidi" w:hAnsiTheme="majorBidi" w:cstheme="majorBidi"/>
          <w:sz w:val="24"/>
          <w:szCs w:val="24"/>
        </w:rPr>
        <w:t>2020, p. 27.</w:t>
      </w:r>
    </w:p>
    <w:p w:rsidR="001E057A" w:rsidRPr="00586D06" w:rsidRDefault="003A12E1" w:rsidP="00586D06">
      <w:pPr>
        <w:pStyle w:val="Notedebasdepage"/>
        <w:jc w:val="both"/>
        <w:rPr>
          <w:rFonts w:asciiTheme="majorBidi" w:hAnsiTheme="majorBidi" w:cstheme="majorBidi"/>
          <w:sz w:val="24"/>
          <w:szCs w:val="24"/>
        </w:rPr>
      </w:pPr>
      <w:r w:rsidRPr="00586D06">
        <w:rPr>
          <w:rFonts w:asciiTheme="majorBidi" w:hAnsiTheme="majorBidi" w:cstheme="majorBidi"/>
          <w:b/>
          <w:bCs/>
          <w:sz w:val="24"/>
          <w:szCs w:val="24"/>
        </w:rPr>
        <w:t>M.Darbelet et J.P. Martin</w:t>
      </w:r>
      <w:r w:rsidRPr="00586D06">
        <w:rPr>
          <w:rFonts w:asciiTheme="majorBidi" w:hAnsiTheme="majorBidi" w:cstheme="majorBidi"/>
          <w:sz w:val="24"/>
          <w:szCs w:val="24"/>
        </w:rPr>
        <w:t>, Economie de l’entreprise, Édition FOUCHER, P176</w:t>
      </w:r>
      <w:r w:rsidRPr="00586D06">
        <w:rPr>
          <w:rFonts w:asciiTheme="majorBidi" w:hAnsiTheme="majorBidi" w:cstheme="majorBidi"/>
          <w:sz w:val="24"/>
          <w:szCs w:val="24"/>
          <w:rtl/>
        </w:rPr>
        <w:t>.</w:t>
      </w:r>
    </w:p>
    <w:p w:rsidR="00C52EF7" w:rsidRPr="00E3191A" w:rsidRDefault="00C52EF7" w:rsidP="00E3191A">
      <w:pPr>
        <w:tabs>
          <w:tab w:val="left" w:pos="1742"/>
        </w:tabs>
        <w:rPr>
          <w:rFonts w:asciiTheme="majorBidi" w:hAnsiTheme="majorBidi" w:cstheme="majorBidi"/>
        </w:rPr>
        <w:sectPr w:rsidR="00C52EF7" w:rsidRPr="00E3191A" w:rsidSect="003A12E1">
          <w:headerReference w:type="default" r:id="rId41"/>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pgNumType w:start="89"/>
          <w:cols w:space="708"/>
          <w:docGrid w:linePitch="360"/>
        </w:sectPr>
      </w:pPr>
    </w:p>
    <w:p w:rsidR="00867EC6" w:rsidRPr="00586D06" w:rsidRDefault="00A77752" w:rsidP="00586D06">
      <w:pPr>
        <w:pStyle w:val="Notedebasdepage"/>
        <w:jc w:val="both"/>
        <w:rPr>
          <w:rFonts w:asciiTheme="majorBidi" w:hAnsiTheme="majorBidi" w:cstheme="majorBidi"/>
          <w:sz w:val="24"/>
          <w:szCs w:val="24"/>
          <w:rtl/>
          <w:lang w:val="en-US"/>
        </w:rPr>
      </w:pPr>
      <w:r w:rsidRPr="00586D06">
        <w:rPr>
          <w:rFonts w:asciiTheme="majorBidi" w:hAnsiTheme="majorBidi" w:cstheme="majorBidi"/>
          <w:b/>
          <w:bCs/>
          <w:sz w:val="24"/>
          <w:szCs w:val="24"/>
          <w:lang w:val="en-US"/>
        </w:rPr>
        <w:lastRenderedPageBreak/>
        <w:t>O'Neil, Cathy</w:t>
      </w:r>
      <w:r w:rsidRPr="00586D06">
        <w:rPr>
          <w:rFonts w:asciiTheme="majorBidi" w:hAnsiTheme="majorBidi" w:cstheme="majorBidi"/>
          <w:sz w:val="24"/>
          <w:szCs w:val="24"/>
          <w:lang w:val="en-US"/>
        </w:rPr>
        <w:t xml:space="preserve">. Weapons of Math Destruction: How Big Data Increases Inequality and Threatens Democracy. </w:t>
      </w:r>
      <w:r w:rsidRPr="00586D06">
        <w:rPr>
          <w:rFonts w:asciiTheme="majorBidi" w:hAnsiTheme="majorBidi" w:cstheme="majorBidi"/>
          <w:sz w:val="24"/>
          <w:szCs w:val="24"/>
        </w:rPr>
        <w:t>Crown, 2016.</w:t>
      </w:r>
    </w:p>
    <w:p w:rsidR="00A77752" w:rsidRPr="00586D06" w:rsidRDefault="00A77752" w:rsidP="00586D06">
      <w:pPr>
        <w:pStyle w:val="Notedebasdepage"/>
        <w:jc w:val="both"/>
        <w:rPr>
          <w:rFonts w:asciiTheme="majorBidi" w:hAnsiTheme="majorBidi" w:cstheme="majorBidi"/>
          <w:sz w:val="24"/>
          <w:szCs w:val="24"/>
          <w:rtl/>
          <w:lang w:val="en-US"/>
        </w:rPr>
      </w:pPr>
    </w:p>
    <w:p w:rsidR="00A77752" w:rsidRPr="00586D06" w:rsidRDefault="00A77752" w:rsidP="00586D06">
      <w:pPr>
        <w:pStyle w:val="Notedebasdepage"/>
        <w:jc w:val="both"/>
        <w:rPr>
          <w:rFonts w:asciiTheme="majorBidi" w:hAnsiTheme="majorBidi" w:cstheme="majorBidi"/>
          <w:sz w:val="24"/>
          <w:szCs w:val="24"/>
          <w:rtl/>
        </w:rPr>
      </w:pPr>
      <w:r w:rsidRPr="00586D06">
        <w:rPr>
          <w:rFonts w:asciiTheme="majorBidi" w:hAnsiTheme="majorBidi" w:cstheme="majorBidi"/>
          <w:b/>
          <w:bCs/>
          <w:sz w:val="24"/>
          <w:szCs w:val="24"/>
        </w:rPr>
        <w:t>P.azoulay , P.dassonville</w:t>
      </w:r>
      <w:r w:rsidRPr="00586D06">
        <w:rPr>
          <w:rFonts w:asciiTheme="majorBidi" w:hAnsiTheme="majorBidi" w:cstheme="majorBidi"/>
          <w:sz w:val="24"/>
          <w:szCs w:val="24"/>
        </w:rPr>
        <w:t xml:space="preserve">, ''recherche opérationnelle de gestion'', </w:t>
      </w:r>
      <w:r w:rsidRPr="00586D06">
        <w:rPr>
          <w:rStyle w:val="Accentuation"/>
          <w:rFonts w:asciiTheme="majorBidi" w:hAnsiTheme="majorBidi" w:cstheme="majorBidi"/>
          <w:sz w:val="24"/>
          <w:szCs w:val="24"/>
        </w:rPr>
        <w:t>Tome 2 : Jeux de stratégie, files d'attente, gestion de stocks, simulations</w:t>
      </w:r>
      <w:r w:rsidRPr="00586D06">
        <w:rPr>
          <w:rFonts w:asciiTheme="majorBidi" w:hAnsiTheme="majorBidi" w:cstheme="majorBidi"/>
          <w:sz w:val="24"/>
          <w:szCs w:val="24"/>
        </w:rPr>
        <w:t>, Presses Universitaires de France, Paris, 1976, p.167</w:t>
      </w:r>
    </w:p>
    <w:p w:rsidR="00A77752" w:rsidRPr="00586D06" w:rsidRDefault="00A77752" w:rsidP="00586D06">
      <w:pPr>
        <w:pStyle w:val="Notedebasdepage"/>
        <w:jc w:val="both"/>
        <w:rPr>
          <w:rFonts w:asciiTheme="majorBidi" w:hAnsiTheme="majorBidi" w:cstheme="majorBidi"/>
          <w:sz w:val="24"/>
          <w:szCs w:val="24"/>
          <w:rtl/>
        </w:rPr>
      </w:pPr>
    </w:p>
    <w:p w:rsidR="006E5495" w:rsidRPr="00586D06" w:rsidRDefault="006E5495" w:rsidP="00586D06">
      <w:pPr>
        <w:pStyle w:val="Notedebasdepage"/>
        <w:jc w:val="both"/>
        <w:rPr>
          <w:rFonts w:asciiTheme="majorBidi" w:hAnsiTheme="majorBidi" w:cstheme="majorBidi"/>
          <w:sz w:val="24"/>
          <w:szCs w:val="24"/>
        </w:rPr>
      </w:pPr>
      <w:r w:rsidRPr="00586D06">
        <w:rPr>
          <w:rStyle w:val="lev"/>
          <w:rFonts w:asciiTheme="majorBidi" w:hAnsiTheme="majorBidi" w:cstheme="majorBidi"/>
          <w:sz w:val="24"/>
          <w:szCs w:val="24"/>
        </w:rPr>
        <w:t>Phélizon, Jean-François.</w:t>
      </w:r>
      <w:r w:rsidRPr="00586D06">
        <w:rPr>
          <w:rFonts w:asciiTheme="majorBidi" w:hAnsiTheme="majorBidi" w:cstheme="majorBidi"/>
          <w:sz w:val="24"/>
          <w:szCs w:val="24"/>
        </w:rPr>
        <w:t xml:space="preserve"> </w:t>
      </w:r>
      <w:r w:rsidRPr="00586D06">
        <w:rPr>
          <w:rStyle w:val="Accentuation"/>
          <w:rFonts w:asciiTheme="majorBidi" w:hAnsiTheme="majorBidi" w:cstheme="majorBidi"/>
          <w:sz w:val="24"/>
          <w:szCs w:val="24"/>
        </w:rPr>
        <w:t>Méthodes et modèles de la recherche opérationnelle</w:t>
      </w:r>
      <w:r w:rsidRPr="00586D06">
        <w:rPr>
          <w:rFonts w:asciiTheme="majorBidi" w:hAnsiTheme="majorBidi" w:cstheme="majorBidi"/>
          <w:sz w:val="24"/>
          <w:szCs w:val="24"/>
        </w:rPr>
        <w:t xml:space="preserve">. </w:t>
      </w:r>
      <w:r w:rsidRPr="00586D06">
        <w:rPr>
          <w:rStyle w:val="relative"/>
          <w:rFonts w:asciiTheme="majorBidi" w:hAnsiTheme="majorBidi" w:cstheme="majorBidi"/>
          <w:sz w:val="24"/>
          <w:szCs w:val="24"/>
        </w:rPr>
        <w:t>Collection « Gestion », Éditions Economica, Paris, 1998, p.169</w:t>
      </w:r>
    </w:p>
    <w:p w:rsidR="00A77752" w:rsidRPr="00586D06" w:rsidRDefault="00A77752" w:rsidP="00586D06">
      <w:pPr>
        <w:pStyle w:val="Notedebasdepage"/>
        <w:jc w:val="both"/>
        <w:rPr>
          <w:rFonts w:asciiTheme="majorBidi" w:hAnsiTheme="majorBidi" w:cstheme="majorBidi"/>
          <w:sz w:val="24"/>
          <w:szCs w:val="24"/>
          <w:rtl/>
        </w:rPr>
      </w:pPr>
    </w:p>
    <w:p w:rsidR="006E5495" w:rsidRPr="00586D06" w:rsidRDefault="006E5495" w:rsidP="00586D06">
      <w:pPr>
        <w:pStyle w:val="Notedebasdepage"/>
        <w:jc w:val="both"/>
        <w:rPr>
          <w:rFonts w:asciiTheme="majorBidi" w:hAnsiTheme="majorBidi" w:cstheme="majorBidi"/>
          <w:sz w:val="24"/>
          <w:szCs w:val="24"/>
          <w:rtl/>
          <w:lang w:val="en-US"/>
        </w:rPr>
      </w:pPr>
      <w:r w:rsidRPr="00586D06">
        <w:rPr>
          <w:rFonts w:asciiTheme="majorBidi" w:hAnsiTheme="majorBidi" w:cstheme="majorBidi"/>
          <w:b/>
          <w:bCs/>
          <w:sz w:val="24"/>
          <w:szCs w:val="24"/>
        </w:rPr>
        <w:t>R.B. Rudani</w:t>
      </w:r>
      <w:r w:rsidRPr="00586D06">
        <w:rPr>
          <w:rFonts w:asciiTheme="majorBidi" w:hAnsiTheme="majorBidi" w:cstheme="majorBidi"/>
          <w:sz w:val="24"/>
          <w:szCs w:val="24"/>
        </w:rPr>
        <w:t xml:space="preserve"> , « Principles of Management », Edition MC Graw Hill Education (India) Private Limited,2013</w:t>
      </w:r>
      <w:r w:rsidRPr="00586D06">
        <w:rPr>
          <w:rFonts w:asciiTheme="majorBidi" w:hAnsiTheme="majorBidi" w:cstheme="majorBidi"/>
          <w:sz w:val="24"/>
          <w:szCs w:val="24"/>
          <w:rtl/>
          <w:lang w:val="en-US"/>
        </w:rPr>
        <w:t>.</w:t>
      </w:r>
    </w:p>
    <w:p w:rsidR="006E5495" w:rsidRPr="00586D06" w:rsidRDefault="006E5495" w:rsidP="00586D06">
      <w:pPr>
        <w:pStyle w:val="Notedebasdepage"/>
        <w:jc w:val="both"/>
        <w:rPr>
          <w:rFonts w:asciiTheme="majorBidi" w:hAnsiTheme="majorBidi" w:cstheme="majorBidi"/>
          <w:sz w:val="24"/>
          <w:szCs w:val="24"/>
          <w:rtl/>
          <w:lang w:val="en-US"/>
        </w:rPr>
      </w:pPr>
    </w:p>
    <w:p w:rsidR="006E5495" w:rsidRPr="00586D06" w:rsidRDefault="006E5495" w:rsidP="00586D06">
      <w:pPr>
        <w:pStyle w:val="Notedebasdepage"/>
        <w:jc w:val="both"/>
        <w:rPr>
          <w:rFonts w:asciiTheme="majorBidi" w:hAnsiTheme="majorBidi" w:cstheme="majorBidi"/>
          <w:sz w:val="24"/>
          <w:szCs w:val="24"/>
          <w:rtl/>
        </w:rPr>
      </w:pPr>
      <w:r w:rsidRPr="00586D06">
        <w:rPr>
          <w:rFonts w:asciiTheme="majorBidi" w:hAnsiTheme="majorBidi" w:cstheme="majorBidi"/>
          <w:b/>
          <w:bCs/>
          <w:sz w:val="24"/>
          <w:szCs w:val="24"/>
        </w:rPr>
        <w:t>ROYER, Isabelle et SÉVILLE, Martine</w:t>
      </w:r>
      <w:r w:rsidRPr="00586D06">
        <w:rPr>
          <w:rFonts w:asciiTheme="majorBidi" w:hAnsiTheme="majorBidi" w:cstheme="majorBidi"/>
          <w:sz w:val="24"/>
          <w:szCs w:val="24"/>
        </w:rPr>
        <w:t>. 6. La décision stratégique. In : Coordonné par LIARTE, Sébastien, Les grands courants en management stratégique. Caen : EMS Éditions. Les grands courants,</w:t>
      </w:r>
      <w:r w:rsidR="00D312D7" w:rsidRPr="00586D06">
        <w:rPr>
          <w:rFonts w:asciiTheme="majorBidi" w:hAnsiTheme="majorBidi" w:cstheme="majorBidi"/>
          <w:sz w:val="24"/>
          <w:szCs w:val="24"/>
        </w:rPr>
        <w:t>2019,</w:t>
      </w:r>
      <w:r w:rsidRPr="00586D06">
        <w:rPr>
          <w:rFonts w:asciiTheme="majorBidi" w:hAnsiTheme="majorBidi" w:cstheme="majorBidi"/>
          <w:sz w:val="24"/>
          <w:szCs w:val="24"/>
        </w:rPr>
        <w:t xml:space="preserve"> p.161-194.</w:t>
      </w:r>
    </w:p>
    <w:p w:rsidR="006E5495" w:rsidRPr="00586D06" w:rsidRDefault="006E5495" w:rsidP="00586D06">
      <w:pPr>
        <w:pStyle w:val="Notedebasdepage"/>
        <w:jc w:val="both"/>
        <w:rPr>
          <w:rFonts w:asciiTheme="majorBidi" w:hAnsiTheme="majorBidi" w:cstheme="majorBidi"/>
          <w:sz w:val="24"/>
          <w:szCs w:val="24"/>
          <w:rtl/>
        </w:rPr>
      </w:pPr>
    </w:p>
    <w:p w:rsidR="006E5495" w:rsidRPr="00586D06" w:rsidRDefault="006E5495" w:rsidP="00586D06">
      <w:pPr>
        <w:pStyle w:val="Notedebasdepage"/>
        <w:jc w:val="both"/>
        <w:rPr>
          <w:rFonts w:asciiTheme="majorBidi" w:hAnsiTheme="majorBidi" w:cstheme="majorBidi"/>
          <w:sz w:val="24"/>
          <w:szCs w:val="24"/>
          <w:rtl/>
        </w:rPr>
      </w:pPr>
      <w:r w:rsidRPr="00586D06">
        <w:rPr>
          <w:rFonts w:asciiTheme="majorBidi" w:hAnsiTheme="majorBidi" w:cstheme="majorBidi"/>
          <w:b/>
          <w:bCs/>
          <w:sz w:val="24"/>
          <w:szCs w:val="24"/>
        </w:rPr>
        <w:t>R.Reix, B.Fallery,M. Kalika, et E.Rowe</w:t>
      </w:r>
      <w:r w:rsidRPr="00586D06">
        <w:rPr>
          <w:rFonts w:asciiTheme="majorBidi" w:hAnsiTheme="majorBidi" w:cstheme="majorBidi"/>
          <w:sz w:val="24"/>
          <w:szCs w:val="24"/>
        </w:rPr>
        <w:t>,''Systèmes d'information et management des organisations'',Vuibert, 1995,P20.</w:t>
      </w:r>
    </w:p>
    <w:p w:rsidR="006E5495" w:rsidRPr="00586D06" w:rsidRDefault="006E5495" w:rsidP="00586D06">
      <w:pPr>
        <w:pStyle w:val="Notedebasdepage"/>
        <w:jc w:val="both"/>
        <w:rPr>
          <w:rFonts w:asciiTheme="majorBidi" w:hAnsiTheme="majorBidi" w:cstheme="majorBidi"/>
          <w:sz w:val="24"/>
          <w:szCs w:val="24"/>
          <w:rtl/>
        </w:rPr>
      </w:pPr>
    </w:p>
    <w:p w:rsidR="006E5495" w:rsidRPr="00586D06" w:rsidRDefault="006E5495" w:rsidP="00586D06">
      <w:pPr>
        <w:pStyle w:val="Notedebasdepage"/>
        <w:jc w:val="both"/>
        <w:rPr>
          <w:rFonts w:asciiTheme="majorBidi" w:hAnsiTheme="majorBidi" w:cstheme="majorBidi"/>
          <w:sz w:val="24"/>
          <w:szCs w:val="24"/>
          <w:rtl/>
          <w:lang w:val="en-US"/>
        </w:rPr>
      </w:pPr>
      <w:r w:rsidRPr="00586D06">
        <w:rPr>
          <w:rFonts w:asciiTheme="majorBidi" w:hAnsiTheme="majorBidi" w:cstheme="majorBidi"/>
          <w:b/>
          <w:bCs/>
          <w:sz w:val="24"/>
          <w:szCs w:val="24"/>
          <w:lang w:val="en-US"/>
        </w:rPr>
        <w:t>Rudin, Cynthia, and Joanna Radin</w:t>
      </w:r>
      <w:r w:rsidRPr="00586D06">
        <w:rPr>
          <w:rFonts w:asciiTheme="majorBidi" w:hAnsiTheme="majorBidi" w:cstheme="majorBidi"/>
          <w:sz w:val="24"/>
          <w:szCs w:val="24"/>
          <w:lang w:val="en-US"/>
        </w:rPr>
        <w:t>. « Why Are We Using Black Box Models in AI When We Don’t Need To? A Lesson from an Explainable AI Competition. » Harvard Data Science Review, 2019</w:t>
      </w:r>
      <w:r w:rsidRPr="00586D06">
        <w:rPr>
          <w:rFonts w:asciiTheme="majorBidi" w:hAnsiTheme="majorBidi" w:cstheme="majorBidi"/>
          <w:sz w:val="24"/>
          <w:szCs w:val="24"/>
          <w:rtl/>
          <w:lang w:val="en-US"/>
        </w:rPr>
        <w:t>.</w:t>
      </w:r>
    </w:p>
    <w:p w:rsidR="006E5495" w:rsidRPr="00586D06" w:rsidRDefault="006E5495" w:rsidP="00586D06">
      <w:pPr>
        <w:pStyle w:val="Notedebasdepage"/>
        <w:jc w:val="both"/>
        <w:rPr>
          <w:rFonts w:asciiTheme="majorBidi" w:hAnsiTheme="majorBidi" w:cstheme="majorBidi"/>
          <w:sz w:val="24"/>
          <w:szCs w:val="24"/>
          <w:rtl/>
          <w:lang w:val="en-US"/>
        </w:rPr>
      </w:pPr>
    </w:p>
    <w:p w:rsidR="006E5495" w:rsidRPr="00586D06" w:rsidRDefault="006E5495" w:rsidP="00586D06">
      <w:pPr>
        <w:pStyle w:val="Notedebasdepage"/>
        <w:jc w:val="both"/>
        <w:rPr>
          <w:rFonts w:asciiTheme="majorBidi" w:hAnsiTheme="majorBidi" w:cstheme="majorBidi"/>
          <w:sz w:val="24"/>
          <w:szCs w:val="24"/>
          <w:rtl/>
          <w:lang w:val="en-US"/>
        </w:rPr>
      </w:pPr>
      <w:r w:rsidRPr="00586D06">
        <w:rPr>
          <w:rFonts w:asciiTheme="majorBidi" w:hAnsiTheme="majorBidi" w:cstheme="majorBidi"/>
          <w:b/>
          <w:bCs/>
          <w:sz w:val="24"/>
          <w:szCs w:val="24"/>
        </w:rPr>
        <w:t>Szeliski, Richard</w:t>
      </w:r>
      <w:r w:rsidRPr="00586D06">
        <w:rPr>
          <w:rFonts w:asciiTheme="majorBidi" w:hAnsiTheme="majorBidi" w:cstheme="majorBidi"/>
          <w:sz w:val="24"/>
          <w:szCs w:val="24"/>
        </w:rPr>
        <w:t>. Computer Vision: Algorithms and Applications. Springer, 2010.</w:t>
      </w:r>
    </w:p>
    <w:p w:rsidR="006E5495" w:rsidRPr="00586D06" w:rsidRDefault="006E5495" w:rsidP="00586D06">
      <w:pPr>
        <w:pStyle w:val="Notedebasdepage"/>
        <w:jc w:val="both"/>
        <w:rPr>
          <w:rFonts w:asciiTheme="majorBidi" w:hAnsiTheme="majorBidi" w:cstheme="majorBidi"/>
          <w:sz w:val="24"/>
          <w:szCs w:val="24"/>
          <w:rtl/>
          <w:lang w:val="en-US"/>
        </w:rPr>
      </w:pPr>
    </w:p>
    <w:p w:rsidR="000D3AE0" w:rsidRPr="00586D06" w:rsidRDefault="000D3AE0" w:rsidP="00586D06">
      <w:pPr>
        <w:jc w:val="both"/>
        <w:rPr>
          <w:rStyle w:val="relative"/>
          <w:rFonts w:asciiTheme="majorBidi" w:hAnsiTheme="majorBidi" w:cstheme="majorBidi"/>
          <w:sz w:val="24"/>
          <w:szCs w:val="24"/>
        </w:rPr>
      </w:pPr>
      <w:r w:rsidRPr="00586D06">
        <w:rPr>
          <w:rStyle w:val="lev"/>
          <w:rFonts w:asciiTheme="majorBidi" w:hAnsiTheme="majorBidi" w:cstheme="majorBidi"/>
          <w:sz w:val="24"/>
          <w:szCs w:val="24"/>
        </w:rPr>
        <w:t>Teghem, Jacques.</w:t>
      </w:r>
      <w:r w:rsidRPr="00586D06">
        <w:rPr>
          <w:rFonts w:asciiTheme="majorBidi" w:hAnsiTheme="majorBidi" w:cstheme="majorBidi"/>
          <w:sz w:val="24"/>
          <w:szCs w:val="24"/>
        </w:rPr>
        <w:t xml:space="preserve"> </w:t>
      </w:r>
      <w:r w:rsidRPr="00586D06">
        <w:rPr>
          <w:rStyle w:val="Accentuation"/>
          <w:rFonts w:asciiTheme="majorBidi" w:hAnsiTheme="majorBidi" w:cstheme="majorBidi"/>
          <w:sz w:val="24"/>
          <w:szCs w:val="24"/>
        </w:rPr>
        <w:t>Recherche opérationnelle. Tome 1 : Méthodes d'optimisation</w:t>
      </w:r>
      <w:r w:rsidRPr="00586D06">
        <w:rPr>
          <w:rStyle w:val="relative"/>
          <w:rFonts w:asciiTheme="majorBidi" w:hAnsiTheme="majorBidi" w:cstheme="majorBidi"/>
          <w:sz w:val="24"/>
          <w:szCs w:val="24"/>
        </w:rPr>
        <w:t>.</w:t>
      </w:r>
      <w:r w:rsidRPr="00586D06">
        <w:rPr>
          <w:rFonts w:asciiTheme="majorBidi" w:hAnsiTheme="majorBidi" w:cstheme="majorBidi"/>
          <w:sz w:val="24"/>
          <w:szCs w:val="24"/>
        </w:rPr>
        <w:t xml:space="preserve"> </w:t>
      </w:r>
      <w:r w:rsidRPr="00586D06">
        <w:rPr>
          <w:rStyle w:val="relative"/>
          <w:rFonts w:asciiTheme="majorBidi" w:hAnsiTheme="majorBidi" w:cstheme="majorBidi"/>
          <w:sz w:val="24"/>
          <w:szCs w:val="24"/>
        </w:rPr>
        <w:t>Tome 1.</w:t>
      </w:r>
      <w:r w:rsidRPr="00586D06">
        <w:rPr>
          <w:rFonts w:asciiTheme="majorBidi" w:hAnsiTheme="majorBidi" w:cstheme="majorBidi"/>
          <w:sz w:val="24"/>
          <w:szCs w:val="24"/>
        </w:rPr>
        <w:t xml:space="preserve"> </w:t>
      </w:r>
      <w:r w:rsidRPr="00586D06">
        <w:rPr>
          <w:rStyle w:val="relative"/>
          <w:rFonts w:asciiTheme="majorBidi" w:hAnsiTheme="majorBidi" w:cstheme="majorBidi"/>
          <w:sz w:val="24"/>
          <w:szCs w:val="24"/>
        </w:rPr>
        <w:t>Paris : Ellipses, 2012, p.437</w:t>
      </w:r>
    </w:p>
    <w:p w:rsidR="006E5495" w:rsidRPr="00586D06" w:rsidRDefault="000D3AE0" w:rsidP="00586D06">
      <w:pPr>
        <w:pStyle w:val="Notedebasdepage"/>
        <w:jc w:val="both"/>
        <w:rPr>
          <w:rStyle w:val="relative"/>
          <w:rFonts w:asciiTheme="majorBidi" w:hAnsiTheme="majorBidi" w:cstheme="majorBidi"/>
          <w:sz w:val="24"/>
          <w:szCs w:val="24"/>
          <w:rtl/>
        </w:rPr>
      </w:pPr>
      <w:r w:rsidRPr="00586D06">
        <w:rPr>
          <w:rStyle w:val="lev"/>
          <w:rFonts w:asciiTheme="majorBidi" w:hAnsiTheme="majorBidi" w:cstheme="majorBidi"/>
          <w:sz w:val="24"/>
          <w:szCs w:val="24"/>
        </w:rPr>
        <w:t>Thiel, Daniel.</w:t>
      </w:r>
      <w:r w:rsidRPr="00586D06">
        <w:rPr>
          <w:rFonts w:asciiTheme="majorBidi" w:hAnsiTheme="majorBidi" w:cstheme="majorBidi"/>
          <w:sz w:val="24"/>
          <w:szCs w:val="24"/>
        </w:rPr>
        <w:t xml:space="preserve"> </w:t>
      </w:r>
      <w:r w:rsidRPr="00586D06">
        <w:rPr>
          <w:rStyle w:val="Accentuation"/>
          <w:rFonts w:asciiTheme="majorBidi" w:hAnsiTheme="majorBidi" w:cstheme="majorBidi"/>
          <w:sz w:val="24"/>
          <w:szCs w:val="24"/>
        </w:rPr>
        <w:t>Recherche opérationnelle et management des entreprises</w:t>
      </w:r>
      <w:r w:rsidRPr="00586D06">
        <w:rPr>
          <w:rStyle w:val="relative"/>
          <w:rFonts w:asciiTheme="majorBidi" w:hAnsiTheme="majorBidi" w:cstheme="majorBidi"/>
          <w:sz w:val="24"/>
          <w:szCs w:val="24"/>
        </w:rPr>
        <w:t>.</w:t>
      </w:r>
      <w:r w:rsidRPr="00586D06">
        <w:rPr>
          <w:rFonts w:asciiTheme="majorBidi" w:hAnsiTheme="majorBidi" w:cstheme="majorBidi"/>
          <w:sz w:val="24"/>
          <w:szCs w:val="24"/>
        </w:rPr>
        <w:t xml:space="preserve"> </w:t>
      </w:r>
      <w:r w:rsidRPr="00586D06">
        <w:rPr>
          <w:rStyle w:val="relative"/>
          <w:rFonts w:asciiTheme="majorBidi" w:hAnsiTheme="majorBidi" w:cstheme="majorBidi"/>
          <w:sz w:val="24"/>
          <w:szCs w:val="24"/>
        </w:rPr>
        <w:t>Paris : Économica, 1990, p.</w:t>
      </w:r>
      <w:r w:rsidRPr="00586D06">
        <w:rPr>
          <w:rFonts w:asciiTheme="majorBidi" w:hAnsiTheme="majorBidi" w:cstheme="majorBidi"/>
          <w:sz w:val="24"/>
          <w:szCs w:val="24"/>
        </w:rPr>
        <w:t xml:space="preserve"> </w:t>
      </w:r>
      <w:r w:rsidRPr="00586D06">
        <w:rPr>
          <w:rStyle w:val="relative"/>
          <w:rFonts w:asciiTheme="majorBidi" w:hAnsiTheme="majorBidi" w:cstheme="majorBidi"/>
          <w:sz w:val="24"/>
          <w:szCs w:val="24"/>
        </w:rPr>
        <w:t>Pas de numéro</w:t>
      </w:r>
    </w:p>
    <w:p w:rsidR="000D3AE0" w:rsidRPr="00586D06" w:rsidRDefault="000D3AE0" w:rsidP="00586D06">
      <w:pPr>
        <w:pStyle w:val="Notedebasdepage"/>
        <w:jc w:val="both"/>
        <w:rPr>
          <w:rFonts w:asciiTheme="majorBidi" w:hAnsiTheme="majorBidi" w:cstheme="majorBidi"/>
          <w:sz w:val="28"/>
          <w:szCs w:val="28"/>
          <w:rtl/>
        </w:rPr>
      </w:pPr>
    </w:p>
    <w:p w:rsidR="006E5495" w:rsidRPr="00586D06" w:rsidRDefault="00FE2168" w:rsidP="00586D06">
      <w:pPr>
        <w:pStyle w:val="Notedebasdepage"/>
        <w:numPr>
          <w:ilvl w:val="0"/>
          <w:numId w:val="65"/>
        </w:numPr>
        <w:jc w:val="both"/>
        <w:rPr>
          <w:rFonts w:asciiTheme="majorBidi" w:hAnsiTheme="majorBidi" w:cstheme="majorBidi"/>
          <w:b/>
          <w:bCs/>
          <w:sz w:val="28"/>
          <w:szCs w:val="28"/>
          <w:u w:val="single"/>
        </w:rPr>
      </w:pPr>
      <w:r w:rsidRPr="00586D06">
        <w:rPr>
          <w:rFonts w:asciiTheme="majorBidi" w:hAnsiTheme="majorBidi" w:cstheme="majorBidi"/>
          <w:b/>
          <w:bCs/>
          <w:sz w:val="28"/>
          <w:szCs w:val="28"/>
          <w:u w:val="single"/>
        </w:rPr>
        <w:t>Les revues scientifiques :</w:t>
      </w:r>
    </w:p>
    <w:p w:rsidR="00FE2168" w:rsidRPr="00586D06" w:rsidRDefault="00CB7222" w:rsidP="00586D06">
      <w:pPr>
        <w:pStyle w:val="Notedebasdepage"/>
        <w:jc w:val="both"/>
        <w:rPr>
          <w:rFonts w:asciiTheme="majorBidi" w:hAnsiTheme="majorBidi" w:cstheme="majorBidi"/>
          <w:sz w:val="24"/>
          <w:szCs w:val="24"/>
          <w:lang w:val="en-US"/>
        </w:rPr>
      </w:pPr>
      <w:r w:rsidRPr="00586D06">
        <w:rPr>
          <w:rFonts w:asciiTheme="majorBidi" w:hAnsiTheme="majorBidi" w:cstheme="majorBidi"/>
          <w:b/>
          <w:bCs/>
          <w:sz w:val="24"/>
          <w:szCs w:val="24"/>
        </w:rPr>
        <w:t>Allain, Philippe</w:t>
      </w:r>
      <w:r w:rsidRPr="00586D06">
        <w:rPr>
          <w:rFonts w:asciiTheme="majorBidi" w:hAnsiTheme="majorBidi" w:cstheme="majorBidi"/>
          <w:sz w:val="24"/>
          <w:szCs w:val="24"/>
        </w:rPr>
        <w:t xml:space="preserve">. « La prise de décision : aspects théoriques, neuro-anatomie et évaluation ». </w:t>
      </w:r>
      <w:r w:rsidRPr="00586D06">
        <w:rPr>
          <w:rFonts w:asciiTheme="majorBidi" w:hAnsiTheme="majorBidi" w:cstheme="majorBidi"/>
          <w:sz w:val="24"/>
          <w:szCs w:val="24"/>
          <w:lang w:val="en-US"/>
        </w:rPr>
        <w:t>Revue de neuropsychologie, vol. 5, no 2, 2013, pp. 69-81.</w:t>
      </w:r>
    </w:p>
    <w:p w:rsidR="00CB7222" w:rsidRPr="00586D06" w:rsidRDefault="00CB7222" w:rsidP="00586D06">
      <w:pPr>
        <w:pStyle w:val="Notedebasdepage"/>
        <w:jc w:val="both"/>
        <w:rPr>
          <w:rFonts w:asciiTheme="majorBidi" w:hAnsiTheme="majorBidi" w:cstheme="majorBidi"/>
          <w:sz w:val="24"/>
          <w:szCs w:val="24"/>
          <w:lang w:val="en-US"/>
        </w:rPr>
      </w:pPr>
    </w:p>
    <w:p w:rsidR="00CB7222" w:rsidRPr="00586D06" w:rsidRDefault="00CB7222" w:rsidP="00586D06">
      <w:pPr>
        <w:pStyle w:val="Notedebasdepage"/>
        <w:jc w:val="both"/>
        <w:rPr>
          <w:rFonts w:asciiTheme="majorBidi" w:hAnsiTheme="majorBidi" w:cstheme="majorBidi"/>
          <w:sz w:val="24"/>
          <w:szCs w:val="24"/>
        </w:rPr>
      </w:pPr>
      <w:r w:rsidRPr="00586D06">
        <w:rPr>
          <w:rFonts w:asciiTheme="majorBidi" w:hAnsiTheme="majorBidi" w:cstheme="majorBidi"/>
          <w:b/>
          <w:bCs/>
          <w:sz w:val="24"/>
          <w:szCs w:val="24"/>
          <w:lang w:val="en-US"/>
        </w:rPr>
        <w:t>Davenport, Thomas H., and Rajeev Ronanki</w:t>
      </w:r>
      <w:r w:rsidRPr="00586D06">
        <w:rPr>
          <w:rFonts w:asciiTheme="majorBidi" w:hAnsiTheme="majorBidi" w:cstheme="majorBidi"/>
          <w:sz w:val="24"/>
          <w:szCs w:val="24"/>
          <w:lang w:val="en-US"/>
        </w:rPr>
        <w:t xml:space="preserve">. « Artificial Intelligence for the Real World. » </w:t>
      </w:r>
      <w:r w:rsidRPr="00586D06">
        <w:rPr>
          <w:rFonts w:asciiTheme="majorBidi" w:hAnsiTheme="majorBidi" w:cstheme="majorBidi"/>
          <w:sz w:val="24"/>
          <w:szCs w:val="24"/>
        </w:rPr>
        <w:t>Harvard Business Review, vol. 96, no. 1, 2018, pp. 108.</w:t>
      </w:r>
    </w:p>
    <w:p w:rsidR="00CB7222" w:rsidRPr="00586D06" w:rsidRDefault="00CB7222" w:rsidP="00586D06">
      <w:pPr>
        <w:pStyle w:val="Notedebasdepage"/>
        <w:jc w:val="both"/>
        <w:rPr>
          <w:rFonts w:asciiTheme="majorBidi" w:hAnsiTheme="majorBidi" w:cstheme="majorBidi"/>
          <w:sz w:val="24"/>
          <w:szCs w:val="24"/>
        </w:rPr>
      </w:pPr>
    </w:p>
    <w:p w:rsidR="00CB7222" w:rsidRPr="00586D06" w:rsidRDefault="00EC70E6" w:rsidP="00586D06">
      <w:pPr>
        <w:pStyle w:val="Notedebasdepage"/>
        <w:jc w:val="both"/>
        <w:rPr>
          <w:rFonts w:asciiTheme="majorBidi" w:hAnsiTheme="majorBidi" w:cstheme="majorBidi"/>
          <w:sz w:val="24"/>
          <w:szCs w:val="24"/>
        </w:rPr>
      </w:pPr>
      <w:r w:rsidRPr="00586D06">
        <w:rPr>
          <w:rStyle w:val="relative"/>
          <w:rFonts w:asciiTheme="majorBidi" w:hAnsiTheme="majorBidi" w:cstheme="majorBidi"/>
          <w:b/>
          <w:bCs/>
          <w:sz w:val="24"/>
          <w:szCs w:val="24"/>
        </w:rPr>
        <w:t>FAKHARI, Farouk</w:t>
      </w:r>
      <w:r w:rsidRPr="00586D06">
        <w:rPr>
          <w:rFonts w:asciiTheme="majorBidi" w:hAnsiTheme="majorBidi" w:cstheme="majorBidi"/>
          <w:b/>
          <w:bCs/>
          <w:sz w:val="24"/>
          <w:szCs w:val="24"/>
        </w:rPr>
        <w:t xml:space="preserve"> et </w:t>
      </w:r>
      <w:r w:rsidRPr="00586D06">
        <w:rPr>
          <w:rStyle w:val="relative"/>
          <w:rFonts w:asciiTheme="majorBidi" w:hAnsiTheme="majorBidi" w:cstheme="majorBidi"/>
          <w:b/>
          <w:bCs/>
          <w:sz w:val="24"/>
          <w:szCs w:val="24"/>
        </w:rPr>
        <w:t>BOUDIA, Mounya</w:t>
      </w:r>
      <w:r w:rsidRPr="00586D06">
        <w:rPr>
          <w:rFonts w:asciiTheme="majorBidi" w:hAnsiTheme="majorBidi" w:cstheme="majorBidi"/>
          <w:sz w:val="24"/>
          <w:szCs w:val="24"/>
        </w:rPr>
        <w:t xml:space="preserve">, « </w:t>
      </w:r>
      <w:r w:rsidRPr="00586D06">
        <w:rPr>
          <w:rStyle w:val="relative"/>
          <w:rFonts w:asciiTheme="majorBidi" w:hAnsiTheme="majorBidi" w:cstheme="majorBidi"/>
          <w:sz w:val="24"/>
          <w:szCs w:val="24"/>
        </w:rPr>
        <w:t>Application de la théorie des files d’attente au niveau des Banques commerciales Algériennes – la Banque Extérieure d’Algérie, agence de M’sila 047 – modèle</w:t>
      </w:r>
      <w:r w:rsidRPr="00586D06">
        <w:rPr>
          <w:rFonts w:asciiTheme="majorBidi" w:hAnsiTheme="majorBidi" w:cstheme="majorBidi"/>
          <w:sz w:val="24"/>
          <w:szCs w:val="24"/>
        </w:rPr>
        <w:t xml:space="preserve"> », </w:t>
      </w:r>
      <w:r w:rsidRPr="00586D06">
        <w:rPr>
          <w:rStyle w:val="Accentuation"/>
          <w:rFonts w:asciiTheme="majorBidi" w:hAnsiTheme="majorBidi" w:cstheme="majorBidi"/>
          <w:sz w:val="24"/>
          <w:szCs w:val="24"/>
        </w:rPr>
        <w:t>​</w:t>
      </w:r>
      <w:r w:rsidRPr="00586D06">
        <w:rPr>
          <w:rStyle w:val="relative"/>
          <w:rFonts w:asciiTheme="majorBidi" w:hAnsiTheme="majorBidi" w:cstheme="majorBidi"/>
          <w:i/>
          <w:iCs/>
          <w:sz w:val="24"/>
          <w:szCs w:val="24"/>
        </w:rPr>
        <w:t>Finance and Business Economies Review</w:t>
      </w:r>
      <w:r w:rsidRPr="00586D06">
        <w:rPr>
          <w:rFonts w:asciiTheme="majorBidi" w:hAnsiTheme="majorBidi" w:cstheme="majorBidi"/>
          <w:sz w:val="24"/>
          <w:szCs w:val="24"/>
        </w:rPr>
        <w:t xml:space="preserve">, </w:t>
      </w:r>
      <w:r w:rsidRPr="00586D06">
        <w:rPr>
          <w:rStyle w:val="relative"/>
          <w:rFonts w:asciiTheme="majorBidi" w:hAnsiTheme="majorBidi" w:cstheme="majorBidi"/>
          <w:sz w:val="24"/>
          <w:szCs w:val="24"/>
        </w:rPr>
        <w:t>vol. 1, n° 2, juin 2017</w:t>
      </w:r>
      <w:r w:rsidRPr="00586D06">
        <w:rPr>
          <w:rFonts w:asciiTheme="majorBidi" w:hAnsiTheme="majorBidi" w:cstheme="majorBidi"/>
          <w:sz w:val="24"/>
          <w:szCs w:val="24"/>
        </w:rPr>
        <w:t xml:space="preserve">, </w:t>
      </w:r>
      <w:r w:rsidRPr="00586D06">
        <w:rPr>
          <w:rStyle w:val="relative"/>
          <w:rFonts w:asciiTheme="majorBidi" w:hAnsiTheme="majorBidi" w:cstheme="majorBidi"/>
          <w:sz w:val="24"/>
          <w:szCs w:val="24"/>
        </w:rPr>
        <w:t>Université Mohamed Boudiaf de M’sila, Algérie</w:t>
      </w:r>
      <w:r w:rsidRPr="00586D06">
        <w:rPr>
          <w:rFonts w:asciiTheme="majorBidi" w:hAnsiTheme="majorBidi" w:cstheme="majorBidi"/>
          <w:sz w:val="24"/>
          <w:szCs w:val="24"/>
        </w:rPr>
        <w:t>, p362.</w:t>
      </w:r>
    </w:p>
    <w:p w:rsidR="00EC70E6" w:rsidRPr="00586D06" w:rsidRDefault="00EC70E6" w:rsidP="00586D06">
      <w:pPr>
        <w:pStyle w:val="Notedebasdepage"/>
        <w:jc w:val="both"/>
        <w:rPr>
          <w:rFonts w:asciiTheme="majorBidi" w:hAnsiTheme="majorBidi" w:cstheme="majorBidi"/>
          <w:sz w:val="24"/>
          <w:szCs w:val="24"/>
        </w:rPr>
      </w:pPr>
    </w:p>
    <w:p w:rsidR="00EC70E6" w:rsidRPr="00586D06" w:rsidRDefault="00EC70E6" w:rsidP="00586D06">
      <w:pPr>
        <w:pStyle w:val="Notedebasdepage"/>
        <w:jc w:val="both"/>
        <w:rPr>
          <w:rFonts w:asciiTheme="majorBidi" w:hAnsiTheme="majorBidi" w:cstheme="majorBidi"/>
          <w:sz w:val="24"/>
          <w:szCs w:val="24"/>
          <w:lang w:val="en-US"/>
        </w:rPr>
      </w:pPr>
      <w:r w:rsidRPr="00586D06">
        <w:rPr>
          <w:rFonts w:asciiTheme="majorBidi" w:hAnsiTheme="majorBidi" w:cstheme="majorBidi"/>
          <w:b/>
          <w:bCs/>
          <w:sz w:val="24"/>
          <w:szCs w:val="24"/>
          <w:lang w:val="en-US"/>
        </w:rPr>
        <w:t>Floridi, Luciano, et al</w:t>
      </w:r>
      <w:r w:rsidRPr="00586D06">
        <w:rPr>
          <w:rFonts w:asciiTheme="majorBidi" w:hAnsiTheme="majorBidi" w:cstheme="majorBidi"/>
          <w:sz w:val="24"/>
          <w:szCs w:val="24"/>
          <w:lang w:val="en-US"/>
        </w:rPr>
        <w:t>. « AI4People—An Ethical Framework for a Good AI Society: Opportunities, Risks, Principles, and Recommendations. » Minds and Machines, vol. 28, no. 4, 2018, pp. 689.</w:t>
      </w:r>
    </w:p>
    <w:p w:rsidR="00EC70E6" w:rsidRPr="00586D06" w:rsidRDefault="00EC70E6" w:rsidP="00586D06">
      <w:pPr>
        <w:pStyle w:val="Notedebasdepage"/>
        <w:jc w:val="both"/>
        <w:rPr>
          <w:rFonts w:asciiTheme="majorBidi" w:hAnsiTheme="majorBidi" w:cstheme="majorBidi"/>
          <w:sz w:val="24"/>
          <w:szCs w:val="24"/>
          <w:lang w:val="en-US"/>
        </w:rPr>
      </w:pPr>
    </w:p>
    <w:p w:rsidR="00EC70E6" w:rsidRPr="00586D06" w:rsidRDefault="00301D0C" w:rsidP="00586D06">
      <w:pPr>
        <w:pStyle w:val="Notedebasdepage"/>
        <w:jc w:val="both"/>
        <w:rPr>
          <w:rFonts w:asciiTheme="majorBidi" w:hAnsiTheme="majorBidi" w:cstheme="majorBidi"/>
          <w:sz w:val="24"/>
          <w:szCs w:val="24"/>
          <w:lang w:val="en-US" w:bidi="ar-DZ"/>
        </w:rPr>
      </w:pPr>
      <w:r w:rsidRPr="00586D06">
        <w:rPr>
          <w:rFonts w:asciiTheme="majorBidi" w:hAnsiTheme="majorBidi" w:cstheme="majorBidi"/>
          <w:b/>
          <w:bCs/>
          <w:sz w:val="24"/>
          <w:szCs w:val="24"/>
          <w:lang w:val="en-US"/>
        </w:rPr>
        <w:t>Jordan, Michael I., and Tom M. Mitchell</w:t>
      </w:r>
      <w:r w:rsidRPr="00586D06">
        <w:rPr>
          <w:rFonts w:asciiTheme="majorBidi" w:hAnsiTheme="majorBidi" w:cstheme="majorBidi"/>
          <w:sz w:val="24"/>
          <w:szCs w:val="24"/>
          <w:lang w:val="en-US"/>
        </w:rPr>
        <w:t>. « Machine Learning: Trends, Perspectives, and Prospects. » Science, vol. 349, no. 6245, 2015, pp. 255.</w:t>
      </w:r>
    </w:p>
    <w:p w:rsidR="003E7B5A" w:rsidRPr="00586D06" w:rsidRDefault="003E7B5A" w:rsidP="00586D06">
      <w:pPr>
        <w:jc w:val="both"/>
        <w:rPr>
          <w:rFonts w:asciiTheme="majorBidi" w:hAnsiTheme="majorBidi" w:cstheme="majorBidi"/>
          <w:sz w:val="24"/>
          <w:szCs w:val="24"/>
          <w:lang w:val="en-US" w:bidi="ar-DZ"/>
        </w:rPr>
      </w:pPr>
      <w:r w:rsidRPr="00586D06">
        <w:rPr>
          <w:rFonts w:asciiTheme="majorBidi" w:hAnsiTheme="majorBidi" w:cstheme="majorBidi"/>
          <w:b/>
          <w:bCs/>
          <w:sz w:val="24"/>
          <w:szCs w:val="24"/>
          <w:lang w:val="en-US" w:bidi="ar-DZ"/>
        </w:rPr>
        <w:lastRenderedPageBreak/>
        <w:t>Kao, H.-A., Y.-S. Hsieh, C.-H. Chen, and J. Lee</w:t>
      </w:r>
      <w:r w:rsidRPr="00586D06">
        <w:rPr>
          <w:rFonts w:asciiTheme="majorBidi" w:hAnsiTheme="majorBidi" w:cstheme="majorBidi"/>
          <w:sz w:val="24"/>
          <w:szCs w:val="24"/>
          <w:lang w:val="en-US" w:bidi="ar-DZ"/>
        </w:rPr>
        <w:t>. « Quality Prediction Modeling for Multistage Manufacturing Based on Classification and Association Rule Mining. » MATEC Web of Conferences, vol. 127, 2017,</w:t>
      </w:r>
    </w:p>
    <w:p w:rsidR="00301D0C" w:rsidRPr="00586D06" w:rsidRDefault="003E7B5A" w:rsidP="00586D06">
      <w:pPr>
        <w:pStyle w:val="Notedebasdepage"/>
        <w:jc w:val="both"/>
        <w:rPr>
          <w:rFonts w:asciiTheme="majorBidi" w:hAnsiTheme="majorBidi" w:cstheme="majorBidi"/>
          <w:sz w:val="24"/>
          <w:szCs w:val="24"/>
        </w:rPr>
      </w:pPr>
      <w:r w:rsidRPr="00586D06">
        <w:rPr>
          <w:rFonts w:asciiTheme="majorBidi" w:hAnsiTheme="majorBidi" w:cstheme="majorBidi"/>
          <w:b/>
          <w:bCs/>
          <w:sz w:val="24"/>
          <w:szCs w:val="24"/>
          <w:lang w:val="en-US"/>
        </w:rPr>
        <w:t>Lahrache, Rim, and Abdelmalek Bekkaoui</w:t>
      </w:r>
      <w:r w:rsidRPr="00586D06">
        <w:rPr>
          <w:rFonts w:asciiTheme="majorBidi" w:hAnsiTheme="majorBidi" w:cstheme="majorBidi"/>
          <w:sz w:val="24"/>
          <w:szCs w:val="24"/>
          <w:lang w:val="en-US"/>
        </w:rPr>
        <w:t xml:space="preserve">. </w:t>
      </w:r>
      <w:r w:rsidRPr="00586D06">
        <w:rPr>
          <w:rStyle w:val="Accentuation"/>
          <w:rFonts w:asciiTheme="majorBidi" w:hAnsiTheme="majorBidi" w:cstheme="majorBidi"/>
          <w:sz w:val="24"/>
          <w:szCs w:val="24"/>
        </w:rPr>
        <w:t>« L’impact de l'intelligence artificielle sur la prise de décision »</w:t>
      </w:r>
      <w:r w:rsidRPr="00586D06">
        <w:rPr>
          <w:rFonts w:asciiTheme="majorBidi" w:hAnsiTheme="majorBidi" w:cstheme="majorBidi"/>
          <w:sz w:val="24"/>
          <w:szCs w:val="24"/>
        </w:rPr>
        <w:t xml:space="preserve">. </w:t>
      </w:r>
      <w:r w:rsidRPr="00586D06">
        <w:rPr>
          <w:rStyle w:val="lev"/>
          <w:rFonts w:asciiTheme="majorBidi" w:hAnsiTheme="majorBidi" w:cstheme="majorBidi"/>
          <w:b w:val="0"/>
          <w:bCs w:val="0"/>
          <w:sz w:val="24"/>
          <w:szCs w:val="24"/>
        </w:rPr>
        <w:t>Revue Internationale des Sciences de Gestion</w:t>
      </w:r>
      <w:r w:rsidRPr="00586D06">
        <w:rPr>
          <w:rFonts w:asciiTheme="majorBidi" w:hAnsiTheme="majorBidi" w:cstheme="majorBidi"/>
          <w:sz w:val="24"/>
          <w:szCs w:val="24"/>
        </w:rPr>
        <w:t>, vol. 7, no. 3, 2024, pp. 662–663</w:t>
      </w:r>
    </w:p>
    <w:p w:rsidR="003E7B5A" w:rsidRPr="00586D06" w:rsidRDefault="003E7B5A" w:rsidP="00586D06">
      <w:pPr>
        <w:pStyle w:val="Notedebasdepage"/>
        <w:jc w:val="both"/>
        <w:rPr>
          <w:rFonts w:asciiTheme="majorBidi" w:hAnsiTheme="majorBidi" w:cstheme="majorBidi"/>
          <w:sz w:val="24"/>
          <w:szCs w:val="24"/>
        </w:rPr>
      </w:pPr>
    </w:p>
    <w:p w:rsidR="003E7B5A" w:rsidRPr="00586D06" w:rsidRDefault="003E7B5A" w:rsidP="00586D06">
      <w:pPr>
        <w:pStyle w:val="Notedebasdepage"/>
        <w:jc w:val="both"/>
        <w:rPr>
          <w:rFonts w:asciiTheme="majorBidi" w:eastAsia="Times New Roman" w:hAnsiTheme="majorBidi" w:cstheme="majorBidi"/>
          <w:sz w:val="24"/>
          <w:szCs w:val="24"/>
          <w:lang w:eastAsia="fr-FR"/>
        </w:rPr>
      </w:pPr>
      <w:r w:rsidRPr="00586D06">
        <w:rPr>
          <w:rFonts w:asciiTheme="majorBidi" w:eastAsia="Times New Roman" w:hAnsiTheme="majorBidi" w:cstheme="majorBidi"/>
          <w:b/>
          <w:bCs/>
          <w:sz w:val="24"/>
          <w:szCs w:val="24"/>
          <w:lang w:eastAsia="fr-FR"/>
        </w:rPr>
        <w:t>Niang, Bassirou</w:t>
      </w:r>
      <w:r w:rsidRPr="00586D06">
        <w:rPr>
          <w:rFonts w:asciiTheme="majorBidi" w:eastAsia="Times New Roman" w:hAnsiTheme="majorBidi" w:cstheme="majorBidi"/>
          <w:sz w:val="24"/>
          <w:szCs w:val="24"/>
          <w:lang w:eastAsia="fr-FR"/>
        </w:rPr>
        <w:t>. « La participation à la prise de décision et performance organisationnelle dans les PMET au Sénégal. » Revue Internationale des Sciences de Gestion, vol. 7, no. 1, 2024, pp. 117.</w:t>
      </w:r>
    </w:p>
    <w:p w:rsidR="003E7B5A" w:rsidRPr="00586D06" w:rsidRDefault="003E7B5A" w:rsidP="00586D06">
      <w:pPr>
        <w:pStyle w:val="Notedebasdepage"/>
        <w:jc w:val="both"/>
        <w:rPr>
          <w:rFonts w:asciiTheme="majorBidi" w:eastAsia="Times New Roman" w:hAnsiTheme="majorBidi" w:cstheme="majorBidi"/>
          <w:sz w:val="24"/>
          <w:szCs w:val="24"/>
          <w:lang w:eastAsia="fr-FR"/>
        </w:rPr>
      </w:pPr>
    </w:p>
    <w:p w:rsidR="003E7B5A" w:rsidRPr="00586D06" w:rsidRDefault="003E7B5A" w:rsidP="00586D06">
      <w:pPr>
        <w:jc w:val="both"/>
        <w:rPr>
          <w:rFonts w:asciiTheme="majorBidi" w:hAnsiTheme="majorBidi" w:cstheme="majorBidi"/>
          <w:sz w:val="24"/>
          <w:szCs w:val="24"/>
          <w:lang w:val="en-US" w:bidi="ar-DZ"/>
        </w:rPr>
      </w:pPr>
      <w:r w:rsidRPr="00586D06">
        <w:rPr>
          <w:rFonts w:asciiTheme="majorBidi" w:hAnsiTheme="majorBidi" w:cstheme="majorBidi"/>
          <w:b/>
          <w:bCs/>
          <w:sz w:val="24"/>
          <w:szCs w:val="24"/>
          <w:lang w:bidi="ar-DZ"/>
        </w:rPr>
        <w:t>Ogiela, L., and M. R. Ogiela</w:t>
      </w:r>
      <w:r w:rsidRPr="00586D06">
        <w:rPr>
          <w:rFonts w:asciiTheme="majorBidi" w:hAnsiTheme="majorBidi" w:cstheme="majorBidi"/>
          <w:sz w:val="24"/>
          <w:szCs w:val="24"/>
          <w:lang w:bidi="ar-DZ"/>
        </w:rPr>
        <w:t xml:space="preserve">. </w:t>
      </w:r>
      <w:r w:rsidRPr="00586D06">
        <w:rPr>
          <w:rFonts w:asciiTheme="majorBidi" w:hAnsiTheme="majorBidi" w:cstheme="majorBidi"/>
          <w:sz w:val="24"/>
          <w:szCs w:val="24"/>
          <w:lang w:val="en-US" w:bidi="ar-DZ"/>
        </w:rPr>
        <w:t>« Cognitive Systems for Intelligent Business Information Management in Cognitive Economy. » International Journal of Information Management, vol. 34, no. 6, 2014, pp. 751–760</w:t>
      </w:r>
    </w:p>
    <w:p w:rsidR="003E7B5A" w:rsidRPr="00586D06" w:rsidRDefault="003E7B5A" w:rsidP="00586D06">
      <w:pPr>
        <w:jc w:val="both"/>
        <w:rPr>
          <w:rFonts w:asciiTheme="majorBidi" w:hAnsiTheme="majorBidi" w:cstheme="majorBidi"/>
          <w:sz w:val="24"/>
          <w:szCs w:val="24"/>
          <w:lang w:bidi="ar-DZ"/>
        </w:rPr>
      </w:pPr>
      <w:r w:rsidRPr="00586D06">
        <w:rPr>
          <w:rFonts w:asciiTheme="majorBidi" w:hAnsiTheme="majorBidi" w:cstheme="majorBidi"/>
          <w:b/>
          <w:bCs/>
          <w:sz w:val="24"/>
          <w:szCs w:val="24"/>
          <w:lang w:val="en-US" w:bidi="ar-DZ"/>
        </w:rPr>
        <w:t>Ramírez-Noriega, A., R. Juárez-Ramírez, and Y. Martínez-Ramírez</w:t>
      </w:r>
      <w:r w:rsidRPr="00586D06">
        <w:rPr>
          <w:rFonts w:asciiTheme="majorBidi" w:hAnsiTheme="majorBidi" w:cstheme="majorBidi"/>
          <w:sz w:val="24"/>
          <w:szCs w:val="24"/>
          <w:lang w:val="en-US" w:bidi="ar-DZ"/>
        </w:rPr>
        <w:t xml:space="preserve">. « Evaluation Module Based on Bayesian Networks to Intelligent Tutoring Systems. » </w:t>
      </w:r>
      <w:r w:rsidRPr="00586D06">
        <w:rPr>
          <w:rFonts w:asciiTheme="majorBidi" w:hAnsiTheme="majorBidi" w:cstheme="majorBidi"/>
          <w:sz w:val="24"/>
          <w:szCs w:val="24"/>
          <w:lang w:bidi="ar-DZ"/>
        </w:rPr>
        <w:t>International Journal of Information Management, vol. 37, no. 1, 2017, pp. 1488–1498.</w:t>
      </w:r>
    </w:p>
    <w:p w:rsidR="003E7B5A" w:rsidRPr="00586D06" w:rsidRDefault="003E7B5A" w:rsidP="00586D06">
      <w:pPr>
        <w:spacing w:before="100" w:beforeAutospacing="1" w:after="100" w:afterAutospacing="1" w:line="240" w:lineRule="auto"/>
        <w:jc w:val="both"/>
        <w:outlineLvl w:val="1"/>
        <w:rPr>
          <w:rFonts w:asciiTheme="majorBidi" w:hAnsiTheme="majorBidi" w:cstheme="majorBidi"/>
          <w:sz w:val="24"/>
          <w:szCs w:val="24"/>
        </w:rPr>
      </w:pPr>
      <w:r w:rsidRPr="00586D06">
        <w:rPr>
          <w:rFonts w:asciiTheme="majorBidi" w:hAnsiTheme="majorBidi" w:cstheme="majorBidi"/>
          <w:b/>
          <w:bCs/>
          <w:sz w:val="24"/>
          <w:szCs w:val="24"/>
        </w:rPr>
        <w:t>R. BOUGUERRA</w:t>
      </w:r>
      <w:r w:rsidRPr="00586D06">
        <w:rPr>
          <w:rFonts w:asciiTheme="majorBidi" w:hAnsiTheme="majorBidi" w:cstheme="majorBidi"/>
          <w:sz w:val="24"/>
          <w:szCs w:val="24"/>
        </w:rPr>
        <w:t>, recherche opérationnelle, 2ème partie initiation à la prise de décision, publication de l’université de Msila, 2012, p 207</w:t>
      </w:r>
    </w:p>
    <w:p w:rsidR="003E7B5A" w:rsidRPr="00586D06" w:rsidRDefault="003E7B5A" w:rsidP="00586D06">
      <w:pPr>
        <w:jc w:val="both"/>
        <w:rPr>
          <w:rFonts w:asciiTheme="majorBidi" w:hAnsiTheme="majorBidi" w:cstheme="majorBidi"/>
          <w:sz w:val="24"/>
          <w:szCs w:val="24"/>
          <w:lang w:bidi="ar-DZ"/>
        </w:rPr>
      </w:pPr>
      <w:r w:rsidRPr="00586D06">
        <w:rPr>
          <w:rFonts w:asciiTheme="majorBidi" w:hAnsiTheme="majorBidi" w:cstheme="majorBidi"/>
          <w:b/>
          <w:bCs/>
          <w:sz w:val="24"/>
          <w:szCs w:val="24"/>
        </w:rPr>
        <w:t>RIACHE Lakhdar</w:t>
      </w:r>
      <w:r w:rsidRPr="00586D06">
        <w:rPr>
          <w:rFonts w:asciiTheme="majorBidi" w:hAnsiTheme="majorBidi" w:cstheme="majorBidi"/>
          <w:sz w:val="24"/>
          <w:szCs w:val="24"/>
        </w:rPr>
        <w:t xml:space="preserve">, la recherche opérationnelle et ses algorithmes au service de la gestion des entreprises, </w:t>
      </w:r>
      <w:r w:rsidRPr="00586D06">
        <w:rPr>
          <w:rFonts w:asciiTheme="majorBidi" w:hAnsiTheme="majorBidi" w:cstheme="majorBidi"/>
          <w:sz w:val="24"/>
          <w:szCs w:val="24"/>
          <w:rtl/>
          <w:lang w:bidi="ar-DZ"/>
        </w:rPr>
        <w:t>دراسات في الاقتصاد و المجلة المالية</w:t>
      </w:r>
      <w:r w:rsidRPr="00586D06">
        <w:rPr>
          <w:rFonts w:asciiTheme="majorBidi" w:hAnsiTheme="majorBidi" w:cstheme="majorBidi"/>
          <w:sz w:val="24"/>
          <w:szCs w:val="24"/>
          <w:lang w:bidi="ar-DZ"/>
        </w:rPr>
        <w:t xml:space="preserve">, volume 06 numéro 02, </w:t>
      </w:r>
      <w:r w:rsidRPr="00586D06">
        <w:rPr>
          <w:rFonts w:asciiTheme="majorBidi" w:hAnsiTheme="majorBidi" w:cstheme="majorBidi"/>
          <w:sz w:val="24"/>
          <w:szCs w:val="24"/>
          <w:rtl/>
          <w:lang w:bidi="ar-DZ"/>
        </w:rPr>
        <w:t>مخبر الصناعات التقليدية لجامعة الجزائر 3</w:t>
      </w:r>
      <w:r w:rsidRPr="00586D06">
        <w:rPr>
          <w:rFonts w:asciiTheme="majorBidi" w:hAnsiTheme="majorBidi" w:cstheme="majorBidi"/>
          <w:sz w:val="24"/>
          <w:szCs w:val="24"/>
          <w:lang w:bidi="ar-DZ"/>
        </w:rPr>
        <w:t>, alger, 2017, p92</w:t>
      </w:r>
    </w:p>
    <w:p w:rsidR="003E7B5A" w:rsidRPr="00586D06" w:rsidRDefault="003E7B5A" w:rsidP="00586D06">
      <w:pPr>
        <w:jc w:val="both"/>
        <w:rPr>
          <w:rFonts w:asciiTheme="majorBidi" w:hAnsiTheme="majorBidi" w:cstheme="majorBidi"/>
          <w:sz w:val="24"/>
          <w:szCs w:val="24"/>
          <w:lang w:val="en-US" w:bidi="ar-DZ"/>
        </w:rPr>
      </w:pPr>
      <w:r w:rsidRPr="00586D06">
        <w:rPr>
          <w:rFonts w:asciiTheme="majorBidi" w:hAnsiTheme="majorBidi" w:cstheme="majorBidi"/>
          <w:b/>
          <w:bCs/>
          <w:sz w:val="24"/>
          <w:szCs w:val="24"/>
          <w:lang w:val="en-US" w:bidi="ar-DZ"/>
        </w:rPr>
        <w:t>Wormell, Irene</w:t>
      </w:r>
      <w:r w:rsidRPr="00586D06">
        <w:rPr>
          <w:rFonts w:asciiTheme="majorBidi" w:hAnsiTheme="majorBidi" w:cstheme="majorBidi"/>
          <w:sz w:val="24"/>
          <w:szCs w:val="24"/>
          <w:lang w:val="en-US" w:bidi="ar-DZ"/>
        </w:rPr>
        <w:t>. « Cognitive Aspects in Natural Language and Free-Text Searching. » Social Science Information Studies, vol. 4, no. 2–3, 1984, pp. 131–141.</w:t>
      </w:r>
    </w:p>
    <w:p w:rsidR="003E7B5A" w:rsidRPr="00586D06" w:rsidRDefault="003E7B5A" w:rsidP="00586D06">
      <w:pPr>
        <w:pStyle w:val="Notedebasdepage"/>
        <w:jc w:val="both"/>
        <w:rPr>
          <w:rFonts w:asciiTheme="majorBidi" w:hAnsiTheme="majorBidi" w:cstheme="majorBidi"/>
          <w:sz w:val="24"/>
          <w:szCs w:val="24"/>
          <w:lang w:val="en-US"/>
        </w:rPr>
      </w:pPr>
      <w:r w:rsidRPr="00586D06">
        <w:rPr>
          <w:rFonts w:asciiTheme="majorBidi" w:hAnsiTheme="majorBidi" w:cstheme="majorBidi"/>
          <w:b/>
          <w:bCs/>
          <w:sz w:val="24"/>
          <w:szCs w:val="24"/>
          <w:lang w:val="en-US"/>
        </w:rPr>
        <w:t>Ying, D., B. Patel, and N. Dhameliya</w:t>
      </w:r>
      <w:r w:rsidRPr="00586D06">
        <w:rPr>
          <w:rFonts w:asciiTheme="majorBidi" w:hAnsiTheme="majorBidi" w:cstheme="majorBidi"/>
          <w:sz w:val="24"/>
          <w:szCs w:val="24"/>
          <w:lang w:val="en-US"/>
        </w:rPr>
        <w:t>. « Managing Digital Transformation: The Role of Artificial Intelligence and Reciprocal Symmetry in Business. » ABC Research Alert, vol. 5, no. 3, 2017, pp. 67–77</w:t>
      </w:r>
    </w:p>
    <w:p w:rsidR="003E7B5A" w:rsidRPr="00586D06" w:rsidRDefault="003E7B5A" w:rsidP="00586D06">
      <w:pPr>
        <w:spacing w:before="100" w:beforeAutospacing="1" w:after="100" w:afterAutospacing="1" w:line="240" w:lineRule="auto"/>
        <w:jc w:val="both"/>
        <w:outlineLvl w:val="1"/>
        <w:rPr>
          <w:rFonts w:asciiTheme="majorBidi" w:hAnsiTheme="majorBidi" w:cstheme="majorBidi"/>
          <w:sz w:val="24"/>
          <w:szCs w:val="24"/>
          <w:lang w:val="en-US"/>
        </w:rPr>
      </w:pPr>
      <w:r w:rsidRPr="00586D06">
        <w:rPr>
          <w:rFonts w:asciiTheme="majorBidi" w:hAnsiTheme="majorBidi" w:cstheme="majorBidi"/>
          <w:b/>
          <w:bCs/>
          <w:sz w:val="24"/>
          <w:szCs w:val="24"/>
          <w:lang w:val="en-US" w:bidi="ar-DZ"/>
        </w:rPr>
        <w:t>Zhao, Y., L. C. Tang, M. J. Darlington, S. A. Austin, and S. J. Culley</w:t>
      </w:r>
      <w:r w:rsidRPr="00586D06">
        <w:rPr>
          <w:rFonts w:asciiTheme="majorBidi" w:hAnsiTheme="majorBidi" w:cstheme="majorBidi"/>
          <w:sz w:val="24"/>
          <w:szCs w:val="24"/>
          <w:lang w:val="en-US" w:bidi="ar-DZ"/>
        </w:rPr>
        <w:t>. « High Value Information in Engineering Organisations. » International Journal of Information Management, vol. 28, no. 4, 2008, pp. 246–258.</w:t>
      </w:r>
    </w:p>
    <w:p w:rsidR="003E7B5A" w:rsidRPr="00586D06" w:rsidRDefault="00F235E7" w:rsidP="00586D06">
      <w:pPr>
        <w:pStyle w:val="Paragraphedeliste"/>
        <w:numPr>
          <w:ilvl w:val="0"/>
          <w:numId w:val="65"/>
        </w:numPr>
        <w:jc w:val="both"/>
        <w:rPr>
          <w:rFonts w:asciiTheme="majorBidi" w:hAnsiTheme="majorBidi" w:cstheme="majorBidi"/>
          <w:b/>
          <w:bCs/>
          <w:sz w:val="28"/>
          <w:szCs w:val="28"/>
          <w:u w:val="single"/>
          <w:lang w:bidi="ar-DZ"/>
        </w:rPr>
      </w:pPr>
      <w:r w:rsidRPr="00586D06">
        <w:rPr>
          <w:rFonts w:asciiTheme="majorBidi" w:hAnsiTheme="majorBidi" w:cstheme="majorBidi"/>
          <w:b/>
          <w:bCs/>
          <w:sz w:val="28"/>
          <w:szCs w:val="28"/>
          <w:u w:val="single"/>
          <w:lang w:bidi="ar-DZ"/>
        </w:rPr>
        <w:t xml:space="preserve">Les </w:t>
      </w:r>
      <w:r w:rsidR="00663351" w:rsidRPr="00586D06">
        <w:rPr>
          <w:rFonts w:asciiTheme="majorBidi" w:hAnsiTheme="majorBidi" w:cstheme="majorBidi"/>
          <w:b/>
          <w:bCs/>
          <w:sz w:val="28"/>
          <w:szCs w:val="28"/>
          <w:u w:val="single"/>
          <w:lang w:bidi="ar-DZ"/>
        </w:rPr>
        <w:t>travaux universitaires</w:t>
      </w:r>
      <w:r w:rsidRPr="00586D06">
        <w:rPr>
          <w:rFonts w:asciiTheme="majorBidi" w:hAnsiTheme="majorBidi" w:cstheme="majorBidi"/>
          <w:b/>
          <w:bCs/>
          <w:sz w:val="28"/>
          <w:szCs w:val="28"/>
          <w:u w:val="single"/>
          <w:lang w:bidi="ar-DZ"/>
        </w:rPr>
        <w:t> :</w:t>
      </w:r>
    </w:p>
    <w:p w:rsidR="00A52751" w:rsidRPr="00586D06" w:rsidRDefault="00A52751" w:rsidP="00586D06">
      <w:pPr>
        <w:pStyle w:val="Notedebasdepage"/>
        <w:jc w:val="both"/>
        <w:rPr>
          <w:rFonts w:asciiTheme="majorBidi" w:hAnsiTheme="majorBidi" w:cstheme="majorBidi"/>
          <w:sz w:val="24"/>
          <w:szCs w:val="24"/>
          <w:rtl/>
          <w:lang w:bidi="ar-DZ"/>
        </w:rPr>
      </w:pPr>
      <w:r w:rsidRPr="00586D06">
        <w:rPr>
          <w:rFonts w:asciiTheme="majorBidi" w:hAnsiTheme="majorBidi" w:cstheme="majorBidi"/>
          <w:b/>
          <w:bCs/>
          <w:sz w:val="24"/>
          <w:szCs w:val="24"/>
        </w:rPr>
        <w:t>Mme BOUDELAL née YELLES CHAOUCHE Fatima Zohra</w:t>
      </w:r>
      <w:r w:rsidRPr="00586D06">
        <w:rPr>
          <w:rFonts w:asciiTheme="majorBidi" w:hAnsiTheme="majorBidi" w:cstheme="majorBidi"/>
          <w:sz w:val="24"/>
          <w:szCs w:val="24"/>
        </w:rPr>
        <w:t xml:space="preserve"> ,application des techniques et modèles a la prise de décision dans les entreprise algérienne ,mémoire de magister , université ABOU BEKR BELKAID – Tlemcen  ,2001-2002 page 31</w:t>
      </w:r>
    </w:p>
    <w:p w:rsidR="00A52751" w:rsidRPr="00586D06" w:rsidRDefault="00A52751" w:rsidP="00586D06">
      <w:pPr>
        <w:jc w:val="both"/>
        <w:rPr>
          <w:rFonts w:asciiTheme="majorBidi" w:hAnsiTheme="majorBidi" w:cstheme="majorBidi"/>
          <w:b/>
          <w:bCs/>
          <w:sz w:val="24"/>
          <w:szCs w:val="24"/>
          <w:rtl/>
          <w:lang w:bidi="ar-DZ"/>
        </w:rPr>
      </w:pPr>
    </w:p>
    <w:p w:rsidR="00663351" w:rsidRPr="00586D06" w:rsidRDefault="00663351" w:rsidP="00586D06">
      <w:pPr>
        <w:jc w:val="both"/>
        <w:rPr>
          <w:rFonts w:asciiTheme="majorBidi" w:hAnsiTheme="majorBidi" w:cstheme="majorBidi"/>
          <w:sz w:val="24"/>
          <w:szCs w:val="24"/>
        </w:rPr>
      </w:pPr>
      <w:r w:rsidRPr="00586D06">
        <w:rPr>
          <w:rFonts w:asciiTheme="majorBidi" w:hAnsiTheme="majorBidi" w:cstheme="majorBidi"/>
          <w:b/>
          <w:bCs/>
          <w:sz w:val="24"/>
          <w:szCs w:val="24"/>
        </w:rPr>
        <w:t>CHABI Tayeb</w:t>
      </w:r>
      <w:r w:rsidRPr="00586D06">
        <w:rPr>
          <w:rFonts w:asciiTheme="majorBidi" w:hAnsiTheme="majorBidi" w:cstheme="majorBidi"/>
          <w:sz w:val="24"/>
          <w:szCs w:val="24"/>
        </w:rPr>
        <w:t>, l’impact de l’information comptable sur la prise de décision dans l’entreprise de production : une approche systémique cas d’un échantillon d’entreprise algériennes, Thèse de doctorat, juin 2007, p42.</w:t>
      </w:r>
    </w:p>
    <w:p w:rsidR="00663351" w:rsidRPr="00586D06" w:rsidRDefault="004800C6" w:rsidP="00586D06">
      <w:pPr>
        <w:jc w:val="both"/>
        <w:rPr>
          <w:rFonts w:asciiTheme="majorBidi" w:hAnsiTheme="majorBidi" w:cstheme="majorBidi"/>
          <w:sz w:val="24"/>
          <w:szCs w:val="24"/>
          <w:lang w:bidi="ar-DZ"/>
        </w:rPr>
      </w:pPr>
      <w:r w:rsidRPr="00586D06">
        <w:rPr>
          <w:rFonts w:asciiTheme="majorBidi" w:hAnsiTheme="majorBidi" w:cstheme="majorBidi"/>
          <w:b/>
          <w:bCs/>
          <w:sz w:val="24"/>
          <w:szCs w:val="24"/>
          <w:lang w:bidi="ar-DZ"/>
        </w:rPr>
        <w:lastRenderedPageBreak/>
        <w:t>Dhouib, Siryne</w:t>
      </w:r>
      <w:r w:rsidRPr="00586D06">
        <w:rPr>
          <w:rFonts w:asciiTheme="majorBidi" w:hAnsiTheme="majorBidi" w:cstheme="majorBidi"/>
          <w:sz w:val="24"/>
          <w:szCs w:val="24"/>
          <w:lang w:bidi="ar-DZ"/>
        </w:rPr>
        <w:t>. L’effet de l’intelligence artificielle sur la prise de décision dans la gestion de portefeuille de projets. Mémoire de maîtrise, Université du Québec à Trois-Rivières, 2023, p 27-28.</w:t>
      </w:r>
    </w:p>
    <w:p w:rsidR="004800C6" w:rsidRPr="00586D06" w:rsidRDefault="004800C6" w:rsidP="00586D06">
      <w:pPr>
        <w:jc w:val="both"/>
        <w:rPr>
          <w:rFonts w:asciiTheme="majorBidi" w:hAnsiTheme="majorBidi" w:cstheme="majorBidi"/>
          <w:sz w:val="24"/>
          <w:szCs w:val="24"/>
        </w:rPr>
      </w:pPr>
      <w:r w:rsidRPr="00586D06">
        <w:rPr>
          <w:rFonts w:asciiTheme="majorBidi" w:hAnsiTheme="majorBidi" w:cstheme="majorBidi"/>
          <w:b/>
          <w:bCs/>
          <w:sz w:val="24"/>
          <w:szCs w:val="24"/>
        </w:rPr>
        <w:t>El Attar, Mehdi</w:t>
      </w:r>
      <w:r w:rsidRPr="00586D06">
        <w:rPr>
          <w:rFonts w:asciiTheme="majorBidi" w:hAnsiTheme="majorBidi" w:cstheme="majorBidi"/>
          <w:sz w:val="24"/>
          <w:szCs w:val="24"/>
        </w:rPr>
        <w:t>. Titrisation au Maroc : Analyse du processus de prise de décision. Mémoire de fin d’études, Institut Supérieur de Commerce et d’Administration des Entreprises (ISCAE), 2013.p83-84.</w:t>
      </w:r>
    </w:p>
    <w:p w:rsidR="004800C6" w:rsidRPr="00586D06" w:rsidRDefault="004800C6" w:rsidP="00586D06">
      <w:pPr>
        <w:pStyle w:val="Notedebasdepage"/>
        <w:jc w:val="both"/>
        <w:rPr>
          <w:rStyle w:val="relative"/>
          <w:rFonts w:asciiTheme="majorBidi" w:hAnsiTheme="majorBidi" w:cstheme="majorBidi"/>
          <w:sz w:val="24"/>
          <w:szCs w:val="24"/>
          <w:rtl/>
          <w:lang w:bidi="ar-DZ"/>
        </w:rPr>
      </w:pPr>
      <w:r w:rsidRPr="00586D06">
        <w:rPr>
          <w:rFonts w:asciiTheme="majorBidi" w:hAnsiTheme="majorBidi" w:cstheme="majorBidi"/>
          <w:b/>
          <w:bCs/>
          <w:sz w:val="24"/>
          <w:szCs w:val="24"/>
        </w:rPr>
        <w:t>Georges Abdul-Nour, Ph.D</w:t>
      </w:r>
      <w:r w:rsidRPr="00586D06">
        <w:rPr>
          <w:rFonts w:asciiTheme="majorBidi" w:hAnsiTheme="majorBidi" w:cstheme="majorBidi"/>
          <w:sz w:val="24"/>
          <w:szCs w:val="24"/>
        </w:rPr>
        <w:t>, ÉTUDE COMPARATIVE SUR LES MÉTHODES DE PRISES DE DÉCISIONS A COMPARATIVE STUDY ON DECISION-MAKING METHODOLOGY, Doctorat en INGÉNIERIE, l'Université du Québec à Trois-Rivières, SL, MAY 2020, p.33</w:t>
      </w:r>
    </w:p>
    <w:p w:rsidR="004800C6" w:rsidRPr="00586D06" w:rsidRDefault="004800C6" w:rsidP="00586D06">
      <w:pPr>
        <w:pStyle w:val="Notedebasdepage"/>
        <w:jc w:val="both"/>
        <w:rPr>
          <w:rFonts w:asciiTheme="majorBidi" w:hAnsiTheme="majorBidi" w:cstheme="majorBidi"/>
          <w:sz w:val="24"/>
          <w:szCs w:val="24"/>
        </w:rPr>
      </w:pPr>
    </w:p>
    <w:p w:rsidR="004800C6" w:rsidRPr="00586D06" w:rsidRDefault="004800C6" w:rsidP="00586D06">
      <w:pPr>
        <w:pStyle w:val="Notedebasdepage"/>
        <w:jc w:val="both"/>
        <w:rPr>
          <w:rFonts w:asciiTheme="majorBidi" w:hAnsiTheme="majorBidi" w:cstheme="majorBidi"/>
          <w:sz w:val="24"/>
          <w:szCs w:val="24"/>
        </w:rPr>
      </w:pPr>
      <w:r w:rsidRPr="00586D06">
        <w:rPr>
          <w:rFonts w:asciiTheme="majorBidi" w:hAnsiTheme="majorBidi" w:cstheme="majorBidi"/>
          <w:b/>
          <w:bCs/>
          <w:sz w:val="24"/>
          <w:szCs w:val="24"/>
        </w:rPr>
        <w:t>Guiffault, Béatrice</w:t>
      </w:r>
      <w:r w:rsidRPr="00586D06">
        <w:rPr>
          <w:rFonts w:asciiTheme="majorBidi" w:hAnsiTheme="majorBidi" w:cstheme="majorBidi"/>
          <w:sz w:val="24"/>
          <w:szCs w:val="24"/>
        </w:rPr>
        <w:t>. "Lieux et modes de prise de décision en bibliothèque (au filtre de l’organigramme et de la communication interne". Mémoire d’étude, diplôme de conservateur de bibliothèque, ENSSIB, janv. 2010,p25( Sous la direction de Sylvie Thevenot. Bibliothèque numérique de l’ENSSIB).</w:t>
      </w:r>
    </w:p>
    <w:p w:rsidR="004800C6" w:rsidRPr="00586D06" w:rsidRDefault="004800C6" w:rsidP="00586D06">
      <w:pPr>
        <w:pStyle w:val="Notedebasdepage"/>
        <w:jc w:val="both"/>
        <w:rPr>
          <w:rFonts w:asciiTheme="majorBidi" w:hAnsiTheme="majorBidi" w:cstheme="majorBidi"/>
          <w:sz w:val="24"/>
          <w:szCs w:val="24"/>
        </w:rPr>
      </w:pPr>
    </w:p>
    <w:p w:rsidR="004800C6" w:rsidRPr="00586D06" w:rsidRDefault="004800C6" w:rsidP="00586D06">
      <w:pPr>
        <w:jc w:val="both"/>
        <w:rPr>
          <w:rFonts w:asciiTheme="majorBidi" w:hAnsiTheme="majorBidi" w:cstheme="majorBidi"/>
          <w:sz w:val="24"/>
          <w:szCs w:val="24"/>
        </w:rPr>
      </w:pPr>
      <w:r w:rsidRPr="00586D06">
        <w:rPr>
          <w:rFonts w:asciiTheme="majorBidi" w:hAnsiTheme="majorBidi" w:cstheme="majorBidi"/>
          <w:b/>
          <w:bCs/>
          <w:sz w:val="24"/>
          <w:szCs w:val="24"/>
        </w:rPr>
        <w:t>L.Bensmain</w:t>
      </w:r>
      <w:r w:rsidRPr="00586D06">
        <w:rPr>
          <w:rFonts w:asciiTheme="majorBidi" w:hAnsiTheme="majorBidi" w:cstheme="majorBidi"/>
          <w:sz w:val="24"/>
          <w:szCs w:val="24"/>
        </w:rPr>
        <w:t>, Analyse quantitative de la décision dans l’entreprise : la décision de production, thèse de magister,1999</w:t>
      </w:r>
    </w:p>
    <w:p w:rsidR="004800C6" w:rsidRPr="00586D06" w:rsidRDefault="004800C6" w:rsidP="00586D06">
      <w:pPr>
        <w:pStyle w:val="Notedebasdepage"/>
        <w:jc w:val="both"/>
        <w:rPr>
          <w:rFonts w:asciiTheme="majorBidi" w:hAnsiTheme="majorBidi" w:cstheme="majorBidi"/>
          <w:sz w:val="24"/>
          <w:szCs w:val="24"/>
        </w:rPr>
      </w:pPr>
      <w:r w:rsidRPr="00586D06">
        <w:rPr>
          <w:rFonts w:asciiTheme="majorBidi" w:hAnsiTheme="majorBidi" w:cstheme="majorBidi"/>
          <w:b/>
          <w:bCs/>
          <w:sz w:val="24"/>
          <w:szCs w:val="24"/>
        </w:rPr>
        <w:t>TAIBI BOUMEDYEN</w:t>
      </w:r>
      <w:r w:rsidRPr="00586D06">
        <w:rPr>
          <w:rFonts w:asciiTheme="majorBidi" w:hAnsiTheme="majorBidi" w:cstheme="majorBidi"/>
          <w:sz w:val="24"/>
          <w:szCs w:val="24"/>
        </w:rPr>
        <w:t>, L'analyse Multicritère comme outil d'aide à la décision: Application de la méthode PROMETHEE, Mémoire de Magistère en Sciences Economiques, UNIVERSITE ABOU-BEKR-BELKAID, TLEMCEN, 2010, p.58-59.</w:t>
      </w:r>
    </w:p>
    <w:p w:rsidR="00AB1305" w:rsidRPr="00586D06" w:rsidRDefault="00AB1305" w:rsidP="00586D06">
      <w:pPr>
        <w:pStyle w:val="Notedebasdepage"/>
        <w:jc w:val="both"/>
        <w:rPr>
          <w:rFonts w:asciiTheme="majorBidi" w:hAnsiTheme="majorBidi" w:cstheme="majorBidi"/>
          <w:sz w:val="24"/>
          <w:szCs w:val="24"/>
        </w:rPr>
      </w:pPr>
    </w:p>
    <w:p w:rsidR="00AB1305" w:rsidRPr="00586D06" w:rsidRDefault="00AB1305" w:rsidP="00586D06">
      <w:pPr>
        <w:pStyle w:val="Paragraphedeliste"/>
        <w:numPr>
          <w:ilvl w:val="0"/>
          <w:numId w:val="65"/>
        </w:numPr>
        <w:jc w:val="both"/>
        <w:rPr>
          <w:rFonts w:asciiTheme="majorBidi" w:hAnsiTheme="majorBidi" w:cstheme="majorBidi"/>
          <w:b/>
          <w:bCs/>
          <w:sz w:val="28"/>
          <w:szCs w:val="28"/>
          <w:u w:val="single"/>
          <w:lang w:bidi="ar-DZ"/>
        </w:rPr>
      </w:pPr>
      <w:r w:rsidRPr="00586D06">
        <w:rPr>
          <w:rFonts w:asciiTheme="majorBidi" w:hAnsiTheme="majorBidi" w:cstheme="majorBidi"/>
          <w:b/>
          <w:bCs/>
          <w:sz w:val="28"/>
          <w:szCs w:val="28"/>
          <w:u w:val="single"/>
        </w:rPr>
        <w:t>Cours et supports pédagogiques</w:t>
      </w:r>
      <w:r w:rsidRPr="00586D06">
        <w:rPr>
          <w:rFonts w:asciiTheme="majorBidi" w:hAnsiTheme="majorBidi" w:cstheme="majorBidi"/>
          <w:b/>
          <w:bCs/>
          <w:sz w:val="28"/>
          <w:szCs w:val="28"/>
          <w:u w:val="single"/>
          <w:lang w:bidi="ar-DZ"/>
        </w:rPr>
        <w:t>:</w:t>
      </w:r>
    </w:p>
    <w:p w:rsidR="00AB1305" w:rsidRPr="00586D06" w:rsidRDefault="00AB1305" w:rsidP="00586D06">
      <w:pPr>
        <w:jc w:val="both"/>
        <w:rPr>
          <w:rFonts w:asciiTheme="majorBidi" w:hAnsiTheme="majorBidi" w:cstheme="majorBidi"/>
          <w:sz w:val="24"/>
          <w:szCs w:val="24"/>
        </w:rPr>
      </w:pPr>
      <w:r w:rsidRPr="00586D06">
        <w:rPr>
          <w:rFonts w:asciiTheme="majorBidi" w:hAnsiTheme="majorBidi" w:cstheme="majorBidi"/>
          <w:b/>
          <w:bCs/>
          <w:sz w:val="24"/>
          <w:szCs w:val="24"/>
        </w:rPr>
        <w:t>BELBACHIR Gouraya</w:t>
      </w:r>
      <w:r w:rsidRPr="00586D06">
        <w:rPr>
          <w:rFonts w:asciiTheme="majorBidi" w:hAnsiTheme="majorBidi" w:cstheme="majorBidi"/>
          <w:sz w:val="24"/>
          <w:szCs w:val="24"/>
        </w:rPr>
        <w:t>, Fondements de Recherche Opérationnelle, Polycopié de cours, Université Mouloud MAMMERI de Tizi Ouzou, 2024, p.16</w:t>
      </w:r>
    </w:p>
    <w:p w:rsidR="00AB1305" w:rsidRPr="00586D06" w:rsidRDefault="00AB1305" w:rsidP="00586D06">
      <w:pPr>
        <w:pStyle w:val="Notedebasdepage"/>
        <w:jc w:val="both"/>
        <w:rPr>
          <w:rFonts w:asciiTheme="majorBidi" w:hAnsiTheme="majorBidi" w:cstheme="majorBidi"/>
          <w:sz w:val="24"/>
          <w:szCs w:val="24"/>
        </w:rPr>
      </w:pPr>
      <w:r w:rsidRPr="00586D06">
        <w:rPr>
          <w:rFonts w:asciiTheme="majorBidi" w:hAnsiTheme="majorBidi" w:cstheme="majorBidi"/>
          <w:b/>
          <w:bCs/>
          <w:sz w:val="24"/>
          <w:szCs w:val="24"/>
        </w:rPr>
        <w:t>Boutaleb, Kamel</w:t>
      </w:r>
      <w:r w:rsidRPr="00586D06">
        <w:rPr>
          <w:rFonts w:asciiTheme="majorBidi" w:hAnsiTheme="majorBidi" w:cstheme="majorBidi"/>
          <w:sz w:val="24"/>
          <w:szCs w:val="24"/>
        </w:rPr>
        <w:t>. « Théories de la décision ». Éléments de cours, Office des Publications Universitaires, 2006, p 35-37</w:t>
      </w:r>
    </w:p>
    <w:p w:rsidR="00AB1305" w:rsidRPr="00586D06" w:rsidRDefault="00AB1305" w:rsidP="00586D06">
      <w:pPr>
        <w:pStyle w:val="Notedebasdepage"/>
        <w:jc w:val="both"/>
        <w:rPr>
          <w:rFonts w:asciiTheme="majorBidi" w:hAnsiTheme="majorBidi" w:cstheme="majorBidi"/>
          <w:sz w:val="24"/>
          <w:szCs w:val="24"/>
        </w:rPr>
      </w:pPr>
    </w:p>
    <w:p w:rsidR="00AB1305" w:rsidRPr="00586D06" w:rsidRDefault="00AB1305" w:rsidP="00586D06">
      <w:pPr>
        <w:pStyle w:val="Notedebasdepage"/>
        <w:jc w:val="both"/>
        <w:rPr>
          <w:rFonts w:asciiTheme="majorBidi" w:hAnsiTheme="majorBidi" w:cstheme="majorBidi"/>
          <w:sz w:val="24"/>
          <w:szCs w:val="24"/>
        </w:rPr>
      </w:pPr>
      <w:r w:rsidRPr="00586D06">
        <w:rPr>
          <w:rFonts w:asciiTheme="majorBidi" w:hAnsiTheme="majorBidi" w:cstheme="majorBidi"/>
          <w:b/>
          <w:bCs/>
          <w:sz w:val="24"/>
          <w:szCs w:val="24"/>
        </w:rPr>
        <w:t>CHERIEF Wahida</w:t>
      </w:r>
      <w:r w:rsidRPr="00586D06">
        <w:rPr>
          <w:rFonts w:asciiTheme="majorBidi" w:hAnsiTheme="majorBidi" w:cstheme="majorBidi"/>
          <w:sz w:val="24"/>
          <w:szCs w:val="24"/>
        </w:rPr>
        <w:t>,  Fondements de Recherche Opérationnelle, Polycopié de cours, Université Mouloud MAMMERI de Tizi Ouzou, 2025, p.8</w:t>
      </w:r>
    </w:p>
    <w:p w:rsidR="00AB1305" w:rsidRPr="00586D06" w:rsidRDefault="00AB1305" w:rsidP="00586D06">
      <w:pPr>
        <w:pStyle w:val="Notedebasdepage"/>
        <w:jc w:val="both"/>
        <w:rPr>
          <w:rFonts w:asciiTheme="majorBidi" w:hAnsiTheme="majorBidi" w:cstheme="majorBidi"/>
          <w:sz w:val="24"/>
          <w:szCs w:val="24"/>
        </w:rPr>
      </w:pPr>
    </w:p>
    <w:p w:rsidR="00AB1305" w:rsidRPr="00586D06" w:rsidRDefault="00AB1305" w:rsidP="00586D06">
      <w:pPr>
        <w:pStyle w:val="Notedebasdepage"/>
        <w:jc w:val="both"/>
        <w:rPr>
          <w:rFonts w:asciiTheme="majorBidi" w:hAnsiTheme="majorBidi" w:cstheme="majorBidi"/>
          <w:sz w:val="24"/>
          <w:szCs w:val="24"/>
        </w:rPr>
      </w:pPr>
      <w:r w:rsidRPr="00586D06">
        <w:rPr>
          <w:rFonts w:asciiTheme="majorBidi" w:hAnsiTheme="majorBidi" w:cstheme="majorBidi"/>
          <w:b/>
          <w:bCs/>
          <w:sz w:val="24"/>
          <w:szCs w:val="24"/>
        </w:rPr>
        <w:t>G. Zara</w:t>
      </w:r>
      <w:r w:rsidRPr="00586D06">
        <w:rPr>
          <w:rFonts w:asciiTheme="majorBidi" w:hAnsiTheme="majorBidi" w:cstheme="majorBidi"/>
          <w:sz w:val="24"/>
          <w:szCs w:val="24"/>
        </w:rPr>
        <w:t xml:space="preserve"> : la prise de décision, cours de management sur le site :</w:t>
      </w:r>
    </w:p>
    <w:p w:rsidR="00AB1305" w:rsidRPr="00586D06" w:rsidRDefault="00AB1305" w:rsidP="00586D06">
      <w:pPr>
        <w:pStyle w:val="Notedebasdepage"/>
        <w:jc w:val="both"/>
        <w:rPr>
          <w:rFonts w:asciiTheme="majorBidi" w:hAnsiTheme="majorBidi" w:cstheme="majorBidi"/>
          <w:sz w:val="24"/>
          <w:szCs w:val="24"/>
        </w:rPr>
      </w:pPr>
      <w:r w:rsidRPr="00586D06">
        <w:rPr>
          <w:rFonts w:asciiTheme="majorBidi" w:hAnsiTheme="majorBidi" w:cstheme="majorBidi"/>
          <w:sz w:val="24"/>
          <w:szCs w:val="24"/>
        </w:rPr>
        <w:t xml:space="preserve"> gfol1.res-homini.com/download/la_prise_de_decision_ws5205500.pdf</w:t>
      </w:r>
    </w:p>
    <w:p w:rsidR="004800C6" w:rsidRPr="00586D06" w:rsidRDefault="004800C6" w:rsidP="00586D06">
      <w:pPr>
        <w:pStyle w:val="Notedebasdepage"/>
        <w:jc w:val="both"/>
        <w:rPr>
          <w:rFonts w:asciiTheme="majorBidi" w:hAnsiTheme="majorBidi" w:cstheme="majorBidi"/>
          <w:sz w:val="24"/>
          <w:szCs w:val="24"/>
        </w:rPr>
      </w:pPr>
    </w:p>
    <w:p w:rsidR="006857EA" w:rsidRPr="00586D06" w:rsidRDefault="00AB1305" w:rsidP="00586D06">
      <w:pPr>
        <w:pStyle w:val="Paragraphedeliste"/>
        <w:numPr>
          <w:ilvl w:val="0"/>
          <w:numId w:val="65"/>
        </w:numPr>
        <w:jc w:val="both"/>
        <w:rPr>
          <w:rFonts w:asciiTheme="majorBidi" w:hAnsiTheme="majorBidi" w:cstheme="majorBidi"/>
          <w:b/>
          <w:bCs/>
          <w:sz w:val="28"/>
          <w:szCs w:val="28"/>
          <w:u w:val="single"/>
          <w:lang w:val="en-US"/>
        </w:rPr>
      </w:pPr>
      <w:r w:rsidRPr="00586D06">
        <w:rPr>
          <w:rFonts w:asciiTheme="majorBidi" w:hAnsiTheme="majorBidi" w:cstheme="majorBidi"/>
          <w:b/>
          <w:bCs/>
          <w:sz w:val="28"/>
          <w:szCs w:val="28"/>
          <w:u w:val="single"/>
        </w:rPr>
        <w:t>Les Périodiques</w:t>
      </w:r>
      <w:r w:rsidR="006857EA" w:rsidRPr="00586D06">
        <w:rPr>
          <w:rFonts w:asciiTheme="majorBidi" w:hAnsiTheme="majorBidi" w:cstheme="majorBidi"/>
          <w:b/>
          <w:bCs/>
          <w:sz w:val="28"/>
          <w:szCs w:val="28"/>
          <w:u w:val="single"/>
          <w:lang w:bidi="ar-DZ"/>
        </w:rPr>
        <w:t>:</w:t>
      </w:r>
      <w:r w:rsidR="00663351" w:rsidRPr="00586D06">
        <w:rPr>
          <w:rFonts w:asciiTheme="majorBidi" w:hAnsiTheme="majorBidi" w:cstheme="majorBidi"/>
          <w:b/>
          <w:bCs/>
          <w:sz w:val="28"/>
          <w:szCs w:val="28"/>
          <w:u w:val="single"/>
          <w:lang w:bidi="ar-DZ"/>
        </w:rPr>
        <w:t xml:space="preserve"> </w:t>
      </w:r>
    </w:p>
    <w:p w:rsidR="00495D59" w:rsidRPr="00586D06" w:rsidRDefault="00495D59" w:rsidP="00586D06">
      <w:pPr>
        <w:jc w:val="both"/>
        <w:rPr>
          <w:rFonts w:asciiTheme="majorBidi" w:hAnsiTheme="majorBidi" w:cstheme="majorBidi"/>
          <w:sz w:val="24"/>
          <w:szCs w:val="24"/>
          <w:lang w:val="en-US"/>
        </w:rPr>
      </w:pPr>
      <w:r w:rsidRPr="00586D06">
        <w:rPr>
          <w:rFonts w:asciiTheme="majorBidi" w:hAnsiTheme="majorBidi" w:cstheme="majorBidi"/>
          <w:b/>
          <w:bCs/>
          <w:sz w:val="24"/>
          <w:szCs w:val="24"/>
          <w:lang w:val="en-US"/>
        </w:rPr>
        <w:t>C.Dietrich</w:t>
      </w:r>
      <w:r w:rsidRPr="00586D06">
        <w:rPr>
          <w:rFonts w:asciiTheme="majorBidi" w:hAnsiTheme="majorBidi" w:cstheme="majorBidi"/>
          <w:sz w:val="24"/>
          <w:szCs w:val="24"/>
          <w:lang w:val="en-US"/>
        </w:rPr>
        <w:t>, ''Decision making: Factors that influence decision making, heuristics used, and decision outcomes''. Inquiries Journal, 2(02),2010, p01.</w:t>
      </w:r>
    </w:p>
    <w:p w:rsidR="00495D59" w:rsidRPr="00586D06" w:rsidRDefault="00495D59" w:rsidP="00586D06">
      <w:pPr>
        <w:pStyle w:val="Notedebasdepage"/>
        <w:jc w:val="both"/>
        <w:rPr>
          <w:rFonts w:asciiTheme="majorBidi" w:hAnsiTheme="majorBidi" w:cstheme="majorBidi"/>
          <w:sz w:val="24"/>
          <w:szCs w:val="24"/>
          <w:lang w:val="en-US"/>
        </w:rPr>
      </w:pPr>
    </w:p>
    <w:p w:rsidR="00495D59" w:rsidRPr="00586D06" w:rsidRDefault="00495D59" w:rsidP="00586D06">
      <w:pPr>
        <w:pStyle w:val="Notedebasdepage"/>
        <w:jc w:val="both"/>
        <w:rPr>
          <w:rFonts w:asciiTheme="majorBidi" w:hAnsiTheme="majorBidi" w:cstheme="majorBidi"/>
          <w:sz w:val="24"/>
          <w:szCs w:val="24"/>
          <w:lang w:val="en-US"/>
        </w:rPr>
      </w:pPr>
      <w:r w:rsidRPr="00586D06">
        <w:rPr>
          <w:rFonts w:asciiTheme="majorBidi" w:hAnsiTheme="majorBidi" w:cstheme="majorBidi"/>
          <w:b/>
          <w:bCs/>
          <w:sz w:val="24"/>
          <w:szCs w:val="24"/>
          <w:lang w:val="en-US"/>
        </w:rPr>
        <w:t>J.W.Fredrickson</w:t>
      </w:r>
      <w:r w:rsidRPr="00586D06">
        <w:rPr>
          <w:rFonts w:asciiTheme="majorBidi" w:hAnsiTheme="majorBidi" w:cstheme="majorBidi"/>
          <w:sz w:val="24"/>
          <w:szCs w:val="24"/>
          <w:lang w:val="en-US"/>
        </w:rPr>
        <w:t>,(1985). Effects of decision motive and organizational performance level on strategic decision processes. Academy of Management journal, 28(4),1985, pp 821-843.</w:t>
      </w:r>
    </w:p>
    <w:p w:rsidR="00495D59" w:rsidRPr="00586D06" w:rsidRDefault="00495D59" w:rsidP="00586D06">
      <w:pPr>
        <w:pStyle w:val="Notedebasdepage"/>
        <w:jc w:val="both"/>
        <w:rPr>
          <w:rFonts w:asciiTheme="majorBidi" w:hAnsiTheme="majorBidi" w:cstheme="majorBidi"/>
          <w:sz w:val="24"/>
          <w:szCs w:val="24"/>
          <w:lang w:val="en-US"/>
        </w:rPr>
      </w:pPr>
    </w:p>
    <w:p w:rsidR="00495D59" w:rsidRPr="00586D06" w:rsidRDefault="00495D59" w:rsidP="00586D06">
      <w:pPr>
        <w:jc w:val="both"/>
        <w:rPr>
          <w:rFonts w:asciiTheme="majorBidi" w:hAnsiTheme="majorBidi" w:cstheme="majorBidi"/>
          <w:sz w:val="24"/>
          <w:szCs w:val="24"/>
          <w:lang w:bidi="ar-DZ"/>
        </w:rPr>
      </w:pPr>
      <w:r w:rsidRPr="00586D06">
        <w:rPr>
          <w:rFonts w:asciiTheme="majorBidi" w:hAnsiTheme="majorBidi" w:cstheme="majorBidi"/>
          <w:b/>
          <w:bCs/>
          <w:sz w:val="24"/>
          <w:szCs w:val="24"/>
          <w:lang w:val="en-US" w:bidi="ar-DZ"/>
        </w:rPr>
        <w:lastRenderedPageBreak/>
        <w:t>Lu, M.-T., and S. P. Mooney</w:t>
      </w:r>
      <w:r w:rsidRPr="00586D06">
        <w:rPr>
          <w:rFonts w:asciiTheme="majorBidi" w:hAnsiTheme="majorBidi" w:cstheme="majorBidi"/>
          <w:sz w:val="24"/>
          <w:szCs w:val="24"/>
          <w:lang w:val="en-US" w:bidi="ar-DZ"/>
        </w:rPr>
        <w:t xml:space="preserve">. « Assessing Expert System Applications: A Case Study. » </w:t>
      </w:r>
      <w:r w:rsidRPr="00586D06">
        <w:rPr>
          <w:rFonts w:asciiTheme="majorBidi" w:hAnsiTheme="majorBidi" w:cstheme="majorBidi"/>
          <w:sz w:val="24"/>
          <w:szCs w:val="24"/>
          <w:lang w:bidi="ar-DZ"/>
        </w:rPr>
        <w:t>International Journal of Information Management, vol. 9, no. 4, 1989, pp. 267–273</w:t>
      </w:r>
    </w:p>
    <w:p w:rsidR="00495D59" w:rsidRPr="00586D06" w:rsidRDefault="00495D59" w:rsidP="00586D06">
      <w:pPr>
        <w:pStyle w:val="Notedebasdepage"/>
        <w:jc w:val="both"/>
        <w:rPr>
          <w:rFonts w:asciiTheme="majorBidi" w:hAnsiTheme="majorBidi" w:cstheme="majorBidi"/>
          <w:sz w:val="24"/>
          <w:szCs w:val="24"/>
          <w:rtl/>
          <w:lang w:bidi="ar-DZ"/>
        </w:rPr>
      </w:pPr>
      <w:r w:rsidRPr="00586D06">
        <w:rPr>
          <w:rStyle w:val="lev"/>
          <w:rFonts w:asciiTheme="majorBidi" w:hAnsiTheme="majorBidi" w:cstheme="majorBidi"/>
          <w:sz w:val="24"/>
          <w:szCs w:val="24"/>
        </w:rPr>
        <w:t>NZANZU ISE-KALAMIRE Audace</w:t>
      </w:r>
      <w:r w:rsidRPr="00586D06">
        <w:rPr>
          <w:rFonts w:asciiTheme="majorBidi" w:hAnsiTheme="majorBidi" w:cstheme="majorBidi"/>
          <w:sz w:val="24"/>
          <w:szCs w:val="24"/>
        </w:rPr>
        <w:t>, « </w:t>
      </w:r>
      <w:r w:rsidRPr="00586D06">
        <w:rPr>
          <w:rStyle w:val="Accentuation"/>
          <w:rFonts w:asciiTheme="majorBidi" w:hAnsiTheme="majorBidi" w:cstheme="majorBidi"/>
          <w:sz w:val="24"/>
          <w:szCs w:val="24"/>
        </w:rPr>
        <w:t>Analyse du phénomène d’attente dans un système bancaire, cas de la RAWBANK Agence de Butembo</w:t>
      </w:r>
      <w:r w:rsidRPr="00586D06">
        <w:rPr>
          <w:rFonts w:asciiTheme="majorBidi" w:hAnsiTheme="majorBidi" w:cstheme="majorBidi"/>
          <w:sz w:val="24"/>
          <w:szCs w:val="24"/>
        </w:rPr>
        <w:t xml:space="preserve"> », </w:t>
      </w:r>
      <w:r w:rsidRPr="00586D06">
        <w:rPr>
          <w:rStyle w:val="Accentuation"/>
          <w:rFonts w:asciiTheme="majorBidi" w:hAnsiTheme="majorBidi" w:cstheme="majorBidi"/>
          <w:sz w:val="24"/>
          <w:szCs w:val="24"/>
        </w:rPr>
        <w:t>IOSR Journal of Economics and Finance (IOSR-JEF)</w:t>
      </w:r>
      <w:r w:rsidRPr="00586D06">
        <w:rPr>
          <w:rFonts w:asciiTheme="majorBidi" w:hAnsiTheme="majorBidi" w:cstheme="majorBidi"/>
          <w:sz w:val="24"/>
          <w:szCs w:val="24"/>
        </w:rPr>
        <w:t xml:space="preserve">, Vol. 12, No. 4, Ser. </w:t>
      </w:r>
      <w:r w:rsidRPr="00586D06">
        <w:rPr>
          <w:rFonts w:asciiTheme="majorBidi" w:hAnsiTheme="majorBidi" w:cstheme="majorBidi"/>
          <w:sz w:val="24"/>
          <w:szCs w:val="24"/>
          <w:lang w:val="en-US"/>
        </w:rPr>
        <w:t xml:space="preserve">I, e-ISSN: 2321-5933, p-ISSN: 2321-5925, IOSR Journals, </w:t>
      </w:r>
      <w:hyperlink r:id="rId42" w:tgtFrame="_new" w:history="1">
        <w:r w:rsidRPr="00586D06">
          <w:rPr>
            <w:rStyle w:val="Lienhypertexte"/>
            <w:rFonts w:asciiTheme="majorBidi" w:hAnsiTheme="majorBidi" w:cstheme="majorBidi"/>
            <w:sz w:val="24"/>
            <w:szCs w:val="24"/>
            <w:lang w:val="en-US"/>
          </w:rPr>
          <w:t>www.iosrjournals.org</w:t>
        </w:r>
      </w:hyperlink>
      <w:r w:rsidRPr="00586D06">
        <w:rPr>
          <w:rFonts w:asciiTheme="majorBidi" w:hAnsiTheme="majorBidi" w:cstheme="majorBidi"/>
          <w:sz w:val="24"/>
          <w:szCs w:val="24"/>
          <w:lang w:val="en-US"/>
        </w:rPr>
        <w:t>, juillet–août 2021</w:t>
      </w:r>
      <w:r w:rsidRPr="00586D06">
        <w:rPr>
          <w:rFonts w:asciiTheme="majorBidi" w:hAnsiTheme="majorBidi" w:cstheme="majorBidi"/>
          <w:sz w:val="24"/>
          <w:szCs w:val="24"/>
          <w:rtl/>
        </w:rPr>
        <w:t>,</w:t>
      </w:r>
      <w:r w:rsidRPr="00586D06">
        <w:rPr>
          <w:rFonts w:asciiTheme="majorBidi" w:hAnsiTheme="majorBidi" w:cstheme="majorBidi"/>
          <w:sz w:val="24"/>
          <w:szCs w:val="24"/>
          <w:lang w:val="en-US"/>
        </w:rPr>
        <w:t xml:space="preserve"> p28</w:t>
      </w:r>
    </w:p>
    <w:p w:rsidR="00495D59" w:rsidRPr="00586D06" w:rsidRDefault="00495D59" w:rsidP="00586D06">
      <w:pPr>
        <w:pStyle w:val="Notedebasdepage"/>
        <w:jc w:val="both"/>
        <w:rPr>
          <w:rFonts w:asciiTheme="majorBidi" w:hAnsiTheme="majorBidi" w:cstheme="majorBidi"/>
          <w:sz w:val="24"/>
          <w:szCs w:val="24"/>
          <w:lang w:val="en-US" w:bidi="ar-DZ"/>
        </w:rPr>
      </w:pPr>
    </w:p>
    <w:p w:rsidR="00495D59" w:rsidRPr="00586D06" w:rsidRDefault="00495D59" w:rsidP="00586D06">
      <w:pPr>
        <w:pStyle w:val="Notedebasdepage"/>
        <w:jc w:val="both"/>
        <w:rPr>
          <w:rFonts w:asciiTheme="majorBidi" w:hAnsiTheme="majorBidi" w:cstheme="majorBidi"/>
          <w:sz w:val="24"/>
          <w:szCs w:val="24"/>
          <w:lang w:val="en-US"/>
        </w:rPr>
      </w:pPr>
      <w:r w:rsidRPr="00586D06">
        <w:rPr>
          <w:rFonts w:asciiTheme="majorBidi" w:hAnsiTheme="majorBidi" w:cstheme="majorBidi"/>
          <w:b/>
          <w:bCs/>
          <w:sz w:val="24"/>
          <w:szCs w:val="24"/>
          <w:lang w:val="en-US"/>
        </w:rPr>
        <w:t>P.M.Sharfman et J.W. Dean Jr</w:t>
      </w:r>
      <w:r w:rsidRPr="00586D06">
        <w:rPr>
          <w:rFonts w:asciiTheme="majorBidi" w:hAnsiTheme="majorBidi" w:cstheme="majorBidi"/>
          <w:sz w:val="24"/>
          <w:szCs w:val="24"/>
          <w:lang w:val="en-US"/>
        </w:rPr>
        <w:t>,'' Flexibility in strategic decision making: informational and ideological perspectives'' Journal of management studies, 34(2), 1997 .</w:t>
      </w:r>
    </w:p>
    <w:p w:rsidR="00495D59" w:rsidRPr="00586D06" w:rsidRDefault="00495D59" w:rsidP="00586D06">
      <w:pPr>
        <w:pStyle w:val="Notedebasdepage"/>
        <w:jc w:val="both"/>
        <w:rPr>
          <w:rFonts w:asciiTheme="majorBidi" w:hAnsiTheme="majorBidi" w:cstheme="majorBidi"/>
          <w:sz w:val="24"/>
          <w:szCs w:val="24"/>
          <w:lang w:val="en-US" w:bidi="ar-DZ"/>
        </w:rPr>
      </w:pPr>
    </w:p>
    <w:p w:rsidR="00495D59" w:rsidRPr="00586D06" w:rsidRDefault="00495D59" w:rsidP="00586D06">
      <w:pPr>
        <w:pStyle w:val="Notedebasdepage"/>
        <w:jc w:val="both"/>
        <w:rPr>
          <w:rFonts w:asciiTheme="majorBidi" w:hAnsiTheme="majorBidi" w:cstheme="majorBidi"/>
          <w:sz w:val="24"/>
          <w:szCs w:val="24"/>
          <w:lang w:val="en-US"/>
        </w:rPr>
      </w:pPr>
      <w:r w:rsidRPr="00586D06">
        <w:rPr>
          <w:rFonts w:asciiTheme="majorBidi" w:hAnsiTheme="majorBidi" w:cstheme="majorBidi"/>
          <w:b/>
          <w:bCs/>
          <w:sz w:val="24"/>
          <w:szCs w:val="24"/>
          <w:lang w:val="en-US"/>
        </w:rPr>
        <w:t>S.Molloy et C.R.Schwenk</w:t>
      </w:r>
      <w:r w:rsidRPr="00586D06">
        <w:rPr>
          <w:rFonts w:asciiTheme="majorBidi" w:hAnsiTheme="majorBidi" w:cstheme="majorBidi"/>
          <w:sz w:val="24"/>
          <w:szCs w:val="24"/>
          <w:lang w:val="en-US"/>
        </w:rPr>
        <w:t>,'' The effects of information technology on strategic decision making'', Journal of Management Studies, 32(3),1995, P 19.</w:t>
      </w:r>
    </w:p>
    <w:p w:rsidR="00495D59" w:rsidRPr="00586D06" w:rsidRDefault="00495D59" w:rsidP="00586D06">
      <w:pPr>
        <w:pStyle w:val="Notedebasdepage"/>
        <w:jc w:val="both"/>
        <w:rPr>
          <w:rFonts w:asciiTheme="majorBidi" w:hAnsiTheme="majorBidi" w:cstheme="majorBidi"/>
          <w:sz w:val="24"/>
          <w:szCs w:val="24"/>
          <w:lang w:val="en-US"/>
        </w:rPr>
      </w:pPr>
    </w:p>
    <w:p w:rsidR="00495D59" w:rsidRPr="00586D06" w:rsidRDefault="00495D59" w:rsidP="00586D06">
      <w:pPr>
        <w:jc w:val="both"/>
        <w:rPr>
          <w:rFonts w:asciiTheme="majorBidi" w:hAnsiTheme="majorBidi" w:cstheme="majorBidi"/>
          <w:sz w:val="24"/>
          <w:szCs w:val="24"/>
          <w:lang w:val="en-US"/>
        </w:rPr>
      </w:pPr>
      <w:r w:rsidRPr="00586D06">
        <w:rPr>
          <w:rFonts w:asciiTheme="majorBidi" w:hAnsiTheme="majorBidi" w:cstheme="majorBidi"/>
          <w:b/>
          <w:bCs/>
          <w:sz w:val="24"/>
          <w:szCs w:val="24"/>
          <w:lang w:val="en-US"/>
        </w:rPr>
        <w:t>V.M.Papadakis,S. Lioukas et D. Chambers</w:t>
      </w:r>
      <w:r w:rsidRPr="00586D06">
        <w:rPr>
          <w:rFonts w:asciiTheme="majorBidi" w:hAnsiTheme="majorBidi" w:cstheme="majorBidi"/>
          <w:sz w:val="24"/>
          <w:szCs w:val="24"/>
          <w:lang w:val="en-US"/>
        </w:rPr>
        <w:t>, ‘’Strategic decision‐making processes: the role of management and context'', Strategic management journal, 19(2), 1998,p115-147.</w:t>
      </w:r>
    </w:p>
    <w:p w:rsidR="00AB1305" w:rsidRPr="00586D06" w:rsidRDefault="00AB1305" w:rsidP="00586D06">
      <w:pPr>
        <w:pStyle w:val="Paragraphedeliste"/>
        <w:numPr>
          <w:ilvl w:val="0"/>
          <w:numId w:val="65"/>
        </w:numPr>
        <w:jc w:val="both"/>
        <w:rPr>
          <w:rFonts w:asciiTheme="majorBidi" w:hAnsiTheme="majorBidi" w:cstheme="majorBidi"/>
          <w:b/>
          <w:bCs/>
          <w:sz w:val="28"/>
          <w:szCs w:val="28"/>
          <w:u w:val="single"/>
          <w:lang w:val="en-US"/>
        </w:rPr>
      </w:pPr>
      <w:r w:rsidRPr="00586D06">
        <w:rPr>
          <w:rFonts w:asciiTheme="majorBidi" w:hAnsiTheme="majorBidi" w:cstheme="majorBidi"/>
          <w:b/>
          <w:bCs/>
          <w:sz w:val="28"/>
          <w:szCs w:val="28"/>
          <w:u w:val="single"/>
        </w:rPr>
        <w:t>Les Sites internet : </w:t>
      </w:r>
    </w:p>
    <w:p w:rsidR="006857EA" w:rsidRPr="00586D06" w:rsidRDefault="007916D7" w:rsidP="00586D06">
      <w:pPr>
        <w:pStyle w:val="Notedebasdepage"/>
        <w:jc w:val="both"/>
        <w:rPr>
          <w:rFonts w:asciiTheme="majorBidi" w:hAnsiTheme="majorBidi" w:cstheme="majorBidi"/>
          <w:sz w:val="24"/>
          <w:szCs w:val="24"/>
          <w:lang w:val="en-US"/>
        </w:rPr>
      </w:pPr>
      <w:r w:rsidRPr="00586D06">
        <w:rPr>
          <w:rFonts w:asciiTheme="majorBidi" w:hAnsiTheme="majorBidi" w:cstheme="majorBidi"/>
          <w:b/>
          <w:bCs/>
          <w:sz w:val="24"/>
          <w:szCs w:val="24"/>
        </w:rPr>
        <w:t>Centralisation et décentralisation</w:t>
      </w:r>
      <w:r w:rsidRPr="00586D06">
        <w:rPr>
          <w:rFonts w:asciiTheme="majorBidi" w:hAnsiTheme="majorBidi" w:cstheme="majorBidi"/>
          <w:sz w:val="24"/>
          <w:szCs w:val="24"/>
        </w:rPr>
        <w:t xml:space="preserve">. Scribd, https://fr.scribd.com/document/694724721/centralisation-et-decentralisation. </w:t>
      </w:r>
      <w:r w:rsidRPr="00586D06">
        <w:rPr>
          <w:rFonts w:asciiTheme="majorBidi" w:hAnsiTheme="majorBidi" w:cstheme="majorBidi"/>
          <w:sz w:val="24"/>
          <w:szCs w:val="24"/>
          <w:lang w:val="en-US"/>
        </w:rPr>
        <w:t>Consulté le 13 juin 2025.</w:t>
      </w:r>
    </w:p>
    <w:p w:rsidR="007916D7" w:rsidRPr="00586D06" w:rsidRDefault="007916D7" w:rsidP="00586D06">
      <w:pPr>
        <w:pStyle w:val="Notedebasdepage"/>
        <w:jc w:val="both"/>
        <w:rPr>
          <w:rFonts w:asciiTheme="majorBidi" w:hAnsiTheme="majorBidi" w:cstheme="majorBidi"/>
          <w:sz w:val="24"/>
          <w:szCs w:val="24"/>
          <w:lang w:val="en-US"/>
        </w:rPr>
      </w:pPr>
    </w:p>
    <w:p w:rsidR="007916D7" w:rsidRPr="00586D06" w:rsidRDefault="007916D7" w:rsidP="00586D06">
      <w:pPr>
        <w:jc w:val="both"/>
        <w:rPr>
          <w:rFonts w:asciiTheme="majorBidi" w:hAnsiTheme="majorBidi" w:cstheme="majorBidi"/>
          <w:sz w:val="24"/>
          <w:szCs w:val="24"/>
          <w:rtl/>
          <w:lang w:val="en-US" w:bidi="ar-DZ"/>
        </w:rPr>
      </w:pPr>
      <w:r w:rsidRPr="00586D06">
        <w:rPr>
          <w:rFonts w:asciiTheme="majorBidi" w:hAnsiTheme="majorBidi" w:cstheme="majorBidi"/>
          <w:b/>
          <w:bCs/>
          <w:sz w:val="24"/>
          <w:szCs w:val="24"/>
          <w:lang w:val="en-US"/>
        </w:rPr>
        <w:t>Cote, Christine</w:t>
      </w:r>
      <w:r w:rsidRPr="00586D06">
        <w:rPr>
          <w:rFonts w:asciiTheme="majorBidi" w:hAnsiTheme="majorBidi" w:cstheme="majorBidi"/>
          <w:sz w:val="24"/>
          <w:szCs w:val="24"/>
          <w:lang w:val="en-US"/>
        </w:rPr>
        <w:t xml:space="preserve">. « What Is Predictive Analytics? » </w:t>
      </w:r>
      <w:r w:rsidRPr="00586D06">
        <w:rPr>
          <w:rStyle w:val="Accentuation"/>
          <w:rFonts w:asciiTheme="majorBidi" w:hAnsiTheme="majorBidi" w:cstheme="majorBidi"/>
          <w:sz w:val="24"/>
          <w:szCs w:val="24"/>
          <w:lang w:val="en-US"/>
        </w:rPr>
        <w:t>Harvard Business Review</w:t>
      </w:r>
      <w:r w:rsidRPr="00586D06">
        <w:rPr>
          <w:rFonts w:asciiTheme="majorBidi" w:hAnsiTheme="majorBidi" w:cstheme="majorBidi"/>
          <w:sz w:val="24"/>
          <w:szCs w:val="24"/>
          <w:lang w:val="en-US"/>
        </w:rPr>
        <w:t xml:space="preserve">, 2021, </w:t>
      </w:r>
      <w:hyperlink r:id="rId43" w:tgtFrame="_new" w:history="1">
        <w:r w:rsidRPr="00586D06">
          <w:rPr>
            <w:rStyle w:val="Lienhypertexte"/>
            <w:rFonts w:asciiTheme="majorBidi" w:hAnsiTheme="majorBidi" w:cstheme="majorBidi"/>
            <w:sz w:val="24"/>
            <w:szCs w:val="24"/>
            <w:lang w:val="en-US"/>
          </w:rPr>
          <w:t>https://hbr.org/2021/07/what-is-predictive-analytics</w:t>
        </w:r>
      </w:hyperlink>
      <w:r w:rsidRPr="00586D06">
        <w:rPr>
          <w:rFonts w:asciiTheme="majorBidi" w:hAnsiTheme="majorBidi" w:cstheme="majorBidi"/>
          <w:sz w:val="24"/>
          <w:szCs w:val="24"/>
          <w:lang w:val="en-US"/>
        </w:rPr>
        <w:t xml:space="preserve">. </w:t>
      </w:r>
      <w:r w:rsidRPr="00586D06">
        <w:rPr>
          <w:rFonts w:asciiTheme="majorBidi" w:hAnsiTheme="majorBidi" w:cstheme="majorBidi"/>
          <w:sz w:val="24"/>
          <w:szCs w:val="24"/>
        </w:rPr>
        <w:t>Consulté le 13 juin 2025.</w:t>
      </w:r>
    </w:p>
    <w:p w:rsidR="0066333E" w:rsidRPr="00586D06" w:rsidRDefault="0066333E" w:rsidP="00586D06">
      <w:pPr>
        <w:pStyle w:val="Notedebasdepage"/>
        <w:jc w:val="both"/>
        <w:rPr>
          <w:rFonts w:asciiTheme="majorBidi" w:hAnsiTheme="majorBidi" w:cstheme="majorBidi"/>
          <w:sz w:val="24"/>
          <w:szCs w:val="24"/>
          <w:rtl/>
          <w:lang w:bidi="ar-DZ"/>
        </w:rPr>
      </w:pPr>
      <w:r w:rsidRPr="00586D06">
        <w:rPr>
          <w:rStyle w:val="lev"/>
          <w:rFonts w:asciiTheme="majorBidi" w:hAnsiTheme="majorBidi" w:cstheme="majorBidi"/>
          <w:sz w:val="24"/>
          <w:szCs w:val="24"/>
        </w:rPr>
        <w:t>DAHMANI, Abdelkader ; BENGUERGOUR, Djamel.</w:t>
      </w:r>
      <w:r w:rsidRPr="00586D06">
        <w:rPr>
          <w:rFonts w:asciiTheme="majorBidi" w:hAnsiTheme="majorBidi" w:cstheme="majorBidi"/>
          <w:sz w:val="24"/>
          <w:szCs w:val="24"/>
        </w:rPr>
        <w:t xml:space="preserve"> </w:t>
      </w:r>
      <w:r w:rsidRPr="00586D06">
        <w:rPr>
          <w:rStyle w:val="Accentuation"/>
          <w:rFonts w:asciiTheme="majorBidi" w:hAnsiTheme="majorBidi" w:cstheme="majorBidi"/>
          <w:sz w:val="24"/>
          <w:szCs w:val="24"/>
        </w:rPr>
        <w:t>Application des modèles de files d’attente pour évaluer la performance de l’entreprise</w:t>
      </w:r>
      <w:r w:rsidRPr="00586D06">
        <w:rPr>
          <w:rFonts w:asciiTheme="majorBidi" w:hAnsiTheme="majorBidi" w:cstheme="majorBidi"/>
          <w:sz w:val="24"/>
          <w:szCs w:val="24"/>
        </w:rPr>
        <w:t xml:space="preserve"> [en ligne]. (2017). Disponible sur : https://www.asjp.cerist.dz/en/article/69362 (consulté le 8 avril 2025).</w:t>
      </w:r>
    </w:p>
    <w:p w:rsidR="007916D7" w:rsidRPr="00586D06" w:rsidRDefault="007916D7" w:rsidP="00586D06">
      <w:pPr>
        <w:pStyle w:val="Notedebasdepage"/>
        <w:jc w:val="both"/>
        <w:rPr>
          <w:rFonts w:asciiTheme="majorBidi" w:hAnsiTheme="majorBidi" w:cstheme="majorBidi"/>
          <w:sz w:val="24"/>
          <w:szCs w:val="24"/>
          <w:lang w:bidi="ar-DZ"/>
        </w:rPr>
      </w:pPr>
    </w:p>
    <w:p w:rsidR="00236CA5" w:rsidRPr="00586D06" w:rsidRDefault="00236CA5" w:rsidP="00586D06">
      <w:pPr>
        <w:jc w:val="both"/>
        <w:rPr>
          <w:rFonts w:asciiTheme="majorBidi" w:hAnsiTheme="majorBidi" w:cstheme="majorBidi"/>
          <w:sz w:val="24"/>
          <w:szCs w:val="24"/>
          <w:rtl/>
        </w:rPr>
      </w:pPr>
      <w:r w:rsidRPr="00586D06">
        <w:rPr>
          <w:rStyle w:val="lev"/>
          <w:rFonts w:asciiTheme="majorBidi" w:hAnsiTheme="majorBidi" w:cstheme="majorBidi"/>
          <w:sz w:val="24"/>
          <w:szCs w:val="24"/>
        </w:rPr>
        <w:t>FasterCapital.</w:t>
      </w:r>
      <w:r w:rsidRPr="00586D06">
        <w:rPr>
          <w:rFonts w:asciiTheme="majorBidi" w:hAnsiTheme="majorBidi" w:cstheme="majorBidi"/>
          <w:sz w:val="24"/>
          <w:szCs w:val="24"/>
        </w:rPr>
        <w:t xml:space="preserve"> </w:t>
      </w:r>
      <w:r w:rsidRPr="00586D06">
        <w:rPr>
          <w:rStyle w:val="Accentuation"/>
          <w:rFonts w:asciiTheme="majorBidi" w:hAnsiTheme="majorBidi" w:cstheme="majorBidi"/>
          <w:sz w:val="24"/>
          <w:szCs w:val="24"/>
          <w:rtl/>
        </w:rPr>
        <w:t>نظرية الانتظار: نجاح الانتظار: توزيع بواسون في نظرية الانتظار</w:t>
      </w:r>
      <w:r w:rsidRPr="00586D06">
        <w:rPr>
          <w:rFonts w:asciiTheme="majorBidi" w:hAnsiTheme="majorBidi" w:cstheme="majorBidi"/>
          <w:sz w:val="24"/>
          <w:szCs w:val="24"/>
          <w:rtl/>
        </w:rPr>
        <w:t xml:space="preserve"> </w:t>
      </w:r>
      <w:r w:rsidRPr="00586D06">
        <w:rPr>
          <w:rFonts w:asciiTheme="majorBidi" w:hAnsiTheme="majorBidi" w:cstheme="majorBidi"/>
          <w:sz w:val="24"/>
          <w:szCs w:val="24"/>
        </w:rPr>
        <w:t xml:space="preserve">[en ligne]. Dernière mise à jour : 5 avril 2025. Disponible sur : </w:t>
      </w:r>
      <w:hyperlink r:id="rId44" w:tgtFrame="_new" w:history="1">
        <w:r w:rsidRPr="00586D06">
          <w:rPr>
            <w:rStyle w:val="Lienhypertexte"/>
            <w:rFonts w:asciiTheme="majorBidi" w:hAnsiTheme="majorBidi" w:cstheme="majorBidi"/>
            <w:sz w:val="24"/>
            <w:szCs w:val="24"/>
          </w:rPr>
          <w:t>https://fastercapital.com/arabpreneur/</w:t>
        </w:r>
        <w:r w:rsidRPr="00586D06">
          <w:rPr>
            <w:rStyle w:val="Lienhypertexte"/>
            <w:rFonts w:asciiTheme="majorBidi" w:hAnsiTheme="majorBidi" w:cstheme="majorBidi"/>
            <w:sz w:val="24"/>
            <w:szCs w:val="24"/>
            <w:rtl/>
          </w:rPr>
          <w:t>نظرية-الانتظار--نجاح-الانتظار--توزيع-بواسون-في-نظرية-الانتظار</w:t>
        </w:r>
        <w:r w:rsidRPr="00586D06">
          <w:rPr>
            <w:rStyle w:val="Lienhypertexte"/>
            <w:rFonts w:asciiTheme="majorBidi" w:hAnsiTheme="majorBidi" w:cstheme="majorBidi"/>
            <w:sz w:val="24"/>
            <w:szCs w:val="24"/>
          </w:rPr>
          <w:t>.html</w:t>
        </w:r>
      </w:hyperlink>
      <w:r w:rsidRPr="00586D06">
        <w:rPr>
          <w:rFonts w:asciiTheme="majorBidi" w:hAnsiTheme="majorBidi" w:cstheme="majorBidi"/>
          <w:sz w:val="24"/>
          <w:szCs w:val="24"/>
        </w:rPr>
        <w:t xml:space="preserve"> (consulté le 21 avril 2025).</w:t>
      </w:r>
    </w:p>
    <w:p w:rsidR="00236CA5" w:rsidRPr="00586D06" w:rsidRDefault="00236CA5" w:rsidP="00586D06">
      <w:pPr>
        <w:pStyle w:val="Notedebasdepage"/>
        <w:jc w:val="both"/>
        <w:rPr>
          <w:rFonts w:asciiTheme="majorBidi" w:hAnsiTheme="majorBidi" w:cstheme="majorBidi"/>
          <w:sz w:val="24"/>
          <w:szCs w:val="24"/>
        </w:rPr>
      </w:pPr>
      <w:r w:rsidRPr="00586D06">
        <w:rPr>
          <w:rStyle w:val="lev"/>
          <w:rFonts w:asciiTheme="majorBidi" w:hAnsiTheme="majorBidi" w:cstheme="majorBidi"/>
          <w:sz w:val="24"/>
          <w:szCs w:val="24"/>
        </w:rPr>
        <w:t>FasterCapital.</w:t>
      </w:r>
      <w:r w:rsidRPr="00586D06">
        <w:rPr>
          <w:rFonts w:asciiTheme="majorBidi" w:hAnsiTheme="majorBidi" w:cstheme="majorBidi"/>
          <w:sz w:val="24"/>
          <w:szCs w:val="24"/>
        </w:rPr>
        <w:t xml:space="preserve"> </w:t>
      </w:r>
      <w:r w:rsidRPr="00586D06">
        <w:rPr>
          <w:rStyle w:val="Accentuation"/>
          <w:rFonts w:asciiTheme="majorBidi" w:hAnsiTheme="majorBidi" w:cstheme="majorBidi"/>
          <w:sz w:val="24"/>
          <w:szCs w:val="24"/>
          <w:rtl/>
        </w:rPr>
        <w:t>التوزيع الأسي: استكشاف معدل الخطر في نظرية الاحتمال</w:t>
      </w:r>
      <w:r w:rsidRPr="00586D06">
        <w:rPr>
          <w:rFonts w:asciiTheme="majorBidi" w:hAnsiTheme="majorBidi" w:cstheme="majorBidi"/>
          <w:sz w:val="24"/>
          <w:szCs w:val="24"/>
          <w:rtl/>
        </w:rPr>
        <w:t xml:space="preserve"> </w:t>
      </w:r>
      <w:r w:rsidRPr="00586D06">
        <w:rPr>
          <w:rFonts w:asciiTheme="majorBidi" w:hAnsiTheme="majorBidi" w:cstheme="majorBidi"/>
          <w:sz w:val="24"/>
          <w:szCs w:val="24"/>
        </w:rPr>
        <w:t xml:space="preserve">[en ligne]. Dernière mise à jour : 16 avril 2025. Disponible sur : </w:t>
      </w:r>
      <w:hyperlink r:id="rId45" w:tgtFrame="_new" w:history="1">
        <w:r w:rsidRPr="00586D06">
          <w:rPr>
            <w:rStyle w:val="Lienhypertexte"/>
            <w:rFonts w:asciiTheme="majorBidi" w:hAnsiTheme="majorBidi" w:cstheme="majorBidi"/>
            <w:sz w:val="24"/>
            <w:szCs w:val="24"/>
          </w:rPr>
          <w:t>https://fastercapital.com/arabpreneur/</w:t>
        </w:r>
        <w:r w:rsidRPr="00586D06">
          <w:rPr>
            <w:rStyle w:val="Lienhypertexte"/>
            <w:rFonts w:asciiTheme="majorBidi" w:hAnsiTheme="majorBidi" w:cstheme="majorBidi"/>
            <w:sz w:val="24"/>
            <w:szCs w:val="24"/>
            <w:rtl/>
          </w:rPr>
          <w:t>التوزيع-الأسي--استكشاف-معدل-الخطر-في-نظرية-الاحتمال</w:t>
        </w:r>
        <w:r w:rsidRPr="00586D06">
          <w:rPr>
            <w:rStyle w:val="Lienhypertexte"/>
            <w:rFonts w:asciiTheme="majorBidi" w:hAnsiTheme="majorBidi" w:cstheme="majorBidi"/>
            <w:sz w:val="24"/>
            <w:szCs w:val="24"/>
          </w:rPr>
          <w:t>.html</w:t>
        </w:r>
      </w:hyperlink>
      <w:r w:rsidRPr="00586D06">
        <w:rPr>
          <w:rFonts w:asciiTheme="majorBidi" w:hAnsiTheme="majorBidi" w:cstheme="majorBidi"/>
          <w:sz w:val="24"/>
          <w:szCs w:val="24"/>
        </w:rPr>
        <w:t xml:space="preserve"> (consulté le 21 avril 2025).</w:t>
      </w:r>
    </w:p>
    <w:p w:rsidR="00236CA5" w:rsidRPr="00586D06" w:rsidRDefault="00236CA5" w:rsidP="00586D06">
      <w:pPr>
        <w:pStyle w:val="Notedebasdepage"/>
        <w:jc w:val="both"/>
        <w:rPr>
          <w:rFonts w:asciiTheme="majorBidi" w:hAnsiTheme="majorBidi" w:cstheme="majorBidi"/>
          <w:sz w:val="24"/>
          <w:szCs w:val="24"/>
        </w:rPr>
      </w:pPr>
    </w:p>
    <w:p w:rsidR="00F8058E" w:rsidRPr="00586D06" w:rsidRDefault="00F8058E" w:rsidP="00586D06">
      <w:pPr>
        <w:pStyle w:val="Notedebasdepage"/>
        <w:jc w:val="both"/>
        <w:rPr>
          <w:rFonts w:asciiTheme="majorBidi" w:hAnsiTheme="majorBidi" w:cstheme="majorBidi"/>
          <w:sz w:val="24"/>
          <w:szCs w:val="24"/>
        </w:rPr>
      </w:pPr>
      <w:r w:rsidRPr="00586D06">
        <w:rPr>
          <w:rFonts w:asciiTheme="majorBidi" w:hAnsiTheme="majorBidi" w:cstheme="majorBidi"/>
          <w:b/>
          <w:bCs/>
          <w:sz w:val="24"/>
          <w:szCs w:val="24"/>
          <w:lang w:val="en-US"/>
        </w:rPr>
        <w:t>IBM</w:t>
      </w:r>
      <w:r w:rsidRPr="00586D06">
        <w:rPr>
          <w:rFonts w:asciiTheme="majorBidi" w:hAnsiTheme="majorBidi" w:cstheme="majorBidi"/>
          <w:sz w:val="24"/>
          <w:szCs w:val="24"/>
          <w:lang w:val="en-US"/>
        </w:rPr>
        <w:t xml:space="preserve">. Cost of a Data Breach Report. IBM Security, 2023, https://www.ibm.com/reports/data-breach. </w:t>
      </w:r>
      <w:r w:rsidRPr="00586D06">
        <w:rPr>
          <w:rFonts w:asciiTheme="majorBidi" w:hAnsiTheme="majorBidi" w:cstheme="majorBidi"/>
          <w:sz w:val="24"/>
          <w:szCs w:val="24"/>
        </w:rPr>
        <w:t>Consulté le 13 juin 2025.</w:t>
      </w:r>
    </w:p>
    <w:p w:rsidR="00236CA5" w:rsidRPr="00586D06" w:rsidRDefault="00236CA5" w:rsidP="00586D06">
      <w:pPr>
        <w:pStyle w:val="Notedebasdepage"/>
        <w:jc w:val="both"/>
        <w:rPr>
          <w:rFonts w:asciiTheme="majorBidi" w:hAnsiTheme="majorBidi" w:cstheme="majorBidi"/>
          <w:sz w:val="24"/>
          <w:szCs w:val="24"/>
          <w:lang w:bidi="ar-DZ"/>
        </w:rPr>
      </w:pPr>
    </w:p>
    <w:p w:rsidR="00F235E7" w:rsidRPr="00586D06" w:rsidRDefault="00F8058E" w:rsidP="00586D06">
      <w:pPr>
        <w:pStyle w:val="Notedebasdepage"/>
        <w:jc w:val="both"/>
        <w:rPr>
          <w:rFonts w:asciiTheme="majorBidi" w:hAnsiTheme="majorBidi" w:cstheme="majorBidi"/>
          <w:sz w:val="24"/>
          <w:szCs w:val="24"/>
        </w:rPr>
      </w:pPr>
      <w:r w:rsidRPr="00586D06">
        <w:rPr>
          <w:rStyle w:val="lev"/>
          <w:rFonts w:asciiTheme="majorBidi" w:hAnsiTheme="majorBidi" w:cstheme="majorBidi"/>
          <w:sz w:val="24"/>
          <w:szCs w:val="24"/>
        </w:rPr>
        <w:t>SATICOM</w:t>
      </w:r>
      <w:r w:rsidRPr="00586D06">
        <w:rPr>
          <w:rFonts w:asciiTheme="majorBidi" w:hAnsiTheme="majorBidi" w:cstheme="majorBidi"/>
          <w:sz w:val="24"/>
          <w:szCs w:val="24"/>
        </w:rPr>
        <w:t xml:space="preserve">. </w:t>
      </w:r>
      <w:r w:rsidRPr="00586D06">
        <w:rPr>
          <w:rStyle w:val="Accentuation"/>
          <w:rFonts w:asciiTheme="majorBidi" w:hAnsiTheme="majorBidi" w:cstheme="majorBidi"/>
          <w:sz w:val="24"/>
          <w:szCs w:val="24"/>
        </w:rPr>
        <w:t>SATICOM – Systèmes et Applications des Technologies de l’Information et de la Communication</w:t>
      </w:r>
      <w:r w:rsidRPr="00586D06">
        <w:rPr>
          <w:rFonts w:asciiTheme="majorBidi" w:hAnsiTheme="majorBidi" w:cstheme="majorBidi"/>
          <w:sz w:val="24"/>
          <w:szCs w:val="24"/>
        </w:rPr>
        <w:t xml:space="preserve"> [en ligne]. (Date de création du site non précisée, dernière mise à jour non indiquée). Disponible sur : </w:t>
      </w:r>
      <w:hyperlink r:id="rId46" w:tgtFrame="_new" w:history="1">
        <w:r w:rsidRPr="00586D06">
          <w:rPr>
            <w:rStyle w:val="Lienhypertexte"/>
            <w:rFonts w:asciiTheme="majorBidi" w:hAnsiTheme="majorBidi" w:cstheme="majorBidi"/>
            <w:sz w:val="24"/>
            <w:szCs w:val="24"/>
          </w:rPr>
          <w:t>https://www.saticom.dz</w:t>
        </w:r>
      </w:hyperlink>
      <w:r w:rsidRPr="00586D06">
        <w:rPr>
          <w:rFonts w:asciiTheme="majorBidi" w:hAnsiTheme="majorBidi" w:cstheme="majorBidi"/>
          <w:sz w:val="24"/>
          <w:szCs w:val="24"/>
        </w:rPr>
        <w:t xml:space="preserve"> (consulté le 14 mai 2025).</w:t>
      </w:r>
    </w:p>
    <w:p w:rsidR="00B74BDC" w:rsidRPr="00586D06" w:rsidRDefault="00B74BDC" w:rsidP="00586D06">
      <w:pPr>
        <w:pStyle w:val="Notedebasdepage"/>
        <w:jc w:val="both"/>
        <w:rPr>
          <w:rFonts w:asciiTheme="majorBidi" w:hAnsiTheme="majorBidi" w:cstheme="majorBidi"/>
          <w:sz w:val="24"/>
          <w:szCs w:val="24"/>
          <w:lang w:bidi="ar-DZ"/>
        </w:rPr>
      </w:pPr>
    </w:p>
    <w:p w:rsidR="00F235E7" w:rsidRPr="00586D06" w:rsidRDefault="00F804EF" w:rsidP="00586D06">
      <w:pPr>
        <w:pStyle w:val="Paragraphedeliste"/>
        <w:numPr>
          <w:ilvl w:val="0"/>
          <w:numId w:val="64"/>
        </w:numPr>
        <w:jc w:val="both"/>
        <w:rPr>
          <w:rFonts w:asciiTheme="majorBidi" w:hAnsiTheme="majorBidi" w:cstheme="majorBidi"/>
          <w:b/>
          <w:bCs/>
          <w:sz w:val="28"/>
          <w:szCs w:val="28"/>
          <w:lang w:bidi="ar-DZ"/>
        </w:rPr>
      </w:pPr>
      <w:r w:rsidRPr="00586D06">
        <w:rPr>
          <w:rFonts w:asciiTheme="majorBidi" w:hAnsiTheme="majorBidi" w:cstheme="majorBidi"/>
          <w:b/>
          <w:bCs/>
          <w:sz w:val="28"/>
          <w:szCs w:val="28"/>
          <w:lang w:bidi="ar-DZ"/>
        </w:rPr>
        <w:t>Référence en arabe :</w:t>
      </w:r>
    </w:p>
    <w:p w:rsidR="00F804EF" w:rsidRPr="00586D06" w:rsidRDefault="00F804EF" w:rsidP="00586D06">
      <w:pPr>
        <w:pStyle w:val="Paragraphedeliste"/>
        <w:numPr>
          <w:ilvl w:val="0"/>
          <w:numId w:val="66"/>
        </w:numPr>
        <w:bidi/>
        <w:jc w:val="both"/>
        <w:rPr>
          <w:rFonts w:asciiTheme="majorBidi" w:hAnsiTheme="majorBidi" w:cstheme="majorBidi"/>
          <w:b/>
          <w:bCs/>
          <w:sz w:val="28"/>
          <w:szCs w:val="28"/>
          <w:u w:val="single"/>
          <w:lang w:bidi="ar-DZ"/>
        </w:rPr>
      </w:pPr>
      <w:r w:rsidRPr="00586D06">
        <w:rPr>
          <w:rFonts w:asciiTheme="majorBidi" w:hAnsiTheme="majorBidi" w:cstheme="majorBidi"/>
          <w:b/>
          <w:bCs/>
          <w:sz w:val="28"/>
          <w:szCs w:val="28"/>
          <w:u w:val="single"/>
          <w:rtl/>
          <w:lang w:bidi="ar-DZ"/>
        </w:rPr>
        <w:t>الكتب:</w:t>
      </w:r>
    </w:p>
    <w:p w:rsidR="00F804EF" w:rsidRPr="00586D06" w:rsidRDefault="00FC4F43" w:rsidP="00586D06">
      <w:pPr>
        <w:bidi/>
        <w:jc w:val="both"/>
        <w:rPr>
          <w:rFonts w:asciiTheme="majorBidi" w:hAnsiTheme="majorBidi" w:cstheme="majorBidi"/>
          <w:sz w:val="24"/>
          <w:szCs w:val="24"/>
          <w:rtl/>
        </w:rPr>
      </w:pPr>
      <w:r w:rsidRPr="00586D06">
        <w:rPr>
          <w:rFonts w:asciiTheme="majorBidi" w:hAnsiTheme="majorBidi" w:cstheme="majorBidi"/>
          <w:b/>
          <w:bCs/>
          <w:sz w:val="24"/>
          <w:szCs w:val="24"/>
          <w:rtl/>
        </w:rPr>
        <w:t>أيوب نادية</w:t>
      </w:r>
      <w:r w:rsidRPr="00586D06">
        <w:rPr>
          <w:rFonts w:asciiTheme="majorBidi" w:hAnsiTheme="majorBidi" w:cstheme="majorBidi"/>
          <w:sz w:val="24"/>
          <w:szCs w:val="24"/>
          <w:rtl/>
        </w:rPr>
        <w:t>، نظرية القرارات الإدارية، الطبعة الثالثة، منشورات جامعة دمشق، سوريا ،1996 ص: 4</w:t>
      </w:r>
    </w:p>
    <w:p w:rsidR="0038678E" w:rsidRPr="00586D06" w:rsidRDefault="00D134F6" w:rsidP="00586D06">
      <w:pPr>
        <w:pStyle w:val="Notedebasdepage"/>
        <w:bidi/>
        <w:jc w:val="both"/>
        <w:rPr>
          <w:rFonts w:asciiTheme="majorBidi" w:hAnsiTheme="majorBidi" w:cstheme="majorBidi"/>
          <w:sz w:val="24"/>
          <w:szCs w:val="24"/>
          <w:rtl/>
        </w:rPr>
      </w:pPr>
      <w:r w:rsidRPr="00586D06">
        <w:rPr>
          <w:rStyle w:val="lev"/>
          <w:rFonts w:asciiTheme="majorBidi" w:hAnsiTheme="majorBidi" w:cstheme="majorBidi"/>
          <w:sz w:val="24"/>
          <w:szCs w:val="24"/>
          <w:rtl/>
        </w:rPr>
        <w:lastRenderedPageBreak/>
        <w:t>بن فرحات خليفة</w:t>
      </w:r>
      <w:r w:rsidRPr="00586D06">
        <w:rPr>
          <w:rFonts w:asciiTheme="majorBidi" w:hAnsiTheme="majorBidi" w:cstheme="majorBidi"/>
          <w:sz w:val="24"/>
          <w:szCs w:val="24"/>
          <w:rtl/>
        </w:rPr>
        <w:t xml:space="preserve">، </w:t>
      </w:r>
      <w:r w:rsidRPr="00586D06">
        <w:rPr>
          <w:rStyle w:val="lev"/>
          <w:rFonts w:asciiTheme="majorBidi" w:hAnsiTheme="majorBidi" w:cstheme="majorBidi"/>
          <w:sz w:val="24"/>
          <w:szCs w:val="24"/>
          <w:rtl/>
        </w:rPr>
        <w:t>بن عدة محمد أمين</w:t>
      </w:r>
      <w:r w:rsidRPr="00586D06">
        <w:rPr>
          <w:rFonts w:asciiTheme="majorBidi" w:hAnsiTheme="majorBidi" w:cstheme="majorBidi"/>
          <w:b/>
          <w:bCs/>
          <w:sz w:val="24"/>
          <w:szCs w:val="24"/>
          <w:rtl/>
        </w:rPr>
        <w:t xml:space="preserve">، </w:t>
      </w:r>
      <w:r w:rsidRPr="00586D06">
        <w:rPr>
          <w:rFonts w:asciiTheme="majorBidi" w:hAnsiTheme="majorBidi" w:cstheme="majorBidi"/>
          <w:b/>
          <w:bCs/>
          <w:sz w:val="24"/>
          <w:szCs w:val="24"/>
        </w:rPr>
        <w:t>''</w:t>
      </w:r>
      <w:r w:rsidRPr="00586D06">
        <w:rPr>
          <w:rStyle w:val="lev"/>
          <w:rFonts w:asciiTheme="majorBidi" w:hAnsiTheme="majorBidi" w:cstheme="majorBidi"/>
          <w:b w:val="0"/>
          <w:bCs w:val="0"/>
          <w:sz w:val="24"/>
          <w:szCs w:val="24"/>
          <w:rtl/>
        </w:rPr>
        <w:t>تطبيق نماذج صفوف الانتظار لتقييم أداء المؤسسة</w:t>
      </w:r>
      <w:r w:rsidRPr="00586D06">
        <w:rPr>
          <w:rFonts w:asciiTheme="majorBidi" w:hAnsiTheme="majorBidi" w:cstheme="majorBidi"/>
          <w:sz w:val="24"/>
          <w:szCs w:val="24"/>
        </w:rPr>
        <w:t>''</w:t>
      </w:r>
      <w:r w:rsidRPr="00586D06">
        <w:rPr>
          <w:rFonts w:asciiTheme="majorBidi" w:hAnsiTheme="majorBidi" w:cstheme="majorBidi"/>
          <w:sz w:val="24"/>
          <w:szCs w:val="24"/>
          <w:rtl/>
        </w:rPr>
        <w:t xml:space="preserve">، </w:t>
      </w:r>
      <w:r w:rsidRPr="00586D06">
        <w:rPr>
          <w:rStyle w:val="Accentuation"/>
          <w:rFonts w:asciiTheme="majorBidi" w:hAnsiTheme="majorBidi" w:cstheme="majorBidi"/>
          <w:i w:val="0"/>
          <w:iCs w:val="0"/>
          <w:sz w:val="24"/>
          <w:szCs w:val="24"/>
          <w:rtl/>
        </w:rPr>
        <w:t>مجلة العلوم الإدارية والمالية</w:t>
      </w:r>
      <w:r w:rsidR="0038678E" w:rsidRPr="00586D06">
        <w:rPr>
          <w:rStyle w:val="Accentuation"/>
          <w:rFonts w:asciiTheme="majorBidi" w:hAnsiTheme="majorBidi" w:cstheme="majorBidi"/>
          <w:i w:val="0"/>
          <w:iCs w:val="0"/>
          <w:sz w:val="24"/>
          <w:szCs w:val="24"/>
          <w:rtl/>
        </w:rPr>
        <w:t xml:space="preserve"> </w:t>
      </w:r>
      <w:r w:rsidRPr="00586D06">
        <w:rPr>
          <w:rFonts w:asciiTheme="majorBidi" w:hAnsiTheme="majorBidi" w:cstheme="majorBidi"/>
          <w:i/>
          <w:iCs/>
          <w:sz w:val="24"/>
          <w:szCs w:val="24"/>
          <w:rtl/>
        </w:rPr>
        <w:t>،</w:t>
      </w:r>
      <w:r w:rsidRPr="00586D06">
        <w:rPr>
          <w:rFonts w:asciiTheme="majorBidi" w:hAnsiTheme="majorBidi" w:cstheme="majorBidi"/>
          <w:sz w:val="24"/>
          <w:szCs w:val="24"/>
          <w:rtl/>
        </w:rPr>
        <w:t xml:space="preserve"> العدد 01، جامعة الشهيد حمه لخضر بالوادي، الجزائر، ديسمبر 2022، ص270</w:t>
      </w:r>
    </w:p>
    <w:p w:rsidR="0038678E" w:rsidRPr="00586D06" w:rsidRDefault="0038678E" w:rsidP="00586D06">
      <w:pPr>
        <w:pStyle w:val="Notedebasdepage"/>
        <w:bidi/>
        <w:jc w:val="both"/>
        <w:rPr>
          <w:rFonts w:asciiTheme="majorBidi" w:hAnsiTheme="majorBidi" w:cstheme="majorBidi"/>
          <w:sz w:val="24"/>
          <w:szCs w:val="24"/>
          <w:rtl/>
          <w:lang w:bidi="ar-DZ"/>
        </w:rPr>
      </w:pPr>
    </w:p>
    <w:p w:rsidR="0038678E" w:rsidRPr="00586D06" w:rsidRDefault="0038678E" w:rsidP="00586D06">
      <w:pPr>
        <w:bidi/>
        <w:jc w:val="both"/>
        <w:rPr>
          <w:rFonts w:asciiTheme="majorBidi" w:hAnsiTheme="majorBidi" w:cstheme="majorBidi"/>
          <w:sz w:val="24"/>
          <w:szCs w:val="24"/>
          <w:rtl/>
        </w:rPr>
      </w:pPr>
      <w:r w:rsidRPr="00586D06">
        <w:rPr>
          <w:rFonts w:asciiTheme="majorBidi" w:hAnsiTheme="majorBidi" w:cstheme="majorBidi"/>
          <w:b/>
          <w:bCs/>
          <w:sz w:val="24"/>
          <w:szCs w:val="24"/>
          <w:rtl/>
        </w:rPr>
        <w:t>خوالد، أبو بكر</w:t>
      </w:r>
      <w:r w:rsidRPr="00586D06">
        <w:rPr>
          <w:rFonts w:asciiTheme="majorBidi" w:hAnsiTheme="majorBidi" w:cstheme="majorBidi"/>
          <w:sz w:val="24"/>
          <w:szCs w:val="24"/>
          <w:rtl/>
        </w:rPr>
        <w:t>. تطبيقات الذكاء الاصطناعي كتوجه حديث لتعزيز تنافسية منظمة الأعمال، المركز الديمقراطي العربي للدراسات الاستراتيجية والسياسية والاقتصادية للنشر،الطبعة الأولى، برلين، ألمانيا، 2019,الصفحة 17</w:t>
      </w:r>
      <w:r w:rsidRPr="00586D06">
        <w:rPr>
          <w:rFonts w:asciiTheme="majorBidi" w:hAnsiTheme="majorBidi" w:cstheme="majorBidi"/>
          <w:sz w:val="24"/>
          <w:szCs w:val="24"/>
        </w:rPr>
        <w:t>.</w:t>
      </w:r>
    </w:p>
    <w:p w:rsidR="0038678E" w:rsidRPr="00586D06" w:rsidRDefault="0038678E" w:rsidP="00586D06">
      <w:pPr>
        <w:bidi/>
        <w:jc w:val="both"/>
        <w:rPr>
          <w:rFonts w:asciiTheme="majorBidi" w:hAnsiTheme="majorBidi" w:cstheme="majorBidi"/>
          <w:sz w:val="24"/>
          <w:szCs w:val="24"/>
          <w:rtl/>
          <w:lang w:bidi="ar-DZ"/>
        </w:rPr>
      </w:pPr>
      <w:r w:rsidRPr="00586D06">
        <w:rPr>
          <w:rFonts w:asciiTheme="majorBidi" w:hAnsiTheme="majorBidi" w:cstheme="majorBidi"/>
          <w:b/>
          <w:bCs/>
          <w:sz w:val="24"/>
          <w:szCs w:val="24"/>
          <w:rtl/>
          <w:lang w:bidi="ar-DZ"/>
        </w:rPr>
        <w:t>د. رجال السعدي</w:t>
      </w:r>
      <w:r w:rsidRPr="00586D06">
        <w:rPr>
          <w:rFonts w:asciiTheme="majorBidi" w:hAnsiTheme="majorBidi" w:cstheme="majorBidi"/>
          <w:sz w:val="24"/>
          <w:szCs w:val="24"/>
          <w:rtl/>
          <w:lang w:bidi="ar-DZ"/>
        </w:rPr>
        <w:t xml:space="preserve">, ''بحوث العمليات في الادارة المالية و التجارية'', منشورات جامعة منتوري , </w:t>
      </w:r>
      <w:r w:rsidRPr="00586D06">
        <w:rPr>
          <w:rFonts w:asciiTheme="majorBidi" w:hAnsiTheme="majorBidi" w:cstheme="majorBidi"/>
          <w:sz w:val="24"/>
          <w:szCs w:val="24"/>
          <w:lang w:bidi="ar-DZ"/>
        </w:rPr>
        <w:t>sl</w:t>
      </w:r>
      <w:r w:rsidRPr="00586D06">
        <w:rPr>
          <w:rFonts w:asciiTheme="majorBidi" w:hAnsiTheme="majorBidi" w:cstheme="majorBidi"/>
          <w:sz w:val="24"/>
          <w:szCs w:val="24"/>
          <w:rtl/>
          <w:lang w:bidi="ar-DZ"/>
        </w:rPr>
        <w:t>, 2004-2005, ص103</w:t>
      </w:r>
    </w:p>
    <w:p w:rsidR="0038678E" w:rsidRPr="00586D06" w:rsidRDefault="0038678E" w:rsidP="00586D06">
      <w:pPr>
        <w:bidi/>
        <w:jc w:val="both"/>
        <w:rPr>
          <w:rFonts w:asciiTheme="majorBidi" w:hAnsiTheme="majorBidi" w:cstheme="majorBidi"/>
          <w:sz w:val="24"/>
          <w:szCs w:val="24"/>
          <w:rtl/>
          <w:lang w:bidi="ar-DZ"/>
        </w:rPr>
      </w:pPr>
      <w:r w:rsidRPr="00586D06">
        <w:rPr>
          <w:rFonts w:asciiTheme="majorBidi" w:hAnsiTheme="majorBidi" w:cstheme="majorBidi"/>
          <w:b/>
          <w:bCs/>
          <w:sz w:val="24"/>
          <w:szCs w:val="24"/>
          <w:rtl/>
        </w:rPr>
        <w:t>د.سعيد سهيلة عبد الله</w:t>
      </w:r>
      <w:r w:rsidRPr="00586D06">
        <w:rPr>
          <w:rFonts w:asciiTheme="majorBidi" w:hAnsiTheme="majorBidi" w:cstheme="majorBidi"/>
          <w:sz w:val="24"/>
          <w:szCs w:val="24"/>
          <w:rtl/>
        </w:rPr>
        <w:t xml:space="preserve">, ''الجديد في الأساليب الكمية و بحوث العمليات'', دار الحامد للنشر و التوزيع – الطبعة الأولى- , </w:t>
      </w:r>
      <w:r w:rsidRPr="00586D06">
        <w:rPr>
          <w:rFonts w:asciiTheme="majorBidi" w:hAnsiTheme="majorBidi" w:cstheme="majorBidi"/>
          <w:sz w:val="24"/>
          <w:szCs w:val="24"/>
        </w:rPr>
        <w:t>SL</w:t>
      </w:r>
      <w:r w:rsidRPr="00586D06">
        <w:rPr>
          <w:rFonts w:asciiTheme="majorBidi" w:hAnsiTheme="majorBidi" w:cstheme="majorBidi"/>
          <w:sz w:val="24"/>
          <w:szCs w:val="24"/>
          <w:rtl/>
          <w:lang w:bidi="ar-DZ"/>
        </w:rPr>
        <w:t>, 2007, ص</w:t>
      </w:r>
      <w:r w:rsidRPr="00586D06">
        <w:rPr>
          <w:rFonts w:asciiTheme="majorBidi" w:hAnsiTheme="majorBidi" w:cstheme="majorBidi"/>
          <w:sz w:val="24"/>
          <w:szCs w:val="24"/>
          <w:lang w:bidi="ar-DZ"/>
        </w:rPr>
        <w:t>338</w:t>
      </w:r>
    </w:p>
    <w:p w:rsidR="0038678E" w:rsidRPr="00586D06" w:rsidRDefault="008F4606" w:rsidP="00586D06">
      <w:pPr>
        <w:bidi/>
        <w:jc w:val="both"/>
        <w:rPr>
          <w:rFonts w:asciiTheme="majorBidi" w:hAnsiTheme="majorBidi" w:cstheme="majorBidi"/>
          <w:sz w:val="24"/>
          <w:szCs w:val="24"/>
          <w:rtl/>
        </w:rPr>
      </w:pPr>
      <w:r w:rsidRPr="00586D06">
        <w:rPr>
          <w:rFonts w:asciiTheme="majorBidi" w:hAnsiTheme="majorBidi" w:cstheme="majorBidi"/>
          <w:b/>
          <w:bCs/>
          <w:sz w:val="24"/>
          <w:szCs w:val="24"/>
          <w:rtl/>
        </w:rPr>
        <w:t>سعيد يسف عامر، عمى محمد عبد الوهاب</w:t>
      </w:r>
      <w:r w:rsidRPr="00586D06">
        <w:rPr>
          <w:rFonts w:asciiTheme="majorBidi" w:hAnsiTheme="majorBidi" w:cstheme="majorBidi"/>
          <w:sz w:val="24"/>
          <w:szCs w:val="24"/>
          <w:rtl/>
        </w:rPr>
        <w:t>، الفكر المعاصر في التنظيم والادارة، مركز وايد سيرفس، القاهرة، 1998, ص .416</w:t>
      </w:r>
    </w:p>
    <w:p w:rsidR="008F4606" w:rsidRPr="00586D06" w:rsidRDefault="009336FD" w:rsidP="00586D06">
      <w:pPr>
        <w:bidi/>
        <w:jc w:val="both"/>
        <w:rPr>
          <w:rFonts w:asciiTheme="majorBidi" w:hAnsiTheme="majorBidi" w:cstheme="majorBidi"/>
          <w:sz w:val="24"/>
          <w:szCs w:val="24"/>
          <w:rtl/>
          <w:lang w:bidi="ar-DZ"/>
        </w:rPr>
      </w:pPr>
      <w:r w:rsidRPr="00586D06">
        <w:rPr>
          <w:rFonts w:asciiTheme="majorBidi" w:hAnsiTheme="majorBidi" w:cstheme="majorBidi"/>
          <w:b/>
          <w:bCs/>
          <w:sz w:val="24"/>
          <w:szCs w:val="24"/>
          <w:rtl/>
          <w:lang w:bidi="ar-DZ"/>
        </w:rPr>
        <w:t>السيد اسماعيل, جلال العبد</w:t>
      </w:r>
      <w:r w:rsidRPr="00586D06">
        <w:rPr>
          <w:rFonts w:asciiTheme="majorBidi" w:hAnsiTheme="majorBidi" w:cstheme="majorBidi"/>
          <w:sz w:val="24"/>
          <w:szCs w:val="24"/>
          <w:rtl/>
          <w:lang w:bidi="ar-DZ"/>
        </w:rPr>
        <w:t>, ''الأساليب الكمية في الإدارة '', الدار الجامعية, الاسكندرية, مصر, 2002-2003,  ص425</w:t>
      </w:r>
    </w:p>
    <w:p w:rsidR="009336FD" w:rsidRPr="00586D06" w:rsidRDefault="009336FD" w:rsidP="00586D06">
      <w:pPr>
        <w:bidi/>
        <w:jc w:val="both"/>
        <w:rPr>
          <w:rFonts w:asciiTheme="majorBidi" w:hAnsiTheme="majorBidi" w:cstheme="majorBidi"/>
          <w:sz w:val="24"/>
          <w:szCs w:val="24"/>
          <w:rtl/>
          <w:lang w:bidi="ar-DZ"/>
        </w:rPr>
      </w:pPr>
      <w:r w:rsidRPr="00586D06">
        <w:rPr>
          <w:rFonts w:asciiTheme="majorBidi" w:hAnsiTheme="majorBidi" w:cstheme="majorBidi"/>
          <w:b/>
          <w:bCs/>
          <w:sz w:val="24"/>
          <w:szCs w:val="24"/>
          <w:rtl/>
        </w:rPr>
        <w:t xml:space="preserve">الشمرتي </w:t>
      </w:r>
      <w:r w:rsidRPr="00586D06">
        <w:rPr>
          <w:rFonts w:asciiTheme="majorBidi" w:hAnsiTheme="majorBidi" w:cstheme="majorBidi"/>
          <w:b/>
          <w:bCs/>
          <w:sz w:val="24"/>
          <w:szCs w:val="24"/>
          <w:rtl/>
          <w:lang w:bidi="ar-DZ"/>
        </w:rPr>
        <w:t>حامد سعد نور و علي خليل الزبيدي,</w:t>
      </w:r>
      <w:r w:rsidRPr="00586D06">
        <w:rPr>
          <w:rFonts w:asciiTheme="majorBidi" w:hAnsiTheme="majorBidi" w:cstheme="majorBidi"/>
          <w:sz w:val="24"/>
          <w:szCs w:val="24"/>
          <w:rtl/>
          <w:lang w:bidi="ar-DZ"/>
        </w:rPr>
        <w:t xml:space="preserve"> ''مدخل إلى بحوث العمليات'', دار مجدلاوي للنشر و التوزيع, الأردن, 2007, ص 455</w:t>
      </w:r>
    </w:p>
    <w:p w:rsidR="009336FD" w:rsidRPr="00586D06" w:rsidRDefault="009336FD" w:rsidP="00586D06">
      <w:pPr>
        <w:pStyle w:val="Notedebasdepage"/>
        <w:bidi/>
        <w:jc w:val="both"/>
        <w:rPr>
          <w:rFonts w:asciiTheme="majorBidi" w:hAnsiTheme="majorBidi" w:cstheme="majorBidi"/>
          <w:sz w:val="24"/>
          <w:szCs w:val="24"/>
          <w:rtl/>
          <w:lang w:bidi="ar-DZ"/>
        </w:rPr>
      </w:pPr>
      <w:r w:rsidRPr="00586D06">
        <w:rPr>
          <w:rFonts w:asciiTheme="majorBidi" w:hAnsiTheme="majorBidi" w:cstheme="majorBidi"/>
          <w:b/>
          <w:bCs/>
          <w:sz w:val="24"/>
          <w:szCs w:val="24"/>
          <w:rtl/>
        </w:rPr>
        <w:t>عبد الله موسى، أحمد حبيب بلال</w:t>
      </w:r>
      <w:r w:rsidRPr="00586D06">
        <w:rPr>
          <w:rFonts w:asciiTheme="majorBidi" w:hAnsiTheme="majorBidi" w:cstheme="majorBidi"/>
          <w:sz w:val="24"/>
          <w:szCs w:val="24"/>
          <w:rtl/>
        </w:rPr>
        <w:t>، الذكاء الاصطناعي ثورة في تقنيات العصر، المجوعة العربية للتدريب والنشر، الطبعة الاولى، القاهرة، مصر،2019،ص2</w:t>
      </w:r>
      <w:r w:rsidRPr="00586D06">
        <w:rPr>
          <w:rFonts w:asciiTheme="majorBidi" w:hAnsiTheme="majorBidi" w:cstheme="majorBidi"/>
          <w:sz w:val="24"/>
          <w:szCs w:val="24"/>
        </w:rPr>
        <w:t>.</w:t>
      </w:r>
    </w:p>
    <w:p w:rsidR="009336FD" w:rsidRPr="00586D06" w:rsidRDefault="009336FD" w:rsidP="00586D06">
      <w:pPr>
        <w:bidi/>
        <w:jc w:val="both"/>
        <w:rPr>
          <w:rFonts w:asciiTheme="majorBidi" w:hAnsiTheme="majorBidi" w:cstheme="majorBidi"/>
          <w:sz w:val="24"/>
          <w:szCs w:val="24"/>
          <w:rtl/>
        </w:rPr>
      </w:pPr>
    </w:p>
    <w:p w:rsidR="009336FD" w:rsidRPr="00586D06" w:rsidRDefault="009336FD" w:rsidP="00586D06">
      <w:pPr>
        <w:bidi/>
        <w:jc w:val="both"/>
        <w:rPr>
          <w:rFonts w:asciiTheme="majorBidi" w:hAnsiTheme="majorBidi" w:cstheme="majorBidi"/>
          <w:sz w:val="24"/>
          <w:szCs w:val="24"/>
          <w:rtl/>
        </w:rPr>
      </w:pPr>
      <w:r w:rsidRPr="00586D06">
        <w:rPr>
          <w:rFonts w:asciiTheme="majorBidi" w:hAnsiTheme="majorBidi" w:cstheme="majorBidi"/>
          <w:b/>
          <w:bCs/>
          <w:sz w:val="24"/>
          <w:szCs w:val="24"/>
          <w:rtl/>
        </w:rPr>
        <w:t>عليان رابح مصطفى</w:t>
      </w:r>
      <w:r w:rsidRPr="00586D06">
        <w:rPr>
          <w:rFonts w:asciiTheme="majorBidi" w:hAnsiTheme="majorBidi" w:cstheme="majorBidi"/>
          <w:sz w:val="24"/>
          <w:szCs w:val="24"/>
          <w:rtl/>
        </w:rPr>
        <w:t>، أسس الإدارة المعاصرة، دار الصفا للنشر والتوزيع، عمان، الأردن 2007، ص.</w:t>
      </w:r>
      <w:r w:rsidRPr="00586D06">
        <w:rPr>
          <w:rFonts w:asciiTheme="majorBidi" w:hAnsiTheme="majorBidi" w:cstheme="majorBidi"/>
          <w:sz w:val="24"/>
          <w:szCs w:val="24"/>
        </w:rPr>
        <w:t>26</w:t>
      </w:r>
    </w:p>
    <w:p w:rsidR="009336FD" w:rsidRPr="00586D06" w:rsidRDefault="009336FD" w:rsidP="00586D06">
      <w:pPr>
        <w:bidi/>
        <w:jc w:val="both"/>
        <w:rPr>
          <w:rFonts w:asciiTheme="majorBidi" w:hAnsiTheme="majorBidi" w:cstheme="majorBidi"/>
          <w:sz w:val="24"/>
          <w:szCs w:val="24"/>
          <w:rtl/>
        </w:rPr>
      </w:pPr>
      <w:r w:rsidRPr="00586D06">
        <w:rPr>
          <w:rFonts w:asciiTheme="majorBidi" w:hAnsiTheme="majorBidi" w:cstheme="majorBidi"/>
          <w:b/>
          <w:bCs/>
          <w:sz w:val="24"/>
          <w:szCs w:val="24"/>
          <w:rtl/>
        </w:rPr>
        <w:t>الغزاوي خليل محمد</w:t>
      </w:r>
      <w:r w:rsidRPr="00586D06">
        <w:rPr>
          <w:rFonts w:asciiTheme="majorBidi" w:hAnsiTheme="majorBidi" w:cstheme="majorBidi"/>
          <w:sz w:val="24"/>
          <w:szCs w:val="24"/>
          <w:rtl/>
        </w:rPr>
        <w:t xml:space="preserve"> ، إدارة اتخاذ القرار الإداري، الطبعة الأولى، دار كنوز المعرفة، عمّان، 2006، ص</w:t>
      </w:r>
      <w:r w:rsidRPr="00586D06">
        <w:rPr>
          <w:rFonts w:asciiTheme="majorBidi" w:hAnsiTheme="majorBidi" w:cstheme="majorBidi"/>
          <w:sz w:val="24"/>
          <w:szCs w:val="24"/>
        </w:rPr>
        <w:t>21</w:t>
      </w:r>
    </w:p>
    <w:p w:rsidR="009336FD" w:rsidRPr="00586D06" w:rsidRDefault="009336FD" w:rsidP="00586D06">
      <w:pPr>
        <w:pStyle w:val="Notedebasdepage"/>
        <w:bidi/>
        <w:jc w:val="both"/>
        <w:rPr>
          <w:rFonts w:asciiTheme="majorBidi" w:hAnsiTheme="majorBidi" w:cstheme="majorBidi"/>
          <w:sz w:val="24"/>
          <w:szCs w:val="24"/>
          <w:rtl/>
        </w:rPr>
      </w:pPr>
      <w:r w:rsidRPr="00586D06">
        <w:rPr>
          <w:rFonts w:asciiTheme="majorBidi" w:hAnsiTheme="majorBidi" w:cstheme="majorBidi"/>
          <w:b/>
          <w:bCs/>
          <w:sz w:val="24"/>
          <w:szCs w:val="24"/>
          <w:rtl/>
        </w:rPr>
        <w:t>الدكتور مرسي نبيل محمد</w:t>
      </w:r>
      <w:r w:rsidRPr="00586D06">
        <w:rPr>
          <w:rFonts w:asciiTheme="majorBidi" w:hAnsiTheme="majorBidi" w:cstheme="majorBidi"/>
          <w:sz w:val="24"/>
          <w:szCs w:val="24"/>
          <w:rtl/>
        </w:rPr>
        <w:t xml:space="preserve">, </w:t>
      </w:r>
      <w:r w:rsidRPr="00586D06">
        <w:rPr>
          <w:rFonts w:asciiTheme="majorBidi" w:hAnsiTheme="majorBidi" w:cstheme="majorBidi"/>
          <w:sz w:val="24"/>
          <w:szCs w:val="24"/>
        </w:rPr>
        <w:t>"</w:t>
      </w:r>
      <w:r w:rsidRPr="00586D06">
        <w:rPr>
          <w:rFonts w:asciiTheme="majorBidi" w:hAnsiTheme="majorBidi" w:cstheme="majorBidi"/>
          <w:sz w:val="24"/>
          <w:szCs w:val="24"/>
          <w:rtl/>
        </w:rPr>
        <w:t>أساليب التحليل الكمي: أساسيات علم الإدارة التطبيقي</w:t>
      </w:r>
      <w:r w:rsidRPr="00586D06">
        <w:rPr>
          <w:rFonts w:asciiTheme="majorBidi" w:hAnsiTheme="majorBidi" w:cstheme="majorBidi"/>
          <w:sz w:val="24"/>
          <w:szCs w:val="24"/>
        </w:rPr>
        <w:t>"</w:t>
      </w:r>
      <w:r w:rsidRPr="00586D06">
        <w:rPr>
          <w:rFonts w:asciiTheme="majorBidi" w:hAnsiTheme="majorBidi" w:cstheme="majorBidi"/>
          <w:sz w:val="24"/>
          <w:szCs w:val="24"/>
          <w:rtl/>
        </w:rPr>
        <w:t>, المكتب الجامعي الحديث, الإسكندرية, 2006, ص 324</w:t>
      </w:r>
    </w:p>
    <w:p w:rsidR="009336FD" w:rsidRPr="00586D06" w:rsidRDefault="009336FD" w:rsidP="00586D06">
      <w:pPr>
        <w:pStyle w:val="Notedebasdepage"/>
        <w:bidi/>
        <w:jc w:val="both"/>
        <w:rPr>
          <w:rFonts w:asciiTheme="majorBidi" w:hAnsiTheme="majorBidi" w:cstheme="majorBidi"/>
          <w:sz w:val="24"/>
          <w:szCs w:val="24"/>
          <w:rtl/>
          <w:lang w:bidi="ar-DZ"/>
        </w:rPr>
      </w:pPr>
    </w:p>
    <w:p w:rsidR="009336FD" w:rsidRPr="00586D06" w:rsidRDefault="009336FD" w:rsidP="00586D06">
      <w:pPr>
        <w:bidi/>
        <w:jc w:val="both"/>
        <w:rPr>
          <w:rFonts w:asciiTheme="majorBidi" w:hAnsiTheme="majorBidi" w:cstheme="majorBidi"/>
          <w:sz w:val="24"/>
          <w:szCs w:val="24"/>
          <w:rtl/>
          <w:lang w:bidi="ar-DZ"/>
        </w:rPr>
      </w:pPr>
      <w:r w:rsidRPr="00586D06">
        <w:rPr>
          <w:rFonts w:asciiTheme="majorBidi" w:hAnsiTheme="majorBidi" w:cstheme="majorBidi"/>
          <w:b/>
          <w:bCs/>
          <w:sz w:val="24"/>
          <w:szCs w:val="24"/>
          <w:rtl/>
        </w:rPr>
        <w:t>الدكتور مؤيد عبد الحسين الفضل</w:t>
      </w:r>
      <w:r w:rsidRPr="00586D06">
        <w:rPr>
          <w:rFonts w:asciiTheme="majorBidi" w:hAnsiTheme="majorBidi" w:cstheme="majorBidi"/>
          <w:sz w:val="24"/>
          <w:szCs w:val="24"/>
          <w:rtl/>
        </w:rPr>
        <w:t xml:space="preserve">، "المنهج الكمي في إدارة الأعمال: نماذج قرار وتطبيقات عملية", مؤسسة الوراق للنشر والتوزيع في عمان، الأردن,2006, ص </w:t>
      </w:r>
      <w:r w:rsidRPr="00586D06">
        <w:rPr>
          <w:rFonts w:asciiTheme="majorBidi" w:hAnsiTheme="majorBidi" w:cstheme="majorBidi"/>
          <w:sz w:val="24"/>
          <w:szCs w:val="24"/>
          <w:rtl/>
          <w:lang w:bidi="ar-DZ"/>
        </w:rPr>
        <w:t>205</w:t>
      </w:r>
    </w:p>
    <w:p w:rsidR="009336FD" w:rsidRPr="00586D06" w:rsidRDefault="009336FD" w:rsidP="00586D06">
      <w:pPr>
        <w:bidi/>
        <w:jc w:val="both"/>
        <w:rPr>
          <w:rFonts w:asciiTheme="majorBidi" w:hAnsiTheme="majorBidi" w:cstheme="majorBidi"/>
          <w:sz w:val="24"/>
          <w:szCs w:val="24"/>
          <w:rtl/>
        </w:rPr>
      </w:pPr>
      <w:r w:rsidRPr="00586D06">
        <w:rPr>
          <w:rFonts w:asciiTheme="majorBidi" w:hAnsiTheme="majorBidi" w:cstheme="majorBidi"/>
          <w:b/>
          <w:bCs/>
          <w:sz w:val="24"/>
          <w:szCs w:val="24"/>
          <w:rtl/>
        </w:rPr>
        <w:t>مؤيد الفضل</w:t>
      </w:r>
      <w:r w:rsidRPr="00586D06">
        <w:rPr>
          <w:rFonts w:asciiTheme="majorBidi" w:hAnsiTheme="majorBidi" w:cstheme="majorBidi"/>
          <w:sz w:val="24"/>
          <w:szCs w:val="24"/>
          <w:rtl/>
        </w:rPr>
        <w:t>,'' مدخل إلى الأساليب الكمية في التسويق-تطبيق في منظمات الأعمال الانتاجية و الخدمة'', دار المسيرة للنشر و التوزيع, عمان,2008, ص310</w:t>
      </w:r>
    </w:p>
    <w:p w:rsidR="009336FD" w:rsidRPr="00586D06" w:rsidRDefault="009336FD" w:rsidP="00586D06">
      <w:pPr>
        <w:pStyle w:val="Notedebasdepage"/>
        <w:bidi/>
        <w:jc w:val="both"/>
        <w:rPr>
          <w:rFonts w:asciiTheme="majorBidi" w:hAnsiTheme="majorBidi" w:cstheme="majorBidi"/>
          <w:sz w:val="24"/>
          <w:szCs w:val="24"/>
          <w:rtl/>
          <w:lang w:bidi="ar-DZ"/>
        </w:rPr>
      </w:pPr>
      <w:r w:rsidRPr="00586D06">
        <w:rPr>
          <w:rFonts w:asciiTheme="majorBidi" w:hAnsiTheme="majorBidi" w:cstheme="majorBidi"/>
          <w:b/>
          <w:bCs/>
          <w:sz w:val="24"/>
          <w:szCs w:val="24"/>
          <w:rtl/>
          <w:lang w:bidi="ar-DZ"/>
        </w:rPr>
        <w:t>د.نائب إبراهيم, د.أنعام باقية</w:t>
      </w:r>
      <w:r w:rsidRPr="00586D06">
        <w:rPr>
          <w:rFonts w:asciiTheme="majorBidi" w:hAnsiTheme="majorBidi" w:cstheme="majorBidi"/>
          <w:sz w:val="24"/>
          <w:szCs w:val="24"/>
          <w:rtl/>
          <w:lang w:bidi="ar-DZ"/>
        </w:rPr>
        <w:t>, ''بحوث العمليات الخوارزميات و برامج حاسوبية'', دار وائل للنشر الطبعة الأولى, عمان, 1999, ص329</w:t>
      </w:r>
    </w:p>
    <w:p w:rsidR="009336FD" w:rsidRPr="00586D06" w:rsidRDefault="009336FD" w:rsidP="00586D06">
      <w:pPr>
        <w:pStyle w:val="Notedebasdepage"/>
        <w:bidi/>
        <w:jc w:val="both"/>
        <w:rPr>
          <w:rFonts w:asciiTheme="majorBidi" w:hAnsiTheme="majorBidi" w:cstheme="majorBidi"/>
          <w:sz w:val="24"/>
          <w:szCs w:val="24"/>
          <w:rtl/>
          <w:lang w:bidi="ar-DZ"/>
        </w:rPr>
      </w:pPr>
    </w:p>
    <w:p w:rsidR="009336FD" w:rsidRPr="00586D06" w:rsidRDefault="009336FD" w:rsidP="00586D06">
      <w:pPr>
        <w:bidi/>
        <w:jc w:val="both"/>
        <w:rPr>
          <w:rFonts w:asciiTheme="majorBidi" w:hAnsiTheme="majorBidi" w:cstheme="majorBidi"/>
          <w:sz w:val="24"/>
          <w:szCs w:val="24"/>
          <w:lang w:bidi="ar-DZ"/>
        </w:rPr>
      </w:pPr>
      <w:r w:rsidRPr="00586D06">
        <w:rPr>
          <w:rFonts w:asciiTheme="majorBidi" w:hAnsiTheme="majorBidi" w:cstheme="majorBidi"/>
          <w:b/>
          <w:bCs/>
          <w:sz w:val="24"/>
          <w:szCs w:val="24"/>
          <w:rtl/>
          <w:lang w:bidi="ar-DZ"/>
        </w:rPr>
        <w:t>د.النعيمي محمد عبد العال</w:t>
      </w:r>
      <w:r w:rsidRPr="00586D06">
        <w:rPr>
          <w:rFonts w:asciiTheme="majorBidi" w:hAnsiTheme="majorBidi" w:cstheme="majorBidi"/>
          <w:sz w:val="24"/>
          <w:szCs w:val="24"/>
          <w:rtl/>
          <w:lang w:bidi="ar-DZ"/>
        </w:rPr>
        <w:t>, ''بحوث العمليات'', دار وائل للنشر,   بدون مكان   ,1999, ص383</w:t>
      </w:r>
    </w:p>
    <w:p w:rsidR="009336FD" w:rsidRPr="00586D06" w:rsidRDefault="00222E57" w:rsidP="00586D06">
      <w:pPr>
        <w:pStyle w:val="Notedebasdepage"/>
        <w:bidi/>
        <w:jc w:val="both"/>
        <w:rPr>
          <w:rFonts w:asciiTheme="majorBidi" w:hAnsiTheme="majorBidi" w:cstheme="majorBidi"/>
          <w:sz w:val="24"/>
          <w:szCs w:val="24"/>
          <w:rtl/>
        </w:rPr>
      </w:pPr>
      <w:r w:rsidRPr="00586D06">
        <w:rPr>
          <w:rFonts w:asciiTheme="majorBidi" w:hAnsiTheme="majorBidi" w:cstheme="majorBidi"/>
          <w:b/>
          <w:bCs/>
          <w:sz w:val="24"/>
          <w:szCs w:val="24"/>
          <w:rtl/>
        </w:rPr>
        <w:t>نيشار أوزجان</w:t>
      </w:r>
      <w:r w:rsidRPr="00586D06">
        <w:rPr>
          <w:rFonts w:asciiTheme="majorBidi" w:hAnsiTheme="majorBidi" w:cstheme="majorBidi"/>
          <w:sz w:val="24"/>
          <w:szCs w:val="24"/>
          <w:rtl/>
        </w:rPr>
        <w:t>, ''الأساليب الكمية في إدارة الرعاية الصحية'', معهد الإدارة العامة-مركز البحوث, الرياض, 2004, ص438</w:t>
      </w:r>
    </w:p>
    <w:p w:rsidR="004B08BF" w:rsidRPr="00586D06" w:rsidRDefault="004B08BF" w:rsidP="00586D06">
      <w:pPr>
        <w:pStyle w:val="Notedebasdepage"/>
        <w:bidi/>
        <w:jc w:val="both"/>
        <w:rPr>
          <w:rFonts w:asciiTheme="majorBidi" w:hAnsiTheme="majorBidi" w:cstheme="majorBidi"/>
          <w:sz w:val="24"/>
          <w:szCs w:val="24"/>
          <w:rtl/>
        </w:rPr>
      </w:pPr>
    </w:p>
    <w:p w:rsidR="004B08BF" w:rsidRPr="00586D06" w:rsidRDefault="004B08BF" w:rsidP="00586D06">
      <w:pPr>
        <w:pStyle w:val="Notedebasdepage"/>
        <w:numPr>
          <w:ilvl w:val="0"/>
          <w:numId w:val="66"/>
        </w:numPr>
        <w:bidi/>
        <w:jc w:val="both"/>
        <w:rPr>
          <w:rFonts w:asciiTheme="majorBidi" w:hAnsiTheme="majorBidi" w:cstheme="majorBidi"/>
          <w:b/>
          <w:bCs/>
          <w:sz w:val="28"/>
          <w:szCs w:val="28"/>
          <w:u w:val="single"/>
        </w:rPr>
      </w:pPr>
      <w:r w:rsidRPr="00586D06">
        <w:rPr>
          <w:rFonts w:asciiTheme="majorBidi" w:hAnsiTheme="majorBidi" w:cstheme="majorBidi"/>
          <w:b/>
          <w:bCs/>
          <w:sz w:val="28"/>
          <w:szCs w:val="28"/>
          <w:u w:val="single"/>
          <w:rtl/>
        </w:rPr>
        <w:t>المجلات العلمية:</w:t>
      </w:r>
    </w:p>
    <w:p w:rsidR="00182592" w:rsidRPr="00586D06" w:rsidRDefault="00182592" w:rsidP="00586D06">
      <w:pPr>
        <w:pStyle w:val="Notedebasdepage"/>
        <w:bidi/>
        <w:ind w:left="360"/>
        <w:jc w:val="both"/>
        <w:rPr>
          <w:rFonts w:asciiTheme="majorBidi" w:hAnsiTheme="majorBidi" w:cstheme="majorBidi"/>
          <w:b/>
          <w:bCs/>
          <w:sz w:val="28"/>
          <w:szCs w:val="28"/>
          <w:u w:val="single"/>
          <w:rtl/>
        </w:rPr>
      </w:pPr>
    </w:p>
    <w:p w:rsidR="00222E57" w:rsidRPr="00586D06" w:rsidRDefault="00182592" w:rsidP="00586D06">
      <w:pPr>
        <w:pStyle w:val="Notedebasdepage"/>
        <w:bidi/>
        <w:jc w:val="both"/>
        <w:rPr>
          <w:rFonts w:asciiTheme="majorBidi" w:hAnsiTheme="majorBidi" w:cstheme="majorBidi"/>
          <w:sz w:val="24"/>
          <w:szCs w:val="24"/>
          <w:rtl/>
        </w:rPr>
      </w:pPr>
      <w:r w:rsidRPr="00586D06">
        <w:rPr>
          <w:rFonts w:asciiTheme="majorBidi" w:hAnsiTheme="majorBidi" w:cstheme="majorBidi"/>
          <w:b/>
          <w:bCs/>
          <w:sz w:val="24"/>
          <w:szCs w:val="24"/>
          <w:rtl/>
        </w:rPr>
        <w:t>بوشول السعيد و اخرون</w:t>
      </w:r>
      <w:r w:rsidRPr="00586D06">
        <w:rPr>
          <w:rFonts w:asciiTheme="majorBidi" w:hAnsiTheme="majorBidi" w:cstheme="majorBidi"/>
          <w:sz w:val="24"/>
          <w:szCs w:val="24"/>
          <w:rtl/>
        </w:rPr>
        <w:t> </w:t>
      </w:r>
      <w:r w:rsidRPr="00586D06">
        <w:rPr>
          <w:rFonts w:asciiTheme="majorBidi" w:hAnsiTheme="majorBidi" w:cstheme="majorBidi"/>
          <w:sz w:val="24"/>
          <w:szCs w:val="24"/>
        </w:rPr>
        <w:t>,</w:t>
      </w:r>
      <w:r w:rsidRPr="00586D06">
        <w:rPr>
          <w:rFonts w:asciiTheme="majorBidi" w:hAnsiTheme="majorBidi" w:cstheme="majorBidi"/>
          <w:sz w:val="24"/>
          <w:szCs w:val="24"/>
          <w:rtl/>
        </w:rPr>
        <w:t xml:space="preserve"> ''تحليل طوابير انتظار الخدمات باستخدام نماذج صفوف الانتظار و دورها في اتخاذ قرارات لتحسين الجودة''، ملتقى دولى حول صنع القرار في مؤسسة الاقتصادية، جامعة المسيلة</w:t>
      </w:r>
    </w:p>
    <w:p w:rsidR="00182592" w:rsidRPr="00586D06" w:rsidRDefault="00182592" w:rsidP="00586D06">
      <w:pPr>
        <w:pStyle w:val="Notedebasdepage"/>
        <w:bidi/>
        <w:jc w:val="both"/>
        <w:rPr>
          <w:rFonts w:asciiTheme="majorBidi" w:hAnsiTheme="majorBidi" w:cstheme="majorBidi"/>
          <w:sz w:val="24"/>
          <w:szCs w:val="24"/>
          <w:rtl/>
        </w:rPr>
      </w:pPr>
    </w:p>
    <w:p w:rsidR="00182592" w:rsidRPr="00586D06" w:rsidRDefault="00182592" w:rsidP="00586D06">
      <w:pPr>
        <w:pStyle w:val="Notedebasdepage"/>
        <w:bidi/>
        <w:jc w:val="both"/>
        <w:rPr>
          <w:rFonts w:asciiTheme="majorBidi" w:hAnsiTheme="majorBidi" w:cstheme="majorBidi"/>
          <w:sz w:val="24"/>
          <w:szCs w:val="24"/>
          <w:rtl/>
        </w:rPr>
      </w:pPr>
      <w:r w:rsidRPr="00586D06">
        <w:rPr>
          <w:rFonts w:asciiTheme="majorBidi" w:hAnsiTheme="majorBidi" w:cstheme="majorBidi"/>
          <w:b/>
          <w:bCs/>
          <w:sz w:val="24"/>
          <w:szCs w:val="24"/>
          <w:rtl/>
        </w:rPr>
        <w:lastRenderedPageBreak/>
        <w:t>ريغي خيرة و د.بابا عبد القادر</w:t>
      </w:r>
      <w:r w:rsidRPr="00586D06">
        <w:rPr>
          <w:rFonts w:asciiTheme="majorBidi" w:hAnsiTheme="majorBidi" w:cstheme="majorBidi"/>
          <w:sz w:val="24"/>
          <w:szCs w:val="24"/>
          <w:rtl/>
        </w:rPr>
        <w:t xml:space="preserve">, ''نماذج نظرية صفوف الانتظار لتحسين الخدمة –دراسة حالة بلدية العقيد لطفي مستغانم-'', مجلة الاستراتيجية و التنمية, المجلد 09/ العدد:16 –مكرر-, </w:t>
      </w:r>
      <w:r w:rsidRPr="00586D06">
        <w:rPr>
          <w:rStyle w:val="lev"/>
          <w:rFonts w:asciiTheme="majorBidi" w:hAnsiTheme="majorBidi" w:cstheme="majorBidi"/>
          <w:b w:val="0"/>
          <w:bCs w:val="0"/>
          <w:sz w:val="24"/>
          <w:szCs w:val="24"/>
          <w:rtl/>
        </w:rPr>
        <w:t>كلية العلوم الاقتصادية والتجارية وعلوم</w:t>
      </w:r>
      <w:r w:rsidRPr="00586D06">
        <w:rPr>
          <w:rStyle w:val="lev"/>
          <w:rFonts w:asciiTheme="majorBidi" w:hAnsiTheme="majorBidi" w:cstheme="majorBidi"/>
          <w:sz w:val="24"/>
          <w:szCs w:val="24"/>
          <w:rtl/>
        </w:rPr>
        <w:t xml:space="preserve"> </w:t>
      </w:r>
      <w:r w:rsidRPr="00586D06">
        <w:rPr>
          <w:rStyle w:val="lev"/>
          <w:rFonts w:asciiTheme="majorBidi" w:hAnsiTheme="majorBidi" w:cstheme="majorBidi"/>
          <w:b w:val="0"/>
          <w:bCs w:val="0"/>
          <w:sz w:val="24"/>
          <w:szCs w:val="24"/>
          <w:rtl/>
        </w:rPr>
        <w:t>التسيير</w:t>
      </w:r>
      <w:r w:rsidRPr="00586D06">
        <w:rPr>
          <w:rFonts w:asciiTheme="majorBidi" w:hAnsiTheme="majorBidi" w:cstheme="majorBidi"/>
          <w:sz w:val="24"/>
          <w:szCs w:val="24"/>
          <w:rtl/>
        </w:rPr>
        <w:t xml:space="preserve"> بجامعة عبد الحميد بن باديس – مستغانم، الجزائر, ص 283</w:t>
      </w:r>
    </w:p>
    <w:p w:rsidR="00182592" w:rsidRPr="00586D06" w:rsidRDefault="00182592" w:rsidP="00586D06">
      <w:pPr>
        <w:pStyle w:val="Notedebasdepage"/>
        <w:bidi/>
        <w:jc w:val="both"/>
        <w:rPr>
          <w:rFonts w:asciiTheme="majorBidi" w:hAnsiTheme="majorBidi" w:cstheme="majorBidi"/>
          <w:b/>
          <w:bCs/>
          <w:sz w:val="24"/>
          <w:szCs w:val="24"/>
          <w:rtl/>
        </w:rPr>
      </w:pPr>
    </w:p>
    <w:p w:rsidR="00182592" w:rsidRPr="00586D06" w:rsidRDefault="00182592" w:rsidP="00586D06">
      <w:pPr>
        <w:pStyle w:val="Notedebasdepage"/>
        <w:bidi/>
        <w:jc w:val="both"/>
        <w:rPr>
          <w:rFonts w:asciiTheme="majorBidi" w:hAnsiTheme="majorBidi" w:cstheme="majorBidi"/>
          <w:sz w:val="24"/>
          <w:szCs w:val="24"/>
          <w:rtl/>
        </w:rPr>
      </w:pPr>
      <w:r w:rsidRPr="00586D06">
        <w:rPr>
          <w:rStyle w:val="lev"/>
          <w:rFonts w:asciiTheme="majorBidi" w:hAnsiTheme="majorBidi" w:cstheme="majorBidi"/>
          <w:sz w:val="24"/>
          <w:szCs w:val="24"/>
          <w:rtl/>
        </w:rPr>
        <w:t>عاشوري، يوسف حسين</w:t>
      </w:r>
      <w:r w:rsidRPr="00586D06">
        <w:rPr>
          <w:rFonts w:asciiTheme="majorBidi" w:hAnsiTheme="majorBidi" w:cstheme="majorBidi"/>
          <w:b/>
          <w:bCs/>
          <w:sz w:val="24"/>
          <w:szCs w:val="24"/>
          <w:rtl/>
        </w:rPr>
        <w:t>، و</w:t>
      </w:r>
      <w:r w:rsidRPr="00586D06">
        <w:rPr>
          <w:rStyle w:val="lev"/>
          <w:rFonts w:asciiTheme="majorBidi" w:hAnsiTheme="majorBidi" w:cstheme="majorBidi"/>
          <w:sz w:val="24"/>
          <w:szCs w:val="24"/>
          <w:rtl/>
        </w:rPr>
        <w:t>رستم، رفعت</w:t>
      </w:r>
      <w:r w:rsidRPr="00586D06">
        <w:rPr>
          <w:rFonts w:asciiTheme="majorBidi" w:hAnsiTheme="majorBidi" w:cstheme="majorBidi"/>
          <w:b/>
          <w:bCs/>
          <w:sz w:val="24"/>
          <w:szCs w:val="24"/>
          <w:rtl/>
        </w:rPr>
        <w:t>، و</w:t>
      </w:r>
      <w:r w:rsidRPr="00586D06">
        <w:rPr>
          <w:rStyle w:val="lev"/>
          <w:rFonts w:asciiTheme="majorBidi" w:hAnsiTheme="majorBidi" w:cstheme="majorBidi"/>
          <w:sz w:val="24"/>
          <w:szCs w:val="24"/>
          <w:rtl/>
        </w:rPr>
        <w:t>البهيسي، منال</w:t>
      </w:r>
      <w:r w:rsidRPr="00586D06">
        <w:rPr>
          <w:rFonts w:asciiTheme="majorBidi" w:hAnsiTheme="majorBidi" w:cstheme="majorBidi"/>
          <w:b/>
          <w:bCs/>
          <w:sz w:val="24"/>
          <w:szCs w:val="24"/>
          <w:rtl/>
        </w:rPr>
        <w:t>،</w:t>
      </w:r>
      <w:r w:rsidRPr="00586D06">
        <w:rPr>
          <w:rFonts w:asciiTheme="majorBidi" w:hAnsiTheme="majorBidi" w:cstheme="majorBidi"/>
          <w:sz w:val="24"/>
          <w:szCs w:val="24"/>
          <w:rtl/>
        </w:rPr>
        <w:t xml:space="preserve"> '</w:t>
      </w:r>
      <w:r w:rsidRPr="00586D06">
        <w:rPr>
          <w:rFonts w:asciiTheme="majorBidi" w:hAnsiTheme="majorBidi" w:cstheme="majorBidi"/>
          <w:sz w:val="24"/>
          <w:szCs w:val="24"/>
        </w:rPr>
        <w:t>'</w:t>
      </w:r>
      <w:r w:rsidRPr="00586D06">
        <w:rPr>
          <w:rFonts w:asciiTheme="majorBidi" w:hAnsiTheme="majorBidi" w:cstheme="majorBidi"/>
          <w:sz w:val="24"/>
          <w:szCs w:val="24"/>
          <w:rtl/>
        </w:rPr>
        <w:t>استخدام الأساليب الكمية في اتخاذ القرارات: دراسة تطبيقية – استخدام نموذج محاكاة حاسوبي لحل مشكلة الانتظار في عيادة صحية</w:t>
      </w:r>
      <w:r w:rsidRPr="00586D06">
        <w:rPr>
          <w:rFonts w:asciiTheme="majorBidi" w:hAnsiTheme="majorBidi" w:cstheme="majorBidi"/>
          <w:sz w:val="24"/>
          <w:szCs w:val="24"/>
        </w:rPr>
        <w:t>''</w:t>
      </w:r>
      <w:r w:rsidRPr="00586D06">
        <w:rPr>
          <w:rFonts w:asciiTheme="majorBidi" w:hAnsiTheme="majorBidi" w:cstheme="majorBidi"/>
          <w:sz w:val="24"/>
          <w:szCs w:val="24"/>
          <w:rtl/>
        </w:rPr>
        <w:t xml:space="preserve">، </w:t>
      </w:r>
      <w:r w:rsidRPr="00586D06">
        <w:rPr>
          <w:rStyle w:val="Accentuation"/>
          <w:rFonts w:asciiTheme="majorBidi" w:hAnsiTheme="majorBidi" w:cstheme="majorBidi"/>
          <w:sz w:val="24"/>
          <w:szCs w:val="24"/>
          <w:rtl/>
        </w:rPr>
        <w:t>مجلة الجامعة الإسلامية للدراسات الاقتصادية والإدارية</w:t>
      </w:r>
      <w:r w:rsidRPr="00586D06">
        <w:rPr>
          <w:rFonts w:asciiTheme="majorBidi" w:hAnsiTheme="majorBidi" w:cstheme="majorBidi"/>
          <w:sz w:val="24"/>
          <w:szCs w:val="24"/>
          <w:rtl/>
        </w:rPr>
        <w:t>، المجلد 20، العدد 2، 2012، الجامعة الإسلامية، غزة، ص 16</w:t>
      </w:r>
    </w:p>
    <w:p w:rsidR="00182592" w:rsidRPr="00586D06" w:rsidRDefault="00182592" w:rsidP="00586D06">
      <w:pPr>
        <w:pStyle w:val="Notedebasdepage"/>
        <w:bidi/>
        <w:jc w:val="both"/>
        <w:rPr>
          <w:rFonts w:asciiTheme="majorBidi" w:hAnsiTheme="majorBidi" w:cstheme="majorBidi"/>
          <w:sz w:val="24"/>
          <w:szCs w:val="24"/>
          <w:rtl/>
        </w:rPr>
      </w:pPr>
    </w:p>
    <w:p w:rsidR="00182592" w:rsidRPr="00586D06" w:rsidRDefault="00182592" w:rsidP="00586D06">
      <w:pPr>
        <w:pStyle w:val="Notedebasdepage"/>
        <w:bidi/>
        <w:jc w:val="both"/>
        <w:rPr>
          <w:rFonts w:asciiTheme="majorBidi" w:hAnsiTheme="majorBidi" w:cstheme="majorBidi"/>
          <w:sz w:val="24"/>
          <w:szCs w:val="24"/>
          <w:rtl/>
        </w:rPr>
      </w:pPr>
      <w:r w:rsidRPr="00586D06">
        <w:rPr>
          <w:rFonts w:asciiTheme="majorBidi" w:hAnsiTheme="majorBidi" w:cstheme="majorBidi"/>
          <w:b/>
          <w:bCs/>
          <w:sz w:val="24"/>
          <w:szCs w:val="24"/>
          <w:rtl/>
        </w:rPr>
        <w:t>مذكور مليكة</w:t>
      </w:r>
      <w:r w:rsidRPr="00586D06">
        <w:rPr>
          <w:rFonts w:asciiTheme="majorBidi" w:hAnsiTheme="majorBidi" w:cstheme="majorBidi"/>
          <w:sz w:val="24"/>
          <w:szCs w:val="24"/>
          <w:rtl/>
        </w:rPr>
        <w:t>، الذكاء الاصطناعي لمستقبل الذكاء عن بعد، مجلة دراسات في التنمية والمجتمع، المجلد 06، العدد 03، شلف، الجزائر،15/10/2021،ص138</w:t>
      </w:r>
    </w:p>
    <w:p w:rsidR="008D475A" w:rsidRPr="00586D06" w:rsidRDefault="008D475A" w:rsidP="00586D06">
      <w:pPr>
        <w:pStyle w:val="Notedebasdepage"/>
        <w:bidi/>
        <w:jc w:val="both"/>
        <w:rPr>
          <w:rFonts w:asciiTheme="majorBidi" w:hAnsiTheme="majorBidi" w:cstheme="majorBidi"/>
          <w:sz w:val="24"/>
          <w:szCs w:val="24"/>
          <w:rtl/>
        </w:rPr>
      </w:pPr>
    </w:p>
    <w:p w:rsidR="008D475A" w:rsidRPr="00586D06" w:rsidRDefault="008D475A" w:rsidP="00586D06">
      <w:pPr>
        <w:pStyle w:val="Notedebasdepage"/>
        <w:numPr>
          <w:ilvl w:val="0"/>
          <w:numId w:val="66"/>
        </w:numPr>
        <w:bidi/>
        <w:jc w:val="both"/>
        <w:rPr>
          <w:rFonts w:asciiTheme="majorBidi" w:hAnsiTheme="majorBidi" w:cstheme="majorBidi"/>
          <w:b/>
          <w:bCs/>
          <w:sz w:val="28"/>
          <w:szCs w:val="28"/>
          <w:u w:val="single"/>
          <w:rtl/>
        </w:rPr>
      </w:pPr>
      <w:r w:rsidRPr="00586D06">
        <w:rPr>
          <w:rFonts w:asciiTheme="majorBidi" w:hAnsiTheme="majorBidi" w:cstheme="majorBidi"/>
          <w:b/>
          <w:bCs/>
          <w:sz w:val="28"/>
          <w:szCs w:val="28"/>
          <w:u w:val="single"/>
          <w:rtl/>
        </w:rPr>
        <w:t>الأعمال الجامعية:</w:t>
      </w:r>
    </w:p>
    <w:p w:rsidR="00182592" w:rsidRPr="00586D06" w:rsidRDefault="00182592" w:rsidP="00586D06">
      <w:pPr>
        <w:pStyle w:val="Notedebasdepage"/>
        <w:bidi/>
        <w:jc w:val="both"/>
        <w:rPr>
          <w:rFonts w:asciiTheme="majorBidi" w:hAnsiTheme="majorBidi" w:cstheme="majorBidi"/>
          <w:sz w:val="24"/>
          <w:szCs w:val="24"/>
          <w:rtl/>
        </w:rPr>
      </w:pPr>
    </w:p>
    <w:p w:rsidR="00631FC4" w:rsidRPr="00586D06" w:rsidRDefault="00631FC4" w:rsidP="00586D06">
      <w:pPr>
        <w:pStyle w:val="Notedebasdepage"/>
        <w:bidi/>
        <w:jc w:val="both"/>
        <w:rPr>
          <w:rFonts w:asciiTheme="majorBidi" w:hAnsiTheme="majorBidi" w:cstheme="majorBidi"/>
          <w:sz w:val="24"/>
          <w:szCs w:val="24"/>
          <w:rtl/>
          <w:lang w:bidi="ar-DZ"/>
        </w:rPr>
      </w:pPr>
      <w:r w:rsidRPr="00586D06">
        <w:rPr>
          <w:rFonts w:asciiTheme="majorBidi" w:hAnsiTheme="majorBidi" w:cstheme="majorBidi"/>
          <w:b/>
          <w:bCs/>
          <w:sz w:val="24"/>
          <w:szCs w:val="24"/>
          <w:rtl/>
          <w:lang w:bidi="ar-DZ"/>
        </w:rPr>
        <w:t>بوجمعة فاطمة الزهراء</w:t>
      </w:r>
      <w:r w:rsidRPr="00586D06">
        <w:rPr>
          <w:rFonts w:asciiTheme="majorBidi" w:hAnsiTheme="majorBidi" w:cstheme="majorBidi"/>
          <w:sz w:val="24"/>
          <w:szCs w:val="24"/>
          <w:rtl/>
          <w:lang w:bidi="ar-DZ"/>
        </w:rPr>
        <w:t xml:space="preserve">, ''نظرية صفوف الانتظار كأداة لاتخاذ القرار في مؤسسة صناعية'', مذكرة تخرج لنيل شهادة الماجستير, جامعة أبي بكر بلقايد, تلمسان, 2008-2009,  ص71 </w:t>
      </w:r>
    </w:p>
    <w:p w:rsidR="008D475A" w:rsidRPr="00586D06" w:rsidRDefault="008D475A" w:rsidP="00586D06">
      <w:pPr>
        <w:pStyle w:val="Notedebasdepage"/>
        <w:bidi/>
        <w:jc w:val="both"/>
        <w:rPr>
          <w:rFonts w:asciiTheme="majorBidi" w:hAnsiTheme="majorBidi" w:cstheme="majorBidi"/>
          <w:sz w:val="24"/>
          <w:szCs w:val="24"/>
          <w:rtl/>
          <w:lang w:bidi="ar-DZ"/>
        </w:rPr>
      </w:pPr>
    </w:p>
    <w:p w:rsidR="00631FC4" w:rsidRPr="00586D06" w:rsidRDefault="00631FC4" w:rsidP="00586D06">
      <w:pPr>
        <w:pStyle w:val="Notedebasdepage"/>
        <w:bidi/>
        <w:jc w:val="both"/>
        <w:rPr>
          <w:rFonts w:asciiTheme="majorBidi" w:hAnsiTheme="majorBidi" w:cstheme="majorBidi"/>
          <w:sz w:val="24"/>
          <w:szCs w:val="24"/>
          <w:rtl/>
          <w:lang w:bidi="ar-DZ"/>
        </w:rPr>
      </w:pPr>
      <w:r w:rsidRPr="00586D06">
        <w:rPr>
          <w:rFonts w:asciiTheme="majorBidi" w:hAnsiTheme="majorBidi" w:cstheme="majorBidi"/>
          <w:b/>
          <w:bCs/>
          <w:sz w:val="24"/>
          <w:szCs w:val="24"/>
          <w:rtl/>
        </w:rPr>
        <w:t>بوصالح صفيان</w:t>
      </w:r>
      <w:r w:rsidRPr="00586D06">
        <w:rPr>
          <w:rFonts w:asciiTheme="majorBidi" w:hAnsiTheme="majorBidi" w:cstheme="majorBidi"/>
          <w:sz w:val="24"/>
          <w:szCs w:val="24"/>
          <w:rtl/>
        </w:rPr>
        <w:t xml:space="preserve">, ''إدارة صفوف الانتظار في القطاع البنكي –حالة:البنك الوطني الجزائري </w:t>
      </w:r>
      <w:r w:rsidRPr="00586D06">
        <w:rPr>
          <w:rFonts w:asciiTheme="majorBidi" w:hAnsiTheme="majorBidi" w:cstheme="majorBidi"/>
          <w:sz w:val="24"/>
          <w:szCs w:val="24"/>
        </w:rPr>
        <w:t>BNA</w:t>
      </w:r>
      <w:r w:rsidRPr="00586D06">
        <w:rPr>
          <w:rFonts w:asciiTheme="majorBidi" w:hAnsiTheme="majorBidi" w:cstheme="majorBidi"/>
          <w:sz w:val="24"/>
          <w:szCs w:val="24"/>
          <w:rtl/>
          <w:lang w:bidi="ar-DZ"/>
        </w:rPr>
        <w:t xml:space="preserve"> , شهادة ماجستير, جامعة أبو بكر بلقايد, تلمسان, 2005, ص92</w:t>
      </w:r>
    </w:p>
    <w:p w:rsidR="00631FC4" w:rsidRPr="00586D06" w:rsidRDefault="00631FC4" w:rsidP="00586D06">
      <w:pPr>
        <w:pStyle w:val="Notedebasdepage"/>
        <w:bidi/>
        <w:jc w:val="both"/>
        <w:rPr>
          <w:rFonts w:asciiTheme="majorBidi" w:hAnsiTheme="majorBidi" w:cstheme="majorBidi"/>
          <w:sz w:val="24"/>
          <w:szCs w:val="24"/>
          <w:rtl/>
          <w:lang w:bidi="ar-DZ"/>
        </w:rPr>
      </w:pPr>
    </w:p>
    <w:p w:rsidR="00631FC4" w:rsidRPr="00586D06" w:rsidRDefault="00631FC4" w:rsidP="00586D06">
      <w:pPr>
        <w:pStyle w:val="Notedebasdepage"/>
        <w:bidi/>
        <w:jc w:val="both"/>
        <w:rPr>
          <w:rFonts w:asciiTheme="majorBidi" w:hAnsiTheme="majorBidi" w:cstheme="majorBidi"/>
          <w:sz w:val="24"/>
          <w:szCs w:val="24"/>
          <w:rtl/>
          <w:lang w:bidi="ar-DZ"/>
        </w:rPr>
      </w:pPr>
      <w:r w:rsidRPr="00586D06">
        <w:rPr>
          <w:rFonts w:asciiTheme="majorBidi" w:hAnsiTheme="majorBidi" w:cstheme="majorBidi"/>
          <w:b/>
          <w:bCs/>
          <w:sz w:val="24"/>
          <w:szCs w:val="24"/>
          <w:rtl/>
        </w:rPr>
        <w:t>رحمـانـة، نـريـمـان، وسلمى بـلـحـواس</w:t>
      </w:r>
      <w:r w:rsidRPr="00586D06">
        <w:rPr>
          <w:rFonts w:asciiTheme="majorBidi" w:hAnsiTheme="majorBidi" w:cstheme="majorBidi"/>
          <w:sz w:val="24"/>
          <w:szCs w:val="24"/>
          <w:rtl/>
        </w:rPr>
        <w:t>. واقع تطبيق الذكاء الاصطناعي في عملية اتخاذ القرار في المؤسسات الاقتصادية الجزائرية: دراسة مقارنة بين القطاع البنكي والصناعي بقالمة. مذكرة ماستر، جامعة قالمة، 2023, صفحة 104</w:t>
      </w:r>
      <w:r w:rsidRPr="00586D06">
        <w:rPr>
          <w:rFonts w:asciiTheme="majorBidi" w:hAnsiTheme="majorBidi" w:cstheme="majorBidi"/>
          <w:sz w:val="24"/>
          <w:szCs w:val="24"/>
        </w:rPr>
        <w:t xml:space="preserve"> </w:t>
      </w:r>
    </w:p>
    <w:p w:rsidR="00631FC4" w:rsidRPr="00586D06" w:rsidRDefault="00631FC4" w:rsidP="00586D06">
      <w:pPr>
        <w:pStyle w:val="Notedebasdepage"/>
        <w:bidi/>
        <w:jc w:val="both"/>
        <w:rPr>
          <w:rFonts w:asciiTheme="majorBidi" w:hAnsiTheme="majorBidi" w:cstheme="majorBidi"/>
          <w:sz w:val="24"/>
          <w:szCs w:val="24"/>
          <w:rtl/>
          <w:lang w:bidi="ar-DZ"/>
        </w:rPr>
      </w:pPr>
    </w:p>
    <w:p w:rsidR="00631FC4" w:rsidRPr="00586D06" w:rsidRDefault="00631FC4" w:rsidP="00586D06">
      <w:pPr>
        <w:pStyle w:val="Notedebasdepage"/>
        <w:bidi/>
        <w:jc w:val="both"/>
        <w:rPr>
          <w:rFonts w:asciiTheme="majorBidi" w:hAnsiTheme="majorBidi" w:cstheme="majorBidi"/>
          <w:sz w:val="24"/>
          <w:szCs w:val="24"/>
          <w:lang w:bidi="ar-DZ"/>
        </w:rPr>
      </w:pPr>
      <w:r w:rsidRPr="00586D06">
        <w:rPr>
          <w:rFonts w:asciiTheme="majorBidi" w:hAnsiTheme="majorBidi" w:cstheme="majorBidi"/>
          <w:b/>
          <w:bCs/>
          <w:sz w:val="24"/>
          <w:szCs w:val="24"/>
          <w:rtl/>
        </w:rPr>
        <w:t>الورثي طارق</w:t>
      </w:r>
      <w:r w:rsidRPr="00586D06">
        <w:rPr>
          <w:rFonts w:asciiTheme="majorBidi" w:hAnsiTheme="majorBidi" w:cstheme="majorBidi"/>
          <w:sz w:val="24"/>
          <w:szCs w:val="24"/>
          <w:rtl/>
        </w:rPr>
        <w:t xml:space="preserve"> , أهمية استخدام البرمجة متعددة الأهداف في اتخاذ القرار الفعال. أطروحة مقدمة لنيل شهادة دكتوراه ل.م.د في العلوم الاقتصادية، جامعة الجزائر 3 كلية العلوم الاقتصادية والتجارية وعلوم التسيير، الجزائر العاصمة، 2022,ص:21 </w:t>
      </w:r>
    </w:p>
    <w:p w:rsidR="00631FC4" w:rsidRPr="00586D06" w:rsidRDefault="00631FC4" w:rsidP="00586D06">
      <w:pPr>
        <w:pStyle w:val="Notedebasdepage"/>
        <w:bidi/>
        <w:jc w:val="both"/>
        <w:rPr>
          <w:rFonts w:asciiTheme="majorBidi" w:hAnsiTheme="majorBidi" w:cstheme="majorBidi"/>
          <w:sz w:val="24"/>
          <w:szCs w:val="24"/>
          <w:rtl/>
          <w:lang w:bidi="ar-DZ"/>
        </w:rPr>
      </w:pPr>
    </w:p>
    <w:p w:rsidR="00222E57" w:rsidRPr="00586D06" w:rsidRDefault="00222E57" w:rsidP="00586D06">
      <w:pPr>
        <w:pStyle w:val="Notedebasdepage"/>
        <w:bidi/>
        <w:jc w:val="both"/>
        <w:rPr>
          <w:rFonts w:asciiTheme="majorBidi" w:hAnsiTheme="majorBidi" w:cstheme="majorBidi"/>
          <w:b/>
          <w:bCs/>
          <w:sz w:val="28"/>
          <w:szCs w:val="28"/>
          <w:lang w:bidi="ar-DZ"/>
        </w:rPr>
      </w:pPr>
    </w:p>
    <w:p w:rsidR="009336FD" w:rsidRPr="00586D06" w:rsidRDefault="009336FD" w:rsidP="00586D06">
      <w:pPr>
        <w:bidi/>
        <w:jc w:val="both"/>
        <w:rPr>
          <w:rFonts w:asciiTheme="majorBidi" w:hAnsiTheme="majorBidi" w:cstheme="majorBidi"/>
          <w:sz w:val="28"/>
          <w:szCs w:val="28"/>
          <w:rtl/>
        </w:rPr>
      </w:pPr>
    </w:p>
    <w:p w:rsidR="003A12E1" w:rsidRPr="00586D06" w:rsidRDefault="003A12E1" w:rsidP="00586D06">
      <w:pPr>
        <w:bidi/>
        <w:jc w:val="both"/>
        <w:rPr>
          <w:rFonts w:asciiTheme="majorBidi" w:hAnsiTheme="majorBidi" w:cstheme="majorBidi"/>
          <w:rtl/>
          <w:lang w:bidi="ar-DZ"/>
        </w:rPr>
        <w:sectPr w:rsidR="003A12E1" w:rsidRPr="00586D06" w:rsidSect="00205492">
          <w:headerReference w:type="default" r:id="rId47"/>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E65B2C" w:rsidRPr="00586D06" w:rsidRDefault="00E65B2C" w:rsidP="00586D06">
      <w:pPr>
        <w:jc w:val="both"/>
        <w:rPr>
          <w:rFonts w:asciiTheme="majorBidi" w:hAnsiTheme="majorBidi" w:cstheme="majorBidi"/>
          <w:b/>
          <w:bCs/>
          <w:sz w:val="28"/>
          <w:szCs w:val="28"/>
          <w:lang w:bidi="ar-DZ"/>
        </w:rPr>
      </w:pPr>
      <w:r w:rsidRPr="00586D06">
        <w:rPr>
          <w:rFonts w:asciiTheme="majorBidi" w:hAnsiTheme="majorBidi" w:cstheme="majorBidi"/>
          <w:b/>
          <w:bCs/>
          <w:sz w:val="28"/>
          <w:szCs w:val="28"/>
          <w:lang w:bidi="ar-DZ"/>
        </w:rPr>
        <w:lastRenderedPageBreak/>
        <w:t>Annexes.</w:t>
      </w:r>
    </w:p>
    <w:p w:rsidR="003A12E1" w:rsidRPr="00586D06" w:rsidRDefault="003A12E1" w:rsidP="00586D06">
      <w:pPr>
        <w:bidi/>
        <w:jc w:val="both"/>
        <w:rPr>
          <w:rFonts w:asciiTheme="majorBidi" w:hAnsiTheme="majorBidi" w:cstheme="majorBidi"/>
          <w:lang w:bidi="ar-DZ"/>
        </w:rPr>
      </w:pPr>
    </w:p>
    <w:p w:rsidR="00502E22" w:rsidRPr="00586D06" w:rsidRDefault="00502E22" w:rsidP="00586D06">
      <w:pPr>
        <w:bidi/>
        <w:jc w:val="both"/>
        <w:rPr>
          <w:rFonts w:asciiTheme="majorBidi" w:hAnsiTheme="majorBidi" w:cstheme="majorBidi"/>
          <w:rtl/>
          <w:lang w:bidi="ar-DZ"/>
        </w:rPr>
      </w:pPr>
      <w:r w:rsidRPr="00586D06">
        <w:rPr>
          <w:rFonts w:asciiTheme="majorBidi" w:hAnsiTheme="majorBidi" w:cstheme="majorBidi"/>
          <w:noProof/>
          <w:rtl/>
          <w:lang w:eastAsia="fr-FR"/>
        </w:rPr>
        <w:drawing>
          <wp:inline distT="0" distB="0" distL="0" distR="0">
            <wp:extent cx="5759450" cy="2759710"/>
            <wp:effectExtent l="76200" t="76200" r="127000" b="135890"/>
            <wp:docPr id="477" name="Imag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1.PNG"/>
                    <pic:cNvPicPr/>
                  </pic:nvPicPr>
                  <pic:blipFill>
                    <a:blip r:embed="rId48">
                      <a:extLst>
                        <a:ext uri="{28A0092B-C50C-407E-A947-70E740481C1C}">
                          <a14:useLocalDpi xmlns:a14="http://schemas.microsoft.com/office/drawing/2010/main" val="0"/>
                        </a:ext>
                      </a:extLst>
                    </a:blip>
                    <a:stretch>
                      <a:fillRect/>
                    </a:stretch>
                  </pic:blipFill>
                  <pic:spPr>
                    <a:xfrm>
                      <a:off x="0" y="0"/>
                      <a:ext cx="5759450" cy="27597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02E22" w:rsidRPr="00586D06" w:rsidRDefault="00502E22" w:rsidP="00586D06">
      <w:pPr>
        <w:tabs>
          <w:tab w:val="left" w:pos="5140"/>
        </w:tabs>
        <w:bidi/>
        <w:jc w:val="both"/>
        <w:rPr>
          <w:rFonts w:asciiTheme="majorBidi" w:hAnsiTheme="majorBidi" w:cstheme="majorBidi"/>
          <w:rtl/>
          <w:lang w:bidi="ar-DZ"/>
        </w:rPr>
      </w:pPr>
      <w:r w:rsidRPr="00586D06">
        <w:rPr>
          <w:rFonts w:asciiTheme="majorBidi" w:hAnsiTheme="majorBidi" w:cstheme="majorBidi"/>
          <w:rtl/>
          <w:lang w:bidi="ar-DZ"/>
        </w:rPr>
        <w:tab/>
      </w:r>
      <w:r w:rsidRPr="00586D06">
        <w:rPr>
          <w:rFonts w:asciiTheme="majorBidi" w:hAnsiTheme="majorBidi" w:cstheme="majorBidi"/>
          <w:noProof/>
          <w:rtl/>
          <w:lang w:eastAsia="fr-FR"/>
        </w:rPr>
        <w:drawing>
          <wp:inline distT="0" distB="0" distL="0" distR="0">
            <wp:extent cx="5760814" cy="4486275"/>
            <wp:effectExtent l="76200" t="76200" r="125730" b="123825"/>
            <wp:docPr id="481" name="Imag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84826cc-3451-429f-8c19-ce405a2f1a8e.jpg"/>
                    <pic:cNvPicPr/>
                  </pic:nvPicPr>
                  <pic:blipFill>
                    <a:blip r:embed="rId49">
                      <a:extLst>
                        <a:ext uri="{28A0092B-C50C-407E-A947-70E740481C1C}">
                          <a14:useLocalDpi xmlns:a14="http://schemas.microsoft.com/office/drawing/2010/main" val="0"/>
                        </a:ext>
                      </a:extLst>
                    </a:blip>
                    <a:stretch>
                      <a:fillRect/>
                    </a:stretch>
                  </pic:blipFill>
                  <pic:spPr>
                    <a:xfrm>
                      <a:off x="0" y="0"/>
                      <a:ext cx="5759450" cy="448521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02E22" w:rsidRPr="00586D06" w:rsidRDefault="00502E22" w:rsidP="00586D06">
      <w:pPr>
        <w:bidi/>
        <w:jc w:val="both"/>
        <w:rPr>
          <w:rFonts w:asciiTheme="majorBidi" w:hAnsiTheme="majorBidi" w:cstheme="majorBidi"/>
          <w:rtl/>
          <w:lang w:bidi="ar-DZ"/>
        </w:rPr>
      </w:pPr>
    </w:p>
    <w:p w:rsidR="003319C7" w:rsidRPr="00586D06" w:rsidRDefault="003319C7" w:rsidP="00586D06">
      <w:pPr>
        <w:bidi/>
        <w:jc w:val="both"/>
        <w:rPr>
          <w:rFonts w:asciiTheme="majorBidi" w:hAnsiTheme="majorBidi" w:cstheme="majorBidi"/>
          <w:rtl/>
          <w:lang w:bidi="ar-DZ"/>
        </w:rPr>
      </w:pPr>
      <w:r w:rsidRPr="00586D06">
        <w:rPr>
          <w:rFonts w:asciiTheme="majorBidi" w:hAnsiTheme="majorBidi" w:cstheme="majorBidi"/>
          <w:noProof/>
          <w:rtl/>
          <w:lang w:eastAsia="fr-FR"/>
        </w:rPr>
        <w:drawing>
          <wp:inline distT="0" distB="0" distL="0" distR="0">
            <wp:extent cx="5759450" cy="7688580"/>
            <wp:effectExtent l="76200" t="76200" r="127000" b="140970"/>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c81820f-40b4-4fee-982a-4718acf7e08b.jpg"/>
                    <pic:cNvPicPr/>
                  </pic:nvPicPr>
                  <pic:blipFill>
                    <a:blip r:embed="rId50">
                      <a:extLst>
                        <a:ext uri="{28A0092B-C50C-407E-A947-70E740481C1C}">
                          <a14:useLocalDpi xmlns:a14="http://schemas.microsoft.com/office/drawing/2010/main" val="0"/>
                        </a:ext>
                      </a:extLst>
                    </a:blip>
                    <a:stretch>
                      <a:fillRect/>
                    </a:stretch>
                  </pic:blipFill>
                  <pic:spPr>
                    <a:xfrm>
                      <a:off x="0" y="0"/>
                      <a:ext cx="5759450" cy="76885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319C7" w:rsidRPr="00586D06" w:rsidRDefault="003319C7" w:rsidP="00586D06">
      <w:pPr>
        <w:tabs>
          <w:tab w:val="left" w:pos="3430"/>
        </w:tabs>
        <w:bidi/>
        <w:jc w:val="both"/>
        <w:rPr>
          <w:rFonts w:asciiTheme="majorBidi" w:hAnsiTheme="majorBidi" w:cstheme="majorBidi"/>
          <w:rtl/>
          <w:lang w:bidi="ar-DZ"/>
        </w:rPr>
      </w:pPr>
      <w:r w:rsidRPr="00586D06">
        <w:rPr>
          <w:rFonts w:asciiTheme="majorBidi" w:hAnsiTheme="majorBidi" w:cstheme="majorBidi"/>
          <w:rtl/>
          <w:lang w:bidi="ar-DZ"/>
        </w:rPr>
        <w:lastRenderedPageBreak/>
        <w:tab/>
      </w:r>
      <w:r w:rsidRPr="00586D06">
        <w:rPr>
          <w:rFonts w:asciiTheme="majorBidi" w:hAnsiTheme="majorBidi" w:cstheme="majorBidi"/>
          <w:noProof/>
          <w:rtl/>
          <w:lang w:eastAsia="fr-FR"/>
        </w:rPr>
        <w:drawing>
          <wp:inline distT="0" distB="0" distL="0" distR="0">
            <wp:extent cx="5759450" cy="8184515"/>
            <wp:effectExtent l="76200" t="76200" r="127000" b="140335"/>
            <wp:docPr id="483" name="Imag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48a03a0-6ff0-44de-9c0a-90fea7a44a13 (1).jpg"/>
                    <pic:cNvPicPr/>
                  </pic:nvPicPr>
                  <pic:blipFill>
                    <a:blip r:embed="rId51">
                      <a:extLst>
                        <a:ext uri="{28A0092B-C50C-407E-A947-70E740481C1C}">
                          <a14:useLocalDpi xmlns:a14="http://schemas.microsoft.com/office/drawing/2010/main" val="0"/>
                        </a:ext>
                      </a:extLst>
                    </a:blip>
                    <a:stretch>
                      <a:fillRect/>
                    </a:stretch>
                  </pic:blipFill>
                  <pic:spPr>
                    <a:xfrm>
                      <a:off x="0" y="0"/>
                      <a:ext cx="5759450" cy="81845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65B2C" w:rsidRPr="00586D06" w:rsidRDefault="00E65B2C" w:rsidP="00586D06">
      <w:pPr>
        <w:bidi/>
        <w:jc w:val="both"/>
        <w:rPr>
          <w:rFonts w:asciiTheme="majorBidi" w:hAnsiTheme="majorBidi" w:cstheme="majorBidi"/>
          <w:rtl/>
          <w:lang w:bidi="ar-DZ"/>
        </w:rPr>
        <w:sectPr w:rsidR="00E65B2C" w:rsidRPr="00586D06" w:rsidSect="00E65B2C">
          <w:headerReference w:type="default" r:id="rId52"/>
          <w:pgSz w:w="11906" w:h="16838"/>
          <w:pgMar w:top="1418" w:right="1418" w:bottom="1418" w:left="1418"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3C354E" w:rsidRPr="00586D06" w:rsidRDefault="003319C7" w:rsidP="00586D06">
      <w:pPr>
        <w:jc w:val="both"/>
        <w:rPr>
          <w:rFonts w:asciiTheme="majorBidi" w:hAnsiTheme="majorBidi" w:cstheme="majorBidi"/>
          <w:sz w:val="28"/>
          <w:szCs w:val="28"/>
          <w:rtl/>
          <w:lang w:bidi="ar-DZ"/>
        </w:rPr>
      </w:pPr>
      <w:r w:rsidRPr="00586D06">
        <w:rPr>
          <w:rFonts w:asciiTheme="majorBidi" w:hAnsiTheme="majorBidi" w:cstheme="majorBidi"/>
          <w:noProof/>
          <w:sz w:val="28"/>
          <w:szCs w:val="28"/>
          <w:rtl/>
          <w:lang w:eastAsia="fr-FR"/>
        </w:rPr>
        <w:lastRenderedPageBreak/>
        <w:drawing>
          <wp:inline distT="0" distB="0" distL="0" distR="0">
            <wp:extent cx="5760720" cy="7925435"/>
            <wp:effectExtent l="76200" t="76200" r="125730" b="132715"/>
            <wp:docPr id="484" name="Imag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7b9b99-5a6b-444c-809b-398e5cfafa73 (1).jpg"/>
                    <pic:cNvPicPr/>
                  </pic:nvPicPr>
                  <pic:blipFill>
                    <a:blip r:embed="rId53">
                      <a:extLst>
                        <a:ext uri="{28A0092B-C50C-407E-A947-70E740481C1C}">
                          <a14:useLocalDpi xmlns:a14="http://schemas.microsoft.com/office/drawing/2010/main" val="0"/>
                        </a:ext>
                      </a:extLst>
                    </a:blip>
                    <a:stretch>
                      <a:fillRect/>
                    </a:stretch>
                  </pic:blipFill>
                  <pic:spPr>
                    <a:xfrm>
                      <a:off x="0" y="0"/>
                      <a:ext cx="5760720" cy="79254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9380E" w:rsidRPr="00586D06" w:rsidRDefault="0099380E" w:rsidP="00586D06">
      <w:pPr>
        <w:pStyle w:val="Paragraphedeliste"/>
        <w:ind w:left="1440"/>
        <w:jc w:val="both"/>
        <w:rPr>
          <w:rFonts w:asciiTheme="majorBidi" w:hAnsiTheme="majorBidi" w:cstheme="majorBidi"/>
          <w:rtl/>
          <w:lang w:bidi="ar-DZ"/>
        </w:rPr>
      </w:pPr>
    </w:p>
    <w:p w:rsidR="00837681" w:rsidRPr="00586D06" w:rsidRDefault="00837681" w:rsidP="00586D06">
      <w:pPr>
        <w:jc w:val="both"/>
        <w:rPr>
          <w:rFonts w:asciiTheme="majorBidi" w:hAnsiTheme="majorBidi" w:cstheme="majorBidi"/>
          <w:lang w:val="en-US" w:bidi="ar-DZ"/>
        </w:rPr>
      </w:pPr>
    </w:p>
    <w:p w:rsidR="00537503" w:rsidRPr="00586D06" w:rsidRDefault="00537503" w:rsidP="00586D06">
      <w:pPr>
        <w:jc w:val="both"/>
        <w:rPr>
          <w:rFonts w:asciiTheme="majorBidi" w:hAnsiTheme="majorBidi" w:cstheme="majorBidi"/>
          <w:lang w:val="en-US" w:bidi="ar-DZ"/>
        </w:rPr>
        <w:sectPr w:rsidR="00537503" w:rsidRPr="00586D06" w:rsidSect="00205492">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837681" w:rsidRPr="00586D06" w:rsidRDefault="00837681" w:rsidP="00586D06">
      <w:pPr>
        <w:tabs>
          <w:tab w:val="left" w:pos="7935"/>
        </w:tabs>
        <w:jc w:val="both"/>
        <w:rPr>
          <w:rFonts w:asciiTheme="majorBidi" w:hAnsiTheme="majorBidi" w:cstheme="majorBidi"/>
          <w:rtl/>
          <w:lang w:val="en-US" w:bidi="ar-DZ"/>
        </w:rPr>
      </w:pPr>
    </w:p>
    <w:p w:rsidR="00837681" w:rsidRPr="00586D06" w:rsidRDefault="00070746" w:rsidP="00586D06">
      <w:pPr>
        <w:tabs>
          <w:tab w:val="left" w:pos="7935"/>
        </w:tabs>
        <w:jc w:val="both"/>
        <w:rPr>
          <w:rFonts w:asciiTheme="majorBidi" w:hAnsiTheme="majorBidi" w:cstheme="majorBidi"/>
          <w:b/>
          <w:bCs/>
          <w:sz w:val="28"/>
          <w:szCs w:val="28"/>
          <w:lang w:bidi="ar-DZ"/>
        </w:rPr>
      </w:pPr>
      <w:r w:rsidRPr="00586D06">
        <w:rPr>
          <w:rFonts w:asciiTheme="majorBidi" w:hAnsiTheme="majorBidi" w:cstheme="majorBidi"/>
          <w:b/>
          <w:bCs/>
          <w:sz w:val="28"/>
          <w:szCs w:val="28"/>
          <w:lang w:bidi="ar-DZ"/>
        </w:rPr>
        <w:t xml:space="preserve">Table des </w:t>
      </w:r>
      <w:r w:rsidR="001E4CC6" w:rsidRPr="00586D06">
        <w:rPr>
          <w:rFonts w:asciiTheme="majorBidi" w:hAnsiTheme="majorBidi" w:cstheme="majorBidi"/>
          <w:b/>
          <w:bCs/>
          <w:sz w:val="28"/>
          <w:szCs w:val="28"/>
          <w:lang w:bidi="ar-DZ"/>
        </w:rPr>
        <w:t>matières</w:t>
      </w:r>
      <w:r w:rsidRPr="00586D06">
        <w:rPr>
          <w:rFonts w:asciiTheme="majorBidi" w:hAnsiTheme="majorBidi" w:cstheme="majorBidi"/>
          <w:b/>
          <w:bCs/>
          <w:sz w:val="28"/>
          <w:szCs w:val="28"/>
          <w:lang w:bidi="ar-DZ"/>
        </w:rPr>
        <w:t>.</w:t>
      </w:r>
    </w:p>
    <w:p w:rsidR="008F3632" w:rsidRPr="00586D06" w:rsidRDefault="008F3632" w:rsidP="00586D06">
      <w:pPr>
        <w:tabs>
          <w:tab w:val="left" w:pos="7935"/>
        </w:tabs>
        <w:jc w:val="both"/>
        <w:rPr>
          <w:rFonts w:asciiTheme="majorBidi" w:hAnsiTheme="majorBidi" w:cstheme="majorBidi"/>
          <w:b/>
          <w:bCs/>
          <w:sz w:val="24"/>
          <w:szCs w:val="24"/>
          <w:lang w:bidi="ar-DZ"/>
        </w:rPr>
      </w:pPr>
      <w:r w:rsidRPr="00586D06">
        <w:rPr>
          <w:rFonts w:asciiTheme="majorBidi" w:hAnsiTheme="majorBidi" w:cstheme="majorBidi"/>
          <w:b/>
          <w:bCs/>
          <w:sz w:val="24"/>
          <w:szCs w:val="24"/>
          <w:lang w:bidi="ar-DZ"/>
        </w:rPr>
        <w:t>Dédicaces</w:t>
      </w:r>
    </w:p>
    <w:p w:rsidR="008F3632" w:rsidRPr="00586D06" w:rsidRDefault="001E4CC6" w:rsidP="00586D06">
      <w:pPr>
        <w:tabs>
          <w:tab w:val="left" w:pos="7935"/>
        </w:tabs>
        <w:jc w:val="both"/>
        <w:rPr>
          <w:rFonts w:asciiTheme="majorBidi" w:hAnsiTheme="majorBidi" w:cstheme="majorBidi"/>
          <w:b/>
          <w:bCs/>
          <w:sz w:val="24"/>
          <w:szCs w:val="24"/>
          <w:lang w:bidi="ar-DZ"/>
        </w:rPr>
      </w:pPr>
      <w:r w:rsidRPr="00586D06">
        <w:rPr>
          <w:rFonts w:asciiTheme="majorBidi" w:hAnsiTheme="majorBidi" w:cstheme="majorBidi"/>
          <w:b/>
          <w:bCs/>
          <w:sz w:val="24"/>
          <w:szCs w:val="24"/>
          <w:lang w:bidi="ar-DZ"/>
        </w:rPr>
        <w:t>Remerciements</w:t>
      </w:r>
    </w:p>
    <w:p w:rsidR="008F3632" w:rsidRPr="00586D06" w:rsidRDefault="008F3632" w:rsidP="00586D06">
      <w:pPr>
        <w:tabs>
          <w:tab w:val="left" w:pos="7935"/>
        </w:tabs>
        <w:jc w:val="both"/>
        <w:rPr>
          <w:rFonts w:asciiTheme="majorBidi" w:hAnsiTheme="majorBidi" w:cstheme="majorBidi"/>
          <w:b/>
          <w:bCs/>
          <w:sz w:val="24"/>
          <w:szCs w:val="24"/>
          <w:lang w:bidi="ar-DZ"/>
        </w:rPr>
      </w:pPr>
      <w:r w:rsidRPr="00586D06">
        <w:rPr>
          <w:rFonts w:asciiTheme="majorBidi" w:hAnsiTheme="majorBidi" w:cstheme="majorBidi"/>
          <w:b/>
          <w:bCs/>
          <w:sz w:val="24"/>
          <w:szCs w:val="24"/>
          <w:lang w:bidi="ar-DZ"/>
        </w:rPr>
        <w:t>Résumé</w:t>
      </w:r>
    </w:p>
    <w:p w:rsidR="008F3632" w:rsidRPr="00586D06" w:rsidRDefault="008F3632" w:rsidP="00586D06">
      <w:pPr>
        <w:tabs>
          <w:tab w:val="left" w:pos="7935"/>
        </w:tabs>
        <w:jc w:val="both"/>
        <w:rPr>
          <w:rFonts w:asciiTheme="majorBidi" w:hAnsiTheme="majorBidi" w:cstheme="majorBidi"/>
          <w:b/>
          <w:bCs/>
          <w:sz w:val="24"/>
          <w:szCs w:val="24"/>
          <w:lang w:bidi="ar-DZ"/>
        </w:rPr>
      </w:pPr>
      <w:r w:rsidRPr="00586D06">
        <w:rPr>
          <w:rFonts w:asciiTheme="majorBidi" w:hAnsiTheme="majorBidi" w:cstheme="majorBidi"/>
          <w:b/>
          <w:bCs/>
          <w:sz w:val="24"/>
          <w:szCs w:val="24"/>
          <w:lang w:bidi="ar-DZ"/>
        </w:rPr>
        <w:t>Abstract</w:t>
      </w:r>
    </w:p>
    <w:p w:rsidR="008F3632" w:rsidRPr="00586D06" w:rsidRDefault="008F3632" w:rsidP="00586D06">
      <w:pPr>
        <w:tabs>
          <w:tab w:val="left" w:pos="7935"/>
        </w:tabs>
        <w:jc w:val="both"/>
        <w:rPr>
          <w:rFonts w:asciiTheme="majorBidi" w:hAnsiTheme="majorBidi" w:cstheme="majorBidi"/>
          <w:b/>
          <w:bCs/>
          <w:sz w:val="24"/>
          <w:szCs w:val="24"/>
          <w:rtl/>
          <w:lang w:val="en-US" w:bidi="ar-DZ"/>
        </w:rPr>
      </w:pPr>
      <w:r w:rsidRPr="00586D06">
        <w:rPr>
          <w:rFonts w:asciiTheme="majorBidi" w:hAnsiTheme="majorBidi" w:cstheme="majorBidi"/>
          <w:b/>
          <w:bCs/>
          <w:sz w:val="24"/>
          <w:szCs w:val="24"/>
          <w:rtl/>
          <w:lang w:val="en-US" w:bidi="ar-DZ"/>
        </w:rPr>
        <w:t>الملخص</w:t>
      </w:r>
    </w:p>
    <w:p w:rsidR="008F3632" w:rsidRPr="00586D06" w:rsidRDefault="008F3632" w:rsidP="00586D06">
      <w:pPr>
        <w:tabs>
          <w:tab w:val="left" w:pos="7935"/>
        </w:tabs>
        <w:jc w:val="both"/>
        <w:rPr>
          <w:rFonts w:asciiTheme="majorBidi" w:hAnsiTheme="majorBidi" w:cstheme="majorBidi"/>
          <w:b/>
          <w:bCs/>
          <w:sz w:val="24"/>
          <w:szCs w:val="24"/>
          <w:lang w:bidi="ar-DZ"/>
        </w:rPr>
      </w:pPr>
      <w:r w:rsidRPr="00586D06">
        <w:rPr>
          <w:rFonts w:asciiTheme="majorBidi" w:hAnsiTheme="majorBidi" w:cstheme="majorBidi"/>
          <w:b/>
          <w:bCs/>
          <w:sz w:val="24"/>
          <w:szCs w:val="24"/>
          <w:lang w:bidi="ar-DZ"/>
        </w:rPr>
        <w:t>Le sommaire</w:t>
      </w:r>
    </w:p>
    <w:p w:rsidR="008F3632" w:rsidRPr="00586D06" w:rsidRDefault="008F3632" w:rsidP="00586D06">
      <w:pPr>
        <w:tabs>
          <w:tab w:val="left" w:pos="7935"/>
        </w:tabs>
        <w:jc w:val="both"/>
        <w:rPr>
          <w:rFonts w:asciiTheme="majorBidi" w:hAnsiTheme="majorBidi" w:cstheme="majorBidi"/>
          <w:b/>
          <w:bCs/>
          <w:sz w:val="24"/>
          <w:szCs w:val="24"/>
          <w:lang w:bidi="ar-DZ"/>
        </w:rPr>
      </w:pPr>
      <w:r w:rsidRPr="00586D06">
        <w:rPr>
          <w:rFonts w:asciiTheme="majorBidi" w:hAnsiTheme="majorBidi" w:cstheme="majorBidi"/>
          <w:b/>
          <w:bCs/>
          <w:sz w:val="24"/>
          <w:szCs w:val="24"/>
          <w:lang w:bidi="ar-DZ"/>
        </w:rPr>
        <w:t>Liste des figures</w:t>
      </w:r>
    </w:p>
    <w:p w:rsidR="008F3632" w:rsidRPr="00586D06" w:rsidRDefault="008F3632" w:rsidP="00586D06">
      <w:pPr>
        <w:tabs>
          <w:tab w:val="left" w:pos="7935"/>
        </w:tabs>
        <w:jc w:val="both"/>
        <w:rPr>
          <w:rFonts w:asciiTheme="majorBidi" w:hAnsiTheme="majorBidi" w:cstheme="majorBidi"/>
          <w:b/>
          <w:bCs/>
          <w:sz w:val="24"/>
          <w:szCs w:val="24"/>
          <w:lang w:bidi="ar-DZ"/>
        </w:rPr>
      </w:pPr>
      <w:r w:rsidRPr="00586D06">
        <w:rPr>
          <w:rFonts w:asciiTheme="majorBidi" w:hAnsiTheme="majorBidi" w:cstheme="majorBidi"/>
          <w:b/>
          <w:bCs/>
          <w:sz w:val="24"/>
          <w:szCs w:val="24"/>
          <w:lang w:bidi="ar-DZ"/>
        </w:rPr>
        <w:t xml:space="preserve">Liste des </w:t>
      </w:r>
      <w:r w:rsidR="001E4CC6" w:rsidRPr="00586D06">
        <w:rPr>
          <w:rFonts w:asciiTheme="majorBidi" w:hAnsiTheme="majorBidi" w:cstheme="majorBidi"/>
          <w:b/>
          <w:bCs/>
          <w:sz w:val="24"/>
          <w:szCs w:val="24"/>
          <w:lang w:bidi="ar-DZ"/>
        </w:rPr>
        <w:t>tableaux</w:t>
      </w:r>
    </w:p>
    <w:p w:rsidR="008F3632" w:rsidRPr="00586D06" w:rsidRDefault="008F3632" w:rsidP="00586D06">
      <w:pPr>
        <w:tabs>
          <w:tab w:val="left" w:pos="7935"/>
        </w:tabs>
        <w:jc w:val="both"/>
        <w:rPr>
          <w:rFonts w:asciiTheme="majorBidi" w:hAnsiTheme="majorBidi" w:cstheme="majorBidi"/>
          <w:b/>
          <w:bCs/>
          <w:sz w:val="24"/>
          <w:szCs w:val="24"/>
          <w:lang w:bidi="ar-DZ"/>
        </w:rPr>
      </w:pPr>
      <w:r w:rsidRPr="00586D06">
        <w:rPr>
          <w:rFonts w:asciiTheme="majorBidi" w:hAnsiTheme="majorBidi" w:cstheme="majorBidi"/>
          <w:b/>
          <w:bCs/>
          <w:sz w:val="24"/>
          <w:szCs w:val="24"/>
          <w:lang w:bidi="ar-DZ"/>
        </w:rPr>
        <w:t>Liste des abréviation</w:t>
      </w:r>
    </w:p>
    <w:p w:rsidR="00070746" w:rsidRPr="00586D06" w:rsidRDefault="00070746" w:rsidP="00586D06">
      <w:pPr>
        <w:jc w:val="both"/>
        <w:rPr>
          <w:rFonts w:asciiTheme="majorBidi" w:hAnsiTheme="majorBidi" w:cstheme="majorBidi"/>
          <w:sz w:val="24"/>
          <w:szCs w:val="24"/>
        </w:rPr>
      </w:pPr>
      <w:r w:rsidRPr="00586D06">
        <w:rPr>
          <w:rFonts w:asciiTheme="majorBidi" w:hAnsiTheme="majorBidi" w:cstheme="majorBidi"/>
          <w:b/>
          <w:bCs/>
          <w:sz w:val="28"/>
          <w:szCs w:val="28"/>
        </w:rPr>
        <w:t>Introduction générale</w:t>
      </w:r>
      <w:r w:rsidRPr="00586D06">
        <w:rPr>
          <w:rFonts w:asciiTheme="majorBidi" w:hAnsiTheme="majorBidi" w:cstheme="majorBidi"/>
          <w:sz w:val="24"/>
          <w:szCs w:val="24"/>
        </w:rPr>
        <w:t>........................................................................................................</w:t>
      </w:r>
      <w:r w:rsidR="00FD7661" w:rsidRPr="00586D06">
        <w:rPr>
          <w:rFonts w:asciiTheme="majorBidi" w:hAnsiTheme="majorBidi" w:cstheme="majorBidi"/>
          <w:sz w:val="24"/>
          <w:szCs w:val="24"/>
        </w:rPr>
        <w:t>a</w:t>
      </w:r>
    </w:p>
    <w:p w:rsidR="008F3632" w:rsidRPr="00586D06" w:rsidRDefault="008F3632" w:rsidP="00586D06">
      <w:pPr>
        <w:jc w:val="both"/>
        <w:rPr>
          <w:rFonts w:asciiTheme="majorBidi" w:eastAsia="Times New Roman" w:hAnsiTheme="majorBidi" w:cstheme="majorBidi"/>
          <w:sz w:val="24"/>
          <w:szCs w:val="24"/>
        </w:rPr>
      </w:pPr>
      <w:r w:rsidRPr="00586D06">
        <w:rPr>
          <w:rFonts w:asciiTheme="majorBidi" w:eastAsia="Times New Roman" w:hAnsiTheme="majorBidi" w:cstheme="majorBidi"/>
          <w:sz w:val="24"/>
          <w:szCs w:val="24"/>
        </w:rPr>
        <w:t xml:space="preserve">Problématique de </w:t>
      </w:r>
      <w:r w:rsidR="00FD7661" w:rsidRPr="00586D06">
        <w:rPr>
          <w:rFonts w:asciiTheme="majorBidi" w:eastAsia="Times New Roman" w:hAnsiTheme="majorBidi" w:cstheme="majorBidi"/>
          <w:sz w:val="24"/>
          <w:szCs w:val="24"/>
        </w:rPr>
        <w:t>recherché……………………………………………………………………b</w:t>
      </w:r>
    </w:p>
    <w:p w:rsidR="008F3632" w:rsidRPr="00586D06" w:rsidRDefault="008F3632" w:rsidP="00586D06">
      <w:pPr>
        <w:jc w:val="both"/>
        <w:rPr>
          <w:rStyle w:val="lev"/>
          <w:rFonts w:asciiTheme="majorBidi" w:hAnsiTheme="majorBidi" w:cstheme="majorBidi"/>
          <w:b w:val="0"/>
          <w:bCs w:val="0"/>
          <w:sz w:val="24"/>
          <w:szCs w:val="24"/>
        </w:rPr>
      </w:pPr>
      <w:r w:rsidRPr="00586D06">
        <w:rPr>
          <w:rStyle w:val="lev"/>
          <w:rFonts w:asciiTheme="majorBidi" w:hAnsiTheme="majorBidi" w:cstheme="majorBidi"/>
          <w:b w:val="0"/>
          <w:bCs w:val="0"/>
          <w:sz w:val="24"/>
          <w:szCs w:val="24"/>
        </w:rPr>
        <w:t xml:space="preserve">Sous- </w:t>
      </w:r>
      <w:r w:rsidRPr="00586D06">
        <w:rPr>
          <w:rFonts w:asciiTheme="majorBidi" w:eastAsia="Times New Roman" w:hAnsiTheme="majorBidi" w:cstheme="majorBidi"/>
          <w:sz w:val="24"/>
          <w:szCs w:val="24"/>
        </w:rPr>
        <w:t xml:space="preserve">Problématique </w:t>
      </w:r>
      <w:r w:rsidRPr="00586D06">
        <w:rPr>
          <w:rStyle w:val="lev"/>
          <w:rFonts w:asciiTheme="majorBidi" w:hAnsiTheme="majorBidi" w:cstheme="majorBidi"/>
          <w:b w:val="0"/>
          <w:bCs w:val="0"/>
          <w:sz w:val="24"/>
          <w:szCs w:val="24"/>
        </w:rPr>
        <w:t>de recherche</w:t>
      </w:r>
      <w:r w:rsidR="00FD7661" w:rsidRPr="00586D06">
        <w:rPr>
          <w:rStyle w:val="lev"/>
          <w:rFonts w:asciiTheme="majorBidi" w:hAnsiTheme="majorBidi" w:cstheme="majorBidi"/>
          <w:b w:val="0"/>
          <w:bCs w:val="0"/>
          <w:sz w:val="24"/>
          <w:szCs w:val="24"/>
        </w:rPr>
        <w:t>……………………………………………………………..b</w:t>
      </w:r>
    </w:p>
    <w:p w:rsidR="008F3632" w:rsidRPr="00586D06" w:rsidRDefault="008F3632" w:rsidP="00586D06">
      <w:pPr>
        <w:jc w:val="both"/>
        <w:rPr>
          <w:rStyle w:val="lev"/>
          <w:rFonts w:asciiTheme="majorBidi" w:hAnsiTheme="majorBidi" w:cstheme="majorBidi"/>
          <w:b w:val="0"/>
          <w:bCs w:val="0"/>
          <w:sz w:val="24"/>
          <w:szCs w:val="24"/>
        </w:rPr>
      </w:pPr>
      <w:r w:rsidRPr="00586D06">
        <w:rPr>
          <w:rStyle w:val="lev"/>
          <w:rFonts w:asciiTheme="majorBidi" w:hAnsiTheme="majorBidi" w:cstheme="majorBidi"/>
          <w:b w:val="0"/>
          <w:bCs w:val="0"/>
          <w:sz w:val="24"/>
          <w:szCs w:val="24"/>
        </w:rPr>
        <w:t>Les hypothèses de recherche</w:t>
      </w:r>
      <w:r w:rsidR="00FD7661" w:rsidRPr="00586D06">
        <w:rPr>
          <w:rStyle w:val="lev"/>
          <w:rFonts w:asciiTheme="majorBidi" w:hAnsiTheme="majorBidi" w:cstheme="majorBidi"/>
          <w:b w:val="0"/>
          <w:bCs w:val="0"/>
          <w:sz w:val="24"/>
          <w:szCs w:val="24"/>
        </w:rPr>
        <w:t>…………………………………………………………………..b</w:t>
      </w:r>
      <w:r w:rsidRPr="00586D06">
        <w:rPr>
          <w:rStyle w:val="lev"/>
          <w:rFonts w:asciiTheme="majorBidi" w:hAnsiTheme="majorBidi" w:cstheme="majorBidi"/>
          <w:b w:val="0"/>
          <w:bCs w:val="0"/>
          <w:sz w:val="24"/>
          <w:szCs w:val="24"/>
        </w:rPr>
        <w:t> </w:t>
      </w:r>
    </w:p>
    <w:p w:rsidR="008F3632" w:rsidRPr="00586D06" w:rsidRDefault="008F3632" w:rsidP="00586D06">
      <w:pPr>
        <w:jc w:val="both"/>
        <w:rPr>
          <w:rStyle w:val="lev"/>
          <w:rFonts w:asciiTheme="majorBidi" w:hAnsiTheme="majorBidi" w:cstheme="majorBidi"/>
          <w:b w:val="0"/>
          <w:bCs w:val="0"/>
          <w:sz w:val="24"/>
          <w:szCs w:val="24"/>
        </w:rPr>
      </w:pPr>
      <w:r w:rsidRPr="00586D06">
        <w:rPr>
          <w:rStyle w:val="lev"/>
          <w:rFonts w:asciiTheme="majorBidi" w:hAnsiTheme="majorBidi" w:cstheme="majorBidi"/>
          <w:b w:val="0"/>
          <w:bCs w:val="0"/>
          <w:sz w:val="24"/>
          <w:szCs w:val="24"/>
        </w:rPr>
        <w:t>Méthodologie d’étude</w:t>
      </w:r>
      <w:r w:rsidR="00FD7661" w:rsidRPr="00586D06">
        <w:rPr>
          <w:rStyle w:val="lev"/>
          <w:rFonts w:asciiTheme="majorBidi" w:hAnsiTheme="majorBidi" w:cstheme="majorBidi"/>
          <w:b w:val="0"/>
          <w:bCs w:val="0"/>
          <w:sz w:val="24"/>
          <w:szCs w:val="24"/>
        </w:rPr>
        <w:t>………………………………………………………………………....b</w:t>
      </w:r>
    </w:p>
    <w:p w:rsidR="008F3632" w:rsidRPr="00586D06" w:rsidRDefault="008F3632" w:rsidP="00586D06">
      <w:pPr>
        <w:jc w:val="both"/>
        <w:rPr>
          <w:rStyle w:val="lev"/>
          <w:rFonts w:asciiTheme="majorBidi" w:hAnsiTheme="majorBidi" w:cstheme="majorBidi"/>
          <w:b w:val="0"/>
          <w:bCs w:val="0"/>
          <w:sz w:val="24"/>
          <w:szCs w:val="24"/>
        </w:rPr>
      </w:pPr>
      <w:r w:rsidRPr="00586D06">
        <w:rPr>
          <w:rStyle w:val="lev"/>
          <w:rFonts w:asciiTheme="majorBidi" w:hAnsiTheme="majorBidi" w:cstheme="majorBidi"/>
          <w:b w:val="0"/>
          <w:bCs w:val="0"/>
          <w:sz w:val="24"/>
          <w:szCs w:val="24"/>
        </w:rPr>
        <w:t>Objectif de l’étude</w:t>
      </w:r>
      <w:r w:rsidR="00FD7661" w:rsidRPr="00586D06">
        <w:rPr>
          <w:rStyle w:val="lev"/>
          <w:rFonts w:asciiTheme="majorBidi" w:hAnsiTheme="majorBidi" w:cstheme="majorBidi"/>
          <w:b w:val="0"/>
          <w:bCs w:val="0"/>
          <w:sz w:val="24"/>
          <w:szCs w:val="24"/>
        </w:rPr>
        <w:t>……………………………………………………………………….……c</w:t>
      </w:r>
      <w:r w:rsidRPr="00586D06">
        <w:rPr>
          <w:rStyle w:val="lev"/>
          <w:rFonts w:asciiTheme="majorBidi" w:hAnsiTheme="majorBidi" w:cstheme="majorBidi"/>
          <w:b w:val="0"/>
          <w:bCs w:val="0"/>
          <w:sz w:val="24"/>
          <w:szCs w:val="24"/>
        </w:rPr>
        <w:t> </w:t>
      </w:r>
    </w:p>
    <w:p w:rsidR="008F3632" w:rsidRPr="00586D06" w:rsidRDefault="008F3632" w:rsidP="00586D06">
      <w:pPr>
        <w:jc w:val="both"/>
        <w:rPr>
          <w:rStyle w:val="lev"/>
          <w:rFonts w:asciiTheme="majorBidi" w:hAnsiTheme="majorBidi" w:cstheme="majorBidi"/>
          <w:b w:val="0"/>
          <w:bCs w:val="0"/>
          <w:sz w:val="24"/>
          <w:szCs w:val="24"/>
        </w:rPr>
      </w:pPr>
      <w:r w:rsidRPr="00586D06">
        <w:rPr>
          <w:rStyle w:val="lev"/>
          <w:rFonts w:asciiTheme="majorBidi" w:hAnsiTheme="majorBidi" w:cstheme="majorBidi"/>
          <w:b w:val="0"/>
          <w:bCs w:val="0"/>
          <w:sz w:val="24"/>
          <w:szCs w:val="24"/>
        </w:rPr>
        <w:t>L’importance de recherche</w:t>
      </w:r>
      <w:r w:rsidR="00FD7661" w:rsidRPr="00586D06">
        <w:rPr>
          <w:rStyle w:val="lev"/>
          <w:rFonts w:asciiTheme="majorBidi" w:hAnsiTheme="majorBidi" w:cstheme="majorBidi"/>
          <w:b w:val="0"/>
          <w:bCs w:val="0"/>
          <w:sz w:val="24"/>
          <w:szCs w:val="24"/>
        </w:rPr>
        <w:t>………………………………………………………………….…c</w:t>
      </w:r>
      <w:r w:rsidRPr="00586D06">
        <w:rPr>
          <w:rStyle w:val="lev"/>
          <w:rFonts w:asciiTheme="majorBidi" w:hAnsiTheme="majorBidi" w:cstheme="majorBidi"/>
          <w:b w:val="0"/>
          <w:bCs w:val="0"/>
          <w:sz w:val="24"/>
          <w:szCs w:val="24"/>
        </w:rPr>
        <w:t> </w:t>
      </w:r>
    </w:p>
    <w:p w:rsidR="008F3632" w:rsidRPr="00586D06" w:rsidRDefault="008F3632" w:rsidP="00586D06">
      <w:pPr>
        <w:jc w:val="both"/>
        <w:rPr>
          <w:rStyle w:val="lev"/>
          <w:rFonts w:asciiTheme="majorBidi" w:hAnsiTheme="majorBidi" w:cstheme="majorBidi"/>
          <w:b w:val="0"/>
          <w:bCs w:val="0"/>
          <w:sz w:val="24"/>
          <w:szCs w:val="24"/>
        </w:rPr>
      </w:pPr>
      <w:r w:rsidRPr="00586D06">
        <w:rPr>
          <w:rStyle w:val="lev"/>
          <w:rFonts w:asciiTheme="majorBidi" w:hAnsiTheme="majorBidi" w:cstheme="majorBidi"/>
          <w:b w:val="0"/>
          <w:bCs w:val="0"/>
          <w:sz w:val="24"/>
          <w:szCs w:val="24"/>
        </w:rPr>
        <w:t>Les obstacles de l’étude</w:t>
      </w:r>
      <w:r w:rsidR="00FD7661" w:rsidRPr="00586D06">
        <w:rPr>
          <w:rStyle w:val="lev"/>
          <w:rFonts w:asciiTheme="majorBidi" w:hAnsiTheme="majorBidi" w:cstheme="majorBidi"/>
          <w:b w:val="0"/>
          <w:bCs w:val="0"/>
          <w:sz w:val="24"/>
          <w:szCs w:val="24"/>
        </w:rPr>
        <w:t>……………………………………………………………………….d</w:t>
      </w:r>
      <w:r w:rsidRPr="00586D06">
        <w:rPr>
          <w:rStyle w:val="lev"/>
          <w:rFonts w:asciiTheme="majorBidi" w:hAnsiTheme="majorBidi" w:cstheme="majorBidi"/>
          <w:b w:val="0"/>
          <w:bCs w:val="0"/>
          <w:sz w:val="24"/>
          <w:szCs w:val="24"/>
        </w:rPr>
        <w:t> </w:t>
      </w:r>
    </w:p>
    <w:p w:rsidR="008F3632" w:rsidRPr="00586D06" w:rsidRDefault="008F3632" w:rsidP="00586D06">
      <w:pPr>
        <w:jc w:val="both"/>
        <w:rPr>
          <w:rFonts w:asciiTheme="majorBidi" w:hAnsiTheme="majorBidi" w:cstheme="majorBidi"/>
          <w:sz w:val="24"/>
          <w:szCs w:val="24"/>
        </w:rPr>
      </w:pPr>
      <w:r w:rsidRPr="00586D06">
        <w:rPr>
          <w:rStyle w:val="lev"/>
          <w:rFonts w:asciiTheme="majorBidi" w:hAnsiTheme="majorBidi" w:cstheme="majorBidi"/>
          <w:b w:val="0"/>
          <w:bCs w:val="0"/>
          <w:sz w:val="24"/>
          <w:szCs w:val="24"/>
        </w:rPr>
        <w:t>Les études antérieures</w:t>
      </w:r>
      <w:r w:rsidR="00FD7661" w:rsidRPr="00586D06">
        <w:rPr>
          <w:rStyle w:val="lev"/>
          <w:rFonts w:asciiTheme="majorBidi" w:hAnsiTheme="majorBidi" w:cstheme="majorBidi"/>
          <w:b w:val="0"/>
          <w:bCs w:val="0"/>
          <w:sz w:val="24"/>
          <w:szCs w:val="24"/>
        </w:rPr>
        <w:t>…………………………………………………………………………d</w:t>
      </w:r>
      <w:r w:rsidRPr="00586D06">
        <w:rPr>
          <w:rStyle w:val="lev"/>
          <w:rFonts w:asciiTheme="majorBidi" w:hAnsiTheme="majorBidi" w:cstheme="majorBidi"/>
          <w:b w:val="0"/>
          <w:bCs w:val="0"/>
          <w:sz w:val="24"/>
          <w:szCs w:val="24"/>
        </w:rPr>
        <w:t> </w:t>
      </w:r>
    </w:p>
    <w:p w:rsidR="00070746" w:rsidRPr="00586D06" w:rsidRDefault="00070746" w:rsidP="00586D06">
      <w:pPr>
        <w:jc w:val="both"/>
        <w:rPr>
          <w:rFonts w:asciiTheme="majorBidi" w:hAnsiTheme="majorBidi" w:cstheme="majorBidi"/>
          <w:b/>
          <w:bCs/>
          <w:i/>
          <w:iCs/>
          <w:sz w:val="56"/>
          <w:szCs w:val="56"/>
        </w:rPr>
      </w:pPr>
      <w:r w:rsidRPr="00586D06">
        <w:rPr>
          <w:rFonts w:asciiTheme="majorBidi" w:hAnsiTheme="majorBidi" w:cstheme="majorBidi"/>
          <w:b/>
          <w:bCs/>
          <w:sz w:val="28"/>
          <w:szCs w:val="28"/>
        </w:rPr>
        <w:t>Chapitre 1: La prise de décision au niveau des entreprises de services.</w:t>
      </w:r>
    </w:p>
    <w:p w:rsidR="00070746" w:rsidRPr="00586D06" w:rsidRDefault="00070746" w:rsidP="00586D06">
      <w:pPr>
        <w:jc w:val="both"/>
        <w:rPr>
          <w:rFonts w:asciiTheme="majorBidi" w:hAnsiTheme="majorBidi" w:cstheme="majorBidi"/>
          <w:sz w:val="24"/>
          <w:szCs w:val="24"/>
        </w:rPr>
      </w:pPr>
      <w:r w:rsidRPr="00586D06">
        <w:rPr>
          <w:rFonts w:asciiTheme="majorBidi" w:hAnsiTheme="majorBidi" w:cstheme="majorBidi"/>
          <w:sz w:val="24"/>
          <w:szCs w:val="24"/>
        </w:rPr>
        <w:t>Introduction du chapitre 1</w:t>
      </w:r>
      <w:r w:rsidR="00FD7661" w:rsidRPr="00586D06">
        <w:rPr>
          <w:rFonts w:asciiTheme="majorBidi" w:hAnsiTheme="majorBidi" w:cstheme="majorBidi"/>
          <w:sz w:val="24"/>
          <w:szCs w:val="24"/>
        </w:rPr>
        <w:t>……………………………………………………………………..1</w:t>
      </w:r>
    </w:p>
    <w:p w:rsidR="00070746" w:rsidRPr="00586D06" w:rsidRDefault="00FD5F79" w:rsidP="00586D06">
      <w:pPr>
        <w:jc w:val="both"/>
        <w:rPr>
          <w:rFonts w:asciiTheme="majorBidi" w:hAnsiTheme="majorBidi" w:cstheme="majorBidi"/>
          <w:b/>
          <w:bCs/>
          <w:sz w:val="24"/>
          <w:szCs w:val="24"/>
        </w:rPr>
      </w:pPr>
      <w:r w:rsidRPr="00586D06">
        <w:rPr>
          <w:rFonts w:asciiTheme="majorBidi" w:hAnsiTheme="majorBidi" w:cstheme="majorBidi"/>
          <w:b/>
          <w:bCs/>
          <w:sz w:val="24"/>
          <w:szCs w:val="24"/>
        </w:rPr>
        <w:t>Section 1</w:t>
      </w:r>
      <w:r w:rsidR="00070746" w:rsidRPr="00586D06">
        <w:rPr>
          <w:rFonts w:asciiTheme="majorBidi" w:hAnsiTheme="majorBidi" w:cstheme="majorBidi"/>
          <w:b/>
          <w:bCs/>
          <w:sz w:val="24"/>
          <w:szCs w:val="24"/>
        </w:rPr>
        <w:t xml:space="preserve"> : </w:t>
      </w:r>
      <w:r w:rsidR="00B80CF5" w:rsidRPr="00586D06">
        <w:rPr>
          <w:rFonts w:asciiTheme="majorBidi" w:hAnsiTheme="majorBidi" w:cstheme="majorBidi"/>
          <w:b/>
          <w:bCs/>
          <w:sz w:val="24"/>
          <w:szCs w:val="24"/>
        </w:rPr>
        <w:t>Fondements théoriques de la prise de décision…………………….</w:t>
      </w:r>
      <w:r w:rsidR="00FD7661" w:rsidRPr="00586D06">
        <w:rPr>
          <w:rFonts w:asciiTheme="majorBidi" w:hAnsiTheme="majorBidi" w:cstheme="majorBidi"/>
          <w:b/>
          <w:bCs/>
          <w:sz w:val="24"/>
          <w:szCs w:val="24"/>
        </w:rPr>
        <w:t>…………..2</w:t>
      </w:r>
      <w:r w:rsidR="00070746" w:rsidRPr="00586D06">
        <w:rPr>
          <w:rFonts w:asciiTheme="majorBidi" w:hAnsiTheme="majorBidi" w:cstheme="majorBidi"/>
          <w:b/>
          <w:bCs/>
          <w:sz w:val="24"/>
          <w:szCs w:val="24"/>
        </w:rPr>
        <w:t xml:space="preserve"> </w:t>
      </w:r>
    </w:p>
    <w:p w:rsidR="005975B9" w:rsidRPr="00586D06" w:rsidRDefault="005975B9" w:rsidP="00586D06">
      <w:pPr>
        <w:pStyle w:val="Paragraphedeliste"/>
        <w:numPr>
          <w:ilvl w:val="1"/>
          <w:numId w:val="67"/>
        </w:numPr>
        <w:jc w:val="both"/>
        <w:rPr>
          <w:rFonts w:asciiTheme="majorBidi" w:hAnsiTheme="majorBidi" w:cstheme="majorBidi"/>
          <w:b/>
          <w:bCs/>
          <w:sz w:val="24"/>
          <w:szCs w:val="24"/>
        </w:rPr>
      </w:pPr>
      <w:r w:rsidRPr="00586D06">
        <w:rPr>
          <w:rFonts w:asciiTheme="majorBidi" w:hAnsiTheme="majorBidi" w:cstheme="majorBidi"/>
          <w:b/>
          <w:bCs/>
          <w:sz w:val="24"/>
          <w:szCs w:val="24"/>
        </w:rPr>
        <w:t xml:space="preserve"> La </w:t>
      </w:r>
      <w:r w:rsidR="00B80CF5" w:rsidRPr="00586D06">
        <w:rPr>
          <w:rFonts w:asciiTheme="majorBidi" w:hAnsiTheme="majorBidi" w:cstheme="majorBidi"/>
          <w:b/>
          <w:bCs/>
          <w:sz w:val="24"/>
          <w:szCs w:val="24"/>
        </w:rPr>
        <w:t xml:space="preserve">notion de la </w:t>
      </w:r>
      <w:r w:rsidRPr="00586D06">
        <w:rPr>
          <w:rFonts w:asciiTheme="majorBidi" w:hAnsiTheme="majorBidi" w:cstheme="majorBidi"/>
          <w:b/>
          <w:bCs/>
          <w:sz w:val="24"/>
          <w:szCs w:val="24"/>
        </w:rPr>
        <w:t>décision</w:t>
      </w:r>
      <w:r w:rsidR="00FD7661" w:rsidRPr="00586D06">
        <w:rPr>
          <w:rFonts w:asciiTheme="majorBidi" w:hAnsiTheme="majorBidi" w:cstheme="majorBidi"/>
          <w:b/>
          <w:bCs/>
          <w:sz w:val="24"/>
          <w:szCs w:val="24"/>
        </w:rPr>
        <w:t>………………………</w:t>
      </w:r>
      <w:r w:rsidR="00B80CF5" w:rsidRPr="00586D06">
        <w:rPr>
          <w:rFonts w:asciiTheme="majorBidi" w:hAnsiTheme="majorBidi" w:cstheme="majorBidi"/>
          <w:b/>
          <w:bCs/>
          <w:sz w:val="24"/>
          <w:szCs w:val="24"/>
        </w:rPr>
        <w:t>……...</w:t>
      </w:r>
      <w:r w:rsidR="00FD7661" w:rsidRPr="00586D06">
        <w:rPr>
          <w:rFonts w:asciiTheme="majorBidi" w:hAnsiTheme="majorBidi" w:cstheme="majorBidi"/>
          <w:b/>
          <w:bCs/>
          <w:sz w:val="24"/>
          <w:szCs w:val="24"/>
        </w:rPr>
        <w:t>…………………………………..2</w:t>
      </w:r>
    </w:p>
    <w:p w:rsidR="00FD5F79" w:rsidRPr="00586D06" w:rsidRDefault="00FD5F79" w:rsidP="00586D06">
      <w:pPr>
        <w:pStyle w:val="Paragraphedeliste"/>
        <w:numPr>
          <w:ilvl w:val="2"/>
          <w:numId w:val="67"/>
        </w:numPr>
        <w:jc w:val="both"/>
        <w:rPr>
          <w:rFonts w:asciiTheme="majorBidi" w:hAnsiTheme="majorBidi" w:cstheme="majorBidi"/>
          <w:sz w:val="24"/>
          <w:szCs w:val="24"/>
        </w:rPr>
      </w:pPr>
      <w:r w:rsidRPr="00586D06">
        <w:rPr>
          <w:rFonts w:asciiTheme="majorBidi" w:hAnsiTheme="majorBidi" w:cstheme="majorBidi"/>
          <w:sz w:val="24"/>
          <w:szCs w:val="24"/>
        </w:rPr>
        <w:t>Définition</w:t>
      </w:r>
      <w:r w:rsidR="00FD7661" w:rsidRPr="00586D06">
        <w:rPr>
          <w:rFonts w:asciiTheme="majorBidi" w:hAnsiTheme="majorBidi" w:cstheme="majorBidi"/>
          <w:sz w:val="24"/>
          <w:szCs w:val="24"/>
        </w:rPr>
        <w:t>………………………………………………………………………………2</w:t>
      </w:r>
    </w:p>
    <w:p w:rsidR="00FD5F79" w:rsidRPr="00586D06" w:rsidRDefault="00FD5F79" w:rsidP="00586D06">
      <w:pPr>
        <w:pStyle w:val="Paragraphedeliste"/>
        <w:numPr>
          <w:ilvl w:val="2"/>
          <w:numId w:val="67"/>
        </w:numPr>
        <w:jc w:val="both"/>
        <w:rPr>
          <w:rFonts w:asciiTheme="majorBidi" w:hAnsiTheme="majorBidi" w:cstheme="majorBidi"/>
          <w:sz w:val="24"/>
          <w:szCs w:val="24"/>
        </w:rPr>
      </w:pPr>
      <w:r w:rsidRPr="00586D06">
        <w:rPr>
          <w:rFonts w:asciiTheme="majorBidi" w:eastAsia="Times New Roman" w:hAnsiTheme="majorBidi" w:cstheme="majorBidi"/>
          <w:sz w:val="24"/>
          <w:szCs w:val="24"/>
          <w:lang w:eastAsia="fr-FR" w:bidi="ar-DZ"/>
        </w:rPr>
        <w:t>Typologie des décisions dans l’entreprise</w:t>
      </w:r>
      <w:r w:rsidR="00FD7661" w:rsidRPr="00586D06">
        <w:rPr>
          <w:rFonts w:asciiTheme="majorBidi" w:eastAsia="Times New Roman" w:hAnsiTheme="majorBidi" w:cstheme="majorBidi"/>
          <w:sz w:val="24"/>
          <w:szCs w:val="24"/>
          <w:lang w:eastAsia="fr-FR" w:bidi="ar-DZ"/>
        </w:rPr>
        <w:t>……………………………………………..2</w:t>
      </w:r>
    </w:p>
    <w:p w:rsidR="00537503" w:rsidRPr="00586D06" w:rsidRDefault="00FD5F79" w:rsidP="00586D06">
      <w:pPr>
        <w:pStyle w:val="Paragraphedeliste"/>
        <w:numPr>
          <w:ilvl w:val="3"/>
          <w:numId w:val="67"/>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sectPr w:rsidR="00537503" w:rsidRPr="00586D06" w:rsidSect="00205492">
          <w:headerReference w:type="default" r:id="rId54"/>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00586D06">
        <w:rPr>
          <w:rFonts w:asciiTheme="majorBidi" w:eastAsia="Times New Roman" w:hAnsiTheme="majorBidi" w:cstheme="majorBidi"/>
          <w:sz w:val="24"/>
          <w:szCs w:val="24"/>
          <w:lang w:eastAsia="fr-FR" w:bidi="ar-DZ"/>
        </w:rPr>
        <w:t>En terme de complexité</w:t>
      </w:r>
      <w:r w:rsidR="00FD7661" w:rsidRPr="00586D06">
        <w:rPr>
          <w:rFonts w:asciiTheme="majorBidi" w:eastAsia="Times New Roman" w:hAnsiTheme="majorBidi" w:cstheme="majorBidi"/>
          <w:sz w:val="24"/>
          <w:szCs w:val="24"/>
          <w:lang w:eastAsia="fr-FR" w:bidi="ar-DZ"/>
        </w:rPr>
        <w:t>………………………………………………………………..3</w:t>
      </w:r>
      <w:r w:rsidRPr="00586D06">
        <w:rPr>
          <w:rFonts w:asciiTheme="majorBidi" w:eastAsia="Times New Roman" w:hAnsiTheme="majorBidi" w:cstheme="majorBidi"/>
          <w:sz w:val="24"/>
          <w:szCs w:val="24"/>
          <w:lang w:eastAsia="fr-FR" w:bidi="ar-DZ"/>
        </w:rPr>
        <w:t xml:space="preserve"> </w:t>
      </w:r>
    </w:p>
    <w:p w:rsidR="00FD5F79" w:rsidRPr="00586D06" w:rsidRDefault="00FD5F79" w:rsidP="00586D06">
      <w:pPr>
        <w:pStyle w:val="Paragraphedeliste"/>
        <w:numPr>
          <w:ilvl w:val="3"/>
          <w:numId w:val="67"/>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p>
    <w:p w:rsidR="00FD5F79" w:rsidRPr="00586D06" w:rsidRDefault="00FD5F79" w:rsidP="00586D06">
      <w:pPr>
        <w:pStyle w:val="Paragraphedeliste"/>
        <w:numPr>
          <w:ilvl w:val="3"/>
          <w:numId w:val="67"/>
        </w:numPr>
        <w:jc w:val="both"/>
        <w:rPr>
          <w:rFonts w:asciiTheme="majorBidi" w:hAnsiTheme="majorBidi" w:cstheme="majorBidi"/>
          <w:sz w:val="24"/>
          <w:szCs w:val="24"/>
        </w:rPr>
      </w:pPr>
      <w:r w:rsidRPr="00586D06">
        <w:rPr>
          <w:rFonts w:asciiTheme="majorBidi" w:hAnsiTheme="majorBidi" w:cstheme="majorBidi"/>
          <w:sz w:val="24"/>
          <w:szCs w:val="24"/>
          <w:lang w:bidi="ar-DZ"/>
        </w:rPr>
        <w:t>En terme d’échéance</w:t>
      </w:r>
      <w:r w:rsidR="00864212" w:rsidRPr="00586D06">
        <w:rPr>
          <w:rFonts w:asciiTheme="majorBidi" w:hAnsiTheme="majorBidi" w:cstheme="majorBidi"/>
          <w:sz w:val="24"/>
          <w:szCs w:val="24"/>
          <w:lang w:bidi="ar-DZ"/>
        </w:rPr>
        <w:t>…………………………………………………………………..4</w:t>
      </w:r>
      <w:r w:rsidRPr="00586D06">
        <w:rPr>
          <w:rFonts w:asciiTheme="majorBidi" w:hAnsiTheme="majorBidi" w:cstheme="majorBidi"/>
          <w:sz w:val="24"/>
          <w:szCs w:val="24"/>
          <w:lang w:bidi="ar-DZ"/>
        </w:rPr>
        <w:t> </w:t>
      </w:r>
    </w:p>
    <w:p w:rsidR="00FD5F79" w:rsidRPr="00586D06" w:rsidRDefault="00FD5F79" w:rsidP="00586D06">
      <w:pPr>
        <w:pStyle w:val="Paragraphedeliste"/>
        <w:numPr>
          <w:ilvl w:val="3"/>
          <w:numId w:val="67"/>
        </w:numPr>
        <w:jc w:val="both"/>
        <w:rPr>
          <w:rFonts w:asciiTheme="majorBidi" w:hAnsiTheme="majorBidi" w:cstheme="majorBidi"/>
          <w:sz w:val="24"/>
          <w:szCs w:val="24"/>
        </w:rPr>
      </w:pPr>
      <w:r w:rsidRPr="00586D06">
        <w:rPr>
          <w:rFonts w:asciiTheme="majorBidi" w:hAnsiTheme="majorBidi" w:cstheme="majorBidi"/>
          <w:sz w:val="24"/>
          <w:szCs w:val="24"/>
          <w:lang w:bidi="ar-DZ"/>
        </w:rPr>
        <w:t>Selon la nature des variables de la décision</w:t>
      </w:r>
      <w:r w:rsidR="00864212" w:rsidRPr="00586D06">
        <w:rPr>
          <w:rFonts w:asciiTheme="majorBidi" w:hAnsiTheme="majorBidi" w:cstheme="majorBidi"/>
          <w:sz w:val="24"/>
          <w:szCs w:val="24"/>
          <w:lang w:bidi="ar-DZ"/>
        </w:rPr>
        <w:t>…………………………………………...4</w:t>
      </w:r>
      <w:r w:rsidRPr="00586D06">
        <w:rPr>
          <w:rFonts w:asciiTheme="majorBidi" w:hAnsiTheme="majorBidi" w:cstheme="majorBidi"/>
          <w:sz w:val="24"/>
          <w:szCs w:val="24"/>
          <w:lang w:bidi="ar-DZ"/>
        </w:rPr>
        <w:t> </w:t>
      </w:r>
    </w:p>
    <w:p w:rsidR="00FD5F79" w:rsidRPr="00586D06" w:rsidRDefault="00FD5F79" w:rsidP="00586D06">
      <w:pPr>
        <w:pStyle w:val="Paragraphedeliste"/>
        <w:numPr>
          <w:ilvl w:val="3"/>
          <w:numId w:val="67"/>
        </w:numPr>
        <w:jc w:val="both"/>
        <w:rPr>
          <w:rFonts w:asciiTheme="majorBidi" w:hAnsiTheme="majorBidi" w:cstheme="majorBidi"/>
          <w:sz w:val="24"/>
          <w:szCs w:val="24"/>
        </w:rPr>
      </w:pPr>
      <w:r w:rsidRPr="00586D06">
        <w:rPr>
          <w:rFonts w:asciiTheme="majorBidi" w:hAnsiTheme="majorBidi" w:cstheme="majorBidi"/>
          <w:sz w:val="24"/>
          <w:szCs w:val="24"/>
          <w:lang w:bidi="ar-DZ"/>
        </w:rPr>
        <w:t>En terme d’incidence de la décision</w:t>
      </w:r>
      <w:r w:rsidR="00864212" w:rsidRPr="00586D06">
        <w:rPr>
          <w:rFonts w:asciiTheme="majorBidi" w:hAnsiTheme="majorBidi" w:cstheme="majorBidi"/>
          <w:sz w:val="24"/>
          <w:szCs w:val="24"/>
          <w:lang w:bidi="ar-DZ"/>
        </w:rPr>
        <w:t>…………………………………………………..5</w:t>
      </w:r>
    </w:p>
    <w:p w:rsidR="00FD5F79" w:rsidRPr="00586D06" w:rsidRDefault="00FD5F79" w:rsidP="00586D06">
      <w:pPr>
        <w:pStyle w:val="Paragraphedeliste"/>
        <w:numPr>
          <w:ilvl w:val="3"/>
          <w:numId w:val="67"/>
        </w:numPr>
        <w:jc w:val="both"/>
        <w:rPr>
          <w:rFonts w:asciiTheme="majorBidi" w:hAnsiTheme="majorBidi" w:cstheme="majorBidi"/>
          <w:sz w:val="24"/>
          <w:szCs w:val="24"/>
        </w:rPr>
      </w:pPr>
      <w:r w:rsidRPr="00586D06">
        <w:rPr>
          <w:rFonts w:asciiTheme="majorBidi" w:hAnsiTheme="majorBidi" w:cstheme="majorBidi"/>
          <w:sz w:val="24"/>
          <w:szCs w:val="24"/>
        </w:rPr>
        <w:t>Les décisions selon leur degré de risque</w:t>
      </w:r>
      <w:r w:rsidR="00864212" w:rsidRPr="00586D06">
        <w:rPr>
          <w:rFonts w:asciiTheme="majorBidi" w:hAnsiTheme="majorBidi" w:cstheme="majorBidi"/>
          <w:sz w:val="24"/>
          <w:szCs w:val="24"/>
        </w:rPr>
        <w:t>………………………………………………5</w:t>
      </w:r>
    </w:p>
    <w:p w:rsidR="00FD5F79" w:rsidRPr="00586D06" w:rsidRDefault="00FD5F79" w:rsidP="00586D06">
      <w:pPr>
        <w:pStyle w:val="Paragraphedeliste"/>
        <w:numPr>
          <w:ilvl w:val="1"/>
          <w:numId w:val="67"/>
        </w:numPr>
        <w:jc w:val="both"/>
        <w:rPr>
          <w:rFonts w:asciiTheme="majorBidi" w:hAnsiTheme="majorBidi" w:cstheme="majorBidi"/>
          <w:b/>
          <w:bCs/>
          <w:sz w:val="24"/>
          <w:szCs w:val="24"/>
        </w:rPr>
      </w:pPr>
      <w:r w:rsidRPr="00586D06">
        <w:rPr>
          <w:rFonts w:asciiTheme="majorBidi" w:hAnsiTheme="majorBidi" w:cstheme="majorBidi"/>
          <w:b/>
          <w:bCs/>
          <w:sz w:val="24"/>
          <w:szCs w:val="24"/>
        </w:rPr>
        <w:t xml:space="preserve"> La prise de décision</w:t>
      </w:r>
      <w:r w:rsidR="00891C25" w:rsidRPr="00586D06">
        <w:rPr>
          <w:rFonts w:asciiTheme="majorBidi" w:hAnsiTheme="majorBidi" w:cstheme="majorBidi"/>
          <w:b/>
          <w:bCs/>
          <w:sz w:val="24"/>
          <w:szCs w:val="24"/>
        </w:rPr>
        <w:t>………………………………………………………………………6</w:t>
      </w:r>
    </w:p>
    <w:p w:rsidR="00FD5F79" w:rsidRPr="00586D06" w:rsidRDefault="00FD5F79" w:rsidP="00586D06">
      <w:pPr>
        <w:pStyle w:val="Paragraphedeliste"/>
        <w:numPr>
          <w:ilvl w:val="2"/>
          <w:numId w:val="67"/>
        </w:numPr>
        <w:jc w:val="both"/>
        <w:rPr>
          <w:rFonts w:asciiTheme="majorBidi" w:hAnsiTheme="majorBidi" w:cstheme="majorBidi"/>
          <w:sz w:val="24"/>
          <w:szCs w:val="24"/>
        </w:rPr>
      </w:pPr>
      <w:r w:rsidRPr="00586D06">
        <w:rPr>
          <w:rFonts w:asciiTheme="majorBidi" w:hAnsiTheme="majorBidi" w:cstheme="majorBidi"/>
          <w:sz w:val="24"/>
          <w:szCs w:val="24"/>
        </w:rPr>
        <w:t>Définition</w:t>
      </w:r>
      <w:r w:rsidR="00891C25" w:rsidRPr="00586D06">
        <w:rPr>
          <w:rFonts w:asciiTheme="majorBidi" w:hAnsiTheme="majorBidi" w:cstheme="majorBidi"/>
          <w:sz w:val="24"/>
          <w:szCs w:val="24"/>
        </w:rPr>
        <w:t>………………………………………………………………………………6</w:t>
      </w:r>
    </w:p>
    <w:p w:rsidR="00FD5F79" w:rsidRPr="00586D06" w:rsidRDefault="00FD5F79" w:rsidP="00586D06">
      <w:pPr>
        <w:pStyle w:val="Paragraphedeliste"/>
        <w:numPr>
          <w:ilvl w:val="2"/>
          <w:numId w:val="67"/>
        </w:numPr>
        <w:jc w:val="both"/>
        <w:rPr>
          <w:rFonts w:asciiTheme="majorBidi" w:hAnsiTheme="majorBidi" w:cstheme="majorBidi"/>
          <w:sz w:val="24"/>
          <w:szCs w:val="24"/>
        </w:rPr>
      </w:pPr>
      <w:r w:rsidRPr="00586D06">
        <w:rPr>
          <w:rFonts w:asciiTheme="majorBidi" w:hAnsiTheme="majorBidi" w:cstheme="majorBidi"/>
          <w:sz w:val="24"/>
          <w:szCs w:val="24"/>
        </w:rPr>
        <w:t>L’importance de la prise de décision. </w:t>
      </w:r>
      <w:r w:rsidR="00891C25" w:rsidRPr="00586D06">
        <w:rPr>
          <w:rFonts w:asciiTheme="majorBidi" w:hAnsiTheme="majorBidi" w:cstheme="majorBidi"/>
          <w:sz w:val="24"/>
          <w:szCs w:val="24"/>
        </w:rPr>
        <w:t>…………………………………………………6</w:t>
      </w:r>
    </w:p>
    <w:p w:rsidR="00FD5F79" w:rsidRPr="00586D06" w:rsidRDefault="00FD5F79" w:rsidP="00586D06">
      <w:pPr>
        <w:pStyle w:val="Paragraphedeliste"/>
        <w:numPr>
          <w:ilvl w:val="2"/>
          <w:numId w:val="67"/>
        </w:numPr>
        <w:jc w:val="both"/>
        <w:rPr>
          <w:rFonts w:asciiTheme="majorBidi" w:hAnsiTheme="majorBidi" w:cstheme="majorBidi"/>
          <w:sz w:val="24"/>
          <w:szCs w:val="24"/>
        </w:rPr>
      </w:pPr>
      <w:r w:rsidRPr="00586D06">
        <w:rPr>
          <w:rFonts w:asciiTheme="majorBidi" w:hAnsiTheme="majorBidi" w:cstheme="majorBidi"/>
          <w:sz w:val="24"/>
          <w:szCs w:val="24"/>
        </w:rPr>
        <w:t>Les étapes du processus de prise de décision. </w:t>
      </w:r>
      <w:r w:rsidR="00891C25" w:rsidRPr="00586D06">
        <w:rPr>
          <w:rFonts w:asciiTheme="majorBidi" w:hAnsiTheme="majorBidi" w:cstheme="majorBidi"/>
          <w:sz w:val="24"/>
          <w:szCs w:val="24"/>
        </w:rPr>
        <w:t>………………………………………...7</w:t>
      </w:r>
    </w:p>
    <w:p w:rsidR="00FD5F79" w:rsidRPr="00586D06" w:rsidRDefault="00FD5F79" w:rsidP="00586D06">
      <w:pPr>
        <w:pStyle w:val="Paragraphedeliste"/>
        <w:numPr>
          <w:ilvl w:val="2"/>
          <w:numId w:val="67"/>
        </w:numPr>
        <w:jc w:val="both"/>
        <w:rPr>
          <w:rFonts w:asciiTheme="majorBidi" w:hAnsiTheme="majorBidi" w:cstheme="majorBidi"/>
          <w:sz w:val="24"/>
          <w:szCs w:val="24"/>
        </w:rPr>
      </w:pPr>
      <w:r w:rsidRPr="00586D06">
        <w:rPr>
          <w:rFonts w:asciiTheme="majorBidi" w:hAnsiTheme="majorBidi" w:cstheme="majorBidi"/>
          <w:sz w:val="24"/>
          <w:szCs w:val="24"/>
        </w:rPr>
        <w:t>Les facteurs influençant la prise de décision. </w:t>
      </w:r>
      <w:r w:rsidR="00891C25" w:rsidRPr="00586D06">
        <w:rPr>
          <w:rFonts w:asciiTheme="majorBidi" w:hAnsiTheme="majorBidi" w:cstheme="majorBidi"/>
          <w:sz w:val="24"/>
          <w:szCs w:val="24"/>
        </w:rPr>
        <w:t>………………………………………...11</w:t>
      </w:r>
    </w:p>
    <w:p w:rsidR="00FD5F79" w:rsidRPr="00586D06" w:rsidRDefault="00FD5F79" w:rsidP="00586D06">
      <w:pPr>
        <w:pStyle w:val="Paragraphedeliste"/>
        <w:numPr>
          <w:ilvl w:val="2"/>
          <w:numId w:val="67"/>
        </w:numPr>
        <w:jc w:val="both"/>
        <w:rPr>
          <w:rFonts w:asciiTheme="majorBidi" w:hAnsiTheme="majorBidi" w:cstheme="majorBidi"/>
          <w:sz w:val="24"/>
          <w:szCs w:val="24"/>
        </w:rPr>
      </w:pPr>
      <w:r w:rsidRPr="00586D06">
        <w:rPr>
          <w:rFonts w:asciiTheme="majorBidi" w:hAnsiTheme="majorBidi" w:cstheme="majorBidi"/>
          <w:sz w:val="24"/>
          <w:szCs w:val="24"/>
          <w:lang w:bidi="ar-DZ"/>
        </w:rPr>
        <w:t>Les styles de prise de décision</w:t>
      </w:r>
      <w:r w:rsidR="00891C25" w:rsidRPr="00586D06">
        <w:rPr>
          <w:rFonts w:asciiTheme="majorBidi" w:hAnsiTheme="majorBidi" w:cstheme="majorBidi"/>
          <w:sz w:val="24"/>
          <w:szCs w:val="24"/>
          <w:lang w:bidi="ar-DZ"/>
        </w:rPr>
        <w:t>………………………………………………………..14</w:t>
      </w:r>
    </w:p>
    <w:p w:rsidR="00070746" w:rsidRPr="00586D06" w:rsidRDefault="00070746" w:rsidP="00586D06">
      <w:pPr>
        <w:jc w:val="both"/>
        <w:rPr>
          <w:rFonts w:asciiTheme="majorBidi" w:hAnsiTheme="majorBidi" w:cstheme="majorBidi"/>
          <w:b/>
          <w:bCs/>
          <w:sz w:val="24"/>
          <w:szCs w:val="24"/>
        </w:rPr>
      </w:pPr>
      <w:r w:rsidRPr="00586D06">
        <w:rPr>
          <w:rFonts w:asciiTheme="majorBidi" w:hAnsiTheme="majorBidi" w:cstheme="majorBidi"/>
          <w:b/>
          <w:bCs/>
          <w:sz w:val="24"/>
          <w:szCs w:val="24"/>
        </w:rPr>
        <w:t xml:space="preserve">Section </w:t>
      </w:r>
      <w:r w:rsidR="00725C46" w:rsidRPr="00586D06">
        <w:rPr>
          <w:rFonts w:asciiTheme="majorBidi" w:hAnsiTheme="majorBidi" w:cstheme="majorBidi"/>
          <w:b/>
          <w:bCs/>
          <w:sz w:val="24"/>
          <w:szCs w:val="24"/>
        </w:rPr>
        <w:t>2</w:t>
      </w:r>
      <w:r w:rsidRPr="00586D06">
        <w:rPr>
          <w:rFonts w:asciiTheme="majorBidi" w:hAnsiTheme="majorBidi" w:cstheme="majorBidi"/>
          <w:b/>
          <w:bCs/>
          <w:sz w:val="24"/>
          <w:szCs w:val="24"/>
        </w:rPr>
        <w:t> : l’intérêt de l’intelligence artificielle dans la prise de décision</w:t>
      </w:r>
      <w:r w:rsidR="00891C25" w:rsidRPr="00586D06">
        <w:rPr>
          <w:rFonts w:asciiTheme="majorBidi" w:hAnsiTheme="majorBidi" w:cstheme="majorBidi"/>
          <w:b/>
          <w:bCs/>
          <w:sz w:val="24"/>
          <w:szCs w:val="24"/>
        </w:rPr>
        <w:t>……………….16</w:t>
      </w:r>
    </w:p>
    <w:p w:rsidR="00725C46" w:rsidRPr="00586D06" w:rsidRDefault="00B047DD" w:rsidP="00586D06">
      <w:pPr>
        <w:pStyle w:val="Paragraphedeliste"/>
        <w:numPr>
          <w:ilvl w:val="1"/>
          <w:numId w:val="29"/>
        </w:numPr>
        <w:jc w:val="both"/>
        <w:rPr>
          <w:rFonts w:asciiTheme="majorBidi" w:hAnsiTheme="majorBidi" w:cstheme="majorBidi"/>
          <w:sz w:val="24"/>
          <w:szCs w:val="24"/>
        </w:rPr>
      </w:pPr>
      <w:r w:rsidRPr="00586D06">
        <w:rPr>
          <w:rFonts w:asciiTheme="majorBidi" w:hAnsiTheme="majorBidi" w:cstheme="majorBidi"/>
          <w:sz w:val="24"/>
          <w:szCs w:val="24"/>
        </w:rPr>
        <w:t>Définition du IA</w:t>
      </w:r>
      <w:r w:rsidR="00B80CF5" w:rsidRPr="00586D06">
        <w:rPr>
          <w:rFonts w:asciiTheme="majorBidi" w:hAnsiTheme="majorBidi" w:cstheme="majorBidi"/>
          <w:sz w:val="24"/>
          <w:szCs w:val="24"/>
        </w:rPr>
        <w:t>…………………………………………….</w:t>
      </w:r>
      <w:r w:rsidR="00045F00" w:rsidRPr="00586D06">
        <w:rPr>
          <w:rFonts w:asciiTheme="majorBidi" w:hAnsiTheme="majorBidi" w:cstheme="majorBidi"/>
          <w:sz w:val="24"/>
          <w:szCs w:val="24"/>
        </w:rPr>
        <w:t>………………..16</w:t>
      </w:r>
      <w:r w:rsidRPr="00586D06">
        <w:rPr>
          <w:rFonts w:asciiTheme="majorBidi" w:hAnsiTheme="majorBidi" w:cstheme="majorBidi"/>
          <w:sz w:val="24"/>
          <w:szCs w:val="24"/>
        </w:rPr>
        <w:t> </w:t>
      </w:r>
    </w:p>
    <w:p w:rsidR="00B047DD" w:rsidRPr="00586D06" w:rsidRDefault="00B047DD" w:rsidP="00586D06">
      <w:pPr>
        <w:pStyle w:val="Paragraphedeliste"/>
        <w:numPr>
          <w:ilvl w:val="1"/>
          <w:numId w:val="29"/>
        </w:numPr>
        <w:jc w:val="both"/>
        <w:rPr>
          <w:rFonts w:asciiTheme="majorBidi" w:hAnsiTheme="majorBidi" w:cstheme="majorBidi"/>
          <w:sz w:val="24"/>
          <w:szCs w:val="24"/>
        </w:rPr>
      </w:pPr>
      <w:r w:rsidRPr="00586D06">
        <w:rPr>
          <w:rFonts w:asciiTheme="majorBidi" w:hAnsiTheme="majorBidi" w:cstheme="majorBidi"/>
          <w:sz w:val="24"/>
          <w:szCs w:val="24"/>
        </w:rPr>
        <w:t>Importance du (IA</w:t>
      </w:r>
      <w:r w:rsidR="00B80CF5" w:rsidRPr="00586D06">
        <w:rPr>
          <w:rFonts w:asciiTheme="majorBidi" w:hAnsiTheme="majorBidi" w:cstheme="majorBidi"/>
          <w:sz w:val="24"/>
          <w:szCs w:val="24"/>
        </w:rPr>
        <w:t>) pour les entreprise………………………………………</w:t>
      </w:r>
      <w:r w:rsidR="00045F00" w:rsidRPr="00586D06">
        <w:rPr>
          <w:rFonts w:asciiTheme="majorBidi" w:hAnsiTheme="majorBidi" w:cstheme="majorBidi"/>
          <w:sz w:val="24"/>
          <w:szCs w:val="24"/>
        </w:rPr>
        <w:t>17</w:t>
      </w:r>
      <w:r w:rsidRPr="00586D06">
        <w:rPr>
          <w:rFonts w:asciiTheme="majorBidi" w:hAnsiTheme="majorBidi" w:cstheme="majorBidi"/>
          <w:sz w:val="24"/>
          <w:szCs w:val="24"/>
        </w:rPr>
        <w:t> </w:t>
      </w:r>
    </w:p>
    <w:p w:rsidR="00B047DD" w:rsidRPr="00586D06" w:rsidRDefault="00B047DD" w:rsidP="00586D06">
      <w:pPr>
        <w:pStyle w:val="Paragraphedeliste"/>
        <w:numPr>
          <w:ilvl w:val="1"/>
          <w:numId w:val="29"/>
        </w:numPr>
        <w:jc w:val="both"/>
        <w:rPr>
          <w:rFonts w:asciiTheme="majorBidi" w:hAnsiTheme="majorBidi" w:cstheme="majorBidi"/>
          <w:sz w:val="24"/>
          <w:szCs w:val="24"/>
        </w:rPr>
      </w:pPr>
      <w:r w:rsidRPr="00586D06">
        <w:rPr>
          <w:rFonts w:asciiTheme="majorBidi" w:hAnsiTheme="majorBidi" w:cstheme="majorBidi"/>
          <w:sz w:val="24"/>
          <w:szCs w:val="24"/>
        </w:rPr>
        <w:t>Les techniques de l’intelligence artificielle les</w:t>
      </w:r>
      <w:r w:rsidR="00B80CF5" w:rsidRPr="00586D06">
        <w:rPr>
          <w:rFonts w:asciiTheme="majorBidi" w:hAnsiTheme="majorBidi" w:cstheme="majorBidi"/>
          <w:sz w:val="24"/>
          <w:szCs w:val="24"/>
        </w:rPr>
        <w:t xml:space="preserve"> plus réussies dans la prise de </w:t>
      </w:r>
      <w:r w:rsidRPr="00586D06">
        <w:rPr>
          <w:rFonts w:asciiTheme="majorBidi" w:hAnsiTheme="majorBidi" w:cstheme="majorBidi"/>
          <w:sz w:val="24"/>
          <w:szCs w:val="24"/>
        </w:rPr>
        <w:t>décision</w:t>
      </w:r>
      <w:r w:rsidR="00B80CF5" w:rsidRPr="00586D06">
        <w:rPr>
          <w:rFonts w:asciiTheme="majorBidi" w:hAnsiTheme="majorBidi" w:cstheme="majorBidi"/>
          <w:sz w:val="24"/>
          <w:szCs w:val="24"/>
        </w:rPr>
        <w:t>………………………………………….</w:t>
      </w:r>
      <w:r w:rsidR="00045F00" w:rsidRPr="00586D06">
        <w:rPr>
          <w:rFonts w:asciiTheme="majorBidi" w:hAnsiTheme="majorBidi" w:cstheme="majorBidi"/>
          <w:sz w:val="24"/>
          <w:szCs w:val="24"/>
        </w:rPr>
        <w:t>……………………………………17</w:t>
      </w:r>
      <w:r w:rsidRPr="00586D06">
        <w:rPr>
          <w:rFonts w:asciiTheme="majorBidi" w:hAnsiTheme="majorBidi" w:cstheme="majorBidi"/>
          <w:sz w:val="24"/>
          <w:szCs w:val="24"/>
        </w:rPr>
        <w:t> </w:t>
      </w:r>
    </w:p>
    <w:p w:rsidR="00B047DD" w:rsidRPr="00586D06" w:rsidRDefault="00B047DD" w:rsidP="00586D06">
      <w:pPr>
        <w:pStyle w:val="Paragraphedeliste"/>
        <w:numPr>
          <w:ilvl w:val="1"/>
          <w:numId w:val="29"/>
        </w:numPr>
        <w:jc w:val="both"/>
        <w:rPr>
          <w:rFonts w:asciiTheme="majorBidi" w:hAnsiTheme="majorBidi" w:cstheme="majorBidi"/>
          <w:sz w:val="24"/>
          <w:szCs w:val="24"/>
        </w:rPr>
      </w:pPr>
      <w:r w:rsidRPr="00586D06">
        <w:rPr>
          <w:rFonts w:asciiTheme="majorBidi" w:hAnsiTheme="majorBidi" w:cstheme="majorBidi"/>
          <w:sz w:val="24"/>
          <w:szCs w:val="24"/>
        </w:rPr>
        <w:t>L’impact de l’intelligence artificielle dans la prise de décision</w:t>
      </w:r>
      <w:r w:rsidR="00B80CF5" w:rsidRPr="00586D06">
        <w:rPr>
          <w:rFonts w:asciiTheme="majorBidi" w:hAnsiTheme="majorBidi" w:cstheme="majorBidi"/>
          <w:sz w:val="24"/>
          <w:szCs w:val="24"/>
        </w:rPr>
        <w:t>………………</w:t>
      </w:r>
      <w:r w:rsidR="00045F00" w:rsidRPr="00586D06">
        <w:rPr>
          <w:rFonts w:asciiTheme="majorBidi" w:hAnsiTheme="majorBidi" w:cstheme="majorBidi"/>
          <w:sz w:val="24"/>
          <w:szCs w:val="24"/>
        </w:rPr>
        <w:t>19</w:t>
      </w:r>
    </w:p>
    <w:p w:rsidR="00B047DD" w:rsidRPr="00586D06" w:rsidRDefault="00B047DD" w:rsidP="00586D06">
      <w:pPr>
        <w:pStyle w:val="Paragraphedeliste"/>
        <w:numPr>
          <w:ilvl w:val="1"/>
          <w:numId w:val="29"/>
        </w:numPr>
        <w:jc w:val="both"/>
        <w:rPr>
          <w:rFonts w:asciiTheme="majorBidi" w:hAnsiTheme="majorBidi" w:cstheme="majorBidi"/>
          <w:sz w:val="24"/>
          <w:szCs w:val="24"/>
        </w:rPr>
      </w:pPr>
      <w:r w:rsidRPr="00586D06">
        <w:rPr>
          <w:rFonts w:asciiTheme="majorBidi" w:hAnsiTheme="majorBidi" w:cstheme="majorBidi"/>
          <w:sz w:val="24"/>
          <w:szCs w:val="24"/>
        </w:rPr>
        <w:t>Les avantages</w:t>
      </w:r>
      <w:r w:rsidR="00045F00" w:rsidRPr="00586D06">
        <w:rPr>
          <w:rFonts w:asciiTheme="majorBidi" w:hAnsiTheme="majorBidi" w:cstheme="majorBidi"/>
          <w:sz w:val="24"/>
          <w:szCs w:val="24"/>
        </w:rPr>
        <w:t>…………………………</w:t>
      </w:r>
      <w:r w:rsidR="00B80CF5" w:rsidRPr="00586D06">
        <w:rPr>
          <w:rFonts w:asciiTheme="majorBidi" w:hAnsiTheme="majorBidi" w:cstheme="majorBidi"/>
          <w:sz w:val="24"/>
          <w:szCs w:val="24"/>
        </w:rPr>
        <w:t>…….</w:t>
      </w:r>
      <w:r w:rsidR="00045F00" w:rsidRPr="00586D06">
        <w:rPr>
          <w:rFonts w:asciiTheme="majorBidi" w:hAnsiTheme="majorBidi" w:cstheme="majorBidi"/>
          <w:sz w:val="24"/>
          <w:szCs w:val="24"/>
        </w:rPr>
        <w:t>………………………………..20</w:t>
      </w:r>
      <w:r w:rsidRPr="00586D06">
        <w:rPr>
          <w:rFonts w:asciiTheme="majorBidi" w:hAnsiTheme="majorBidi" w:cstheme="majorBidi"/>
          <w:sz w:val="24"/>
          <w:szCs w:val="24"/>
        </w:rPr>
        <w:t> </w:t>
      </w:r>
    </w:p>
    <w:p w:rsidR="00B047DD" w:rsidRPr="00586D06" w:rsidRDefault="00B047DD" w:rsidP="00586D06">
      <w:pPr>
        <w:pStyle w:val="Paragraphedeliste"/>
        <w:numPr>
          <w:ilvl w:val="1"/>
          <w:numId w:val="29"/>
        </w:numPr>
        <w:jc w:val="both"/>
        <w:rPr>
          <w:rFonts w:asciiTheme="majorBidi" w:hAnsiTheme="majorBidi" w:cstheme="majorBidi"/>
          <w:sz w:val="24"/>
          <w:szCs w:val="24"/>
        </w:rPr>
      </w:pPr>
      <w:r w:rsidRPr="00586D06">
        <w:rPr>
          <w:rFonts w:asciiTheme="majorBidi" w:hAnsiTheme="majorBidi" w:cstheme="majorBidi"/>
          <w:sz w:val="24"/>
          <w:szCs w:val="24"/>
        </w:rPr>
        <w:t>Les défis</w:t>
      </w:r>
      <w:r w:rsidR="00045F00" w:rsidRPr="00586D06">
        <w:rPr>
          <w:rFonts w:asciiTheme="majorBidi" w:hAnsiTheme="majorBidi" w:cstheme="majorBidi"/>
          <w:sz w:val="24"/>
          <w:szCs w:val="24"/>
        </w:rPr>
        <w:t>……………………</w:t>
      </w:r>
      <w:r w:rsidR="00B80CF5" w:rsidRPr="00586D06">
        <w:rPr>
          <w:rFonts w:asciiTheme="majorBidi" w:hAnsiTheme="majorBidi" w:cstheme="majorBidi"/>
          <w:sz w:val="24"/>
          <w:szCs w:val="24"/>
        </w:rPr>
        <w:t>……….</w:t>
      </w:r>
      <w:r w:rsidR="00045F00" w:rsidRPr="00586D06">
        <w:rPr>
          <w:rFonts w:asciiTheme="majorBidi" w:hAnsiTheme="majorBidi" w:cstheme="majorBidi"/>
          <w:sz w:val="24"/>
          <w:szCs w:val="24"/>
        </w:rPr>
        <w:t>………………………………………..21</w:t>
      </w:r>
      <w:r w:rsidRPr="00586D06">
        <w:rPr>
          <w:rFonts w:asciiTheme="majorBidi" w:hAnsiTheme="majorBidi" w:cstheme="majorBidi"/>
          <w:sz w:val="24"/>
          <w:szCs w:val="24"/>
        </w:rPr>
        <w:t> </w:t>
      </w:r>
    </w:p>
    <w:p w:rsidR="00070746" w:rsidRPr="00586D06" w:rsidRDefault="00070746" w:rsidP="00586D06">
      <w:pPr>
        <w:jc w:val="both"/>
        <w:rPr>
          <w:rFonts w:asciiTheme="majorBidi" w:hAnsiTheme="majorBidi" w:cstheme="majorBidi"/>
          <w:sz w:val="28"/>
          <w:szCs w:val="28"/>
        </w:rPr>
      </w:pPr>
      <w:r w:rsidRPr="00586D06">
        <w:rPr>
          <w:rFonts w:asciiTheme="majorBidi" w:hAnsiTheme="majorBidi" w:cstheme="majorBidi"/>
          <w:sz w:val="24"/>
          <w:szCs w:val="24"/>
        </w:rPr>
        <w:t>Conclusion du chapitre 1</w:t>
      </w:r>
      <w:r w:rsidR="00045F00" w:rsidRPr="00586D06">
        <w:rPr>
          <w:rFonts w:asciiTheme="majorBidi" w:hAnsiTheme="majorBidi" w:cstheme="majorBidi"/>
          <w:sz w:val="24"/>
          <w:szCs w:val="24"/>
        </w:rPr>
        <w:t>…………………………………………</w:t>
      </w:r>
      <w:r w:rsidR="00B80CF5" w:rsidRPr="00586D06">
        <w:rPr>
          <w:rFonts w:asciiTheme="majorBidi" w:hAnsiTheme="majorBidi" w:cstheme="majorBidi"/>
          <w:sz w:val="24"/>
          <w:szCs w:val="24"/>
        </w:rPr>
        <w:t>………………………...</w:t>
      </w:r>
      <w:r w:rsidR="00045F00" w:rsidRPr="00586D06">
        <w:rPr>
          <w:rFonts w:asciiTheme="majorBidi" w:hAnsiTheme="majorBidi" w:cstheme="majorBidi"/>
          <w:sz w:val="24"/>
          <w:szCs w:val="24"/>
        </w:rPr>
        <w:t>……………………………….23</w:t>
      </w:r>
    </w:p>
    <w:p w:rsidR="00070746" w:rsidRPr="00586D06" w:rsidRDefault="00070746" w:rsidP="00586D06">
      <w:pPr>
        <w:jc w:val="both"/>
        <w:rPr>
          <w:rFonts w:asciiTheme="majorBidi" w:hAnsiTheme="majorBidi" w:cstheme="majorBidi"/>
          <w:b/>
          <w:bCs/>
          <w:sz w:val="28"/>
          <w:szCs w:val="28"/>
        </w:rPr>
      </w:pPr>
      <w:r w:rsidRPr="00586D06">
        <w:rPr>
          <w:rFonts w:asciiTheme="majorBidi" w:eastAsia="Times New Roman" w:hAnsiTheme="majorBidi" w:cstheme="majorBidi"/>
          <w:b/>
          <w:bCs/>
          <w:sz w:val="28"/>
          <w:szCs w:val="28"/>
          <w:lang w:eastAsia="fr-FR"/>
        </w:rPr>
        <w:t xml:space="preserve">Chapitre 02 : </w:t>
      </w:r>
      <w:r w:rsidR="00B80CF5" w:rsidRPr="00586D06">
        <w:rPr>
          <w:rFonts w:asciiTheme="majorBidi" w:hAnsiTheme="majorBidi" w:cstheme="majorBidi"/>
          <w:b/>
          <w:bCs/>
          <w:sz w:val="28"/>
          <w:szCs w:val="28"/>
        </w:rPr>
        <w:t>Les méthodes quantitatives au service de la décision</w:t>
      </w:r>
    </w:p>
    <w:p w:rsidR="00070746" w:rsidRPr="00586D06" w:rsidRDefault="00070746"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Introduction du chapitre 2</w:t>
      </w:r>
      <w:r w:rsidR="00C36319" w:rsidRPr="00586D06">
        <w:rPr>
          <w:rFonts w:asciiTheme="majorBidi" w:eastAsia="Times New Roman" w:hAnsiTheme="majorBidi" w:cstheme="majorBidi"/>
          <w:sz w:val="24"/>
          <w:szCs w:val="24"/>
          <w:lang w:eastAsia="fr-FR"/>
        </w:rPr>
        <w:t>…………………………………………………………………..24</w:t>
      </w:r>
    </w:p>
    <w:p w:rsidR="00070746" w:rsidRPr="00586D06" w:rsidRDefault="00070746" w:rsidP="00586D06">
      <w:pPr>
        <w:spacing w:before="100" w:beforeAutospacing="1" w:after="100" w:afterAutospacing="1" w:line="240" w:lineRule="auto"/>
        <w:jc w:val="both"/>
        <w:outlineLvl w:val="1"/>
        <w:rPr>
          <w:rFonts w:asciiTheme="majorBidi" w:hAnsiTheme="majorBidi" w:cstheme="majorBidi"/>
          <w:b/>
          <w:bCs/>
          <w:sz w:val="24"/>
          <w:szCs w:val="24"/>
        </w:rPr>
      </w:pPr>
      <w:r w:rsidRPr="00586D06">
        <w:rPr>
          <w:rFonts w:asciiTheme="majorBidi" w:eastAsia="Times New Roman" w:hAnsiTheme="majorBidi" w:cstheme="majorBidi"/>
          <w:b/>
          <w:bCs/>
          <w:sz w:val="24"/>
          <w:szCs w:val="24"/>
          <w:lang w:eastAsia="fr-FR"/>
        </w:rPr>
        <w:t xml:space="preserve">Section </w:t>
      </w:r>
      <w:r w:rsidR="00AB27C9" w:rsidRPr="00586D06">
        <w:rPr>
          <w:rFonts w:asciiTheme="majorBidi" w:eastAsia="Times New Roman" w:hAnsiTheme="majorBidi" w:cstheme="majorBidi"/>
          <w:b/>
          <w:bCs/>
          <w:sz w:val="24"/>
          <w:szCs w:val="24"/>
          <w:lang w:eastAsia="fr-FR"/>
        </w:rPr>
        <w:t>1</w:t>
      </w:r>
      <w:r w:rsidRPr="00586D06">
        <w:rPr>
          <w:rFonts w:asciiTheme="majorBidi" w:eastAsia="Times New Roman" w:hAnsiTheme="majorBidi" w:cstheme="majorBidi"/>
          <w:b/>
          <w:bCs/>
          <w:sz w:val="24"/>
          <w:szCs w:val="24"/>
          <w:lang w:eastAsia="fr-FR"/>
        </w:rPr>
        <w:t xml:space="preserve">: </w:t>
      </w:r>
      <w:r w:rsidR="00C36319" w:rsidRPr="00586D06">
        <w:rPr>
          <w:rFonts w:asciiTheme="majorBidi" w:eastAsia="Times New Roman" w:hAnsiTheme="majorBidi" w:cstheme="majorBidi"/>
          <w:b/>
          <w:bCs/>
          <w:sz w:val="24"/>
          <w:szCs w:val="24"/>
          <w:lang w:eastAsia="fr-FR"/>
        </w:rPr>
        <w:t xml:space="preserve">les méthodes </w:t>
      </w:r>
      <w:r w:rsidRPr="00586D06">
        <w:rPr>
          <w:rFonts w:asciiTheme="majorBidi" w:hAnsiTheme="majorBidi" w:cstheme="majorBidi"/>
          <w:b/>
          <w:bCs/>
          <w:sz w:val="24"/>
          <w:szCs w:val="24"/>
        </w:rPr>
        <w:t>de la recherche opérationnelle</w:t>
      </w:r>
      <w:r w:rsidR="00C36319" w:rsidRPr="00586D06">
        <w:rPr>
          <w:rFonts w:asciiTheme="majorBidi" w:hAnsiTheme="majorBidi" w:cstheme="majorBidi"/>
          <w:b/>
          <w:bCs/>
          <w:sz w:val="24"/>
          <w:szCs w:val="24"/>
        </w:rPr>
        <w:t>…………………………………25</w:t>
      </w:r>
    </w:p>
    <w:p w:rsidR="00AB27C9" w:rsidRPr="00586D06" w:rsidRDefault="00AB27C9" w:rsidP="00586D06">
      <w:pPr>
        <w:pStyle w:val="Paragraphedeliste"/>
        <w:numPr>
          <w:ilvl w:val="1"/>
          <w:numId w:val="68"/>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 </w:t>
      </w:r>
      <w:r w:rsidRPr="00586D06">
        <w:rPr>
          <w:rFonts w:asciiTheme="majorBidi" w:hAnsiTheme="majorBidi" w:cstheme="majorBidi"/>
          <w:sz w:val="24"/>
          <w:szCs w:val="24"/>
        </w:rPr>
        <w:t>La définition de la recherche opérationnelle </w:t>
      </w:r>
      <w:r w:rsidR="00C36319" w:rsidRPr="00586D06">
        <w:rPr>
          <w:rFonts w:asciiTheme="majorBidi" w:hAnsiTheme="majorBidi" w:cstheme="majorBidi"/>
          <w:sz w:val="24"/>
          <w:szCs w:val="24"/>
        </w:rPr>
        <w:t>……………………………………….25</w:t>
      </w:r>
    </w:p>
    <w:p w:rsidR="00AB27C9" w:rsidRPr="00586D06" w:rsidRDefault="00AB27C9" w:rsidP="00586D06">
      <w:pPr>
        <w:pStyle w:val="Paragraphedeliste"/>
        <w:numPr>
          <w:ilvl w:val="1"/>
          <w:numId w:val="68"/>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hAnsiTheme="majorBidi" w:cstheme="majorBidi"/>
          <w:sz w:val="24"/>
          <w:szCs w:val="24"/>
        </w:rPr>
        <w:t xml:space="preserve"> L’objectif de la recherche opérationnelle </w:t>
      </w:r>
      <w:r w:rsidR="00C36319" w:rsidRPr="00586D06">
        <w:rPr>
          <w:rFonts w:asciiTheme="majorBidi" w:hAnsiTheme="majorBidi" w:cstheme="majorBidi"/>
          <w:sz w:val="24"/>
          <w:szCs w:val="24"/>
        </w:rPr>
        <w:t>…………………………………………..25</w:t>
      </w:r>
    </w:p>
    <w:p w:rsidR="00AB27C9" w:rsidRPr="00586D06" w:rsidRDefault="00AB27C9" w:rsidP="00586D06">
      <w:pPr>
        <w:pStyle w:val="Paragraphedeliste"/>
        <w:numPr>
          <w:ilvl w:val="1"/>
          <w:numId w:val="68"/>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 </w:t>
      </w:r>
      <w:r w:rsidRPr="00586D06">
        <w:rPr>
          <w:rFonts w:asciiTheme="majorBidi" w:hAnsiTheme="majorBidi" w:cstheme="majorBidi"/>
          <w:sz w:val="24"/>
          <w:szCs w:val="24"/>
        </w:rPr>
        <w:t>Processus Général d’Aide à la Décision</w:t>
      </w:r>
      <w:r w:rsidR="00C36319" w:rsidRPr="00586D06">
        <w:rPr>
          <w:rFonts w:asciiTheme="majorBidi" w:hAnsiTheme="majorBidi" w:cstheme="majorBidi"/>
          <w:sz w:val="24"/>
          <w:szCs w:val="24"/>
        </w:rPr>
        <w:t>………………………………………….....26</w:t>
      </w:r>
    </w:p>
    <w:p w:rsidR="00AB27C9" w:rsidRPr="00586D06" w:rsidRDefault="00C36319" w:rsidP="00586D06">
      <w:pPr>
        <w:pStyle w:val="Paragraphedeliste"/>
        <w:numPr>
          <w:ilvl w:val="1"/>
          <w:numId w:val="68"/>
        </w:numPr>
        <w:spacing w:before="100" w:beforeAutospacing="1" w:after="100" w:afterAutospacing="1" w:line="240" w:lineRule="auto"/>
        <w:jc w:val="both"/>
        <w:outlineLvl w:val="1"/>
        <w:rPr>
          <w:rFonts w:asciiTheme="majorBidi" w:eastAsia="Times New Roman" w:hAnsiTheme="majorBidi" w:cstheme="majorBidi"/>
          <w:b/>
          <w:bCs/>
          <w:sz w:val="24"/>
          <w:szCs w:val="24"/>
          <w:lang w:eastAsia="fr-FR" w:bidi="ar-DZ"/>
        </w:rPr>
      </w:pPr>
      <w:r w:rsidRPr="00586D06">
        <w:rPr>
          <w:rFonts w:asciiTheme="majorBidi" w:hAnsiTheme="majorBidi" w:cstheme="majorBidi"/>
          <w:b/>
          <w:bCs/>
          <w:sz w:val="24"/>
          <w:szCs w:val="24"/>
        </w:rPr>
        <w:t>Quelques techniques</w:t>
      </w:r>
      <w:r w:rsidR="00AB27C9" w:rsidRPr="00586D06">
        <w:rPr>
          <w:rFonts w:asciiTheme="majorBidi" w:hAnsiTheme="majorBidi" w:cstheme="majorBidi"/>
          <w:b/>
          <w:bCs/>
          <w:sz w:val="24"/>
          <w:szCs w:val="24"/>
        </w:rPr>
        <w:t xml:space="preserve"> de la recherche opérationnelle </w:t>
      </w:r>
      <w:r w:rsidRPr="00586D06">
        <w:rPr>
          <w:rFonts w:asciiTheme="majorBidi" w:hAnsiTheme="majorBidi" w:cstheme="majorBidi"/>
          <w:b/>
          <w:bCs/>
          <w:sz w:val="24"/>
          <w:szCs w:val="24"/>
        </w:rPr>
        <w:t>……………………………27</w:t>
      </w:r>
    </w:p>
    <w:p w:rsidR="00CD29A0" w:rsidRPr="00586D06" w:rsidRDefault="00CD29A0" w:rsidP="00586D06">
      <w:pPr>
        <w:pStyle w:val="Paragraphedeliste"/>
        <w:numPr>
          <w:ilvl w:val="2"/>
          <w:numId w:val="68"/>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hAnsiTheme="majorBidi" w:cstheme="majorBidi"/>
          <w:sz w:val="24"/>
          <w:szCs w:val="24"/>
        </w:rPr>
        <w:t>La programmation linéaire </w:t>
      </w:r>
      <w:r w:rsidR="00C36319" w:rsidRPr="00586D06">
        <w:rPr>
          <w:rFonts w:asciiTheme="majorBidi" w:hAnsiTheme="majorBidi" w:cstheme="majorBidi"/>
          <w:sz w:val="24"/>
          <w:szCs w:val="24"/>
        </w:rPr>
        <w:t>………………………………………………….27</w:t>
      </w:r>
    </w:p>
    <w:p w:rsidR="00AB27C9" w:rsidRPr="00586D06" w:rsidRDefault="00AB27C9" w:rsidP="00586D06">
      <w:pPr>
        <w:pStyle w:val="Paragraphedeliste"/>
        <w:numPr>
          <w:ilvl w:val="2"/>
          <w:numId w:val="68"/>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hAnsiTheme="majorBidi" w:cstheme="majorBidi"/>
          <w:sz w:val="24"/>
          <w:szCs w:val="24"/>
        </w:rPr>
        <w:t>Simulation</w:t>
      </w:r>
      <w:r w:rsidR="00C36319" w:rsidRPr="00586D06">
        <w:rPr>
          <w:rFonts w:asciiTheme="majorBidi" w:hAnsiTheme="majorBidi" w:cstheme="majorBidi"/>
          <w:sz w:val="24"/>
          <w:szCs w:val="24"/>
        </w:rPr>
        <w:t>……………………………………………………………………27</w:t>
      </w:r>
    </w:p>
    <w:p w:rsidR="00AB27C9" w:rsidRPr="00586D06" w:rsidRDefault="00AB27C9" w:rsidP="00586D06">
      <w:pPr>
        <w:pStyle w:val="Paragraphedeliste"/>
        <w:numPr>
          <w:ilvl w:val="2"/>
          <w:numId w:val="68"/>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hAnsiTheme="majorBidi" w:cstheme="majorBidi"/>
          <w:sz w:val="24"/>
          <w:szCs w:val="24"/>
        </w:rPr>
        <w:t>Gestion des stocks </w:t>
      </w:r>
      <w:r w:rsidR="00C36319" w:rsidRPr="00586D06">
        <w:rPr>
          <w:rFonts w:asciiTheme="majorBidi" w:hAnsiTheme="majorBidi" w:cstheme="majorBidi"/>
          <w:sz w:val="24"/>
          <w:szCs w:val="24"/>
        </w:rPr>
        <w:t>…………………………………………………………...28</w:t>
      </w:r>
    </w:p>
    <w:p w:rsidR="00AB27C9" w:rsidRPr="00586D06" w:rsidRDefault="00AB27C9" w:rsidP="00586D06">
      <w:pPr>
        <w:pStyle w:val="Paragraphedeliste"/>
        <w:numPr>
          <w:ilvl w:val="2"/>
          <w:numId w:val="68"/>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hAnsiTheme="majorBidi" w:cstheme="majorBidi"/>
          <w:sz w:val="24"/>
          <w:szCs w:val="24"/>
        </w:rPr>
        <w:t>Files d’attente </w:t>
      </w:r>
      <w:r w:rsidR="00C36319" w:rsidRPr="00586D06">
        <w:rPr>
          <w:rFonts w:asciiTheme="majorBidi" w:hAnsiTheme="majorBidi" w:cstheme="majorBidi"/>
          <w:sz w:val="24"/>
          <w:szCs w:val="24"/>
        </w:rPr>
        <w:t>………………………………………………………………..29</w:t>
      </w:r>
    </w:p>
    <w:p w:rsidR="00AB27C9" w:rsidRPr="00586D06" w:rsidRDefault="00AB27C9" w:rsidP="00586D06">
      <w:pPr>
        <w:pStyle w:val="Paragraphedeliste"/>
        <w:numPr>
          <w:ilvl w:val="2"/>
          <w:numId w:val="68"/>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hAnsiTheme="majorBidi" w:cstheme="majorBidi"/>
          <w:sz w:val="24"/>
          <w:szCs w:val="24"/>
        </w:rPr>
        <w:t>La théorie des jeux </w:t>
      </w:r>
      <w:r w:rsidR="00C36319" w:rsidRPr="00586D06">
        <w:rPr>
          <w:rFonts w:asciiTheme="majorBidi" w:hAnsiTheme="majorBidi" w:cstheme="majorBidi"/>
          <w:sz w:val="24"/>
          <w:szCs w:val="24"/>
        </w:rPr>
        <w:t>…………………………………………………………...29</w:t>
      </w:r>
    </w:p>
    <w:p w:rsidR="00AB27C9" w:rsidRPr="00586D06" w:rsidRDefault="00DD74CC" w:rsidP="00586D06">
      <w:pPr>
        <w:pStyle w:val="Paragraphedeliste"/>
        <w:numPr>
          <w:ilvl w:val="2"/>
          <w:numId w:val="68"/>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hAnsiTheme="majorBidi" w:cstheme="majorBidi"/>
          <w:sz w:val="24"/>
          <w:szCs w:val="24"/>
        </w:rPr>
        <w:t>La programmation dynamique </w:t>
      </w:r>
      <w:r w:rsidR="00C36319" w:rsidRPr="00586D06">
        <w:rPr>
          <w:rFonts w:asciiTheme="majorBidi" w:hAnsiTheme="majorBidi" w:cstheme="majorBidi"/>
          <w:sz w:val="24"/>
          <w:szCs w:val="24"/>
        </w:rPr>
        <w:t>……………………………………………….30</w:t>
      </w:r>
    </w:p>
    <w:p w:rsidR="00DD74CC" w:rsidRPr="00586D06" w:rsidRDefault="00DD74CC" w:rsidP="00586D06">
      <w:pPr>
        <w:pStyle w:val="Paragraphedeliste"/>
        <w:numPr>
          <w:ilvl w:val="2"/>
          <w:numId w:val="68"/>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hAnsiTheme="majorBidi" w:cstheme="majorBidi"/>
          <w:sz w:val="24"/>
          <w:szCs w:val="24"/>
        </w:rPr>
        <w:t>L’analyse multicritère </w:t>
      </w:r>
      <w:r w:rsidR="00C36319" w:rsidRPr="00586D06">
        <w:rPr>
          <w:rFonts w:asciiTheme="majorBidi" w:hAnsiTheme="majorBidi" w:cstheme="majorBidi"/>
          <w:sz w:val="24"/>
          <w:szCs w:val="24"/>
        </w:rPr>
        <w:t>………………………………………………………..32</w:t>
      </w:r>
    </w:p>
    <w:p w:rsidR="00DD74CC" w:rsidRPr="00586D06" w:rsidRDefault="00DD74CC" w:rsidP="00586D06">
      <w:pPr>
        <w:pStyle w:val="Paragraphedeliste"/>
        <w:numPr>
          <w:ilvl w:val="2"/>
          <w:numId w:val="68"/>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hAnsiTheme="majorBidi" w:cstheme="majorBidi"/>
          <w:sz w:val="24"/>
          <w:szCs w:val="24"/>
        </w:rPr>
        <w:t>La méthode hybride </w:t>
      </w:r>
      <w:r w:rsidR="00C36319" w:rsidRPr="00586D06">
        <w:rPr>
          <w:rFonts w:asciiTheme="majorBidi" w:hAnsiTheme="majorBidi" w:cstheme="majorBidi"/>
          <w:sz w:val="24"/>
          <w:szCs w:val="24"/>
        </w:rPr>
        <w:t>………………………………………………………….32</w:t>
      </w:r>
    </w:p>
    <w:p w:rsidR="00DD74CC" w:rsidRPr="00586D06" w:rsidRDefault="00DD74CC" w:rsidP="00586D06">
      <w:pPr>
        <w:pStyle w:val="Paragraphedeliste"/>
        <w:numPr>
          <w:ilvl w:val="1"/>
          <w:numId w:val="68"/>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 </w:t>
      </w:r>
      <w:r w:rsidRPr="00586D06">
        <w:rPr>
          <w:rFonts w:asciiTheme="majorBidi" w:hAnsiTheme="majorBidi" w:cstheme="majorBidi"/>
          <w:sz w:val="24"/>
          <w:szCs w:val="24"/>
        </w:rPr>
        <w:t>L’intérêt de la recherche opérationnelle </w:t>
      </w:r>
      <w:r w:rsidR="00C36319" w:rsidRPr="00586D06">
        <w:rPr>
          <w:rFonts w:asciiTheme="majorBidi" w:hAnsiTheme="majorBidi" w:cstheme="majorBidi"/>
          <w:sz w:val="24"/>
          <w:szCs w:val="24"/>
        </w:rPr>
        <w:t>……………………………………………..32</w:t>
      </w:r>
    </w:p>
    <w:p w:rsidR="00070746" w:rsidRPr="00586D06" w:rsidRDefault="00070746" w:rsidP="00586D06">
      <w:pPr>
        <w:spacing w:before="100" w:beforeAutospacing="1" w:after="100" w:afterAutospacing="1" w:line="240" w:lineRule="auto"/>
        <w:jc w:val="both"/>
        <w:outlineLvl w:val="1"/>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b/>
          <w:bCs/>
          <w:sz w:val="24"/>
          <w:szCs w:val="24"/>
          <w:lang w:eastAsia="fr-FR" w:bidi="ar-DZ"/>
        </w:rPr>
        <w:t xml:space="preserve">Section </w:t>
      </w:r>
      <w:r w:rsidR="00AB27C9" w:rsidRPr="00586D06">
        <w:rPr>
          <w:rFonts w:asciiTheme="majorBidi" w:eastAsia="Times New Roman" w:hAnsiTheme="majorBidi" w:cstheme="majorBidi"/>
          <w:b/>
          <w:bCs/>
          <w:sz w:val="24"/>
          <w:szCs w:val="24"/>
          <w:lang w:eastAsia="fr-FR" w:bidi="ar-DZ"/>
        </w:rPr>
        <w:t>2</w:t>
      </w:r>
      <w:r w:rsidRPr="00586D06">
        <w:rPr>
          <w:rFonts w:asciiTheme="majorBidi" w:eastAsia="Times New Roman" w:hAnsiTheme="majorBidi" w:cstheme="majorBidi"/>
          <w:b/>
          <w:bCs/>
          <w:sz w:val="24"/>
          <w:szCs w:val="24"/>
          <w:lang w:eastAsia="fr-FR" w:bidi="ar-DZ"/>
        </w:rPr>
        <w:t xml:space="preserve"> : </w:t>
      </w:r>
      <w:r w:rsidR="00B80CF5" w:rsidRPr="00586D06">
        <w:rPr>
          <w:rFonts w:asciiTheme="majorBidi" w:eastAsia="Times New Roman" w:hAnsiTheme="majorBidi" w:cstheme="majorBidi"/>
          <w:b/>
          <w:bCs/>
          <w:sz w:val="24"/>
          <w:szCs w:val="24"/>
          <w:lang w:eastAsia="fr-FR" w:bidi="ar-DZ"/>
        </w:rPr>
        <w:t>Théorie des files d’attente comme outil de pilotage décisionnel……………..</w:t>
      </w:r>
      <w:r w:rsidR="00C36319" w:rsidRPr="00586D06">
        <w:rPr>
          <w:rFonts w:asciiTheme="majorBidi" w:eastAsia="Times New Roman" w:hAnsiTheme="majorBidi" w:cstheme="majorBidi"/>
          <w:b/>
          <w:bCs/>
          <w:sz w:val="24"/>
          <w:szCs w:val="24"/>
          <w:lang w:eastAsia="fr-FR" w:bidi="ar-DZ"/>
        </w:rPr>
        <w:t>33</w:t>
      </w:r>
    </w:p>
    <w:p w:rsidR="00DD74CC" w:rsidRPr="00586D06" w:rsidRDefault="00F44569" w:rsidP="00586D06">
      <w:pPr>
        <w:pStyle w:val="Paragraphedeliste"/>
        <w:numPr>
          <w:ilvl w:val="1"/>
          <w:numId w:val="47"/>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lastRenderedPageBreak/>
        <w:t xml:space="preserve"> Qu'est-ce qu'une file d'attente ?</w:t>
      </w:r>
      <w:r w:rsidR="00C36319" w:rsidRPr="00586D06">
        <w:rPr>
          <w:rFonts w:asciiTheme="majorBidi" w:eastAsia="Times New Roman" w:hAnsiTheme="majorBidi" w:cstheme="majorBidi"/>
          <w:sz w:val="24"/>
          <w:szCs w:val="24"/>
          <w:lang w:eastAsia="fr-FR" w:bidi="ar-DZ"/>
        </w:rPr>
        <w:t>...................................................................................33</w:t>
      </w:r>
    </w:p>
    <w:p w:rsidR="00F44569" w:rsidRPr="00586D06" w:rsidRDefault="00F44569" w:rsidP="00586D06">
      <w:pPr>
        <w:pStyle w:val="Paragraphedeliste"/>
        <w:numPr>
          <w:ilvl w:val="1"/>
          <w:numId w:val="47"/>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 Origine de la théorie des files d'attente </w:t>
      </w:r>
      <w:r w:rsidR="00C36319" w:rsidRPr="00586D06">
        <w:rPr>
          <w:rFonts w:asciiTheme="majorBidi" w:eastAsia="Times New Roman" w:hAnsiTheme="majorBidi" w:cstheme="majorBidi"/>
          <w:sz w:val="24"/>
          <w:szCs w:val="24"/>
          <w:lang w:eastAsia="fr-FR" w:bidi="ar-DZ"/>
        </w:rPr>
        <w:t>……………………………………………..33</w:t>
      </w:r>
    </w:p>
    <w:p w:rsidR="00F44569" w:rsidRPr="00586D06" w:rsidRDefault="00F44569" w:rsidP="00586D06">
      <w:pPr>
        <w:pStyle w:val="Paragraphedeliste"/>
        <w:numPr>
          <w:ilvl w:val="1"/>
          <w:numId w:val="47"/>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 La théorie de files d’attente </w:t>
      </w:r>
      <w:r w:rsidR="00C36319" w:rsidRPr="00586D06">
        <w:rPr>
          <w:rFonts w:asciiTheme="majorBidi" w:eastAsia="Times New Roman" w:hAnsiTheme="majorBidi" w:cstheme="majorBidi"/>
          <w:sz w:val="24"/>
          <w:szCs w:val="24"/>
          <w:lang w:eastAsia="fr-FR" w:bidi="ar-DZ"/>
        </w:rPr>
        <w:t>…………………………………………………………34</w:t>
      </w:r>
    </w:p>
    <w:p w:rsidR="00F44569" w:rsidRPr="00586D06" w:rsidRDefault="00F44569" w:rsidP="00586D06">
      <w:pPr>
        <w:pStyle w:val="Paragraphedeliste"/>
        <w:numPr>
          <w:ilvl w:val="1"/>
          <w:numId w:val="47"/>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 xml:space="preserve"> Le concept de files d'attente </w:t>
      </w:r>
      <w:r w:rsidR="00C36319" w:rsidRPr="00586D06">
        <w:rPr>
          <w:rFonts w:asciiTheme="majorBidi" w:eastAsia="Times New Roman" w:hAnsiTheme="majorBidi" w:cstheme="majorBidi"/>
          <w:sz w:val="24"/>
          <w:szCs w:val="24"/>
          <w:lang w:eastAsia="fr-FR" w:bidi="ar-DZ"/>
        </w:rPr>
        <w:t>…………………………………………………………34</w:t>
      </w:r>
    </w:p>
    <w:p w:rsidR="00F44569" w:rsidRPr="00586D06" w:rsidRDefault="00F44569" w:rsidP="00586D06">
      <w:pPr>
        <w:pStyle w:val="Paragraphedeliste"/>
        <w:numPr>
          <w:ilvl w:val="1"/>
          <w:numId w:val="47"/>
        </w:numPr>
        <w:spacing w:before="100" w:beforeAutospacing="1" w:after="100" w:afterAutospacing="1" w:line="240" w:lineRule="auto"/>
        <w:jc w:val="both"/>
        <w:outlineLvl w:val="1"/>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sz w:val="24"/>
          <w:szCs w:val="24"/>
          <w:lang w:eastAsia="fr-FR" w:bidi="ar-DZ"/>
        </w:rPr>
        <w:t xml:space="preserve"> </w:t>
      </w:r>
      <w:r w:rsidRPr="00586D06">
        <w:rPr>
          <w:rFonts w:asciiTheme="majorBidi" w:eastAsia="Times New Roman" w:hAnsiTheme="majorBidi" w:cstheme="majorBidi"/>
          <w:b/>
          <w:bCs/>
          <w:sz w:val="24"/>
          <w:szCs w:val="24"/>
          <w:lang w:eastAsia="fr-FR" w:bidi="ar-DZ"/>
        </w:rPr>
        <w:t>Les éléments de base et la structure des modèles mathématiques des systèmes de files d'attente </w:t>
      </w:r>
      <w:r w:rsidR="00C36319" w:rsidRPr="00586D06">
        <w:rPr>
          <w:rFonts w:asciiTheme="majorBidi" w:eastAsia="Times New Roman" w:hAnsiTheme="majorBidi" w:cstheme="majorBidi"/>
          <w:b/>
          <w:bCs/>
          <w:sz w:val="24"/>
          <w:szCs w:val="24"/>
          <w:lang w:eastAsia="fr-FR" w:bidi="ar-DZ"/>
        </w:rPr>
        <w:t>………………………………………………………………………..35</w:t>
      </w:r>
    </w:p>
    <w:p w:rsidR="00F44569" w:rsidRPr="00586D06" w:rsidRDefault="00F44569" w:rsidP="00586D06">
      <w:pPr>
        <w:pStyle w:val="Paragraphedeliste"/>
        <w:numPr>
          <w:ilvl w:val="2"/>
          <w:numId w:val="47"/>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Les éléments de base du système de file d'attente</w:t>
      </w:r>
      <w:r w:rsidR="00C36319" w:rsidRPr="00586D06">
        <w:rPr>
          <w:rFonts w:asciiTheme="majorBidi" w:eastAsia="Times New Roman" w:hAnsiTheme="majorBidi" w:cstheme="majorBidi"/>
          <w:sz w:val="24"/>
          <w:szCs w:val="24"/>
          <w:lang w:eastAsia="fr-FR" w:bidi="ar-DZ"/>
        </w:rPr>
        <w:t>…………………………….35</w:t>
      </w:r>
    </w:p>
    <w:p w:rsidR="00F44569" w:rsidRPr="00586D06" w:rsidRDefault="00F44569" w:rsidP="00586D06">
      <w:pPr>
        <w:pStyle w:val="Paragraphedeliste"/>
        <w:numPr>
          <w:ilvl w:val="2"/>
          <w:numId w:val="47"/>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la structure des modèles mathématiques des systèmes de files d'attente</w:t>
      </w:r>
      <w:r w:rsidR="00C36319" w:rsidRPr="00586D06">
        <w:rPr>
          <w:rFonts w:asciiTheme="majorBidi" w:eastAsia="Times New Roman" w:hAnsiTheme="majorBidi" w:cstheme="majorBidi"/>
          <w:sz w:val="24"/>
          <w:szCs w:val="24"/>
          <w:lang w:eastAsia="fr-FR" w:bidi="ar-DZ"/>
        </w:rPr>
        <w:t>………36</w:t>
      </w:r>
    </w:p>
    <w:p w:rsidR="00F44569" w:rsidRPr="00586D06" w:rsidRDefault="00F44569" w:rsidP="00586D06">
      <w:pPr>
        <w:pStyle w:val="Paragraphedeliste"/>
        <w:numPr>
          <w:ilvl w:val="1"/>
          <w:numId w:val="47"/>
        </w:numPr>
        <w:spacing w:before="100" w:beforeAutospacing="1" w:after="100" w:afterAutospacing="1" w:line="240" w:lineRule="auto"/>
        <w:jc w:val="both"/>
        <w:outlineLvl w:val="1"/>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sz w:val="24"/>
          <w:szCs w:val="24"/>
          <w:lang w:eastAsia="fr-FR" w:bidi="ar-DZ"/>
        </w:rPr>
        <w:t xml:space="preserve"> </w:t>
      </w:r>
      <w:r w:rsidRPr="00586D06">
        <w:rPr>
          <w:rFonts w:asciiTheme="majorBidi" w:eastAsia="Times New Roman" w:hAnsiTheme="majorBidi" w:cstheme="majorBidi"/>
          <w:b/>
          <w:bCs/>
          <w:sz w:val="24"/>
          <w:szCs w:val="24"/>
          <w:lang w:eastAsia="fr-FR" w:bidi="ar-DZ"/>
        </w:rPr>
        <w:t>L'émergence du problème des files d'attente et ses principaux systèmes sous-jacents </w:t>
      </w:r>
      <w:r w:rsidR="00C36319" w:rsidRPr="00586D06">
        <w:rPr>
          <w:rFonts w:asciiTheme="majorBidi" w:eastAsia="Times New Roman" w:hAnsiTheme="majorBidi" w:cstheme="majorBidi"/>
          <w:b/>
          <w:bCs/>
          <w:sz w:val="24"/>
          <w:szCs w:val="24"/>
          <w:lang w:eastAsia="fr-FR" w:bidi="ar-DZ"/>
        </w:rPr>
        <w:t>……………………………………………………………………………..37</w:t>
      </w:r>
    </w:p>
    <w:p w:rsidR="00F44569" w:rsidRPr="00586D06" w:rsidRDefault="00F44569" w:rsidP="00586D06">
      <w:pPr>
        <w:pStyle w:val="Paragraphedeliste"/>
        <w:numPr>
          <w:ilvl w:val="2"/>
          <w:numId w:val="47"/>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L'émergence du problème des files d'attente </w:t>
      </w:r>
      <w:r w:rsidR="00C36319" w:rsidRPr="00586D06">
        <w:rPr>
          <w:rFonts w:asciiTheme="majorBidi" w:eastAsia="Times New Roman" w:hAnsiTheme="majorBidi" w:cstheme="majorBidi"/>
          <w:sz w:val="24"/>
          <w:szCs w:val="24"/>
          <w:lang w:eastAsia="fr-FR" w:bidi="ar-DZ"/>
        </w:rPr>
        <w:t>………………………………….37</w:t>
      </w:r>
    </w:p>
    <w:p w:rsidR="00F44569" w:rsidRPr="00586D06" w:rsidRDefault="00F44569" w:rsidP="00586D06">
      <w:pPr>
        <w:pStyle w:val="Paragraphedeliste"/>
        <w:numPr>
          <w:ilvl w:val="2"/>
          <w:numId w:val="47"/>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Les systèmes de file d'attente de base </w:t>
      </w:r>
      <w:r w:rsidR="00C36319" w:rsidRPr="00586D06">
        <w:rPr>
          <w:rFonts w:asciiTheme="majorBidi" w:eastAsia="Times New Roman" w:hAnsiTheme="majorBidi" w:cstheme="majorBidi"/>
          <w:sz w:val="24"/>
          <w:szCs w:val="24"/>
          <w:lang w:eastAsia="fr-FR" w:bidi="ar-DZ"/>
        </w:rPr>
        <w:t>………………………………………….37</w:t>
      </w:r>
    </w:p>
    <w:p w:rsidR="00F44569" w:rsidRPr="00586D06" w:rsidRDefault="00F44569" w:rsidP="00586D06">
      <w:pPr>
        <w:pStyle w:val="Paragraphedeliste"/>
        <w:numPr>
          <w:ilvl w:val="1"/>
          <w:numId w:val="47"/>
        </w:numPr>
        <w:spacing w:before="100" w:beforeAutospacing="1" w:after="100" w:afterAutospacing="1" w:line="240" w:lineRule="auto"/>
        <w:jc w:val="both"/>
        <w:outlineLvl w:val="1"/>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sz w:val="24"/>
          <w:szCs w:val="24"/>
          <w:lang w:eastAsia="fr-FR" w:bidi="ar-DZ"/>
        </w:rPr>
        <w:t xml:space="preserve"> </w:t>
      </w:r>
      <w:r w:rsidRPr="00586D06">
        <w:rPr>
          <w:rFonts w:asciiTheme="majorBidi" w:eastAsia="Times New Roman" w:hAnsiTheme="majorBidi" w:cstheme="majorBidi"/>
          <w:b/>
          <w:bCs/>
          <w:sz w:val="24"/>
          <w:szCs w:val="24"/>
          <w:lang w:eastAsia="fr-FR" w:bidi="ar-DZ"/>
        </w:rPr>
        <w:t>Analyse du système de file d'attente </w:t>
      </w:r>
      <w:r w:rsidR="00C36319" w:rsidRPr="00586D06">
        <w:rPr>
          <w:rFonts w:asciiTheme="majorBidi" w:eastAsia="Times New Roman" w:hAnsiTheme="majorBidi" w:cstheme="majorBidi"/>
          <w:b/>
          <w:bCs/>
          <w:sz w:val="24"/>
          <w:szCs w:val="24"/>
          <w:lang w:eastAsia="fr-FR" w:bidi="ar-DZ"/>
        </w:rPr>
        <w:t>…………………………………………….40</w:t>
      </w:r>
    </w:p>
    <w:p w:rsidR="00F44569" w:rsidRPr="00586D06" w:rsidRDefault="00F44569" w:rsidP="00586D06">
      <w:pPr>
        <w:pStyle w:val="Paragraphedeliste"/>
        <w:numPr>
          <w:ilvl w:val="2"/>
          <w:numId w:val="47"/>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Mesures de performance </w:t>
      </w:r>
      <w:r w:rsidR="00C36319" w:rsidRPr="00586D06">
        <w:rPr>
          <w:rFonts w:asciiTheme="majorBidi" w:eastAsia="Times New Roman" w:hAnsiTheme="majorBidi" w:cstheme="majorBidi"/>
          <w:sz w:val="24"/>
          <w:szCs w:val="24"/>
          <w:lang w:eastAsia="fr-FR" w:bidi="ar-DZ"/>
        </w:rPr>
        <w:t>………………………………………………………..40</w:t>
      </w:r>
    </w:p>
    <w:p w:rsidR="00F44569" w:rsidRPr="00586D06" w:rsidRDefault="00F44569" w:rsidP="00586D06">
      <w:pPr>
        <w:pStyle w:val="Paragraphedeliste"/>
        <w:numPr>
          <w:ilvl w:val="2"/>
          <w:numId w:val="47"/>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Fondements de la théorie des files d'attente </w:t>
      </w:r>
      <w:r w:rsidR="00C36319" w:rsidRPr="00586D06">
        <w:rPr>
          <w:rFonts w:asciiTheme="majorBidi" w:eastAsia="Times New Roman" w:hAnsiTheme="majorBidi" w:cstheme="majorBidi"/>
          <w:sz w:val="24"/>
          <w:szCs w:val="24"/>
          <w:lang w:eastAsia="fr-FR" w:bidi="ar-DZ"/>
        </w:rPr>
        <w:t>……………………………………40</w:t>
      </w:r>
    </w:p>
    <w:p w:rsidR="00F44569" w:rsidRPr="00586D06" w:rsidRDefault="00FB509F" w:rsidP="00586D06">
      <w:pPr>
        <w:pStyle w:val="Paragraphedeliste"/>
        <w:numPr>
          <w:ilvl w:val="2"/>
          <w:numId w:val="47"/>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Indicateurs de modèles mathématiques pour les systèmes de file d'attente </w:t>
      </w:r>
      <w:r w:rsidR="00C36319" w:rsidRPr="00586D06">
        <w:rPr>
          <w:rFonts w:asciiTheme="majorBidi" w:eastAsia="Times New Roman" w:hAnsiTheme="majorBidi" w:cstheme="majorBidi"/>
          <w:sz w:val="24"/>
          <w:szCs w:val="24"/>
          <w:lang w:eastAsia="fr-FR" w:bidi="ar-DZ"/>
        </w:rPr>
        <w:t>……44</w:t>
      </w:r>
    </w:p>
    <w:p w:rsidR="00FB509F" w:rsidRPr="00586D06" w:rsidRDefault="00FB509F" w:rsidP="00586D06">
      <w:pPr>
        <w:pStyle w:val="Paragraphedeliste"/>
        <w:numPr>
          <w:ilvl w:val="2"/>
          <w:numId w:val="47"/>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Modèles mathématiques pour les systèmes de files d'attente</w:t>
      </w:r>
      <w:r w:rsidR="00C36319" w:rsidRPr="00586D06">
        <w:rPr>
          <w:rFonts w:asciiTheme="majorBidi" w:eastAsia="Times New Roman" w:hAnsiTheme="majorBidi" w:cstheme="majorBidi"/>
          <w:sz w:val="24"/>
          <w:szCs w:val="24"/>
          <w:lang w:eastAsia="fr-FR" w:bidi="ar-DZ"/>
        </w:rPr>
        <w:t>……………………44</w:t>
      </w:r>
    </w:p>
    <w:p w:rsidR="00FB509F" w:rsidRPr="00586D06" w:rsidRDefault="00FB509F" w:rsidP="00586D06">
      <w:pPr>
        <w:pStyle w:val="Paragraphedeliste"/>
        <w:numPr>
          <w:ilvl w:val="1"/>
          <w:numId w:val="47"/>
        </w:numPr>
        <w:spacing w:before="100" w:beforeAutospacing="1" w:after="100" w:afterAutospacing="1" w:line="240" w:lineRule="auto"/>
        <w:jc w:val="both"/>
        <w:outlineLvl w:val="1"/>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sz w:val="24"/>
          <w:szCs w:val="24"/>
          <w:lang w:eastAsia="fr-FR" w:bidi="ar-DZ"/>
        </w:rPr>
        <w:t xml:space="preserve"> </w:t>
      </w:r>
      <w:r w:rsidRPr="00586D06">
        <w:rPr>
          <w:rFonts w:asciiTheme="majorBidi" w:eastAsia="Times New Roman" w:hAnsiTheme="majorBidi" w:cstheme="majorBidi"/>
          <w:b/>
          <w:bCs/>
          <w:sz w:val="24"/>
          <w:szCs w:val="24"/>
          <w:lang w:eastAsia="fr-FR" w:bidi="ar-DZ"/>
        </w:rPr>
        <w:t>Prise de décision à l'aide de la modélisation des systèmes de files d'attente </w:t>
      </w:r>
      <w:r w:rsidR="00C36319" w:rsidRPr="00586D06">
        <w:rPr>
          <w:rFonts w:asciiTheme="majorBidi" w:eastAsia="Times New Roman" w:hAnsiTheme="majorBidi" w:cstheme="majorBidi"/>
          <w:b/>
          <w:bCs/>
          <w:sz w:val="24"/>
          <w:szCs w:val="24"/>
          <w:lang w:eastAsia="fr-FR" w:bidi="ar-DZ"/>
        </w:rPr>
        <w:t>……46</w:t>
      </w:r>
    </w:p>
    <w:p w:rsidR="00FB509F" w:rsidRPr="00586D06" w:rsidRDefault="00FB509F" w:rsidP="00586D06">
      <w:pPr>
        <w:pStyle w:val="Paragraphedeliste"/>
        <w:numPr>
          <w:ilvl w:val="2"/>
          <w:numId w:val="47"/>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Coûts totaux des modèles de file d'attente </w:t>
      </w:r>
      <w:r w:rsidR="00C36319" w:rsidRPr="00586D06">
        <w:rPr>
          <w:rFonts w:asciiTheme="majorBidi" w:eastAsia="Times New Roman" w:hAnsiTheme="majorBidi" w:cstheme="majorBidi"/>
          <w:sz w:val="24"/>
          <w:szCs w:val="24"/>
          <w:lang w:eastAsia="fr-FR" w:bidi="ar-DZ"/>
        </w:rPr>
        <w:t>………………………………………46</w:t>
      </w:r>
    </w:p>
    <w:p w:rsidR="00FB509F" w:rsidRPr="00586D06" w:rsidRDefault="00FB509F" w:rsidP="00586D06">
      <w:pPr>
        <w:pStyle w:val="Paragraphedeliste"/>
        <w:numPr>
          <w:ilvl w:val="2"/>
          <w:numId w:val="47"/>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Analyse économique des files d'attente </w:t>
      </w:r>
      <w:r w:rsidR="00C36319" w:rsidRPr="00586D06">
        <w:rPr>
          <w:rFonts w:asciiTheme="majorBidi" w:eastAsia="Times New Roman" w:hAnsiTheme="majorBidi" w:cstheme="majorBidi"/>
          <w:sz w:val="24"/>
          <w:szCs w:val="24"/>
          <w:lang w:eastAsia="fr-FR" w:bidi="ar-DZ"/>
        </w:rPr>
        <w:t>………………………………………….47</w:t>
      </w:r>
    </w:p>
    <w:p w:rsidR="00FB509F" w:rsidRPr="00586D06" w:rsidRDefault="00FB509F" w:rsidP="00586D06">
      <w:pPr>
        <w:pStyle w:val="Paragraphedeliste"/>
        <w:numPr>
          <w:ilvl w:val="2"/>
          <w:numId w:val="47"/>
        </w:num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Prise de décision à l'aide de la modélisation des systèmes de files d'attente </w:t>
      </w:r>
      <w:r w:rsidR="00C36319" w:rsidRPr="00586D06">
        <w:rPr>
          <w:rFonts w:asciiTheme="majorBidi" w:eastAsia="Times New Roman" w:hAnsiTheme="majorBidi" w:cstheme="majorBidi"/>
          <w:sz w:val="24"/>
          <w:szCs w:val="24"/>
          <w:lang w:eastAsia="fr-FR" w:bidi="ar-DZ"/>
        </w:rPr>
        <w:t>…….48</w:t>
      </w:r>
    </w:p>
    <w:p w:rsidR="00070746" w:rsidRPr="00586D06" w:rsidRDefault="00070746"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Conclusion du chapitre 2</w:t>
      </w:r>
      <w:r w:rsidR="00C36319" w:rsidRPr="00586D06">
        <w:rPr>
          <w:rFonts w:asciiTheme="majorBidi" w:eastAsia="Times New Roman" w:hAnsiTheme="majorBidi" w:cstheme="majorBidi"/>
          <w:sz w:val="24"/>
          <w:szCs w:val="24"/>
          <w:lang w:eastAsia="fr-FR" w:bidi="ar-DZ"/>
        </w:rPr>
        <w:t>……………………………………………………………………51</w:t>
      </w:r>
    </w:p>
    <w:p w:rsidR="00070746" w:rsidRPr="00586D06" w:rsidRDefault="00070746" w:rsidP="00586D06">
      <w:pPr>
        <w:spacing w:before="100" w:beforeAutospacing="1" w:after="100" w:afterAutospacing="1" w:line="240" w:lineRule="auto"/>
        <w:jc w:val="both"/>
        <w:outlineLvl w:val="1"/>
        <w:rPr>
          <w:rFonts w:asciiTheme="majorBidi" w:eastAsia="Times New Roman" w:hAnsiTheme="majorBidi" w:cstheme="majorBidi"/>
          <w:b/>
          <w:bCs/>
          <w:sz w:val="28"/>
          <w:szCs w:val="28"/>
          <w:lang w:eastAsia="fr-FR" w:bidi="ar-DZ"/>
        </w:rPr>
      </w:pPr>
      <w:r w:rsidRPr="00586D06">
        <w:rPr>
          <w:rFonts w:asciiTheme="majorBidi" w:eastAsia="Times New Roman" w:hAnsiTheme="majorBidi" w:cstheme="majorBidi"/>
          <w:b/>
          <w:bCs/>
          <w:sz w:val="28"/>
          <w:szCs w:val="28"/>
          <w:lang w:eastAsia="fr-FR" w:bidi="ar-DZ"/>
        </w:rPr>
        <w:t>Chapitre 3 :</w:t>
      </w:r>
      <w:r w:rsidRPr="00586D06">
        <w:rPr>
          <w:rFonts w:asciiTheme="majorBidi" w:eastAsia="Times New Roman" w:hAnsiTheme="majorBidi" w:cstheme="majorBidi"/>
          <w:b/>
          <w:bCs/>
          <w:sz w:val="28"/>
          <w:szCs w:val="28"/>
          <w:rtl/>
          <w:lang w:eastAsia="fr-FR" w:bidi="ar-DZ"/>
        </w:rPr>
        <w:t xml:space="preserve"> </w:t>
      </w:r>
      <w:r w:rsidRPr="00586D06">
        <w:rPr>
          <w:rFonts w:asciiTheme="majorBidi" w:eastAsia="Times New Roman" w:hAnsiTheme="majorBidi" w:cstheme="majorBidi"/>
          <w:b/>
          <w:bCs/>
          <w:sz w:val="28"/>
          <w:szCs w:val="28"/>
          <w:lang w:eastAsia="fr-FR" w:bidi="ar-DZ"/>
        </w:rPr>
        <w:t>Étude de cas chez Mobilis</w:t>
      </w:r>
      <w:r w:rsidRPr="00586D06">
        <w:rPr>
          <w:rFonts w:asciiTheme="majorBidi" w:eastAsia="Times New Roman" w:hAnsiTheme="majorBidi" w:cstheme="majorBidi"/>
          <w:b/>
          <w:bCs/>
          <w:sz w:val="28"/>
          <w:szCs w:val="28"/>
          <w:rtl/>
          <w:lang w:eastAsia="fr-FR" w:bidi="ar-DZ"/>
        </w:rPr>
        <w:t>.</w:t>
      </w:r>
    </w:p>
    <w:p w:rsidR="00070746" w:rsidRPr="00586D06" w:rsidRDefault="00070746" w:rsidP="00586D0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Introduction du chapitre 3</w:t>
      </w:r>
      <w:r w:rsidR="00C36319" w:rsidRPr="00586D06">
        <w:rPr>
          <w:rFonts w:asciiTheme="majorBidi" w:eastAsia="Times New Roman" w:hAnsiTheme="majorBidi" w:cstheme="majorBidi"/>
          <w:sz w:val="24"/>
          <w:szCs w:val="24"/>
          <w:lang w:eastAsia="fr-FR" w:bidi="ar-DZ"/>
        </w:rPr>
        <w:t>………………………………………………………………….53</w:t>
      </w:r>
    </w:p>
    <w:p w:rsidR="00070746" w:rsidRPr="00586D06" w:rsidRDefault="00070746" w:rsidP="00586D06">
      <w:pPr>
        <w:spacing w:before="100" w:beforeAutospacing="1" w:after="100" w:afterAutospacing="1" w:line="240" w:lineRule="auto"/>
        <w:jc w:val="both"/>
        <w:outlineLvl w:val="1"/>
        <w:rPr>
          <w:rFonts w:asciiTheme="majorBidi" w:eastAsia="Times New Roman" w:hAnsiTheme="majorBidi" w:cstheme="majorBidi"/>
          <w:b/>
          <w:bCs/>
          <w:sz w:val="24"/>
          <w:szCs w:val="24"/>
          <w:lang w:eastAsia="fr-FR"/>
        </w:rPr>
      </w:pPr>
      <w:r w:rsidRPr="00586D06">
        <w:rPr>
          <w:rFonts w:asciiTheme="majorBidi" w:eastAsia="Times New Roman" w:hAnsiTheme="majorBidi" w:cstheme="majorBidi"/>
          <w:b/>
          <w:bCs/>
          <w:sz w:val="24"/>
          <w:szCs w:val="24"/>
          <w:lang w:eastAsia="fr-FR" w:bidi="ar-DZ"/>
        </w:rPr>
        <w:t xml:space="preserve">Section </w:t>
      </w:r>
      <w:r w:rsidR="002017BF" w:rsidRPr="00586D06">
        <w:rPr>
          <w:rFonts w:asciiTheme="majorBidi" w:eastAsia="Times New Roman" w:hAnsiTheme="majorBidi" w:cstheme="majorBidi"/>
          <w:b/>
          <w:bCs/>
          <w:sz w:val="24"/>
          <w:szCs w:val="24"/>
          <w:lang w:eastAsia="fr-FR" w:bidi="ar-DZ"/>
        </w:rPr>
        <w:t>1</w:t>
      </w:r>
      <w:r w:rsidRPr="00586D06">
        <w:rPr>
          <w:rFonts w:asciiTheme="majorBidi" w:eastAsia="Times New Roman" w:hAnsiTheme="majorBidi" w:cstheme="majorBidi"/>
          <w:b/>
          <w:bCs/>
          <w:sz w:val="24"/>
          <w:szCs w:val="24"/>
          <w:lang w:eastAsia="fr-FR" w:bidi="ar-DZ"/>
        </w:rPr>
        <w:t xml:space="preserve"> : </w:t>
      </w:r>
      <w:r w:rsidR="00B80CF5" w:rsidRPr="00586D06">
        <w:rPr>
          <w:rFonts w:asciiTheme="majorBidi" w:eastAsia="Times New Roman" w:hAnsiTheme="majorBidi" w:cstheme="majorBidi"/>
          <w:b/>
          <w:bCs/>
          <w:sz w:val="24"/>
          <w:szCs w:val="24"/>
          <w:lang w:eastAsia="fr-FR"/>
        </w:rPr>
        <w:t>Présentation de l’organisation et contexte de l’agence étudiée …………….</w:t>
      </w:r>
      <w:r w:rsidR="00C36319" w:rsidRPr="00586D06">
        <w:rPr>
          <w:rFonts w:asciiTheme="majorBidi" w:eastAsia="Times New Roman" w:hAnsiTheme="majorBidi" w:cstheme="majorBidi"/>
          <w:b/>
          <w:bCs/>
          <w:sz w:val="24"/>
          <w:szCs w:val="24"/>
          <w:lang w:eastAsia="fr-FR"/>
        </w:rPr>
        <w:t>54</w:t>
      </w:r>
    </w:p>
    <w:p w:rsidR="0004548E" w:rsidRPr="00586D06" w:rsidRDefault="0004548E" w:rsidP="00586D06">
      <w:pPr>
        <w:pStyle w:val="Paragraphedeliste"/>
        <w:numPr>
          <w:ilvl w:val="1"/>
          <w:numId w:val="69"/>
        </w:numPr>
        <w:spacing w:before="100" w:beforeAutospacing="1" w:after="100" w:afterAutospacing="1" w:line="240" w:lineRule="auto"/>
        <w:jc w:val="both"/>
        <w:outlineLvl w:val="1"/>
        <w:rPr>
          <w:rFonts w:asciiTheme="majorBidi" w:eastAsia="Times New Roman" w:hAnsiTheme="majorBidi" w:cstheme="majorBidi"/>
          <w:b/>
          <w:bCs/>
          <w:sz w:val="24"/>
          <w:szCs w:val="24"/>
          <w:lang w:eastAsia="fr-FR"/>
        </w:rPr>
      </w:pPr>
      <w:r w:rsidRPr="00586D06">
        <w:rPr>
          <w:rFonts w:asciiTheme="majorBidi" w:eastAsia="Times New Roman" w:hAnsiTheme="majorBidi" w:cstheme="majorBidi"/>
          <w:b/>
          <w:bCs/>
          <w:sz w:val="24"/>
          <w:szCs w:val="24"/>
          <w:lang w:eastAsia="fr-FR"/>
        </w:rPr>
        <w:t xml:space="preserve"> Présentation de l’organisation</w:t>
      </w:r>
      <w:r w:rsidR="00C36319" w:rsidRPr="00586D06">
        <w:rPr>
          <w:rFonts w:asciiTheme="majorBidi" w:eastAsia="Times New Roman" w:hAnsiTheme="majorBidi" w:cstheme="majorBidi"/>
          <w:b/>
          <w:bCs/>
          <w:sz w:val="24"/>
          <w:szCs w:val="24"/>
          <w:lang w:eastAsia="fr-FR"/>
        </w:rPr>
        <w:t>……………………………………………………….54</w:t>
      </w:r>
    </w:p>
    <w:p w:rsidR="0004548E" w:rsidRPr="00586D06" w:rsidRDefault="0004548E" w:rsidP="00586D06">
      <w:pPr>
        <w:pStyle w:val="Paragraphedeliste"/>
        <w:numPr>
          <w:ilvl w:val="2"/>
          <w:numId w:val="69"/>
        </w:numPr>
        <w:spacing w:before="100" w:beforeAutospacing="1" w:after="100" w:afterAutospacing="1" w:line="240" w:lineRule="auto"/>
        <w:jc w:val="both"/>
        <w:outlineLvl w:val="1"/>
        <w:rPr>
          <w:rFonts w:asciiTheme="majorBidi" w:eastAsia="Times New Roman" w:hAnsiTheme="majorBidi" w:cstheme="majorBidi"/>
          <w:sz w:val="24"/>
          <w:szCs w:val="24"/>
          <w:lang w:eastAsia="fr-FR"/>
        </w:rPr>
      </w:pPr>
      <w:r w:rsidRPr="00586D06">
        <w:rPr>
          <w:rFonts w:asciiTheme="majorBidi" w:hAnsiTheme="majorBidi" w:cstheme="majorBidi"/>
          <w:color w:val="000000" w:themeColor="text1"/>
          <w:sz w:val="24"/>
          <w:szCs w:val="24"/>
        </w:rPr>
        <w:t>Mobilis en chiffres</w:t>
      </w:r>
      <w:r w:rsidR="00C36319" w:rsidRPr="00586D06">
        <w:rPr>
          <w:rFonts w:asciiTheme="majorBidi" w:hAnsiTheme="majorBidi" w:cstheme="majorBidi"/>
          <w:color w:val="000000" w:themeColor="text1"/>
          <w:sz w:val="24"/>
          <w:szCs w:val="24"/>
        </w:rPr>
        <w:t>…………………………………………………………………54</w:t>
      </w:r>
    </w:p>
    <w:p w:rsidR="0004548E" w:rsidRPr="00586D06" w:rsidRDefault="0004548E" w:rsidP="00586D06">
      <w:pPr>
        <w:pStyle w:val="Paragraphedeliste"/>
        <w:numPr>
          <w:ilvl w:val="2"/>
          <w:numId w:val="69"/>
        </w:numPr>
        <w:spacing w:before="100" w:beforeAutospacing="1" w:after="100" w:afterAutospacing="1" w:line="240" w:lineRule="auto"/>
        <w:jc w:val="both"/>
        <w:outlineLvl w:val="1"/>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 xml:space="preserve"> </w:t>
      </w:r>
      <w:r w:rsidRPr="00586D06">
        <w:rPr>
          <w:rFonts w:asciiTheme="majorBidi" w:hAnsiTheme="majorBidi" w:cstheme="majorBidi"/>
          <w:color w:val="000000" w:themeColor="text1"/>
          <w:sz w:val="24"/>
          <w:szCs w:val="24"/>
        </w:rPr>
        <w:t>Fiche signalétique de Mobilis </w:t>
      </w:r>
      <w:r w:rsidR="00C36319" w:rsidRPr="00586D06">
        <w:rPr>
          <w:rFonts w:asciiTheme="majorBidi" w:hAnsiTheme="majorBidi" w:cstheme="majorBidi"/>
          <w:color w:val="000000" w:themeColor="text1"/>
          <w:sz w:val="24"/>
          <w:szCs w:val="24"/>
        </w:rPr>
        <w:t>…………………………………………………….54</w:t>
      </w:r>
    </w:p>
    <w:p w:rsidR="0004548E" w:rsidRPr="00586D06" w:rsidRDefault="0004548E" w:rsidP="00586D06">
      <w:pPr>
        <w:pStyle w:val="Paragraphedeliste"/>
        <w:numPr>
          <w:ilvl w:val="2"/>
          <w:numId w:val="69"/>
        </w:numPr>
        <w:spacing w:before="100" w:beforeAutospacing="1" w:after="100" w:afterAutospacing="1" w:line="240" w:lineRule="auto"/>
        <w:jc w:val="both"/>
        <w:outlineLvl w:val="1"/>
        <w:rPr>
          <w:rFonts w:asciiTheme="majorBidi" w:eastAsia="Times New Roman" w:hAnsiTheme="majorBidi" w:cstheme="majorBidi"/>
          <w:sz w:val="24"/>
          <w:szCs w:val="24"/>
          <w:lang w:eastAsia="fr-FR"/>
        </w:rPr>
      </w:pPr>
      <w:r w:rsidRPr="00586D06">
        <w:rPr>
          <w:rFonts w:asciiTheme="majorBidi" w:hAnsiTheme="majorBidi" w:cstheme="majorBidi"/>
          <w:color w:val="000000" w:themeColor="text1"/>
          <w:sz w:val="24"/>
          <w:szCs w:val="24"/>
        </w:rPr>
        <w:t>La Situation Géographique</w:t>
      </w:r>
      <w:r w:rsidR="00C36319" w:rsidRPr="00586D06">
        <w:rPr>
          <w:rFonts w:asciiTheme="majorBidi" w:hAnsiTheme="majorBidi" w:cstheme="majorBidi"/>
          <w:color w:val="000000" w:themeColor="text1"/>
          <w:sz w:val="24"/>
          <w:szCs w:val="24"/>
        </w:rPr>
        <w:t>…………………………………………………………55</w:t>
      </w:r>
    </w:p>
    <w:p w:rsidR="0004548E" w:rsidRPr="00586D06" w:rsidRDefault="006F6FE7" w:rsidP="00586D06">
      <w:pPr>
        <w:pStyle w:val="Paragraphedeliste"/>
        <w:numPr>
          <w:ilvl w:val="1"/>
          <w:numId w:val="69"/>
        </w:numPr>
        <w:spacing w:before="100" w:beforeAutospacing="1" w:after="100" w:afterAutospacing="1" w:line="240" w:lineRule="auto"/>
        <w:jc w:val="both"/>
        <w:outlineLvl w:val="1"/>
        <w:rPr>
          <w:rFonts w:asciiTheme="majorBidi" w:eastAsia="Times New Roman" w:hAnsiTheme="majorBidi" w:cstheme="majorBidi"/>
          <w:sz w:val="24"/>
          <w:szCs w:val="24"/>
          <w:lang w:eastAsia="fr-FR"/>
        </w:rPr>
      </w:pPr>
      <w:r w:rsidRPr="00586D06">
        <w:rPr>
          <w:rFonts w:asciiTheme="majorBidi" w:hAnsiTheme="majorBidi" w:cstheme="majorBidi"/>
          <w:color w:val="000000" w:themeColor="text1"/>
          <w:sz w:val="24"/>
          <w:szCs w:val="24"/>
        </w:rPr>
        <w:t>L’historique d’Algérie télécom Mobilis </w:t>
      </w:r>
      <w:r w:rsidR="00C36319" w:rsidRPr="00586D06">
        <w:rPr>
          <w:rFonts w:asciiTheme="majorBidi" w:hAnsiTheme="majorBidi" w:cstheme="majorBidi"/>
          <w:color w:val="000000" w:themeColor="text1"/>
          <w:sz w:val="24"/>
          <w:szCs w:val="24"/>
        </w:rPr>
        <w:t>……………………………………………….56</w:t>
      </w:r>
    </w:p>
    <w:p w:rsidR="0004548E" w:rsidRPr="00586D06" w:rsidRDefault="0004548E" w:rsidP="00586D06">
      <w:pPr>
        <w:pStyle w:val="Paragraphedeliste"/>
        <w:numPr>
          <w:ilvl w:val="1"/>
          <w:numId w:val="69"/>
        </w:numPr>
        <w:spacing w:before="100" w:beforeAutospacing="1" w:after="100" w:afterAutospacing="1" w:line="240" w:lineRule="auto"/>
        <w:jc w:val="both"/>
        <w:outlineLvl w:val="1"/>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 xml:space="preserve"> </w:t>
      </w:r>
      <w:r w:rsidRPr="00586D06">
        <w:rPr>
          <w:rFonts w:asciiTheme="majorBidi" w:hAnsiTheme="majorBidi" w:cstheme="majorBidi"/>
          <w:color w:val="000000" w:themeColor="text1"/>
          <w:sz w:val="24"/>
          <w:szCs w:val="24"/>
        </w:rPr>
        <w:t>Mission</w:t>
      </w:r>
      <w:r w:rsidR="00C36319" w:rsidRPr="00586D06">
        <w:rPr>
          <w:rFonts w:asciiTheme="majorBidi" w:hAnsiTheme="majorBidi" w:cstheme="majorBidi"/>
          <w:color w:val="000000" w:themeColor="text1"/>
          <w:sz w:val="24"/>
          <w:szCs w:val="24"/>
        </w:rPr>
        <w:t>…………………………………………………………………………………57</w:t>
      </w:r>
    </w:p>
    <w:p w:rsidR="0004548E" w:rsidRPr="00586D06" w:rsidRDefault="0004548E" w:rsidP="00586D06">
      <w:pPr>
        <w:pStyle w:val="Paragraphedeliste"/>
        <w:numPr>
          <w:ilvl w:val="1"/>
          <w:numId w:val="69"/>
        </w:numPr>
        <w:spacing w:before="100" w:beforeAutospacing="1" w:after="100" w:afterAutospacing="1" w:line="240" w:lineRule="auto"/>
        <w:jc w:val="both"/>
        <w:outlineLvl w:val="1"/>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 xml:space="preserve"> </w:t>
      </w:r>
      <w:r w:rsidRPr="00586D06">
        <w:rPr>
          <w:rFonts w:asciiTheme="majorBidi" w:hAnsiTheme="majorBidi" w:cstheme="majorBidi"/>
          <w:color w:val="000000" w:themeColor="text1"/>
          <w:sz w:val="24"/>
          <w:szCs w:val="24"/>
        </w:rPr>
        <w:t>Objectifs</w:t>
      </w:r>
      <w:r w:rsidR="00C36319" w:rsidRPr="00586D06">
        <w:rPr>
          <w:rFonts w:asciiTheme="majorBidi" w:hAnsiTheme="majorBidi" w:cstheme="majorBidi"/>
          <w:color w:val="000000" w:themeColor="text1"/>
          <w:sz w:val="24"/>
          <w:szCs w:val="24"/>
        </w:rPr>
        <w:t>……………………………………………………………………………….57</w:t>
      </w:r>
    </w:p>
    <w:p w:rsidR="0004548E" w:rsidRPr="00586D06" w:rsidRDefault="0004548E" w:rsidP="00586D06">
      <w:pPr>
        <w:pStyle w:val="Paragraphedeliste"/>
        <w:numPr>
          <w:ilvl w:val="1"/>
          <w:numId w:val="69"/>
        </w:numPr>
        <w:spacing w:before="100" w:beforeAutospacing="1" w:after="100" w:afterAutospacing="1" w:line="240" w:lineRule="auto"/>
        <w:jc w:val="both"/>
        <w:outlineLvl w:val="1"/>
        <w:rPr>
          <w:rFonts w:asciiTheme="majorBidi" w:eastAsia="Times New Roman" w:hAnsiTheme="majorBidi" w:cstheme="majorBidi"/>
          <w:sz w:val="24"/>
          <w:szCs w:val="24"/>
          <w:lang w:eastAsia="fr-FR"/>
        </w:rPr>
      </w:pPr>
      <w:r w:rsidRPr="00586D06">
        <w:rPr>
          <w:rFonts w:asciiTheme="majorBidi" w:eastAsia="Times New Roman" w:hAnsiTheme="majorBidi" w:cstheme="majorBidi"/>
          <w:sz w:val="24"/>
          <w:szCs w:val="24"/>
          <w:lang w:eastAsia="fr-FR"/>
        </w:rPr>
        <w:t xml:space="preserve"> </w:t>
      </w:r>
      <w:r w:rsidRPr="00586D06">
        <w:rPr>
          <w:rFonts w:asciiTheme="majorBidi" w:hAnsiTheme="majorBidi" w:cstheme="majorBidi"/>
          <w:sz w:val="24"/>
          <w:szCs w:val="24"/>
        </w:rPr>
        <w:t>Les offres de Mobilis</w:t>
      </w:r>
      <w:r w:rsidR="00C36319" w:rsidRPr="00586D06">
        <w:rPr>
          <w:rFonts w:asciiTheme="majorBidi" w:hAnsiTheme="majorBidi" w:cstheme="majorBidi"/>
          <w:sz w:val="24"/>
          <w:szCs w:val="24"/>
        </w:rPr>
        <w:t>…………………………………………………………………..58</w:t>
      </w:r>
    </w:p>
    <w:p w:rsidR="008515F9" w:rsidRPr="00586D06" w:rsidRDefault="008515F9" w:rsidP="00586D06">
      <w:pPr>
        <w:pStyle w:val="Paragraphedeliste"/>
        <w:numPr>
          <w:ilvl w:val="1"/>
          <w:numId w:val="69"/>
        </w:numPr>
        <w:spacing w:before="100" w:beforeAutospacing="1" w:after="100" w:afterAutospacing="1" w:line="240" w:lineRule="auto"/>
        <w:jc w:val="both"/>
        <w:outlineLvl w:val="1"/>
        <w:rPr>
          <w:rFonts w:asciiTheme="majorBidi" w:eastAsia="Times New Roman" w:hAnsiTheme="majorBidi" w:cstheme="majorBidi"/>
          <w:sz w:val="24"/>
          <w:szCs w:val="24"/>
          <w:lang w:eastAsia="fr-FR"/>
        </w:rPr>
      </w:pPr>
      <w:r w:rsidRPr="00586D06">
        <w:rPr>
          <w:rFonts w:asciiTheme="majorBidi" w:hAnsiTheme="majorBidi" w:cstheme="majorBidi"/>
          <w:sz w:val="24"/>
          <w:szCs w:val="24"/>
        </w:rPr>
        <w:t>Les services de Mobilis</w:t>
      </w:r>
      <w:r w:rsidR="00C36319" w:rsidRPr="00586D06">
        <w:rPr>
          <w:rFonts w:asciiTheme="majorBidi" w:hAnsiTheme="majorBidi" w:cstheme="majorBidi"/>
          <w:sz w:val="24"/>
          <w:szCs w:val="24"/>
        </w:rPr>
        <w:t>…………………………………………………………………59</w:t>
      </w:r>
    </w:p>
    <w:p w:rsidR="00070746" w:rsidRPr="00586D06" w:rsidRDefault="00070746" w:rsidP="00372966">
      <w:pPr>
        <w:spacing w:before="100" w:beforeAutospacing="1" w:after="100" w:afterAutospacing="1" w:line="240" w:lineRule="auto"/>
        <w:jc w:val="both"/>
        <w:outlineLvl w:val="1"/>
        <w:rPr>
          <w:rFonts w:asciiTheme="majorBidi" w:eastAsia="Times New Roman" w:hAnsiTheme="majorBidi" w:cstheme="majorBidi"/>
          <w:b/>
          <w:bCs/>
          <w:sz w:val="24"/>
          <w:szCs w:val="24"/>
          <w:lang w:eastAsia="fr-FR"/>
        </w:rPr>
      </w:pPr>
      <w:r w:rsidRPr="00586D06">
        <w:rPr>
          <w:rFonts w:asciiTheme="majorBidi" w:eastAsia="Times New Roman" w:hAnsiTheme="majorBidi" w:cstheme="majorBidi"/>
          <w:b/>
          <w:bCs/>
          <w:sz w:val="24"/>
          <w:szCs w:val="24"/>
          <w:lang w:eastAsia="fr-FR" w:bidi="ar-DZ"/>
        </w:rPr>
        <w:t xml:space="preserve">Section </w:t>
      </w:r>
      <w:r w:rsidR="002017BF" w:rsidRPr="00586D06">
        <w:rPr>
          <w:rFonts w:asciiTheme="majorBidi" w:eastAsia="Times New Roman" w:hAnsiTheme="majorBidi" w:cstheme="majorBidi"/>
          <w:b/>
          <w:bCs/>
          <w:sz w:val="24"/>
          <w:szCs w:val="24"/>
          <w:lang w:eastAsia="fr-FR" w:bidi="ar-DZ"/>
        </w:rPr>
        <w:t>2</w:t>
      </w:r>
      <w:r w:rsidRPr="00586D06">
        <w:rPr>
          <w:rFonts w:asciiTheme="majorBidi" w:eastAsia="Times New Roman" w:hAnsiTheme="majorBidi" w:cstheme="majorBidi"/>
          <w:b/>
          <w:bCs/>
          <w:sz w:val="24"/>
          <w:szCs w:val="24"/>
          <w:lang w:eastAsia="fr-FR" w:bidi="ar-DZ"/>
        </w:rPr>
        <w:t xml:space="preserve"> : </w:t>
      </w:r>
      <w:r w:rsidRPr="00586D06">
        <w:rPr>
          <w:rFonts w:asciiTheme="majorBidi" w:eastAsia="Times New Roman" w:hAnsiTheme="majorBidi" w:cstheme="majorBidi"/>
          <w:b/>
          <w:bCs/>
          <w:sz w:val="24"/>
          <w:szCs w:val="24"/>
          <w:lang w:eastAsia="fr-FR"/>
        </w:rPr>
        <w:t>Structure organisationnelle de Mobilis</w:t>
      </w:r>
      <w:r w:rsidR="00C36319" w:rsidRPr="00586D06">
        <w:rPr>
          <w:rFonts w:asciiTheme="majorBidi" w:eastAsia="Times New Roman" w:hAnsiTheme="majorBidi" w:cstheme="majorBidi"/>
          <w:b/>
          <w:bCs/>
          <w:sz w:val="24"/>
          <w:szCs w:val="24"/>
          <w:lang w:eastAsia="fr-FR"/>
        </w:rPr>
        <w:t>……………………………………….6</w:t>
      </w:r>
      <w:r w:rsidR="00372966">
        <w:rPr>
          <w:rFonts w:asciiTheme="majorBidi" w:eastAsia="Times New Roman" w:hAnsiTheme="majorBidi" w:cstheme="majorBidi"/>
          <w:b/>
          <w:bCs/>
          <w:sz w:val="24"/>
          <w:szCs w:val="24"/>
          <w:lang w:eastAsia="fr-FR"/>
        </w:rPr>
        <w:t>0</w:t>
      </w:r>
    </w:p>
    <w:p w:rsidR="00C96D19" w:rsidRPr="00586D06" w:rsidRDefault="00C96D19" w:rsidP="0037296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rPr>
        <w:t xml:space="preserve">2.1. </w:t>
      </w:r>
      <w:r w:rsidR="00C36319" w:rsidRPr="00586D06">
        <w:rPr>
          <w:rFonts w:asciiTheme="majorBidi" w:eastAsia="Times New Roman" w:hAnsiTheme="majorBidi" w:cstheme="majorBidi"/>
          <w:sz w:val="24"/>
          <w:szCs w:val="24"/>
          <w:lang w:eastAsia="fr-FR"/>
        </w:rPr>
        <w:t>La structure organisationnelle……………………</w:t>
      </w:r>
      <w:r w:rsidR="00262DFE" w:rsidRPr="00586D06">
        <w:rPr>
          <w:rFonts w:asciiTheme="majorBidi" w:eastAsia="Times New Roman" w:hAnsiTheme="majorBidi" w:cstheme="majorBidi"/>
          <w:sz w:val="24"/>
          <w:szCs w:val="24"/>
          <w:lang w:eastAsia="fr-FR"/>
        </w:rPr>
        <w:t>……………………………………...6</w:t>
      </w:r>
      <w:r w:rsidR="00372966">
        <w:rPr>
          <w:rFonts w:asciiTheme="majorBidi" w:eastAsia="Times New Roman" w:hAnsiTheme="majorBidi" w:cstheme="majorBidi"/>
          <w:sz w:val="24"/>
          <w:szCs w:val="24"/>
          <w:lang w:eastAsia="fr-FR"/>
        </w:rPr>
        <w:t>1</w:t>
      </w:r>
    </w:p>
    <w:p w:rsidR="00070746" w:rsidRPr="00586D06" w:rsidRDefault="00070746" w:rsidP="00372966">
      <w:pPr>
        <w:spacing w:before="100" w:beforeAutospacing="1" w:after="100" w:afterAutospacing="1" w:line="240" w:lineRule="auto"/>
        <w:jc w:val="both"/>
        <w:outlineLvl w:val="1"/>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b/>
          <w:bCs/>
          <w:sz w:val="24"/>
          <w:szCs w:val="24"/>
          <w:lang w:eastAsia="fr-FR" w:bidi="ar-DZ"/>
        </w:rPr>
        <w:t xml:space="preserve">Section </w:t>
      </w:r>
      <w:r w:rsidR="002017BF" w:rsidRPr="00586D06">
        <w:rPr>
          <w:rFonts w:asciiTheme="majorBidi" w:eastAsia="Times New Roman" w:hAnsiTheme="majorBidi" w:cstheme="majorBidi"/>
          <w:b/>
          <w:bCs/>
          <w:sz w:val="24"/>
          <w:szCs w:val="24"/>
          <w:lang w:eastAsia="fr-FR" w:bidi="ar-DZ"/>
        </w:rPr>
        <w:t>3</w:t>
      </w:r>
      <w:r w:rsidRPr="00586D06">
        <w:rPr>
          <w:rFonts w:asciiTheme="majorBidi" w:eastAsia="Times New Roman" w:hAnsiTheme="majorBidi" w:cstheme="majorBidi"/>
          <w:b/>
          <w:bCs/>
          <w:sz w:val="24"/>
          <w:szCs w:val="24"/>
          <w:lang w:eastAsia="fr-FR" w:bidi="ar-DZ"/>
        </w:rPr>
        <w:t xml:space="preserve"> : </w:t>
      </w:r>
      <w:r w:rsidR="00B80CF5" w:rsidRPr="00586D06">
        <w:rPr>
          <w:rFonts w:asciiTheme="majorBidi" w:eastAsia="Times New Roman" w:hAnsiTheme="majorBidi" w:cstheme="majorBidi"/>
          <w:b/>
          <w:bCs/>
          <w:sz w:val="24"/>
          <w:szCs w:val="24"/>
          <w:lang w:eastAsia="fr-FR"/>
        </w:rPr>
        <w:t>Modélisation et gestion des files d’attente au front office ..................... …….</w:t>
      </w:r>
      <w:r w:rsidR="00262DFE" w:rsidRPr="00586D06">
        <w:rPr>
          <w:rFonts w:asciiTheme="majorBidi" w:eastAsia="Times New Roman" w:hAnsiTheme="majorBidi" w:cstheme="majorBidi"/>
          <w:b/>
          <w:bCs/>
          <w:sz w:val="24"/>
          <w:szCs w:val="24"/>
          <w:lang w:eastAsia="fr-FR" w:bidi="ar-DZ"/>
        </w:rPr>
        <w:t>6</w:t>
      </w:r>
      <w:r w:rsidR="00372966">
        <w:rPr>
          <w:rFonts w:asciiTheme="majorBidi" w:eastAsia="Times New Roman" w:hAnsiTheme="majorBidi" w:cstheme="majorBidi"/>
          <w:b/>
          <w:bCs/>
          <w:sz w:val="24"/>
          <w:szCs w:val="24"/>
          <w:lang w:eastAsia="fr-FR" w:bidi="ar-DZ"/>
        </w:rPr>
        <w:t>3</w:t>
      </w:r>
    </w:p>
    <w:p w:rsidR="007571DA" w:rsidRPr="00586D06" w:rsidRDefault="007571DA" w:rsidP="00372966">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3.1. Système de file d'attente de Mobilis</w:t>
      </w:r>
      <w:r w:rsidR="00262DFE" w:rsidRPr="00586D06">
        <w:rPr>
          <w:rFonts w:asciiTheme="majorBidi" w:eastAsia="Times New Roman" w:hAnsiTheme="majorBidi" w:cstheme="majorBidi"/>
          <w:sz w:val="24"/>
          <w:szCs w:val="24"/>
          <w:lang w:eastAsia="fr-FR" w:bidi="ar-DZ"/>
        </w:rPr>
        <w:t>……………………………………………………..6</w:t>
      </w:r>
      <w:r w:rsidR="00372966">
        <w:rPr>
          <w:rFonts w:asciiTheme="majorBidi" w:eastAsia="Times New Roman" w:hAnsiTheme="majorBidi" w:cstheme="majorBidi"/>
          <w:sz w:val="24"/>
          <w:szCs w:val="24"/>
          <w:lang w:eastAsia="fr-FR" w:bidi="ar-DZ"/>
        </w:rPr>
        <w:t>3</w:t>
      </w:r>
    </w:p>
    <w:p w:rsidR="007571DA" w:rsidRPr="00586D06" w:rsidRDefault="007571DA" w:rsidP="00372966">
      <w:pPr>
        <w:spacing w:before="100" w:beforeAutospacing="1" w:after="100" w:afterAutospacing="1" w:line="240" w:lineRule="auto"/>
        <w:jc w:val="both"/>
        <w:outlineLvl w:val="1"/>
        <w:rPr>
          <w:rFonts w:asciiTheme="majorBidi" w:hAnsiTheme="majorBidi" w:cstheme="majorBidi"/>
          <w:sz w:val="24"/>
          <w:szCs w:val="24"/>
        </w:rPr>
      </w:pPr>
      <w:r w:rsidRPr="00586D06">
        <w:rPr>
          <w:rFonts w:asciiTheme="majorBidi" w:eastAsia="Times New Roman" w:hAnsiTheme="majorBidi" w:cstheme="majorBidi"/>
          <w:sz w:val="24"/>
          <w:szCs w:val="24"/>
          <w:lang w:eastAsia="fr-FR" w:bidi="ar-DZ"/>
        </w:rPr>
        <w:t xml:space="preserve">3.2. </w:t>
      </w:r>
      <w:r w:rsidRPr="00586D06">
        <w:rPr>
          <w:rFonts w:asciiTheme="majorBidi" w:hAnsiTheme="majorBidi" w:cstheme="majorBidi"/>
          <w:sz w:val="24"/>
          <w:szCs w:val="24"/>
        </w:rPr>
        <w:t>Le passage d’un client dans une file d’attente dans Mobilis</w:t>
      </w:r>
      <w:r w:rsidR="00262DFE" w:rsidRPr="00586D06">
        <w:rPr>
          <w:rFonts w:asciiTheme="majorBidi" w:hAnsiTheme="majorBidi" w:cstheme="majorBidi"/>
          <w:sz w:val="24"/>
          <w:szCs w:val="24"/>
        </w:rPr>
        <w:t>……………………………..6</w:t>
      </w:r>
      <w:r w:rsidR="00372966">
        <w:rPr>
          <w:rFonts w:asciiTheme="majorBidi" w:hAnsiTheme="majorBidi" w:cstheme="majorBidi"/>
          <w:sz w:val="24"/>
          <w:szCs w:val="24"/>
        </w:rPr>
        <w:t>3</w:t>
      </w:r>
    </w:p>
    <w:p w:rsidR="007571DA" w:rsidRPr="00586D06" w:rsidRDefault="007571DA" w:rsidP="00372966">
      <w:pPr>
        <w:spacing w:before="100" w:beforeAutospacing="1" w:after="100" w:afterAutospacing="1" w:line="240" w:lineRule="auto"/>
        <w:jc w:val="both"/>
        <w:outlineLvl w:val="1"/>
        <w:rPr>
          <w:rFonts w:asciiTheme="majorBidi" w:hAnsiTheme="majorBidi" w:cstheme="majorBidi"/>
          <w:sz w:val="24"/>
          <w:szCs w:val="24"/>
        </w:rPr>
      </w:pPr>
      <w:r w:rsidRPr="00586D06">
        <w:rPr>
          <w:rFonts w:asciiTheme="majorBidi" w:hAnsiTheme="majorBidi" w:cstheme="majorBidi"/>
          <w:sz w:val="24"/>
          <w:szCs w:val="24"/>
        </w:rPr>
        <w:lastRenderedPageBreak/>
        <w:t>3.3. Le système de gestion d’accueil client utilisé par Mobilis</w:t>
      </w:r>
      <w:r w:rsidR="00262DFE" w:rsidRPr="00586D06">
        <w:rPr>
          <w:rFonts w:asciiTheme="majorBidi" w:hAnsiTheme="majorBidi" w:cstheme="majorBidi"/>
          <w:sz w:val="24"/>
          <w:szCs w:val="24"/>
        </w:rPr>
        <w:t>………………………………6</w:t>
      </w:r>
      <w:r w:rsidR="00372966">
        <w:rPr>
          <w:rFonts w:asciiTheme="majorBidi" w:hAnsiTheme="majorBidi" w:cstheme="majorBidi"/>
          <w:sz w:val="24"/>
          <w:szCs w:val="24"/>
        </w:rPr>
        <w:t>5</w:t>
      </w:r>
    </w:p>
    <w:p w:rsidR="00070746" w:rsidRPr="00586D06" w:rsidRDefault="00070746" w:rsidP="00372966">
      <w:pPr>
        <w:spacing w:before="100" w:beforeAutospacing="1" w:after="100" w:afterAutospacing="1" w:line="240" w:lineRule="auto"/>
        <w:jc w:val="both"/>
        <w:outlineLvl w:val="1"/>
        <w:rPr>
          <w:rFonts w:asciiTheme="majorBidi" w:eastAsia="Times New Roman" w:hAnsiTheme="majorBidi" w:cstheme="majorBidi"/>
          <w:b/>
          <w:bCs/>
          <w:sz w:val="24"/>
          <w:szCs w:val="24"/>
          <w:lang w:eastAsia="fr-FR" w:bidi="ar-DZ"/>
        </w:rPr>
      </w:pPr>
      <w:r w:rsidRPr="00586D06">
        <w:rPr>
          <w:rFonts w:asciiTheme="majorBidi" w:eastAsia="Times New Roman" w:hAnsiTheme="majorBidi" w:cstheme="majorBidi"/>
          <w:b/>
          <w:bCs/>
          <w:sz w:val="24"/>
          <w:szCs w:val="24"/>
          <w:lang w:eastAsia="fr-FR" w:bidi="ar-DZ"/>
        </w:rPr>
        <w:t xml:space="preserve">Section </w:t>
      </w:r>
      <w:r w:rsidR="002017BF" w:rsidRPr="00586D06">
        <w:rPr>
          <w:rFonts w:asciiTheme="majorBidi" w:eastAsia="Times New Roman" w:hAnsiTheme="majorBidi" w:cstheme="majorBidi"/>
          <w:b/>
          <w:bCs/>
          <w:sz w:val="24"/>
          <w:szCs w:val="24"/>
          <w:lang w:eastAsia="fr-FR" w:bidi="ar-DZ"/>
        </w:rPr>
        <w:t>4</w:t>
      </w:r>
      <w:r w:rsidRPr="00586D06">
        <w:rPr>
          <w:rFonts w:asciiTheme="majorBidi" w:eastAsia="Times New Roman" w:hAnsiTheme="majorBidi" w:cstheme="majorBidi"/>
          <w:b/>
          <w:bCs/>
          <w:sz w:val="24"/>
          <w:szCs w:val="24"/>
          <w:lang w:eastAsia="fr-FR" w:bidi="ar-DZ"/>
        </w:rPr>
        <w:t xml:space="preserve"> : </w:t>
      </w:r>
      <w:r w:rsidR="00B80CF5" w:rsidRPr="00586D06">
        <w:rPr>
          <w:rFonts w:asciiTheme="majorBidi" w:eastAsia="Times New Roman" w:hAnsiTheme="majorBidi" w:cstheme="majorBidi"/>
          <w:b/>
          <w:bCs/>
          <w:sz w:val="24"/>
          <w:szCs w:val="24"/>
          <w:lang w:eastAsia="fr-FR"/>
        </w:rPr>
        <w:t>Évaluation des performances et recommandations…………………………..</w:t>
      </w:r>
      <w:r w:rsidR="00262DFE" w:rsidRPr="00586D06">
        <w:rPr>
          <w:rFonts w:asciiTheme="majorBidi" w:eastAsia="Times New Roman" w:hAnsiTheme="majorBidi" w:cstheme="majorBidi"/>
          <w:b/>
          <w:bCs/>
          <w:sz w:val="24"/>
          <w:szCs w:val="24"/>
          <w:lang w:eastAsia="fr-FR" w:bidi="ar-DZ"/>
        </w:rPr>
        <w:t>6</w:t>
      </w:r>
      <w:r w:rsidR="00372966">
        <w:rPr>
          <w:rFonts w:asciiTheme="majorBidi" w:eastAsia="Times New Roman" w:hAnsiTheme="majorBidi" w:cstheme="majorBidi"/>
          <w:b/>
          <w:bCs/>
          <w:sz w:val="24"/>
          <w:szCs w:val="24"/>
          <w:lang w:eastAsia="fr-FR" w:bidi="ar-DZ"/>
        </w:rPr>
        <w:t>7</w:t>
      </w:r>
    </w:p>
    <w:p w:rsidR="00841A56" w:rsidRPr="00586D06" w:rsidRDefault="00841A56" w:rsidP="00372966">
      <w:pPr>
        <w:jc w:val="both"/>
        <w:rPr>
          <w:rFonts w:asciiTheme="majorBidi" w:hAnsiTheme="majorBidi" w:cstheme="majorBidi"/>
          <w:sz w:val="24"/>
          <w:szCs w:val="24"/>
          <w:lang w:bidi="ar-DZ"/>
        </w:rPr>
      </w:pPr>
      <w:r w:rsidRPr="00586D06">
        <w:rPr>
          <w:rFonts w:asciiTheme="majorBidi" w:eastAsia="Times New Roman" w:hAnsiTheme="majorBidi" w:cstheme="majorBidi"/>
          <w:sz w:val="24"/>
          <w:szCs w:val="24"/>
          <w:lang w:eastAsia="fr-FR" w:bidi="ar-DZ"/>
        </w:rPr>
        <w:t xml:space="preserve">4.1. </w:t>
      </w:r>
      <w:r w:rsidRPr="00586D06">
        <w:rPr>
          <w:rFonts w:asciiTheme="majorBidi" w:hAnsiTheme="majorBidi" w:cstheme="majorBidi"/>
          <w:sz w:val="24"/>
          <w:szCs w:val="24"/>
          <w:lang w:bidi="ar-DZ"/>
        </w:rPr>
        <w:t>Les Composants et fonctionnalités du système d'attente de l'Agence (Maka</w:t>
      </w:r>
      <w:r w:rsidR="00734509" w:rsidRPr="00586D06">
        <w:rPr>
          <w:rFonts w:asciiTheme="majorBidi" w:hAnsiTheme="majorBidi" w:cstheme="majorBidi"/>
          <w:sz w:val="24"/>
          <w:szCs w:val="24"/>
          <w:lang w:bidi="ar-DZ"/>
        </w:rPr>
        <w:t>ri)</w:t>
      </w:r>
      <w:r w:rsidR="00262DFE" w:rsidRPr="00586D06">
        <w:rPr>
          <w:rFonts w:asciiTheme="majorBidi" w:hAnsiTheme="majorBidi" w:cstheme="majorBidi"/>
          <w:sz w:val="24"/>
          <w:szCs w:val="24"/>
          <w:lang w:bidi="ar-DZ"/>
        </w:rPr>
        <w:t>…………6</w:t>
      </w:r>
      <w:r w:rsidR="00372966">
        <w:rPr>
          <w:rFonts w:asciiTheme="majorBidi" w:hAnsiTheme="majorBidi" w:cstheme="majorBidi"/>
          <w:sz w:val="24"/>
          <w:szCs w:val="24"/>
          <w:lang w:bidi="ar-DZ"/>
        </w:rPr>
        <w:t>7</w:t>
      </w:r>
    </w:p>
    <w:p w:rsidR="00841A56" w:rsidRPr="00586D06" w:rsidRDefault="00841A56" w:rsidP="00372966">
      <w:pPr>
        <w:jc w:val="both"/>
        <w:rPr>
          <w:rFonts w:asciiTheme="majorBidi" w:hAnsiTheme="majorBidi" w:cstheme="majorBidi"/>
          <w:sz w:val="24"/>
          <w:szCs w:val="24"/>
        </w:rPr>
      </w:pPr>
      <w:r w:rsidRPr="00586D06">
        <w:rPr>
          <w:rFonts w:asciiTheme="majorBidi" w:hAnsiTheme="majorBidi" w:cstheme="majorBidi"/>
          <w:sz w:val="24"/>
          <w:szCs w:val="24"/>
          <w:lang w:bidi="ar-DZ"/>
        </w:rPr>
        <w:t xml:space="preserve">4.2. </w:t>
      </w:r>
      <w:r w:rsidRPr="00586D06">
        <w:rPr>
          <w:rFonts w:asciiTheme="majorBidi" w:hAnsiTheme="majorBidi" w:cstheme="majorBidi"/>
          <w:b/>
          <w:bCs/>
          <w:sz w:val="24"/>
          <w:szCs w:val="24"/>
        </w:rPr>
        <w:t xml:space="preserve">Analyse de la file </w:t>
      </w:r>
      <w:r w:rsidR="00773324" w:rsidRPr="00586D06">
        <w:rPr>
          <w:rFonts w:asciiTheme="majorBidi" w:hAnsiTheme="majorBidi" w:cstheme="majorBidi"/>
          <w:b/>
          <w:bCs/>
          <w:sz w:val="24"/>
          <w:szCs w:val="24"/>
        </w:rPr>
        <w:t>d’attente</w:t>
      </w:r>
      <w:r w:rsidR="00262DFE" w:rsidRPr="00586D06">
        <w:rPr>
          <w:rFonts w:asciiTheme="majorBidi" w:hAnsiTheme="majorBidi" w:cstheme="majorBidi"/>
          <w:sz w:val="24"/>
          <w:szCs w:val="24"/>
        </w:rPr>
        <w:t>……………………………………………………………..6</w:t>
      </w:r>
      <w:r w:rsidR="00372966">
        <w:rPr>
          <w:rFonts w:asciiTheme="majorBidi" w:hAnsiTheme="majorBidi" w:cstheme="majorBidi"/>
          <w:sz w:val="24"/>
          <w:szCs w:val="24"/>
        </w:rPr>
        <w:t>8</w:t>
      </w:r>
    </w:p>
    <w:p w:rsidR="00841A56" w:rsidRPr="00586D06" w:rsidRDefault="00841A56" w:rsidP="00372966">
      <w:pPr>
        <w:jc w:val="both"/>
        <w:rPr>
          <w:rFonts w:asciiTheme="majorBidi" w:hAnsiTheme="majorBidi" w:cstheme="majorBidi"/>
          <w:sz w:val="24"/>
          <w:szCs w:val="24"/>
        </w:rPr>
      </w:pPr>
      <w:r w:rsidRPr="00586D06">
        <w:rPr>
          <w:rFonts w:asciiTheme="majorBidi" w:hAnsiTheme="majorBidi" w:cstheme="majorBidi"/>
          <w:sz w:val="24"/>
          <w:szCs w:val="24"/>
          <w:lang w:bidi="ar-DZ"/>
        </w:rPr>
        <w:t xml:space="preserve">4.2.1. </w:t>
      </w:r>
      <w:r w:rsidR="00773324" w:rsidRPr="00586D06">
        <w:rPr>
          <w:rFonts w:asciiTheme="majorBidi" w:hAnsiTheme="majorBidi" w:cstheme="majorBidi"/>
          <w:sz w:val="24"/>
          <w:szCs w:val="24"/>
        </w:rPr>
        <w:t>Le</w:t>
      </w:r>
      <w:r w:rsidRPr="00586D06">
        <w:rPr>
          <w:rFonts w:asciiTheme="majorBidi" w:hAnsiTheme="majorBidi" w:cstheme="majorBidi"/>
          <w:sz w:val="24"/>
          <w:szCs w:val="24"/>
        </w:rPr>
        <w:t xml:space="preserve"> taux d’arrivé</w:t>
      </w:r>
      <w:r w:rsidR="00262DFE" w:rsidRPr="00586D06">
        <w:rPr>
          <w:rFonts w:asciiTheme="majorBidi" w:hAnsiTheme="majorBidi" w:cstheme="majorBidi"/>
          <w:sz w:val="24"/>
          <w:szCs w:val="24"/>
        </w:rPr>
        <w:t>………………………………………………………………………..6</w:t>
      </w:r>
      <w:r w:rsidR="00372966">
        <w:rPr>
          <w:rFonts w:asciiTheme="majorBidi" w:hAnsiTheme="majorBidi" w:cstheme="majorBidi"/>
          <w:sz w:val="24"/>
          <w:szCs w:val="24"/>
        </w:rPr>
        <w:t>8</w:t>
      </w:r>
    </w:p>
    <w:p w:rsidR="00841A56" w:rsidRPr="00586D06" w:rsidRDefault="00841A56" w:rsidP="0034058A">
      <w:pPr>
        <w:jc w:val="both"/>
        <w:rPr>
          <w:rFonts w:asciiTheme="majorBidi" w:hAnsiTheme="majorBidi" w:cstheme="majorBidi"/>
          <w:sz w:val="24"/>
          <w:szCs w:val="24"/>
        </w:rPr>
      </w:pPr>
      <w:r w:rsidRPr="00586D06">
        <w:rPr>
          <w:rFonts w:asciiTheme="majorBidi" w:hAnsiTheme="majorBidi" w:cstheme="majorBidi"/>
          <w:sz w:val="24"/>
          <w:szCs w:val="24"/>
        </w:rPr>
        <w:t xml:space="preserve">4.2.2. </w:t>
      </w:r>
      <w:r w:rsidR="00773324" w:rsidRPr="00586D06">
        <w:rPr>
          <w:rFonts w:asciiTheme="majorBidi" w:hAnsiTheme="majorBidi" w:cstheme="majorBidi"/>
          <w:sz w:val="24"/>
          <w:szCs w:val="24"/>
        </w:rPr>
        <w:t>Le</w:t>
      </w:r>
      <w:r w:rsidRPr="00586D06">
        <w:rPr>
          <w:rFonts w:asciiTheme="majorBidi" w:hAnsiTheme="majorBidi" w:cstheme="majorBidi"/>
          <w:sz w:val="24"/>
          <w:szCs w:val="24"/>
        </w:rPr>
        <w:t xml:space="preserve"> taux de service</w:t>
      </w:r>
      <w:r w:rsidR="00262DFE" w:rsidRPr="00586D06">
        <w:rPr>
          <w:rFonts w:asciiTheme="majorBidi" w:hAnsiTheme="majorBidi" w:cstheme="majorBidi"/>
          <w:sz w:val="24"/>
          <w:szCs w:val="24"/>
        </w:rPr>
        <w:t>……………………………………………………………………</w:t>
      </w:r>
      <w:r w:rsidR="0034058A">
        <w:rPr>
          <w:rFonts w:asciiTheme="majorBidi" w:hAnsiTheme="majorBidi" w:cstheme="majorBidi"/>
          <w:sz w:val="24"/>
          <w:szCs w:val="24"/>
        </w:rPr>
        <w:t>69</w:t>
      </w:r>
    </w:p>
    <w:p w:rsidR="00841A56" w:rsidRPr="00586D06" w:rsidRDefault="00841A56" w:rsidP="0034058A">
      <w:pPr>
        <w:jc w:val="both"/>
        <w:rPr>
          <w:rFonts w:asciiTheme="majorBidi" w:hAnsiTheme="majorBidi" w:cstheme="majorBidi"/>
          <w:sz w:val="24"/>
          <w:szCs w:val="24"/>
        </w:rPr>
      </w:pPr>
      <w:r w:rsidRPr="00586D06">
        <w:rPr>
          <w:rFonts w:asciiTheme="majorBidi" w:hAnsiTheme="majorBidi" w:cstheme="majorBidi"/>
          <w:sz w:val="24"/>
          <w:szCs w:val="24"/>
        </w:rPr>
        <w:t xml:space="preserve">4.2.3. </w:t>
      </w:r>
      <w:r w:rsidR="00773324" w:rsidRPr="00586D06">
        <w:rPr>
          <w:rFonts w:asciiTheme="majorBidi" w:hAnsiTheme="majorBidi" w:cstheme="majorBidi"/>
          <w:sz w:val="24"/>
          <w:szCs w:val="24"/>
        </w:rPr>
        <w:t xml:space="preserve"> Analyse et interprétation des résultats de modèle M/M/C</w:t>
      </w:r>
      <w:r w:rsidR="00262DFE" w:rsidRPr="00586D06">
        <w:rPr>
          <w:rFonts w:asciiTheme="majorBidi" w:hAnsiTheme="majorBidi" w:cstheme="majorBidi"/>
          <w:sz w:val="24"/>
          <w:szCs w:val="24"/>
        </w:rPr>
        <w:t>………………………….</w:t>
      </w:r>
      <w:r w:rsidR="0034058A">
        <w:rPr>
          <w:rFonts w:asciiTheme="majorBidi" w:hAnsiTheme="majorBidi" w:cstheme="majorBidi"/>
          <w:sz w:val="24"/>
          <w:szCs w:val="24"/>
        </w:rPr>
        <w:t>69</w:t>
      </w:r>
    </w:p>
    <w:p w:rsidR="00841A56" w:rsidRDefault="00773324" w:rsidP="0034058A">
      <w:pPr>
        <w:jc w:val="both"/>
        <w:rPr>
          <w:rFonts w:asciiTheme="majorBidi" w:hAnsiTheme="majorBidi" w:cstheme="majorBidi"/>
          <w:sz w:val="24"/>
          <w:szCs w:val="24"/>
        </w:rPr>
      </w:pPr>
      <w:r w:rsidRPr="00586D06">
        <w:rPr>
          <w:rFonts w:asciiTheme="majorBidi" w:hAnsiTheme="majorBidi" w:cstheme="majorBidi"/>
          <w:sz w:val="24"/>
          <w:szCs w:val="24"/>
          <w:lang w:bidi="ar-DZ"/>
        </w:rPr>
        <w:t xml:space="preserve">4.2.4. </w:t>
      </w:r>
      <w:r w:rsidRPr="00586D06">
        <w:rPr>
          <w:rFonts w:asciiTheme="majorBidi" w:hAnsiTheme="majorBidi" w:cstheme="majorBidi"/>
          <w:sz w:val="24"/>
          <w:szCs w:val="24"/>
        </w:rPr>
        <w:t>D’autres problèmes qui peuvent être résolus dans Mobilis</w:t>
      </w:r>
      <w:r w:rsidR="00262DFE" w:rsidRPr="00586D06">
        <w:rPr>
          <w:rFonts w:asciiTheme="majorBidi" w:hAnsiTheme="majorBidi" w:cstheme="majorBidi"/>
          <w:sz w:val="24"/>
          <w:szCs w:val="24"/>
        </w:rPr>
        <w:t>………………………….</w:t>
      </w:r>
      <w:r w:rsidR="0034058A">
        <w:rPr>
          <w:rFonts w:asciiTheme="majorBidi" w:hAnsiTheme="majorBidi" w:cstheme="majorBidi"/>
          <w:sz w:val="24"/>
          <w:szCs w:val="24"/>
        </w:rPr>
        <w:t>79</w:t>
      </w:r>
    </w:p>
    <w:p w:rsidR="0034058A" w:rsidRPr="0034058A" w:rsidRDefault="0034058A" w:rsidP="0034058A">
      <w:pPr>
        <w:jc w:val="both"/>
        <w:rPr>
          <w:rFonts w:asciiTheme="majorBidi" w:hAnsiTheme="majorBidi" w:cstheme="majorBidi"/>
          <w:sz w:val="24"/>
          <w:szCs w:val="24"/>
        </w:rPr>
      </w:pPr>
      <w:r w:rsidRPr="0034058A">
        <w:rPr>
          <w:rFonts w:asciiTheme="majorBidi" w:hAnsiTheme="majorBidi" w:cstheme="majorBidi"/>
          <w:sz w:val="24"/>
          <w:szCs w:val="24"/>
        </w:rPr>
        <w:t xml:space="preserve">5. </w:t>
      </w:r>
      <w:r w:rsidRPr="0034058A">
        <w:rPr>
          <w:rFonts w:asciiTheme="majorBidi" w:hAnsiTheme="majorBidi" w:cstheme="majorBidi"/>
          <w:sz w:val="28"/>
          <w:szCs w:val="28"/>
        </w:rPr>
        <w:t>Recommandation pour l’amélioration de la gestion de fils d’attente</w:t>
      </w:r>
      <w:r>
        <w:rPr>
          <w:rFonts w:asciiTheme="majorBidi" w:hAnsiTheme="majorBidi" w:cstheme="majorBidi"/>
          <w:sz w:val="28"/>
          <w:szCs w:val="28"/>
        </w:rPr>
        <w:t>……..</w:t>
      </w:r>
      <w:r w:rsidRPr="0034058A">
        <w:rPr>
          <w:rFonts w:asciiTheme="majorBidi" w:hAnsiTheme="majorBidi" w:cstheme="majorBidi"/>
          <w:sz w:val="28"/>
          <w:szCs w:val="28"/>
        </w:rPr>
        <w:t> </w:t>
      </w:r>
      <w:r w:rsidRPr="0034058A">
        <w:rPr>
          <w:rFonts w:asciiTheme="majorBidi" w:hAnsiTheme="majorBidi" w:cstheme="majorBidi"/>
          <w:sz w:val="24"/>
          <w:szCs w:val="24"/>
        </w:rPr>
        <w:t xml:space="preserve"> 83</w:t>
      </w:r>
    </w:p>
    <w:p w:rsidR="00070746" w:rsidRPr="00586D06" w:rsidRDefault="00070746" w:rsidP="0034058A">
      <w:pPr>
        <w:spacing w:before="100" w:beforeAutospacing="1" w:after="100" w:afterAutospacing="1" w:line="240" w:lineRule="auto"/>
        <w:jc w:val="both"/>
        <w:outlineLvl w:val="1"/>
        <w:rPr>
          <w:rFonts w:asciiTheme="majorBidi" w:eastAsia="Times New Roman" w:hAnsiTheme="majorBidi" w:cstheme="majorBidi"/>
          <w:sz w:val="24"/>
          <w:szCs w:val="24"/>
          <w:lang w:eastAsia="fr-FR" w:bidi="ar-DZ"/>
        </w:rPr>
      </w:pPr>
      <w:r w:rsidRPr="00586D06">
        <w:rPr>
          <w:rFonts w:asciiTheme="majorBidi" w:eastAsia="Times New Roman" w:hAnsiTheme="majorBidi" w:cstheme="majorBidi"/>
          <w:sz w:val="24"/>
          <w:szCs w:val="24"/>
          <w:lang w:eastAsia="fr-FR" w:bidi="ar-DZ"/>
        </w:rPr>
        <w:t>Conclusion du chapitre 3</w:t>
      </w:r>
      <w:r w:rsidR="00262DFE" w:rsidRPr="00586D06">
        <w:rPr>
          <w:rFonts w:asciiTheme="majorBidi" w:eastAsia="Times New Roman" w:hAnsiTheme="majorBidi" w:cstheme="majorBidi"/>
          <w:sz w:val="24"/>
          <w:szCs w:val="24"/>
          <w:lang w:eastAsia="fr-FR" w:bidi="ar-DZ"/>
        </w:rPr>
        <w:t>…………………………………………………………………..</w:t>
      </w:r>
      <w:r w:rsidR="0034058A">
        <w:rPr>
          <w:rFonts w:asciiTheme="majorBidi" w:eastAsia="Times New Roman" w:hAnsiTheme="majorBidi" w:cstheme="majorBidi"/>
          <w:sz w:val="24"/>
          <w:szCs w:val="24"/>
          <w:lang w:eastAsia="fr-FR" w:bidi="ar-DZ"/>
        </w:rPr>
        <w:t>85</w:t>
      </w:r>
    </w:p>
    <w:p w:rsidR="00070746" w:rsidRPr="00586D06" w:rsidRDefault="00070746" w:rsidP="00586D06">
      <w:pPr>
        <w:spacing w:before="100" w:beforeAutospacing="1" w:after="100" w:afterAutospacing="1" w:line="240" w:lineRule="auto"/>
        <w:jc w:val="both"/>
        <w:outlineLvl w:val="1"/>
        <w:rPr>
          <w:rFonts w:asciiTheme="majorBidi" w:eastAsia="Times New Roman" w:hAnsiTheme="majorBidi" w:cstheme="majorBidi"/>
          <w:b/>
          <w:bCs/>
          <w:sz w:val="28"/>
          <w:szCs w:val="28"/>
          <w:lang w:eastAsia="fr-FR" w:bidi="ar-DZ"/>
        </w:rPr>
      </w:pPr>
      <w:r w:rsidRPr="00586D06">
        <w:rPr>
          <w:rFonts w:asciiTheme="majorBidi" w:eastAsia="Times New Roman" w:hAnsiTheme="majorBidi" w:cstheme="majorBidi"/>
          <w:b/>
          <w:bCs/>
          <w:sz w:val="28"/>
          <w:szCs w:val="28"/>
          <w:lang w:eastAsia="fr-FR" w:bidi="ar-DZ"/>
        </w:rPr>
        <w:t>Conclusion générale</w:t>
      </w:r>
      <w:r w:rsidR="00262DFE" w:rsidRPr="00586D06">
        <w:rPr>
          <w:rFonts w:asciiTheme="majorBidi" w:eastAsia="Times New Roman" w:hAnsiTheme="majorBidi" w:cstheme="majorBidi"/>
          <w:b/>
          <w:bCs/>
          <w:sz w:val="28"/>
          <w:szCs w:val="28"/>
          <w:lang w:eastAsia="fr-FR" w:bidi="ar-DZ"/>
        </w:rPr>
        <w:t>…………………………………………………………..88</w:t>
      </w:r>
    </w:p>
    <w:p w:rsidR="00070746" w:rsidRPr="00586D06" w:rsidRDefault="00070746" w:rsidP="00586D06">
      <w:pPr>
        <w:spacing w:before="100" w:beforeAutospacing="1" w:after="100" w:afterAutospacing="1" w:line="240" w:lineRule="auto"/>
        <w:jc w:val="both"/>
        <w:outlineLvl w:val="1"/>
        <w:rPr>
          <w:rFonts w:asciiTheme="majorBidi" w:eastAsia="Times New Roman" w:hAnsiTheme="majorBidi" w:cstheme="majorBidi"/>
          <w:b/>
          <w:bCs/>
          <w:sz w:val="28"/>
          <w:szCs w:val="28"/>
          <w:lang w:eastAsia="fr-FR" w:bidi="ar-DZ"/>
        </w:rPr>
      </w:pPr>
      <w:r w:rsidRPr="00586D06">
        <w:rPr>
          <w:rFonts w:asciiTheme="majorBidi" w:eastAsia="Times New Roman" w:hAnsiTheme="majorBidi" w:cstheme="majorBidi"/>
          <w:b/>
          <w:bCs/>
          <w:sz w:val="28"/>
          <w:szCs w:val="28"/>
          <w:lang w:eastAsia="fr-FR" w:bidi="ar-DZ"/>
        </w:rPr>
        <w:t>Bibliographie</w:t>
      </w:r>
      <w:r w:rsidR="00262DFE" w:rsidRPr="00586D06">
        <w:rPr>
          <w:rFonts w:asciiTheme="majorBidi" w:eastAsia="Times New Roman" w:hAnsiTheme="majorBidi" w:cstheme="majorBidi"/>
          <w:b/>
          <w:bCs/>
          <w:sz w:val="28"/>
          <w:szCs w:val="28"/>
          <w:lang w:eastAsia="fr-FR" w:bidi="ar-DZ"/>
        </w:rPr>
        <w:t>………………………………………………………………….89</w:t>
      </w:r>
    </w:p>
    <w:p w:rsidR="00070746" w:rsidRPr="00586D06" w:rsidRDefault="00070746" w:rsidP="00586D06">
      <w:pPr>
        <w:spacing w:before="100" w:beforeAutospacing="1" w:after="100" w:afterAutospacing="1" w:line="240" w:lineRule="auto"/>
        <w:jc w:val="both"/>
        <w:outlineLvl w:val="1"/>
        <w:rPr>
          <w:rFonts w:asciiTheme="majorBidi" w:eastAsia="Times New Roman" w:hAnsiTheme="majorBidi" w:cstheme="majorBidi"/>
          <w:b/>
          <w:bCs/>
          <w:sz w:val="28"/>
          <w:szCs w:val="28"/>
          <w:lang w:eastAsia="fr-FR" w:bidi="ar-DZ"/>
        </w:rPr>
      </w:pPr>
      <w:r w:rsidRPr="00586D06">
        <w:rPr>
          <w:rFonts w:asciiTheme="majorBidi" w:eastAsia="Times New Roman" w:hAnsiTheme="majorBidi" w:cstheme="majorBidi"/>
          <w:b/>
          <w:bCs/>
          <w:sz w:val="28"/>
          <w:szCs w:val="28"/>
          <w:lang w:eastAsia="fr-FR" w:bidi="ar-DZ"/>
        </w:rPr>
        <w:t>Annexes</w:t>
      </w:r>
      <w:r w:rsidR="00262DFE" w:rsidRPr="00586D06">
        <w:rPr>
          <w:rFonts w:asciiTheme="majorBidi" w:eastAsia="Times New Roman" w:hAnsiTheme="majorBidi" w:cstheme="majorBidi"/>
          <w:b/>
          <w:bCs/>
          <w:sz w:val="28"/>
          <w:szCs w:val="28"/>
          <w:lang w:eastAsia="fr-FR" w:bidi="ar-DZ"/>
        </w:rPr>
        <w:t>………………………………………………………………………..96</w:t>
      </w:r>
    </w:p>
    <w:p w:rsidR="001F18E5" w:rsidRPr="001F18E5" w:rsidRDefault="001F18E5" w:rsidP="007146CB">
      <w:pPr>
        <w:tabs>
          <w:tab w:val="left" w:pos="7935"/>
        </w:tabs>
        <w:jc w:val="both"/>
        <w:rPr>
          <w:b/>
          <w:bCs/>
          <w:sz w:val="28"/>
          <w:szCs w:val="28"/>
          <w:lang w:val="en-US" w:bidi="ar-DZ"/>
        </w:rPr>
      </w:pPr>
    </w:p>
    <w:sectPr w:rsidR="001F18E5" w:rsidRPr="001F18E5" w:rsidSect="00205492">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1BE" w:rsidRDefault="001B71BE" w:rsidP="00AF70A6">
      <w:pPr>
        <w:spacing w:after="0" w:line="240" w:lineRule="auto"/>
      </w:pPr>
      <w:r>
        <w:separator/>
      </w:r>
    </w:p>
  </w:endnote>
  <w:endnote w:type="continuationSeparator" w:id="0">
    <w:p w:rsidR="001B71BE" w:rsidRDefault="001B71BE" w:rsidP="00AF7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briola">
    <w:panose1 w:val="04040605051002020D02"/>
    <w:charset w:val="00"/>
    <w:family w:val="decorative"/>
    <w:pitch w:val="variable"/>
    <w:sig w:usb0="E00002EF" w:usb1="5000204B" w:usb2="00000000" w:usb3="00000000" w:csb0="0000009F" w:csb1="00000000"/>
  </w:font>
  <w:font w:name="Aldhabi">
    <w:panose1 w:val="01000000000000000000"/>
    <w:charset w:val="00"/>
    <w:family w:val="auto"/>
    <w:pitch w:val="variable"/>
    <w:sig w:usb0="80002007" w:usb1="80000000" w:usb2="00000008" w:usb3="00000000" w:csb0="00000041" w:csb1="00000000"/>
  </w:font>
  <w:font w:name="Script MT Bold">
    <w:panose1 w:val="03040602040607080904"/>
    <w:charset w:val="00"/>
    <w:family w:val="script"/>
    <w:pitch w:val="variable"/>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Yu Gothic UI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7613796"/>
      <w:docPartObj>
        <w:docPartGallery w:val="Page Numbers (Bottom of Page)"/>
        <w:docPartUnique/>
      </w:docPartObj>
    </w:sdtPr>
    <w:sdtContent>
      <w:p w:rsidR="00DB078C" w:rsidRDefault="00DB078C">
        <w:pPr>
          <w:pStyle w:val="Pieddepage"/>
          <w:jc w:val="center"/>
        </w:pPr>
        <w:r>
          <w:fldChar w:fldCharType="begin"/>
        </w:r>
        <w:r>
          <w:instrText>PAGE   \* MERGEFORMAT</w:instrText>
        </w:r>
        <w:r>
          <w:fldChar w:fldCharType="separate"/>
        </w:r>
        <w:r w:rsidR="00092E49">
          <w:rPr>
            <w:noProof/>
          </w:rPr>
          <w:t>VII</w:t>
        </w:r>
        <w:r>
          <w:fldChar w:fldCharType="end"/>
        </w:r>
      </w:p>
    </w:sdtContent>
  </w:sdt>
  <w:p w:rsidR="00DB078C" w:rsidRDefault="00DB078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78C" w:rsidRDefault="00DB078C">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5057024"/>
      <w:docPartObj>
        <w:docPartGallery w:val="Page Numbers (Bottom of Page)"/>
        <w:docPartUnique/>
      </w:docPartObj>
    </w:sdtPr>
    <w:sdtContent>
      <w:p w:rsidR="00DB078C" w:rsidRDefault="00DB078C">
        <w:pPr>
          <w:pStyle w:val="Pieddepage"/>
          <w:jc w:val="center"/>
        </w:pPr>
        <w:r>
          <w:fldChar w:fldCharType="begin"/>
        </w:r>
        <w:r>
          <w:instrText>PAGE   \* MERGEFORMAT</w:instrText>
        </w:r>
        <w:r>
          <w:fldChar w:fldCharType="separate"/>
        </w:r>
        <w:r w:rsidR="00092E49">
          <w:rPr>
            <w:noProof/>
          </w:rPr>
          <w:t>e</w:t>
        </w:r>
        <w:r>
          <w:fldChar w:fldCharType="end"/>
        </w:r>
      </w:p>
    </w:sdtContent>
  </w:sdt>
  <w:p w:rsidR="00DB078C" w:rsidRDefault="00DB078C">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78C" w:rsidRDefault="00DB078C">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3652209"/>
      <w:docPartObj>
        <w:docPartGallery w:val="Page Numbers (Bottom of Page)"/>
        <w:docPartUnique/>
      </w:docPartObj>
    </w:sdtPr>
    <w:sdtContent>
      <w:p w:rsidR="00DB078C" w:rsidRDefault="00DB078C">
        <w:pPr>
          <w:pStyle w:val="Pieddepage"/>
          <w:jc w:val="center"/>
        </w:pPr>
        <w:r>
          <w:fldChar w:fldCharType="begin"/>
        </w:r>
        <w:r>
          <w:instrText>PAGE   \* MERGEFORMAT</w:instrText>
        </w:r>
        <w:r>
          <w:fldChar w:fldCharType="separate"/>
        </w:r>
        <w:r w:rsidR="00092E49">
          <w:rPr>
            <w:noProof/>
          </w:rPr>
          <w:t>23</w:t>
        </w:r>
        <w:r>
          <w:fldChar w:fldCharType="end"/>
        </w:r>
      </w:p>
    </w:sdtContent>
  </w:sdt>
  <w:p w:rsidR="00DB078C" w:rsidRDefault="00DB078C">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78C" w:rsidRDefault="00DB078C" w:rsidP="00EF5192">
    <w:pPr>
      <w:pStyle w:val="Pieddepage"/>
      <w:tabs>
        <w:tab w:val="clear" w:pos="4536"/>
        <w:tab w:val="clear" w:pos="9072"/>
        <w:tab w:val="left" w:pos="2425"/>
      </w:tabs>
    </w:pPr>
    <w:r>
      <w:tab/>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6621443"/>
      <w:docPartObj>
        <w:docPartGallery w:val="Page Numbers (Bottom of Page)"/>
        <w:docPartUnique/>
      </w:docPartObj>
    </w:sdtPr>
    <w:sdtContent>
      <w:p w:rsidR="00DB078C" w:rsidRDefault="00DB078C">
        <w:pPr>
          <w:pStyle w:val="Pieddepage"/>
          <w:jc w:val="center"/>
        </w:pPr>
        <w:r>
          <w:fldChar w:fldCharType="begin"/>
        </w:r>
        <w:r>
          <w:instrText>PAGE   \* MERGEFORMAT</w:instrText>
        </w:r>
        <w:r>
          <w:fldChar w:fldCharType="separate"/>
        </w:r>
        <w:r w:rsidR="00092E49">
          <w:rPr>
            <w:noProof/>
          </w:rPr>
          <w:t>51</w:t>
        </w:r>
        <w:r>
          <w:fldChar w:fldCharType="end"/>
        </w:r>
      </w:p>
    </w:sdtContent>
  </w:sdt>
  <w:p w:rsidR="00DB078C" w:rsidRDefault="00DB078C" w:rsidP="00EF5192">
    <w:pPr>
      <w:pStyle w:val="Pieddepage"/>
      <w:tabs>
        <w:tab w:val="clear" w:pos="4536"/>
        <w:tab w:val="clear" w:pos="9072"/>
        <w:tab w:val="left" w:pos="2425"/>
      </w:tabs>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78C" w:rsidRDefault="00DB078C" w:rsidP="00EF5192">
    <w:pPr>
      <w:pStyle w:val="Pieddepage"/>
      <w:tabs>
        <w:tab w:val="clear" w:pos="4536"/>
        <w:tab w:val="clear" w:pos="9072"/>
        <w:tab w:val="left" w:pos="2425"/>
      </w:tabs>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905577"/>
      <w:docPartObj>
        <w:docPartGallery w:val="Page Numbers (Bottom of Page)"/>
        <w:docPartUnique/>
      </w:docPartObj>
    </w:sdtPr>
    <w:sdtContent>
      <w:p w:rsidR="00DB078C" w:rsidRDefault="00DB078C">
        <w:pPr>
          <w:pStyle w:val="Pieddepage"/>
          <w:jc w:val="center"/>
        </w:pPr>
        <w:r>
          <w:fldChar w:fldCharType="begin"/>
        </w:r>
        <w:r>
          <w:instrText>PAGE   \* MERGEFORMAT</w:instrText>
        </w:r>
        <w:r>
          <w:fldChar w:fldCharType="separate"/>
        </w:r>
        <w:r w:rsidR="00092E49">
          <w:rPr>
            <w:noProof/>
          </w:rPr>
          <w:t>85</w:t>
        </w:r>
        <w:r>
          <w:fldChar w:fldCharType="end"/>
        </w:r>
      </w:p>
    </w:sdtContent>
  </w:sdt>
  <w:p w:rsidR="00DB078C" w:rsidRDefault="00DB078C" w:rsidP="00EF5192">
    <w:pPr>
      <w:pStyle w:val="Pieddepage"/>
      <w:tabs>
        <w:tab w:val="clear" w:pos="4536"/>
        <w:tab w:val="clear" w:pos="9072"/>
        <w:tab w:val="left" w:pos="2425"/>
      </w:tabs>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78C" w:rsidRDefault="00DB078C" w:rsidP="00EF5192">
    <w:pPr>
      <w:pStyle w:val="Pieddepage"/>
      <w:tabs>
        <w:tab w:val="clear" w:pos="4536"/>
        <w:tab w:val="clear" w:pos="9072"/>
        <w:tab w:val="left" w:pos="2425"/>
      </w:tabs>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3678925"/>
      <w:docPartObj>
        <w:docPartGallery w:val="Page Numbers (Bottom of Page)"/>
        <w:docPartUnique/>
      </w:docPartObj>
    </w:sdtPr>
    <w:sdtContent>
      <w:p w:rsidR="00DB078C" w:rsidRDefault="00DB078C">
        <w:pPr>
          <w:pStyle w:val="Pieddepage"/>
          <w:jc w:val="center"/>
        </w:pPr>
        <w:r>
          <w:fldChar w:fldCharType="begin"/>
        </w:r>
        <w:r>
          <w:instrText>PAGE   \* MERGEFORMAT</w:instrText>
        </w:r>
        <w:r>
          <w:fldChar w:fldCharType="separate"/>
        </w:r>
        <w:r w:rsidR="00092E49">
          <w:rPr>
            <w:noProof/>
          </w:rPr>
          <w:t>103</w:t>
        </w:r>
        <w:r>
          <w:fldChar w:fldCharType="end"/>
        </w:r>
      </w:p>
    </w:sdtContent>
  </w:sdt>
  <w:p w:rsidR="00DB078C" w:rsidRDefault="00DB078C" w:rsidP="003A12E1">
    <w:pPr>
      <w:pStyle w:val="Pieddepage"/>
      <w:tabs>
        <w:tab w:val="clear" w:pos="4536"/>
        <w:tab w:val="clear" w:pos="9072"/>
        <w:tab w:val="left" w:pos="2425"/>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1BE" w:rsidRDefault="001B71BE" w:rsidP="00AF70A6">
      <w:pPr>
        <w:spacing w:after="0" w:line="240" w:lineRule="auto"/>
      </w:pPr>
      <w:r>
        <w:separator/>
      </w:r>
    </w:p>
  </w:footnote>
  <w:footnote w:type="continuationSeparator" w:id="0">
    <w:p w:rsidR="001B71BE" w:rsidRDefault="001B71BE" w:rsidP="00AF70A6">
      <w:pPr>
        <w:spacing w:after="0" w:line="240" w:lineRule="auto"/>
      </w:pPr>
      <w:r>
        <w:continuationSeparator/>
      </w:r>
    </w:p>
  </w:footnote>
  <w:footnote w:id="1">
    <w:p w:rsidR="00DB078C" w:rsidRDefault="00DB078C" w:rsidP="00C73F0B">
      <w:pPr>
        <w:pStyle w:val="Notedebasdepage"/>
        <w:bidi/>
      </w:pPr>
      <w:r>
        <w:rPr>
          <w:rStyle w:val="Appelnotedebasdep"/>
        </w:rPr>
        <w:footnoteRef/>
      </w:r>
      <w:r>
        <w:t xml:space="preserve"> </w:t>
      </w:r>
      <w:r w:rsidRPr="005218D7">
        <w:rPr>
          <w:rFonts w:cs="Arial"/>
          <w:rtl/>
        </w:rPr>
        <w:t xml:space="preserve">الدكتور مؤيد عبد الحسين </w:t>
      </w:r>
      <w:r w:rsidRPr="005218D7">
        <w:rPr>
          <w:rFonts w:cs="Arial" w:hint="cs"/>
          <w:rtl/>
        </w:rPr>
        <w:t>الفضل،</w:t>
      </w:r>
      <w:r w:rsidRPr="005218D7">
        <w:rPr>
          <w:rFonts w:cs="Arial"/>
          <w:rtl/>
        </w:rPr>
        <w:t xml:space="preserve"> "المنهج الكمي في إدارة الأعمال: نماذج قرار وتطبيقات عملية", مؤسسة الوراق للنشر والتوزيع في </w:t>
      </w:r>
      <w:r w:rsidRPr="005218D7">
        <w:rPr>
          <w:rFonts w:cs="Arial" w:hint="cs"/>
          <w:rtl/>
        </w:rPr>
        <w:t>عمان،</w:t>
      </w:r>
      <w:r w:rsidRPr="005218D7">
        <w:rPr>
          <w:rFonts w:cs="Arial"/>
          <w:rtl/>
        </w:rPr>
        <w:t xml:space="preserve"> الأردن,2006, ص </w:t>
      </w:r>
      <w:r>
        <w:rPr>
          <w:rFonts w:cs="Arial" w:hint="cs"/>
          <w:rtl/>
          <w:lang w:bidi="ar-DZ"/>
        </w:rPr>
        <w:t>205</w:t>
      </w:r>
    </w:p>
  </w:footnote>
  <w:footnote w:id="2">
    <w:p w:rsidR="00DB078C" w:rsidRDefault="00DB078C" w:rsidP="00C73F0B">
      <w:pPr>
        <w:pStyle w:val="Notedebasdepage"/>
        <w:bidi/>
      </w:pPr>
      <w:r>
        <w:rPr>
          <w:rStyle w:val="Appelnotedebasdep"/>
        </w:rPr>
        <w:footnoteRef/>
      </w:r>
      <w:r>
        <w:t xml:space="preserve"> </w:t>
      </w:r>
      <w:r w:rsidRPr="005218D7">
        <w:rPr>
          <w:rFonts w:cs="Arial"/>
          <w:rtl/>
        </w:rPr>
        <w:t xml:space="preserve">الدكتور مؤيد عبد الحسين </w:t>
      </w:r>
      <w:r w:rsidRPr="005218D7">
        <w:rPr>
          <w:rFonts w:cs="Arial" w:hint="cs"/>
          <w:rtl/>
        </w:rPr>
        <w:t>الفضل،</w:t>
      </w:r>
      <w:r>
        <w:rPr>
          <w:rFonts w:cs="Arial" w:hint="cs"/>
          <w:rtl/>
          <w:lang w:bidi="ar-DZ"/>
        </w:rPr>
        <w:t>المرجع السابق ص</w:t>
      </w:r>
      <w:r w:rsidRPr="005218D7">
        <w:rPr>
          <w:rFonts w:cs="Arial"/>
          <w:rtl/>
        </w:rPr>
        <w:t xml:space="preserve"> </w:t>
      </w:r>
      <w:r>
        <w:rPr>
          <w:rFonts w:cs="Arial" w:hint="cs"/>
          <w:rtl/>
          <w:lang w:bidi="ar-DZ"/>
        </w:rPr>
        <w:t>206</w:t>
      </w:r>
    </w:p>
  </w:footnote>
  <w:footnote w:id="3">
    <w:p w:rsidR="00DB078C" w:rsidRDefault="00DB078C" w:rsidP="00205492">
      <w:pPr>
        <w:pStyle w:val="Notedebasdepage"/>
      </w:pPr>
      <w:r>
        <w:rPr>
          <w:rStyle w:val="Appelnotedebasdep"/>
        </w:rPr>
        <w:footnoteRef/>
      </w:r>
      <w:r>
        <w:t xml:space="preserve"> Mme BOUDELAL née YELLES CHAOUCHE Fatima Zohra ,application des techniques et modèles a la prise de décision dans les entreprise algérienne ,mémoire de magister , université ABOU BEKR BELKAID – Tlemcen  ,2001-2002 page 31</w:t>
      </w:r>
    </w:p>
  </w:footnote>
  <w:footnote w:id="4">
    <w:p w:rsidR="00DB078C" w:rsidRDefault="00DB078C" w:rsidP="00205492">
      <w:pPr>
        <w:pStyle w:val="Notedebasdepage"/>
      </w:pPr>
      <w:r w:rsidRPr="00395AE1">
        <w:rPr>
          <w:rStyle w:val="Appelnotedebasdep"/>
          <w:sz w:val="18"/>
          <w:szCs w:val="18"/>
        </w:rPr>
        <w:footnoteRef/>
      </w:r>
      <w:r w:rsidRPr="00395AE1">
        <w:rPr>
          <w:sz w:val="18"/>
          <w:szCs w:val="18"/>
        </w:rPr>
        <w:t xml:space="preserve"> </w:t>
      </w:r>
      <w:r w:rsidRPr="00395AE1">
        <w:rPr>
          <w:rFonts w:asciiTheme="majorBidi" w:eastAsia="Times New Roman" w:hAnsiTheme="majorBidi" w:cstheme="majorBidi"/>
          <w:i/>
          <w:iCs/>
          <w:color w:val="000000"/>
          <w:sz w:val="22"/>
          <w:szCs w:val="22"/>
          <w:lang w:eastAsia="fr-FR"/>
        </w:rPr>
        <w:t>Ibid.</w:t>
      </w:r>
      <w:r w:rsidRPr="00395AE1">
        <w:rPr>
          <w:rFonts w:asciiTheme="majorBidi" w:eastAsia="Times New Roman" w:hAnsiTheme="majorBidi" w:cstheme="majorBidi"/>
          <w:color w:val="000000"/>
          <w:sz w:val="22"/>
          <w:szCs w:val="22"/>
          <w:lang w:eastAsia="fr-FR"/>
        </w:rPr>
        <w:t>, p. 32</w:t>
      </w:r>
    </w:p>
  </w:footnote>
  <w:footnote w:id="5">
    <w:p w:rsidR="00DB078C" w:rsidRDefault="00DB078C" w:rsidP="00205492">
      <w:pPr>
        <w:pStyle w:val="Notedebasdepage"/>
      </w:pPr>
      <w:r>
        <w:rPr>
          <w:rStyle w:val="Appelnotedebasdep"/>
        </w:rPr>
        <w:footnoteRef/>
      </w:r>
      <w:r>
        <w:t xml:space="preserve"> </w:t>
      </w:r>
      <w:r w:rsidRPr="00395AE1">
        <w:t>Cartier, Manuel., et al. « 1. Les décisions stratégiques ». Maxi fiches de stratégie, Dunod, 2010. p.2-5</w:t>
      </w:r>
    </w:p>
  </w:footnote>
  <w:footnote w:id="6">
    <w:p w:rsidR="00DB078C" w:rsidRPr="00E83B9A" w:rsidRDefault="00DB078C" w:rsidP="00205492">
      <w:pPr>
        <w:pStyle w:val="Notedebasdepage"/>
      </w:pPr>
      <w:r>
        <w:rPr>
          <w:rStyle w:val="Appelnotedebasdep"/>
        </w:rPr>
        <w:footnoteRef/>
      </w:r>
      <w:r>
        <w:t xml:space="preserve"> </w:t>
      </w:r>
      <w:r w:rsidRPr="003C7121">
        <w:t>ROYER, Isabelle et SÉVILLE, Martine, 2019. 6. La décision stratégique. In : Coordonné par LIARTE, Sébastien, Les grands courants en management stratégique. Caen : EMS Éditions. Les gran</w:t>
      </w:r>
      <w:r>
        <w:t>ds courants, p.161-194.</w:t>
      </w:r>
    </w:p>
  </w:footnote>
  <w:footnote w:id="7">
    <w:p w:rsidR="00DB078C" w:rsidRDefault="00DB078C" w:rsidP="004850FC">
      <w:pPr>
        <w:pStyle w:val="Notedebasdepage"/>
        <w:bidi/>
        <w:rPr>
          <w:lang w:bidi="ar-DZ"/>
        </w:rPr>
      </w:pPr>
      <w:r>
        <w:rPr>
          <w:rStyle w:val="Appelnotedebasdep"/>
        </w:rPr>
        <w:footnoteRef/>
      </w:r>
      <w:r w:rsidRPr="00590969">
        <w:rPr>
          <w:sz w:val="18"/>
          <w:szCs w:val="18"/>
        </w:rPr>
        <w:t xml:space="preserve"> </w:t>
      </w:r>
      <w:r>
        <w:rPr>
          <w:rFonts w:hint="cs"/>
          <w:sz w:val="18"/>
          <w:szCs w:val="18"/>
          <w:rtl/>
        </w:rPr>
        <w:t>الورثي طارق ,</w:t>
      </w:r>
      <w:r w:rsidRPr="004850FC">
        <w:rPr>
          <w:rFonts w:cs="Arial"/>
          <w:rtl/>
        </w:rPr>
        <w:t xml:space="preserve"> </w:t>
      </w:r>
      <w:r w:rsidRPr="00683AD8">
        <w:rPr>
          <w:rFonts w:cs="Arial"/>
          <w:rtl/>
        </w:rPr>
        <w:t xml:space="preserve">أهمية استخدام البرمجة متعددة الأهداف في اتخاذ القرار الفعال. أطروحة مقدمة لنيل شهادة دكتوراه ل.م.د في العلوم الاقتصادية، جامعة الجزائر 3 كلية العلوم الاقتصادية والتجارية وعلوم </w:t>
      </w:r>
      <w:r w:rsidRPr="00683AD8">
        <w:rPr>
          <w:rFonts w:cs="Arial" w:hint="cs"/>
          <w:rtl/>
        </w:rPr>
        <w:t>التسيير، الجزائر</w:t>
      </w:r>
      <w:r w:rsidRPr="00683AD8">
        <w:rPr>
          <w:rFonts w:cs="Arial"/>
          <w:rtl/>
        </w:rPr>
        <w:t xml:space="preserve"> العاصمة، 2022</w:t>
      </w:r>
      <w:r>
        <w:rPr>
          <w:rFonts w:hint="cs"/>
          <w:sz w:val="18"/>
          <w:szCs w:val="18"/>
          <w:rtl/>
        </w:rPr>
        <w:t xml:space="preserve">,ص:21 </w:t>
      </w:r>
    </w:p>
  </w:footnote>
  <w:footnote w:id="8">
    <w:p w:rsidR="00DB078C" w:rsidRDefault="00DB078C" w:rsidP="00205492">
      <w:pPr>
        <w:pStyle w:val="Notedebasdepage"/>
      </w:pPr>
      <w:r>
        <w:rPr>
          <w:rStyle w:val="Appelnotedebasdep"/>
        </w:rPr>
        <w:footnoteRef/>
      </w:r>
      <w:r>
        <w:t xml:space="preserve"> G. Zara : la prise de décision, cours de management sur le site :</w:t>
      </w:r>
    </w:p>
    <w:p w:rsidR="00DB078C" w:rsidRPr="00FE6642" w:rsidRDefault="00DB078C" w:rsidP="00205492">
      <w:pPr>
        <w:pStyle w:val="Notedebasdepage"/>
        <w:rPr>
          <w:rtl/>
          <w:lang w:bidi="ar-DZ"/>
        </w:rPr>
      </w:pPr>
      <w:r>
        <w:t xml:space="preserve"> gfol1.res-homini.com/download/la_prise_de_decision_ws5205500.pdf</w:t>
      </w:r>
    </w:p>
  </w:footnote>
  <w:footnote w:id="9">
    <w:p w:rsidR="00DB078C" w:rsidRDefault="00DB078C" w:rsidP="00205492">
      <w:pPr>
        <w:pStyle w:val="Notedebasdepage"/>
      </w:pPr>
      <w:r>
        <w:rPr>
          <w:rStyle w:val="Appelnotedebasdep"/>
        </w:rPr>
        <w:footnoteRef/>
      </w:r>
      <w:r>
        <w:t xml:space="preserve"> </w:t>
      </w:r>
      <w:r w:rsidRPr="007700FC">
        <w:t>Galland, Sébastien, Nathalie Boulanger, et Hervé Rostaing. « L’implication des experts dans un processus de prise de décision ». Benchmarking européen de pratiques en intelligence économique, édité par P. Larrat,</w:t>
      </w:r>
      <w:r>
        <w:t xml:space="preserve"> L’Harmattan, 2008, p 3</w:t>
      </w:r>
    </w:p>
  </w:footnote>
  <w:footnote w:id="10">
    <w:p w:rsidR="00DB078C" w:rsidRDefault="00DB078C" w:rsidP="004850FC">
      <w:pPr>
        <w:pStyle w:val="Notedebasdepage"/>
        <w:bidi/>
      </w:pPr>
      <w:r>
        <w:rPr>
          <w:rStyle w:val="Appelnotedebasdep"/>
        </w:rPr>
        <w:footnoteRef/>
      </w:r>
      <w:r>
        <w:t xml:space="preserve"> </w:t>
      </w:r>
      <w:r>
        <w:rPr>
          <w:rFonts w:cs="Arial"/>
          <w:rtl/>
        </w:rPr>
        <w:t>الورثي</w:t>
      </w:r>
      <w:r>
        <w:rPr>
          <w:rFonts w:cs="Arial" w:hint="cs"/>
          <w:rtl/>
        </w:rPr>
        <w:t xml:space="preserve"> </w:t>
      </w:r>
      <w:r w:rsidRPr="00683AD8">
        <w:rPr>
          <w:rFonts w:cs="Arial"/>
          <w:rtl/>
        </w:rPr>
        <w:t xml:space="preserve">طارق. </w:t>
      </w:r>
      <w:r>
        <w:rPr>
          <w:rFonts w:cs="Arial" w:hint="cs"/>
          <w:rtl/>
        </w:rPr>
        <w:t>مرجع سبق ذكره</w:t>
      </w:r>
      <w:r w:rsidRPr="00683AD8">
        <w:rPr>
          <w:rFonts w:cs="Arial"/>
          <w:rtl/>
        </w:rPr>
        <w:t xml:space="preserve"> ، ص. </w:t>
      </w:r>
    </w:p>
  </w:footnote>
  <w:footnote w:id="11">
    <w:p w:rsidR="00DB078C" w:rsidRDefault="00DB078C" w:rsidP="00205492">
      <w:pPr>
        <w:pStyle w:val="Notedebasdepage"/>
      </w:pPr>
      <w:r>
        <w:rPr>
          <w:rStyle w:val="Appelnotedebasdep"/>
        </w:rPr>
        <w:footnoteRef/>
      </w:r>
      <w:r>
        <w:t xml:space="preserve"> CHABI Tayeb, l’impact de l’information comptable sur la prise de décision dans l’entreprise</w:t>
      </w:r>
    </w:p>
    <w:p w:rsidR="00DB078C" w:rsidRDefault="00DB078C" w:rsidP="00205492">
      <w:pPr>
        <w:pStyle w:val="Notedebasdepage"/>
      </w:pPr>
      <w:r>
        <w:t>de production : une approche systémique cas d’un échantillon d’entreprise algériennes, Thèse de doctorat, juin 2007, p42.</w:t>
      </w:r>
    </w:p>
  </w:footnote>
  <w:footnote w:id="12">
    <w:p w:rsidR="00DB078C" w:rsidRDefault="00DB078C" w:rsidP="00205492">
      <w:pPr>
        <w:pStyle w:val="Notedebasdepage"/>
      </w:pPr>
      <w:r>
        <w:rPr>
          <w:rStyle w:val="Appelnotedebasdep"/>
        </w:rPr>
        <w:footnoteRef/>
      </w:r>
      <w:r>
        <w:t xml:space="preserve"> R.Reix, B.Fallery,M. Kalika, et E.Rowe,''Systèmes d'information et management des organisations'',</w:t>
      </w:r>
    </w:p>
    <w:p w:rsidR="00DB078C" w:rsidRDefault="00DB078C" w:rsidP="00205492">
      <w:pPr>
        <w:pStyle w:val="Notedebasdepage"/>
      </w:pPr>
      <w:r>
        <w:t>Vuibert, 1995,P20.</w:t>
      </w:r>
    </w:p>
  </w:footnote>
  <w:footnote w:id="13">
    <w:p w:rsidR="00DB078C" w:rsidRDefault="00DB078C" w:rsidP="00205492">
      <w:pPr>
        <w:pStyle w:val="Notedebasdepage"/>
      </w:pPr>
      <w:r>
        <w:rPr>
          <w:rStyle w:val="Appelnotedebasdep"/>
        </w:rPr>
        <w:footnoteRef/>
      </w:r>
      <w:r>
        <w:t xml:space="preserve"> M.Darbelet et J.P. Martin, Economie de l’entreprise, Édition FOUCHER, P176</w:t>
      </w:r>
    </w:p>
  </w:footnote>
  <w:footnote w:id="14">
    <w:p w:rsidR="00DB078C" w:rsidRDefault="00DB078C" w:rsidP="00205492">
      <w:pPr>
        <w:pStyle w:val="Notedebasdepage"/>
      </w:pPr>
      <w:r>
        <w:rPr>
          <w:rStyle w:val="Appelnotedebasdep"/>
        </w:rPr>
        <w:footnoteRef/>
      </w:r>
      <w:r>
        <w:t xml:space="preserve"> M.Darbelet et J.P. Martin, op. Cit p 177 </w:t>
      </w:r>
    </w:p>
  </w:footnote>
  <w:footnote w:id="15">
    <w:p w:rsidR="00DB078C" w:rsidRDefault="00DB078C" w:rsidP="00205492">
      <w:pPr>
        <w:pStyle w:val="Notedebasdepage"/>
      </w:pPr>
      <w:r>
        <w:rPr>
          <w:rStyle w:val="Appelnotedebasdep"/>
        </w:rPr>
        <w:footnoteRef/>
      </w:r>
      <w:r>
        <w:t xml:space="preserve"> L.Bensmain, Analyse quantitative de la décision dans l’entreprise : la décision de production, thèse de magister,1999</w:t>
      </w:r>
    </w:p>
  </w:footnote>
  <w:footnote w:id="16">
    <w:p w:rsidR="00DB078C" w:rsidRDefault="00DB078C" w:rsidP="00205492">
      <w:pPr>
        <w:pStyle w:val="Notedebasdepage"/>
      </w:pPr>
      <w:r>
        <w:rPr>
          <w:rStyle w:val="Appelnotedebasdep"/>
        </w:rPr>
        <w:footnoteRef/>
      </w:r>
      <w:r>
        <w:t xml:space="preserve"> </w:t>
      </w:r>
      <w:r w:rsidRPr="00485477">
        <w:t>El Attar, Mehdi. Titrisation au Maroc : Analyse du processus de prise de décision. Mémoire de fin d’études, Institut Supérieur de Commerce et d’Administration des Entreprises (ISCAE), 2013.</w:t>
      </w:r>
      <w:r>
        <w:t>p83-84.</w:t>
      </w:r>
    </w:p>
  </w:footnote>
  <w:footnote w:id="17">
    <w:p w:rsidR="00DB078C" w:rsidRDefault="00DB078C" w:rsidP="00205492">
      <w:pPr>
        <w:pStyle w:val="Notedebasdepage"/>
      </w:pPr>
      <w:r>
        <w:rPr>
          <w:rStyle w:val="Appelnotedebasdep"/>
        </w:rPr>
        <w:footnoteRef/>
      </w:r>
      <w:r>
        <w:t xml:space="preserve"> </w:t>
      </w:r>
      <w:r w:rsidRPr="00685265">
        <w:t>G.Bressy et C.Konkuyt, Economie d'entreprise. (pas de titre),2004, p92.</w:t>
      </w:r>
    </w:p>
  </w:footnote>
  <w:footnote w:id="18">
    <w:p w:rsidR="00DB078C" w:rsidRDefault="00DB078C" w:rsidP="00B566D2">
      <w:pPr>
        <w:pStyle w:val="Notedebasdepage"/>
      </w:pPr>
      <w:r>
        <w:rPr>
          <w:rStyle w:val="Appelnotedebasdep"/>
        </w:rPr>
        <w:footnoteRef/>
      </w:r>
      <w:r>
        <w:t xml:space="preserve"> </w:t>
      </w:r>
      <w:r w:rsidRPr="00B5724B">
        <w:t>Allain, Philippe. « La prise de décision : aspects théoriques, neuro-anatomie et évaluation ». Revue de neuropsychologie, vol. 5, no 2, 2013, pp. 69-81.</w:t>
      </w:r>
    </w:p>
  </w:footnote>
  <w:footnote w:id="19">
    <w:p w:rsidR="00DB078C" w:rsidRDefault="00DB078C" w:rsidP="00B566D2">
      <w:pPr>
        <w:pStyle w:val="Notedebasdepage"/>
        <w:bidi/>
      </w:pPr>
      <w:r>
        <w:rPr>
          <w:rStyle w:val="Appelnotedebasdep"/>
        </w:rPr>
        <w:footnoteRef/>
      </w:r>
      <w:r>
        <w:t xml:space="preserve"> </w:t>
      </w:r>
      <w:r w:rsidRPr="00A66489">
        <w:rPr>
          <w:rFonts w:cs="Arial"/>
          <w:rtl/>
        </w:rPr>
        <w:t>خليل محمد الغزاوي، إدارة اتخاذ القرار الإداري، الطبعة الأولى، دار كنوز المعرفة، عمّان، 2006، ص</w:t>
      </w:r>
      <w:r>
        <w:rPr>
          <w:rFonts w:cs="Arial"/>
        </w:rPr>
        <w:t xml:space="preserve">21 </w:t>
      </w:r>
    </w:p>
  </w:footnote>
  <w:footnote w:id="20">
    <w:p w:rsidR="00DB078C" w:rsidRDefault="00DB078C" w:rsidP="00B566D2">
      <w:pPr>
        <w:pStyle w:val="Notedebasdepage"/>
      </w:pPr>
      <w:r>
        <w:rPr>
          <w:rStyle w:val="Appelnotedebasdep"/>
        </w:rPr>
        <w:footnoteRef/>
      </w:r>
      <w:r>
        <w:t xml:space="preserve"> ALLAIN Philippe, op.cit , p. 70</w:t>
      </w:r>
    </w:p>
  </w:footnote>
  <w:footnote w:id="21">
    <w:p w:rsidR="00DB078C" w:rsidRDefault="00DB078C" w:rsidP="00205492">
      <w:pPr>
        <w:pStyle w:val="Notedebasdepage"/>
        <w:bidi/>
        <w:rPr>
          <w:rtl/>
        </w:rPr>
      </w:pPr>
      <w:r>
        <w:rPr>
          <w:rStyle w:val="Appelnotedebasdep"/>
        </w:rPr>
        <w:footnoteRef/>
      </w:r>
      <w:r>
        <w:t xml:space="preserve"> </w:t>
      </w:r>
      <w:r>
        <w:rPr>
          <w:rFonts w:cs="Arial"/>
          <w:rtl/>
        </w:rPr>
        <w:t xml:space="preserve">سعيد يسف عامر، عمى محمد عبد </w:t>
      </w:r>
      <w:r>
        <w:rPr>
          <w:rFonts w:cs="Arial" w:hint="cs"/>
          <w:rtl/>
        </w:rPr>
        <w:t>الوهاب</w:t>
      </w:r>
      <w:r>
        <w:rPr>
          <w:rFonts w:cs="Arial"/>
          <w:rtl/>
        </w:rPr>
        <w:t>، الفكر المعاصر في التنظيم و</w:t>
      </w:r>
      <w:r>
        <w:rPr>
          <w:rFonts w:cs="Arial" w:hint="cs"/>
          <w:rtl/>
        </w:rPr>
        <w:t>الا</w:t>
      </w:r>
      <w:r>
        <w:rPr>
          <w:rFonts w:cs="Arial"/>
          <w:rtl/>
        </w:rPr>
        <w:t>دارة، مركز وايد سيرفس، القا</w:t>
      </w:r>
      <w:r>
        <w:rPr>
          <w:rFonts w:cs="Arial" w:hint="cs"/>
          <w:rtl/>
        </w:rPr>
        <w:t>ه</w:t>
      </w:r>
      <w:r>
        <w:rPr>
          <w:rFonts w:cs="Arial"/>
          <w:rtl/>
        </w:rPr>
        <w:t>رة</w:t>
      </w:r>
      <w:r>
        <w:rPr>
          <w:rFonts w:cs="Arial" w:hint="cs"/>
          <w:rtl/>
        </w:rPr>
        <w:t xml:space="preserve">، </w:t>
      </w:r>
      <w:r>
        <w:rPr>
          <w:rFonts w:cs="Arial"/>
          <w:rtl/>
        </w:rPr>
        <w:t>1998ص: .416</w:t>
      </w:r>
    </w:p>
  </w:footnote>
  <w:footnote w:id="22">
    <w:p w:rsidR="00DB078C" w:rsidRDefault="00DB078C" w:rsidP="00CE76F6">
      <w:pPr>
        <w:pStyle w:val="Notedebasdepage"/>
        <w:bidi/>
        <w:rPr>
          <w:rtl/>
          <w:lang w:bidi="ar-DZ"/>
        </w:rPr>
      </w:pPr>
      <w:r>
        <w:rPr>
          <w:rStyle w:val="Appelnotedebasdep"/>
        </w:rPr>
        <w:footnoteRef/>
      </w:r>
      <w:r>
        <w:t xml:space="preserve"> </w:t>
      </w:r>
      <w:r>
        <w:rPr>
          <w:rFonts w:cs="Arial" w:hint="cs"/>
          <w:rtl/>
        </w:rPr>
        <w:t>أيوب نادية</w:t>
      </w:r>
      <w:r>
        <w:rPr>
          <w:rFonts w:cs="Arial"/>
          <w:rtl/>
        </w:rPr>
        <w:t xml:space="preserve">، نظرية القرارات </w:t>
      </w:r>
      <w:r>
        <w:rPr>
          <w:rFonts w:cs="Arial" w:hint="cs"/>
          <w:rtl/>
        </w:rPr>
        <w:t>الإ</w:t>
      </w:r>
      <w:r w:rsidRPr="00FF04ED">
        <w:rPr>
          <w:rFonts w:cs="Arial" w:hint="cs"/>
          <w:rtl/>
        </w:rPr>
        <w:t>دارية</w:t>
      </w:r>
      <w:r w:rsidRPr="00FF04ED">
        <w:rPr>
          <w:rFonts w:cs="Arial"/>
          <w:rtl/>
        </w:rPr>
        <w:t xml:space="preserve">، الطبعة الثالثة، منشورات جامعة </w:t>
      </w:r>
      <w:r>
        <w:rPr>
          <w:rFonts w:cs="Arial" w:hint="cs"/>
          <w:rtl/>
        </w:rPr>
        <w:t>دم</w:t>
      </w:r>
      <w:r w:rsidRPr="00FF04ED">
        <w:rPr>
          <w:rFonts w:cs="Arial" w:hint="cs"/>
          <w:rtl/>
        </w:rPr>
        <w:t>شق</w:t>
      </w:r>
      <w:r>
        <w:rPr>
          <w:rFonts w:cs="Arial" w:hint="cs"/>
          <w:rtl/>
        </w:rPr>
        <w:t>،</w:t>
      </w:r>
      <w:r>
        <w:rPr>
          <w:rFonts w:cs="Arial"/>
          <w:rtl/>
        </w:rPr>
        <w:t xml:space="preserve"> سوريا ،1996 ص: </w:t>
      </w:r>
      <w:r>
        <w:rPr>
          <w:rFonts w:cs="Arial" w:hint="cs"/>
          <w:rtl/>
        </w:rPr>
        <w:t>4</w:t>
      </w:r>
    </w:p>
  </w:footnote>
  <w:footnote w:id="23">
    <w:p w:rsidR="00DB078C" w:rsidRPr="00683AD8" w:rsidRDefault="00DB078C" w:rsidP="00BC33F1">
      <w:pPr>
        <w:pStyle w:val="Notedebasdepage"/>
        <w:bidi/>
      </w:pPr>
      <w:r>
        <w:rPr>
          <w:rStyle w:val="Appelnotedebasdep"/>
        </w:rPr>
        <w:footnoteRef/>
      </w:r>
      <w:r>
        <w:t xml:space="preserve"> </w:t>
      </w:r>
      <w:r>
        <w:rPr>
          <w:rFonts w:cs="Arial"/>
          <w:rtl/>
        </w:rPr>
        <w:t>الورثي</w:t>
      </w:r>
      <w:r>
        <w:rPr>
          <w:rFonts w:cs="Arial" w:hint="cs"/>
          <w:rtl/>
        </w:rPr>
        <w:t xml:space="preserve"> </w:t>
      </w:r>
      <w:r w:rsidRPr="00683AD8">
        <w:rPr>
          <w:rFonts w:cs="Arial"/>
          <w:rtl/>
        </w:rPr>
        <w:t xml:space="preserve">طارق. </w:t>
      </w:r>
      <w:r>
        <w:rPr>
          <w:rFonts w:cs="Arial" w:hint="cs"/>
          <w:rtl/>
        </w:rPr>
        <w:t>مرجع سبق ذكره</w:t>
      </w:r>
      <w:r w:rsidRPr="00683AD8">
        <w:rPr>
          <w:rFonts w:cs="Arial"/>
          <w:rtl/>
        </w:rPr>
        <w:t>، ص. 10</w:t>
      </w:r>
    </w:p>
  </w:footnote>
  <w:footnote w:id="24">
    <w:p w:rsidR="00DB078C" w:rsidRPr="00F12B28" w:rsidRDefault="00DB078C" w:rsidP="00205492">
      <w:pPr>
        <w:pStyle w:val="Notedebasdepage"/>
        <w:rPr>
          <w:lang w:val="en-US"/>
        </w:rPr>
      </w:pPr>
      <w:r>
        <w:rPr>
          <w:rStyle w:val="Appelnotedebasdep"/>
        </w:rPr>
        <w:footnoteRef/>
      </w:r>
      <w:r w:rsidRPr="00F12B28">
        <w:rPr>
          <w:lang w:val="en-US"/>
        </w:rPr>
        <w:t xml:space="preserve"> HUBERT, « </w:t>
      </w:r>
      <w:r>
        <w:rPr>
          <w:lang w:val="en-US"/>
        </w:rPr>
        <w:t>Managé</w:t>
      </w:r>
      <w:r w:rsidRPr="00F12B28">
        <w:rPr>
          <w:lang w:val="en-US"/>
        </w:rPr>
        <w:t xml:space="preserve">rial </w:t>
      </w:r>
      <w:r>
        <w:rPr>
          <w:lang w:val="en-US"/>
        </w:rPr>
        <w:t>Dé</w:t>
      </w:r>
      <w:r w:rsidRPr="00F12B28">
        <w:rPr>
          <w:lang w:val="en-US"/>
        </w:rPr>
        <w:t>cision Marketing »Foreman and company 1980 p.</w:t>
      </w:r>
      <w:r>
        <w:rPr>
          <w:lang w:val="en-US"/>
        </w:rPr>
        <w:t>9.</w:t>
      </w:r>
      <w:r w:rsidRPr="00F12B28">
        <w:rPr>
          <w:lang w:val="en-US"/>
        </w:rPr>
        <w:t xml:space="preserve"> </w:t>
      </w:r>
    </w:p>
  </w:footnote>
  <w:footnote w:id="25">
    <w:p w:rsidR="00DB078C" w:rsidRDefault="00DB078C" w:rsidP="00205492">
      <w:pPr>
        <w:pStyle w:val="Notedebasdepage"/>
      </w:pPr>
      <w:r>
        <w:rPr>
          <w:rStyle w:val="Appelnotedebasdep"/>
        </w:rPr>
        <w:footnoteRef/>
      </w:r>
      <w:r>
        <w:t xml:space="preserve"> </w:t>
      </w:r>
      <w:r w:rsidRPr="00F61210">
        <w:t>Boutaleb, Kamel. « Théories de la décision ». Éléments de cours, Office des Publication</w:t>
      </w:r>
      <w:r>
        <w:t>s Universitaires, 2006, p 35-37</w:t>
      </w:r>
    </w:p>
  </w:footnote>
  <w:footnote w:id="26">
    <w:p w:rsidR="00DB078C" w:rsidRDefault="00DB078C" w:rsidP="00205492">
      <w:pPr>
        <w:pStyle w:val="Notedebasdepage"/>
      </w:pPr>
      <w:r>
        <w:rPr>
          <w:rStyle w:val="Appelnotedebasdep"/>
        </w:rPr>
        <w:footnoteRef/>
      </w:r>
      <w:r>
        <w:t xml:space="preserve"> </w:t>
      </w:r>
      <w:r w:rsidRPr="007700FC">
        <w:t>Galland, Sébastien, Nathalie Boulanger, et Hervé Rostaing.</w:t>
      </w:r>
      <w:r>
        <w:t xml:space="preserve"> </w:t>
      </w:r>
      <w:r w:rsidRPr="009A2090">
        <w:rPr>
          <w:rFonts w:ascii="Yu Gothic UI Light" w:eastAsia="Yu Gothic UI Light" w:hAnsi="Yu Gothic UI Light" w:cstheme="minorHAnsi"/>
        </w:rPr>
        <w:t>Op.cit.</w:t>
      </w:r>
      <w:r>
        <w:rPr>
          <w:rFonts w:ascii="Yu Gothic UI Light" w:eastAsia="Yu Gothic UI Light" w:hAnsi="Yu Gothic UI Light" w:cstheme="minorHAnsi"/>
        </w:rPr>
        <w:t xml:space="preserve"> p 3</w:t>
      </w:r>
    </w:p>
  </w:footnote>
  <w:footnote w:id="27">
    <w:p w:rsidR="00DB078C" w:rsidRDefault="00DB078C" w:rsidP="00A33391">
      <w:pPr>
        <w:pStyle w:val="Notedebasdepage"/>
        <w:bidi/>
        <w:rPr>
          <w:rtl/>
          <w:lang w:bidi="ar-DZ"/>
        </w:rPr>
      </w:pPr>
      <w:r>
        <w:rPr>
          <w:rStyle w:val="Appelnotedebasdep"/>
        </w:rPr>
        <w:footnoteRef/>
      </w:r>
      <w:r>
        <w:t xml:space="preserve"> </w:t>
      </w:r>
      <w:r>
        <w:rPr>
          <w:rFonts w:cs="Arial" w:hint="cs"/>
          <w:rtl/>
        </w:rPr>
        <w:t>عليان رابح مصطفى</w:t>
      </w:r>
      <w:r w:rsidRPr="00267E6E">
        <w:rPr>
          <w:rFonts w:cs="Arial" w:hint="cs"/>
          <w:rtl/>
        </w:rPr>
        <w:t>،</w:t>
      </w:r>
      <w:r w:rsidRPr="00267E6E">
        <w:rPr>
          <w:rFonts w:cs="Arial"/>
          <w:rtl/>
        </w:rPr>
        <w:t xml:space="preserve"> </w:t>
      </w:r>
      <w:r w:rsidRPr="00267E6E">
        <w:rPr>
          <w:rFonts w:cs="Arial" w:hint="cs"/>
          <w:rtl/>
        </w:rPr>
        <w:t>أسس</w:t>
      </w:r>
      <w:r w:rsidRPr="00267E6E">
        <w:rPr>
          <w:rFonts w:cs="Arial"/>
          <w:rtl/>
        </w:rPr>
        <w:t xml:space="preserve"> </w:t>
      </w:r>
      <w:r w:rsidRPr="00267E6E">
        <w:rPr>
          <w:rFonts w:cs="Arial" w:hint="cs"/>
          <w:rtl/>
        </w:rPr>
        <w:t>الإدارة</w:t>
      </w:r>
      <w:r w:rsidRPr="00267E6E">
        <w:rPr>
          <w:rFonts w:cs="Arial"/>
          <w:rtl/>
        </w:rPr>
        <w:t xml:space="preserve"> </w:t>
      </w:r>
      <w:r w:rsidRPr="00267E6E">
        <w:rPr>
          <w:rFonts w:cs="Arial" w:hint="cs"/>
          <w:rtl/>
        </w:rPr>
        <w:t>المعاصرة،</w:t>
      </w:r>
      <w:r w:rsidRPr="00267E6E">
        <w:rPr>
          <w:rFonts w:cs="Arial"/>
          <w:rtl/>
        </w:rPr>
        <w:t xml:space="preserve"> </w:t>
      </w:r>
      <w:r w:rsidRPr="00267E6E">
        <w:rPr>
          <w:rFonts w:cs="Arial" w:hint="cs"/>
          <w:rtl/>
        </w:rPr>
        <w:t>دار</w:t>
      </w:r>
      <w:r w:rsidRPr="00267E6E">
        <w:rPr>
          <w:rFonts w:cs="Arial"/>
          <w:rtl/>
        </w:rPr>
        <w:t xml:space="preserve"> </w:t>
      </w:r>
      <w:r w:rsidRPr="00267E6E">
        <w:rPr>
          <w:rFonts w:cs="Arial" w:hint="cs"/>
          <w:rtl/>
        </w:rPr>
        <w:t>الصفا</w:t>
      </w:r>
      <w:r w:rsidRPr="00267E6E">
        <w:rPr>
          <w:rFonts w:cs="Arial"/>
          <w:rtl/>
        </w:rPr>
        <w:t xml:space="preserve"> </w:t>
      </w:r>
      <w:r w:rsidRPr="00267E6E">
        <w:rPr>
          <w:rFonts w:cs="Arial" w:hint="cs"/>
          <w:rtl/>
        </w:rPr>
        <w:t>للنشر</w:t>
      </w:r>
      <w:r w:rsidRPr="00267E6E">
        <w:rPr>
          <w:rFonts w:cs="Arial"/>
          <w:rtl/>
        </w:rPr>
        <w:t xml:space="preserve"> </w:t>
      </w:r>
      <w:r w:rsidRPr="00267E6E">
        <w:rPr>
          <w:rFonts w:cs="Arial" w:hint="cs"/>
          <w:rtl/>
        </w:rPr>
        <w:t>والتوزيع،</w:t>
      </w:r>
      <w:r w:rsidRPr="00267E6E">
        <w:rPr>
          <w:rFonts w:cs="Arial"/>
          <w:rtl/>
        </w:rPr>
        <w:t xml:space="preserve"> </w:t>
      </w:r>
      <w:r w:rsidRPr="00267E6E">
        <w:rPr>
          <w:rFonts w:cs="Arial" w:hint="cs"/>
          <w:rtl/>
        </w:rPr>
        <w:t>عمان،</w:t>
      </w:r>
      <w:r w:rsidRPr="00267E6E">
        <w:rPr>
          <w:rFonts w:cs="Arial"/>
          <w:rtl/>
        </w:rPr>
        <w:t xml:space="preserve"> </w:t>
      </w:r>
      <w:r w:rsidRPr="00267E6E">
        <w:rPr>
          <w:rFonts w:cs="Arial" w:hint="cs"/>
          <w:rtl/>
        </w:rPr>
        <w:t>الأردن</w:t>
      </w:r>
      <w:r w:rsidRPr="00267E6E">
        <w:rPr>
          <w:rFonts w:cs="Arial"/>
          <w:rtl/>
        </w:rPr>
        <w:t xml:space="preserve"> 2007</w:t>
      </w:r>
      <w:r w:rsidRPr="00267E6E">
        <w:rPr>
          <w:rFonts w:cs="Arial" w:hint="cs"/>
          <w:rtl/>
        </w:rPr>
        <w:t>،</w:t>
      </w:r>
      <w:r w:rsidRPr="00267E6E">
        <w:rPr>
          <w:rFonts w:cs="Arial"/>
          <w:rtl/>
        </w:rPr>
        <w:t xml:space="preserve"> </w:t>
      </w:r>
      <w:r w:rsidRPr="00267E6E">
        <w:rPr>
          <w:rFonts w:cs="Arial" w:hint="cs"/>
          <w:rtl/>
        </w:rPr>
        <w:t>ص</w:t>
      </w:r>
      <w:r w:rsidRPr="00267E6E">
        <w:rPr>
          <w:rFonts w:cs="Arial"/>
          <w:rtl/>
        </w:rPr>
        <w:t>.</w:t>
      </w:r>
      <w:r>
        <w:rPr>
          <w:rFonts w:cs="Arial"/>
        </w:rPr>
        <w:t>26</w:t>
      </w:r>
    </w:p>
  </w:footnote>
  <w:footnote w:id="28">
    <w:p w:rsidR="00DB078C" w:rsidRPr="00EC7588" w:rsidRDefault="00DB078C" w:rsidP="00205492">
      <w:pPr>
        <w:pStyle w:val="Notedebasdepage"/>
        <w:rPr>
          <w:lang w:val="en-US"/>
        </w:rPr>
      </w:pPr>
      <w:r>
        <w:rPr>
          <w:rStyle w:val="Appelnotedebasdep"/>
        </w:rPr>
        <w:footnoteRef/>
      </w:r>
      <w:r w:rsidRPr="00EC7588">
        <w:rPr>
          <w:lang w:val="en-US"/>
        </w:rPr>
        <w:t xml:space="preserve"> J.W.Fredrickson,(1985). Effects of decision motive and organizational performance level on strategic decision</w:t>
      </w:r>
    </w:p>
    <w:p w:rsidR="00DB078C" w:rsidRPr="00EC7588" w:rsidRDefault="00DB078C" w:rsidP="00205492">
      <w:pPr>
        <w:pStyle w:val="Notedebasdepage"/>
        <w:rPr>
          <w:lang w:val="en-US"/>
        </w:rPr>
      </w:pPr>
      <w:r w:rsidRPr="00EC7588">
        <w:rPr>
          <w:lang w:val="en-US"/>
        </w:rPr>
        <w:t>processes. Academy of Management journal, 28(4),1985, pp 821-843.</w:t>
      </w:r>
    </w:p>
  </w:footnote>
  <w:footnote w:id="29">
    <w:p w:rsidR="00DB078C" w:rsidRPr="000434DF" w:rsidRDefault="00DB078C" w:rsidP="00205492">
      <w:pPr>
        <w:pStyle w:val="Notedebasdepage"/>
        <w:rPr>
          <w:lang w:val="en-US"/>
        </w:rPr>
      </w:pPr>
      <w:r>
        <w:rPr>
          <w:rStyle w:val="Appelnotedebasdep"/>
        </w:rPr>
        <w:footnoteRef/>
      </w:r>
      <w:r w:rsidRPr="000434DF">
        <w:rPr>
          <w:lang w:val="en-US"/>
        </w:rPr>
        <w:t xml:space="preserve"> C.Dietrich, ''Decision making: Factors that influence decision making, heuristics used, and decision</w:t>
      </w:r>
    </w:p>
    <w:p w:rsidR="00DB078C" w:rsidRPr="00695D1F" w:rsidRDefault="00DB078C" w:rsidP="00205492">
      <w:pPr>
        <w:pStyle w:val="Notedebasdepage"/>
        <w:rPr>
          <w:lang w:val="en-US"/>
        </w:rPr>
      </w:pPr>
      <w:r w:rsidRPr="00695D1F">
        <w:rPr>
          <w:lang w:val="en-US"/>
        </w:rPr>
        <w:t>outcomes''. Inquiries Journal, 2(02),2010, p01.</w:t>
      </w:r>
    </w:p>
  </w:footnote>
  <w:footnote w:id="30">
    <w:p w:rsidR="00DB078C" w:rsidRPr="0036565A" w:rsidRDefault="00DB078C" w:rsidP="00205492">
      <w:pPr>
        <w:pStyle w:val="Notedebasdepage"/>
        <w:rPr>
          <w:lang w:val="en-US"/>
        </w:rPr>
      </w:pPr>
      <w:r>
        <w:rPr>
          <w:rStyle w:val="Appelnotedebasdep"/>
        </w:rPr>
        <w:footnoteRef/>
      </w:r>
      <w:r w:rsidRPr="00B41313">
        <w:rPr>
          <w:lang w:val="en-US"/>
        </w:rPr>
        <w:t xml:space="preserve"> </w:t>
      </w:r>
      <w:r w:rsidRPr="0036565A">
        <w:rPr>
          <w:lang w:val="en-US"/>
        </w:rPr>
        <w:t>P.M.Sharfman et J.W. Dean Jr,'' Flexibility in strategic decision making: informational and ideological</w:t>
      </w:r>
    </w:p>
    <w:p w:rsidR="00DB078C" w:rsidRPr="00B41313" w:rsidRDefault="00DB078C" w:rsidP="00205492">
      <w:pPr>
        <w:pStyle w:val="Notedebasdepage"/>
        <w:rPr>
          <w:lang w:val="en-US"/>
        </w:rPr>
      </w:pPr>
      <w:r w:rsidRPr="0036565A">
        <w:rPr>
          <w:lang w:val="en-US"/>
        </w:rPr>
        <w:t>perspectives'' Journal of management studies, 34(2), 1997 .</w:t>
      </w:r>
    </w:p>
  </w:footnote>
  <w:footnote w:id="31">
    <w:p w:rsidR="00DB078C" w:rsidRPr="00695D1F" w:rsidRDefault="00DB078C" w:rsidP="00205492">
      <w:pPr>
        <w:pStyle w:val="Notedebasdepage"/>
        <w:rPr>
          <w:lang w:val="en-US"/>
        </w:rPr>
      </w:pPr>
      <w:r>
        <w:rPr>
          <w:rStyle w:val="Appelnotedebasdep"/>
        </w:rPr>
        <w:footnoteRef/>
      </w:r>
      <w:r w:rsidRPr="00695D1F">
        <w:rPr>
          <w:lang w:val="en-US"/>
        </w:rPr>
        <w:t xml:space="preserve"> V.M.Papadakis,S. Lioukas et D. </w:t>
      </w:r>
      <w:r>
        <w:rPr>
          <w:lang w:val="en-US"/>
        </w:rPr>
        <w:t>Chambers, ‘’</w:t>
      </w:r>
      <w:r w:rsidRPr="00695D1F">
        <w:rPr>
          <w:lang w:val="en-US"/>
        </w:rPr>
        <w:t>Strategic decision‐making processes: the role of management and context'', Strategic management journal, 19(2), 1998,p115-147.</w:t>
      </w:r>
    </w:p>
  </w:footnote>
  <w:footnote w:id="32">
    <w:p w:rsidR="00DB078C" w:rsidRPr="00B41313" w:rsidRDefault="00DB078C" w:rsidP="00205492">
      <w:pPr>
        <w:pStyle w:val="Notedebasdepage"/>
        <w:rPr>
          <w:lang w:val="en-US"/>
        </w:rPr>
      </w:pPr>
      <w:r>
        <w:rPr>
          <w:rStyle w:val="Appelnotedebasdep"/>
        </w:rPr>
        <w:footnoteRef/>
      </w:r>
      <w:r w:rsidRPr="0036565A">
        <w:rPr>
          <w:lang w:val="en-US"/>
        </w:rPr>
        <w:t xml:space="preserve"> </w:t>
      </w:r>
      <w:r w:rsidRPr="00B41313">
        <w:rPr>
          <w:lang w:val="en-US"/>
        </w:rPr>
        <w:t>S.Molloy et C.R.Schwenk,'' The effects of information technology on strategic decision making'',</w:t>
      </w:r>
    </w:p>
    <w:p w:rsidR="00DB078C" w:rsidRPr="0036565A" w:rsidRDefault="00DB078C" w:rsidP="00205492">
      <w:pPr>
        <w:pStyle w:val="Notedebasdepage"/>
        <w:rPr>
          <w:lang w:val="en-US"/>
        </w:rPr>
      </w:pPr>
      <w:r w:rsidRPr="00B41313">
        <w:rPr>
          <w:lang w:val="en-US"/>
        </w:rPr>
        <w:t>Journal of Management Studies, 32(3),1995, P 19.</w:t>
      </w:r>
    </w:p>
  </w:footnote>
  <w:footnote w:id="33">
    <w:p w:rsidR="00DB078C" w:rsidRPr="00470B4D" w:rsidRDefault="00DB078C" w:rsidP="00470B4D">
      <w:pPr>
        <w:pStyle w:val="Notedebasdepage"/>
        <w:rPr>
          <w:lang w:val="en-US"/>
        </w:rPr>
      </w:pPr>
      <w:r>
        <w:rPr>
          <w:rStyle w:val="Appelnotedebasdep"/>
        </w:rPr>
        <w:footnoteRef/>
      </w:r>
      <w:r w:rsidRPr="00053BC9">
        <w:rPr>
          <w:lang w:val="en-US"/>
        </w:rPr>
        <w:t xml:space="preserve"> R.B. Rudani , « Principles of Management », Edition MC Graw Hill Education (India) Private Limited,2013,</w:t>
      </w:r>
      <w:r>
        <w:rPr>
          <w:lang w:val="en-US"/>
        </w:rPr>
        <w:t>p140</w:t>
      </w:r>
      <w:r w:rsidRPr="006230CA">
        <w:rPr>
          <w:lang w:val="en-US"/>
        </w:rPr>
        <w:t>.</w:t>
      </w:r>
    </w:p>
  </w:footnote>
  <w:footnote w:id="34">
    <w:p w:rsidR="00DB078C" w:rsidRPr="007537DF" w:rsidRDefault="00DB078C" w:rsidP="00205492">
      <w:pPr>
        <w:rPr>
          <w:rFonts w:asciiTheme="majorBidi" w:eastAsia="Times New Roman" w:hAnsiTheme="majorBidi" w:cstheme="majorBidi"/>
          <w:sz w:val="24"/>
          <w:szCs w:val="24"/>
          <w:lang w:eastAsia="fr-FR"/>
        </w:rPr>
      </w:pPr>
      <w:r>
        <w:rPr>
          <w:rStyle w:val="Appelnotedebasdep"/>
        </w:rPr>
        <w:footnoteRef/>
      </w:r>
      <w:r w:rsidRPr="00F71791">
        <w:t xml:space="preserve"> </w:t>
      </w:r>
      <w:r w:rsidRPr="007537DF">
        <w:rPr>
          <w:rFonts w:asciiTheme="majorBidi" w:eastAsia="Times New Roman" w:hAnsiTheme="majorBidi" w:cstheme="majorBidi"/>
          <w:lang w:eastAsia="fr-FR"/>
        </w:rPr>
        <w:t xml:space="preserve">Niang, Bassirou. « La participation à la prise de décision et performance organisationnelle dans les PMET au Sénégal. » </w:t>
      </w:r>
      <w:r w:rsidRPr="006230CA">
        <w:rPr>
          <w:rFonts w:asciiTheme="majorBidi" w:eastAsia="Times New Roman" w:hAnsiTheme="majorBidi" w:cstheme="majorBidi"/>
          <w:lang w:eastAsia="fr-FR"/>
        </w:rPr>
        <w:t>Revue Internationale des Sciences de Gestion, vol. 7, no. 1, 2024, pp. 117.</w:t>
      </w:r>
    </w:p>
  </w:footnote>
  <w:footnote w:id="35">
    <w:p w:rsidR="00DB078C" w:rsidRPr="007537DF" w:rsidRDefault="00DB078C" w:rsidP="00A33391">
      <w:pPr>
        <w:pStyle w:val="Notedebasdepage"/>
        <w:rPr>
          <w:rFonts w:asciiTheme="majorBidi" w:hAnsiTheme="majorBidi" w:cstheme="majorBidi"/>
        </w:rPr>
      </w:pPr>
      <w:r w:rsidRPr="007537DF">
        <w:rPr>
          <w:rStyle w:val="Appelnotedebasdep"/>
          <w:rFonts w:asciiTheme="majorBidi" w:hAnsiTheme="majorBidi" w:cstheme="majorBidi"/>
        </w:rPr>
        <w:footnoteRef/>
      </w:r>
      <w:r w:rsidRPr="007537DF">
        <w:rPr>
          <w:rFonts w:asciiTheme="majorBidi" w:hAnsiTheme="majorBidi" w:cstheme="majorBidi"/>
        </w:rPr>
        <w:t xml:space="preserve"> Sébastien Galland, Nathalie Boulanger, Hervé Rostaing. </w:t>
      </w:r>
      <w:r>
        <w:rPr>
          <w:rFonts w:asciiTheme="majorBidi" w:hAnsiTheme="majorBidi" w:cstheme="majorBidi"/>
        </w:rPr>
        <w:t>Op.cit</w:t>
      </w:r>
      <w:r w:rsidRPr="007537DF">
        <w:rPr>
          <w:rFonts w:asciiTheme="majorBidi" w:hAnsiTheme="majorBidi" w:cstheme="majorBidi"/>
        </w:rPr>
        <w:t>, pp.05.</w:t>
      </w:r>
    </w:p>
  </w:footnote>
  <w:footnote w:id="36">
    <w:p w:rsidR="00DB078C" w:rsidRDefault="00DB078C" w:rsidP="00205492">
      <w:pPr>
        <w:pStyle w:val="Notedebasdepage"/>
      </w:pPr>
      <w:r w:rsidRPr="007537DF">
        <w:rPr>
          <w:rStyle w:val="Appelnotedebasdep"/>
          <w:rFonts w:asciiTheme="majorBidi" w:hAnsiTheme="majorBidi" w:cstheme="majorBidi"/>
        </w:rPr>
        <w:footnoteRef/>
      </w:r>
      <w:r w:rsidRPr="007537DF">
        <w:rPr>
          <w:rFonts w:asciiTheme="majorBidi" w:hAnsiTheme="majorBidi" w:cstheme="majorBidi"/>
        </w:rPr>
        <w:t xml:space="preserve"> Centralisation et décentralisation. Scribd, https://fr.scribd.com/document/694724721/centralisation-et-decentralisation. Consulté le 13 juin 2025</w:t>
      </w:r>
    </w:p>
  </w:footnote>
  <w:footnote w:id="37">
    <w:p w:rsidR="00DB078C" w:rsidRDefault="00DB078C" w:rsidP="00205492">
      <w:pPr>
        <w:pStyle w:val="Notedebasdepage"/>
      </w:pPr>
      <w:r>
        <w:rPr>
          <w:rStyle w:val="Appelnotedebasdep"/>
        </w:rPr>
        <w:footnoteRef/>
      </w:r>
      <w:r>
        <w:t xml:space="preserve"> </w:t>
      </w:r>
      <w:r w:rsidRPr="009476AC">
        <w:t>Guiffault, Béatrice. "Lieux et modes de prise de décision en bibliothèque (au filtre de l’organigramme et de la communication interne". Mémoire d’étude, diplôme de conservateur de bibliothèque, ENSSIB, janv. 2010,p25( Sous la direction de Sylvie Thevenot. Bibliothèque numérique de l’ENSSIB).</w:t>
      </w:r>
    </w:p>
  </w:footnote>
  <w:footnote w:id="38">
    <w:p w:rsidR="00DB078C" w:rsidRPr="0012444A" w:rsidRDefault="00DB078C" w:rsidP="003F43D8">
      <w:pPr>
        <w:pStyle w:val="Notedebasdepage"/>
        <w:bidi/>
        <w:rPr>
          <w:sz w:val="22"/>
          <w:szCs w:val="22"/>
          <w:rtl/>
          <w:lang w:bidi="ar-DZ"/>
        </w:rPr>
      </w:pPr>
      <w:r w:rsidRPr="0012444A">
        <w:rPr>
          <w:rStyle w:val="Appelnotedebasdep"/>
          <w:sz w:val="22"/>
          <w:szCs w:val="22"/>
        </w:rPr>
        <w:footnoteRef/>
      </w:r>
      <w:r w:rsidRPr="0012444A">
        <w:rPr>
          <w:sz w:val="22"/>
          <w:szCs w:val="22"/>
        </w:rPr>
        <w:t xml:space="preserve"> </w:t>
      </w:r>
      <w:r w:rsidRPr="0012444A">
        <w:rPr>
          <w:rFonts w:cs="Arial"/>
          <w:sz w:val="22"/>
          <w:szCs w:val="22"/>
          <w:rtl/>
        </w:rPr>
        <w:t xml:space="preserve">عبد الله </w:t>
      </w:r>
      <w:r w:rsidRPr="0012444A">
        <w:rPr>
          <w:rFonts w:cs="Arial" w:hint="cs"/>
          <w:sz w:val="22"/>
          <w:szCs w:val="22"/>
          <w:rtl/>
        </w:rPr>
        <w:t>موسى،</w:t>
      </w:r>
      <w:r w:rsidRPr="0012444A">
        <w:rPr>
          <w:rFonts w:cs="Arial"/>
          <w:sz w:val="22"/>
          <w:szCs w:val="22"/>
          <w:rtl/>
        </w:rPr>
        <w:t xml:space="preserve"> أحمد حبيب بلال، الذكاء الاصطناعي ثورة في تقنيات العصر، المجوعة العربية للتدريب والنشر، الطبعة الاولى، القاهرة، مصر،2019،ص2</w:t>
      </w:r>
      <w:r w:rsidRPr="0012444A">
        <w:rPr>
          <w:sz w:val="22"/>
          <w:szCs w:val="22"/>
        </w:rPr>
        <w:t>.</w:t>
      </w:r>
    </w:p>
  </w:footnote>
  <w:footnote w:id="39">
    <w:p w:rsidR="00DB078C" w:rsidRDefault="00DB078C" w:rsidP="003F43D8">
      <w:pPr>
        <w:pStyle w:val="Notedebasdepage"/>
        <w:bidi/>
        <w:rPr>
          <w:rtl/>
          <w:lang w:bidi="ar-DZ"/>
        </w:rPr>
      </w:pPr>
      <w:r>
        <w:rPr>
          <w:rStyle w:val="Appelnotedebasdep"/>
        </w:rPr>
        <w:footnoteRef/>
      </w:r>
      <w:r>
        <w:t xml:space="preserve"> </w:t>
      </w:r>
      <w:r>
        <w:rPr>
          <w:rFonts w:cs="Arial" w:hint="cs"/>
          <w:rtl/>
        </w:rPr>
        <w:t>مذكور مليكة</w:t>
      </w:r>
      <w:r w:rsidRPr="00036A32">
        <w:rPr>
          <w:rFonts w:cs="Arial"/>
          <w:rtl/>
        </w:rPr>
        <w:t xml:space="preserve">، الذكاء الاصطناعي لمستقبل الذكاء عن </w:t>
      </w:r>
      <w:r w:rsidRPr="00036A32">
        <w:rPr>
          <w:rFonts w:cs="Arial" w:hint="cs"/>
          <w:rtl/>
        </w:rPr>
        <w:t>بعد،</w:t>
      </w:r>
      <w:r w:rsidRPr="00036A32">
        <w:rPr>
          <w:rFonts w:cs="Arial"/>
          <w:rtl/>
        </w:rPr>
        <w:t xml:space="preserve"> مجلة دراسات في التنمية والمجتمع، المجلد </w:t>
      </w:r>
      <w:r>
        <w:rPr>
          <w:rFonts w:cs="Arial" w:hint="cs"/>
          <w:rtl/>
        </w:rPr>
        <w:t>06</w:t>
      </w:r>
      <w:r w:rsidRPr="00036A32">
        <w:rPr>
          <w:rFonts w:cs="Arial" w:hint="cs"/>
          <w:rtl/>
        </w:rPr>
        <w:t>،</w:t>
      </w:r>
      <w:r w:rsidRPr="00036A32">
        <w:rPr>
          <w:rFonts w:cs="Arial"/>
          <w:rtl/>
        </w:rPr>
        <w:t xml:space="preserve"> العدد </w:t>
      </w:r>
      <w:r>
        <w:rPr>
          <w:rFonts w:cs="Arial" w:hint="cs"/>
          <w:rtl/>
        </w:rPr>
        <w:t>03،</w:t>
      </w:r>
      <w:r>
        <w:rPr>
          <w:rFonts w:cs="Arial"/>
          <w:rtl/>
        </w:rPr>
        <w:t xml:space="preserve"> </w:t>
      </w:r>
      <w:r>
        <w:rPr>
          <w:rFonts w:cs="Arial" w:hint="cs"/>
          <w:rtl/>
        </w:rPr>
        <w:t>شلف</w:t>
      </w:r>
      <w:r w:rsidRPr="00036A32">
        <w:rPr>
          <w:rFonts w:cs="Arial" w:hint="cs"/>
          <w:rtl/>
        </w:rPr>
        <w:t>، الجزائ</w:t>
      </w:r>
      <w:r w:rsidRPr="00036A32">
        <w:rPr>
          <w:rFonts w:cs="Arial" w:hint="eastAsia"/>
          <w:rtl/>
        </w:rPr>
        <w:t>ر</w:t>
      </w:r>
      <w:r w:rsidRPr="00036A32">
        <w:rPr>
          <w:rFonts w:cs="Arial"/>
          <w:rtl/>
        </w:rPr>
        <w:t>،15/10/2021،ص138</w:t>
      </w:r>
    </w:p>
  </w:footnote>
  <w:footnote w:id="40">
    <w:p w:rsidR="00DB078C" w:rsidRPr="004A210C" w:rsidRDefault="00DB078C" w:rsidP="003F43D8">
      <w:pPr>
        <w:pStyle w:val="Notedebasdepage"/>
        <w:bidi/>
        <w:rPr>
          <w:sz w:val="22"/>
          <w:szCs w:val="22"/>
          <w:rtl/>
          <w:lang w:bidi="ar-DZ"/>
        </w:rPr>
      </w:pPr>
      <w:r w:rsidRPr="004C096B">
        <w:rPr>
          <w:rStyle w:val="Appelnotedebasdep"/>
          <w:sz w:val="22"/>
          <w:szCs w:val="22"/>
        </w:rPr>
        <w:footnoteRef/>
      </w:r>
      <w:r w:rsidRPr="004C096B">
        <w:rPr>
          <w:sz w:val="22"/>
          <w:szCs w:val="22"/>
        </w:rPr>
        <w:t xml:space="preserve"> </w:t>
      </w:r>
      <w:r w:rsidRPr="004C096B">
        <w:rPr>
          <w:rFonts w:cs="Arial"/>
          <w:sz w:val="22"/>
          <w:szCs w:val="22"/>
          <w:rtl/>
        </w:rPr>
        <w:t xml:space="preserve">رحمـانـة، نـريـمـان، وسلمى بـلـحـواس. واقع تطبيق الذكاء الاصطناعي في عملية اتخاذ القرار في المؤسسات الاقتصادية الجزائرية: دراسة مقارنة بين القطاع البنكي والصناعي بقالمة. مذكرة ماستر، جامعة قالمة، 2023, صفحة </w:t>
      </w:r>
      <w:r>
        <w:rPr>
          <w:rFonts w:cs="Arial" w:hint="cs"/>
          <w:sz w:val="22"/>
          <w:szCs w:val="22"/>
          <w:rtl/>
        </w:rPr>
        <w:t>04</w:t>
      </w:r>
      <w:r w:rsidRPr="004C096B">
        <w:rPr>
          <w:sz w:val="22"/>
          <w:szCs w:val="22"/>
        </w:rPr>
        <w:t>.</w:t>
      </w:r>
    </w:p>
  </w:footnote>
  <w:footnote w:id="41">
    <w:p w:rsidR="00DB078C" w:rsidRDefault="00DB078C" w:rsidP="00205492">
      <w:pPr>
        <w:pStyle w:val="Notedebasdepage"/>
      </w:pPr>
      <w:r>
        <w:rPr>
          <w:rStyle w:val="Appelnotedebasdep"/>
        </w:rPr>
        <w:footnoteRef/>
      </w:r>
      <w:r w:rsidRPr="00C01DBA">
        <w:rPr>
          <w:lang w:val="en-US"/>
        </w:rPr>
        <w:t xml:space="preserve"> </w:t>
      </w:r>
      <w:r>
        <w:rPr>
          <w:lang w:val="en-US"/>
        </w:rPr>
        <w:t>L</w:t>
      </w:r>
      <w:r w:rsidRPr="00C01DBA">
        <w:rPr>
          <w:lang w:val="en-US"/>
        </w:rPr>
        <w:t xml:space="preserve">ahrache, Rim, and Abdelmalek Bekkaoui. </w:t>
      </w:r>
      <w:r>
        <w:rPr>
          <w:rStyle w:val="Accentuation"/>
        </w:rPr>
        <w:t>« L’impact de l'intelligence artificielle sur la prise de décision »</w:t>
      </w:r>
      <w:r>
        <w:t xml:space="preserve">. </w:t>
      </w:r>
      <w:r>
        <w:rPr>
          <w:rStyle w:val="lev"/>
        </w:rPr>
        <w:t>Revue Internationale des Sciences de Gestion</w:t>
      </w:r>
      <w:r>
        <w:t>, vol. 7, no. 3, 2024, pp. 662–663</w:t>
      </w:r>
    </w:p>
  </w:footnote>
  <w:footnote w:id="42">
    <w:p w:rsidR="00DB078C" w:rsidRPr="00B124DC" w:rsidRDefault="00DB078C" w:rsidP="00205492">
      <w:pPr>
        <w:pStyle w:val="Notedebasdepage"/>
        <w:rPr>
          <w:lang w:val="en-US"/>
        </w:rPr>
      </w:pPr>
      <w:r>
        <w:rPr>
          <w:rStyle w:val="Appelnotedebasdep"/>
        </w:rPr>
        <w:footnoteRef/>
      </w:r>
      <w:r w:rsidRPr="006230CA">
        <w:t xml:space="preserve"> Jordan, Michael I., and Tom M. Mitchell. « Machine Learning: Trends, Perspectives, and Prospects. » </w:t>
      </w:r>
      <w:r w:rsidRPr="00B124DC">
        <w:rPr>
          <w:lang w:val="en-US"/>
        </w:rPr>
        <w:t>Science, vol. 349, no. 6245, 2015, pp. 255.</w:t>
      </w:r>
    </w:p>
  </w:footnote>
  <w:footnote w:id="43">
    <w:p w:rsidR="00DB078C" w:rsidRPr="00913AD8" w:rsidRDefault="00DB078C" w:rsidP="00205492">
      <w:pPr>
        <w:pStyle w:val="Notedebasdepage"/>
        <w:rPr>
          <w:lang w:val="en-US"/>
        </w:rPr>
      </w:pPr>
      <w:r>
        <w:rPr>
          <w:rStyle w:val="Appelnotedebasdep"/>
        </w:rPr>
        <w:footnoteRef/>
      </w:r>
      <w:r w:rsidRPr="00913AD8">
        <w:rPr>
          <w:lang w:val="en-US"/>
        </w:rPr>
        <w:t xml:space="preserve"> Jurafsky, Daniel, and James H. Martin. Speech and Language Processing. 3rd ed. draft, Pearson, 2019</w:t>
      </w:r>
      <w:r>
        <w:rPr>
          <w:lang w:val="en-US"/>
        </w:rPr>
        <w:t>.</w:t>
      </w:r>
    </w:p>
  </w:footnote>
  <w:footnote w:id="44">
    <w:p w:rsidR="00DB078C" w:rsidRPr="00913AD8" w:rsidRDefault="00DB078C" w:rsidP="00205492">
      <w:pPr>
        <w:pStyle w:val="Notedebasdepage"/>
        <w:rPr>
          <w:lang w:val="en-US"/>
        </w:rPr>
      </w:pPr>
      <w:r>
        <w:rPr>
          <w:rStyle w:val="Appelnotedebasdep"/>
        </w:rPr>
        <w:footnoteRef/>
      </w:r>
      <w:r w:rsidRPr="00913AD8">
        <w:rPr>
          <w:lang w:val="en-US"/>
        </w:rPr>
        <w:t xml:space="preserve"> Szeliski, Richard. Computer Vision: Algorithms and Applications. Springer, 2010</w:t>
      </w:r>
      <w:r>
        <w:rPr>
          <w:lang w:val="en-US"/>
        </w:rPr>
        <w:t>.</w:t>
      </w:r>
    </w:p>
  </w:footnote>
  <w:footnote w:id="45">
    <w:p w:rsidR="00DB078C" w:rsidRPr="00B124DC" w:rsidRDefault="00DB078C" w:rsidP="00205492">
      <w:pPr>
        <w:pStyle w:val="Notedebasdepage"/>
        <w:rPr>
          <w:lang w:val="en-US"/>
        </w:rPr>
      </w:pPr>
      <w:r>
        <w:rPr>
          <w:rStyle w:val="Appelnotedebasdep"/>
        </w:rPr>
        <w:footnoteRef/>
      </w:r>
      <w:r w:rsidRPr="00B124DC">
        <w:rPr>
          <w:lang w:val="en-US"/>
        </w:rPr>
        <w:t xml:space="preserve"> McKinsey &amp; Company. State of AI in Business: Skills Gap and Organizational Challenges. 2020, p. 27</w:t>
      </w:r>
      <w:r>
        <w:rPr>
          <w:lang w:val="en-US"/>
        </w:rPr>
        <w:t>.</w:t>
      </w:r>
    </w:p>
  </w:footnote>
  <w:footnote w:id="46">
    <w:p w:rsidR="00DB078C" w:rsidRPr="00B124DC" w:rsidRDefault="00DB078C" w:rsidP="00205492">
      <w:pPr>
        <w:pStyle w:val="Notedebasdepage"/>
        <w:rPr>
          <w:lang w:val="en-US"/>
        </w:rPr>
      </w:pPr>
      <w:r>
        <w:rPr>
          <w:rStyle w:val="Appelnotedebasdep"/>
        </w:rPr>
        <w:footnoteRef/>
      </w:r>
      <w:r w:rsidRPr="00B124DC">
        <w:rPr>
          <w:lang w:val="en-US"/>
        </w:rPr>
        <w:t xml:space="preserve"> Davenport, Thomas H., and Rajeev Ronanki. « Artificial Intelligence for the Real World. » Harvard Business Review, vol. 96, no. 1, 2018, pp. 108.</w:t>
      </w:r>
    </w:p>
  </w:footnote>
  <w:footnote w:id="47">
    <w:p w:rsidR="00DB078C" w:rsidRPr="006230CA" w:rsidRDefault="00DB078C" w:rsidP="00205492">
      <w:pPr>
        <w:pStyle w:val="Notedebasdepage"/>
        <w:rPr>
          <w:lang w:val="en-US"/>
        </w:rPr>
      </w:pPr>
      <w:r>
        <w:rPr>
          <w:rStyle w:val="Appelnotedebasdep"/>
        </w:rPr>
        <w:footnoteRef/>
      </w:r>
      <w:r w:rsidRPr="00B124DC">
        <w:rPr>
          <w:lang w:val="en-US"/>
        </w:rPr>
        <w:t xml:space="preserve"> </w:t>
      </w:r>
      <w:r w:rsidRPr="00B124DC">
        <w:rPr>
          <w:rStyle w:val="lev"/>
          <w:lang w:val="en-US"/>
        </w:rPr>
        <w:t>Bughin, Jacques, Eric Hazan, and Laura LaBerge.</w:t>
      </w:r>
      <w:r w:rsidRPr="00B124DC">
        <w:rPr>
          <w:lang w:val="en-US"/>
        </w:rPr>
        <w:t xml:space="preserve"> </w:t>
      </w:r>
      <w:r w:rsidRPr="00B124DC">
        <w:rPr>
          <w:rStyle w:val="Accentuation"/>
          <w:lang w:val="en-US"/>
        </w:rPr>
        <w:t>Notes from the AI Frontier: Modeling the Impact of AI on the World Economy</w:t>
      </w:r>
      <w:r w:rsidRPr="00B124DC">
        <w:rPr>
          <w:lang w:val="en-US"/>
        </w:rPr>
        <w:t xml:space="preserve">. </w:t>
      </w:r>
      <w:r w:rsidRPr="006230CA">
        <w:rPr>
          <w:lang w:val="en-US"/>
        </w:rPr>
        <w:t>McKinsey Global Institute, 2018.</w:t>
      </w:r>
    </w:p>
  </w:footnote>
  <w:footnote w:id="48">
    <w:p w:rsidR="00DB078C" w:rsidRPr="006230CA" w:rsidRDefault="00DB078C" w:rsidP="00AE5AF3">
      <w:pPr>
        <w:pStyle w:val="Notedebasdepage"/>
        <w:rPr>
          <w:lang w:val="en-US"/>
        </w:rPr>
      </w:pPr>
      <w:r>
        <w:rPr>
          <w:rStyle w:val="Appelnotedebasdep"/>
        </w:rPr>
        <w:footnoteRef/>
      </w:r>
      <w:r w:rsidRPr="006230CA">
        <w:rPr>
          <w:lang w:val="en-US"/>
        </w:rPr>
        <w:t xml:space="preserve"> El Attar, Mehdi. Op.cit.p83-84.</w:t>
      </w:r>
    </w:p>
  </w:footnote>
  <w:footnote w:id="49">
    <w:p w:rsidR="00DB078C" w:rsidRPr="006230CA" w:rsidRDefault="00DB078C" w:rsidP="000F1EA2">
      <w:pPr>
        <w:rPr>
          <w:lang w:val="en-US" w:bidi="ar-DZ"/>
        </w:rPr>
      </w:pPr>
      <w:r>
        <w:rPr>
          <w:rStyle w:val="Appelnotedebasdep"/>
        </w:rPr>
        <w:footnoteRef/>
      </w:r>
      <w:r w:rsidRPr="00C31F75">
        <w:rPr>
          <w:lang w:val="en-US"/>
        </w:rPr>
        <w:t xml:space="preserve"> </w:t>
      </w:r>
      <w:r w:rsidRPr="006230CA">
        <w:rPr>
          <w:lang w:val="en-US" w:bidi="ar-DZ"/>
        </w:rPr>
        <w:t>Lu, M.-T., and S. P. Mooney. « Assessing Expert System Applications: A Case Study. » International Journal of Information Management, vol. 9, no. 4, 1989, pp. 267–273</w:t>
      </w:r>
    </w:p>
  </w:footnote>
  <w:footnote w:id="50">
    <w:p w:rsidR="00DB078C" w:rsidRPr="00432487" w:rsidRDefault="00DB078C" w:rsidP="000F1EA2">
      <w:pPr>
        <w:pStyle w:val="Notedebasdepage"/>
        <w:rPr>
          <w:lang w:val="en-US"/>
        </w:rPr>
      </w:pPr>
      <w:r>
        <w:rPr>
          <w:rStyle w:val="Appelnotedebasdep"/>
        </w:rPr>
        <w:footnoteRef/>
      </w:r>
      <w:r w:rsidRPr="00C31F75">
        <w:rPr>
          <w:lang w:val="en-US"/>
        </w:rPr>
        <w:t xml:space="preserve"> </w:t>
      </w:r>
      <w:r w:rsidRPr="006230CA">
        <w:rPr>
          <w:sz w:val="22"/>
          <w:szCs w:val="22"/>
          <w:lang w:val="en-US" w:bidi="ar-DZ"/>
        </w:rPr>
        <w:t>Kao, H.-A., Y.-S. Hsieh, C.-H. Chen, and J. Lee. « Quality Prediction Modeling for Multistage Manufacturing</w:t>
      </w:r>
      <w:r w:rsidRPr="006230CA">
        <w:rPr>
          <w:lang w:val="en-US" w:bidi="ar-DZ"/>
        </w:rPr>
        <w:t xml:space="preserve"> </w:t>
      </w:r>
      <w:r w:rsidRPr="006230CA">
        <w:rPr>
          <w:sz w:val="22"/>
          <w:szCs w:val="22"/>
          <w:lang w:val="en-US" w:bidi="ar-DZ"/>
        </w:rPr>
        <w:t>Based on Classification and Association Rule Mining. » MATEC Web of Conferences, vol. 127, 2017</w:t>
      </w:r>
    </w:p>
  </w:footnote>
  <w:footnote w:id="51">
    <w:p w:rsidR="00DB078C" w:rsidRPr="006230CA" w:rsidRDefault="00DB078C" w:rsidP="000F1EA2">
      <w:pPr>
        <w:pStyle w:val="Notedebasdepage"/>
        <w:rPr>
          <w:lang w:val="en-US"/>
        </w:rPr>
      </w:pPr>
      <w:r>
        <w:rPr>
          <w:rStyle w:val="Appelnotedebasdep"/>
        </w:rPr>
        <w:footnoteRef/>
      </w:r>
      <w:r w:rsidRPr="0020725C">
        <w:rPr>
          <w:lang w:val="en-US"/>
        </w:rPr>
        <w:t xml:space="preserve"> </w:t>
      </w:r>
      <w:r w:rsidRPr="006230CA">
        <w:rPr>
          <w:sz w:val="22"/>
          <w:szCs w:val="22"/>
          <w:lang w:val="en-US" w:bidi="ar-DZ"/>
        </w:rPr>
        <w:t>Wormell, Irene. « Cognitive Aspects in Natural Language and Free-Text Searching. » Social Science</w:t>
      </w:r>
      <w:r w:rsidRPr="006230CA">
        <w:rPr>
          <w:lang w:val="en-US" w:bidi="ar-DZ"/>
        </w:rPr>
        <w:t xml:space="preserve"> </w:t>
      </w:r>
      <w:r w:rsidRPr="006230CA">
        <w:rPr>
          <w:sz w:val="22"/>
          <w:szCs w:val="22"/>
          <w:lang w:val="en-US" w:bidi="ar-DZ"/>
        </w:rPr>
        <w:t>Information Studies, vol. 4, no. 2–3, 1984, pp. 131–141</w:t>
      </w:r>
    </w:p>
  </w:footnote>
  <w:footnote w:id="52">
    <w:p w:rsidR="00DB078C" w:rsidRPr="0020725C" w:rsidRDefault="00DB078C" w:rsidP="000F1EA2">
      <w:pPr>
        <w:pStyle w:val="Notedebasdepage"/>
        <w:rPr>
          <w:lang w:val="en-US"/>
        </w:rPr>
      </w:pPr>
      <w:r>
        <w:rPr>
          <w:rStyle w:val="Appelnotedebasdep"/>
        </w:rPr>
        <w:footnoteRef/>
      </w:r>
      <w:r w:rsidRPr="006230CA">
        <w:rPr>
          <w:lang w:val="en-US"/>
        </w:rPr>
        <w:t xml:space="preserve"> </w:t>
      </w:r>
      <w:r w:rsidRPr="006230CA">
        <w:rPr>
          <w:sz w:val="22"/>
          <w:szCs w:val="22"/>
          <w:lang w:val="en-US" w:bidi="ar-DZ"/>
        </w:rPr>
        <w:t>Ogiela, L., and M. R. Ogiela. « Cognitive Systems for Intelligent Business Information Management in</w:t>
      </w:r>
      <w:r w:rsidRPr="006230CA">
        <w:rPr>
          <w:lang w:val="en-US" w:bidi="ar-DZ"/>
        </w:rPr>
        <w:t xml:space="preserve"> </w:t>
      </w:r>
      <w:r w:rsidRPr="006230CA">
        <w:rPr>
          <w:sz w:val="22"/>
          <w:szCs w:val="22"/>
          <w:lang w:val="en-US" w:bidi="ar-DZ"/>
        </w:rPr>
        <w:t>Cognitive Economy. » International Journal of Information Management, vol. 34, no. 6, 2014, pp. 751–760</w:t>
      </w:r>
    </w:p>
  </w:footnote>
  <w:footnote w:id="53">
    <w:p w:rsidR="00DB078C" w:rsidRPr="00432487" w:rsidRDefault="00DB078C" w:rsidP="00415E98">
      <w:pPr>
        <w:pStyle w:val="Notedebasdepage"/>
        <w:rPr>
          <w:lang w:val="en-US"/>
        </w:rPr>
      </w:pPr>
      <w:r>
        <w:rPr>
          <w:rStyle w:val="Appelnotedebasdep"/>
        </w:rPr>
        <w:footnoteRef/>
      </w:r>
      <w:r w:rsidRPr="00432487">
        <w:rPr>
          <w:lang w:val="en-US"/>
        </w:rPr>
        <w:t xml:space="preserve"> Zhao, Y., L. C. Tang, M. J. Darlington, S. A. Austin, and S. J. Culley. </w:t>
      </w:r>
      <w:r>
        <w:rPr>
          <w:lang w:val="en-US"/>
        </w:rPr>
        <w:t>Op.cit</w:t>
      </w:r>
      <w:r w:rsidRPr="00432487">
        <w:rPr>
          <w:lang w:val="en-US"/>
        </w:rPr>
        <w:t>, pp. 246–258.</w:t>
      </w:r>
    </w:p>
  </w:footnote>
  <w:footnote w:id="54">
    <w:p w:rsidR="00DB078C" w:rsidRDefault="00DB078C" w:rsidP="00415E98">
      <w:pPr>
        <w:pStyle w:val="Notedebasdepage"/>
      </w:pPr>
      <w:r>
        <w:rPr>
          <w:rStyle w:val="Appelnotedebasdep"/>
        </w:rPr>
        <w:footnoteRef/>
      </w:r>
      <w:r w:rsidRPr="00DD24AE">
        <w:rPr>
          <w:lang w:val="en-US"/>
        </w:rPr>
        <w:t xml:space="preserve"> Ramírez-Noriega, A., R. Juárez-Ramírez, and Y. Martínez-Ramírez. </w:t>
      </w:r>
      <w:r>
        <w:rPr>
          <w:lang w:val="en-US"/>
        </w:rPr>
        <w:t>Op.cit</w:t>
      </w:r>
      <w:r w:rsidRPr="00DD24AE">
        <w:t>, pp. 1488–1498.</w:t>
      </w:r>
    </w:p>
  </w:footnote>
  <w:footnote w:id="55">
    <w:p w:rsidR="00DB078C" w:rsidRDefault="00DB078C" w:rsidP="00415E98">
      <w:pPr>
        <w:pStyle w:val="Notedebasdepage"/>
      </w:pPr>
      <w:r>
        <w:rPr>
          <w:rStyle w:val="Appelnotedebasdep"/>
        </w:rPr>
        <w:footnoteRef/>
      </w:r>
      <w:r w:rsidRPr="00432487">
        <w:rPr>
          <w:lang w:val="en-US"/>
        </w:rPr>
        <w:t xml:space="preserve"> Dhouib, Siryne. </w:t>
      </w:r>
      <w:r>
        <w:t>Op.cit, p 27-28</w:t>
      </w:r>
      <w:r w:rsidRPr="004456DF">
        <w:t>.</w:t>
      </w:r>
    </w:p>
  </w:footnote>
  <w:footnote w:id="56">
    <w:p w:rsidR="00DB078C" w:rsidRPr="004C096B" w:rsidRDefault="00DB078C" w:rsidP="00415E98">
      <w:pPr>
        <w:pStyle w:val="Notedebasdepage"/>
        <w:bidi/>
        <w:rPr>
          <w:sz w:val="22"/>
          <w:szCs w:val="22"/>
          <w:rtl/>
          <w:lang w:bidi="ar-DZ"/>
        </w:rPr>
      </w:pPr>
      <w:r w:rsidRPr="004C096B">
        <w:rPr>
          <w:rStyle w:val="Appelnotedebasdep"/>
          <w:sz w:val="22"/>
          <w:szCs w:val="22"/>
        </w:rPr>
        <w:footnoteRef/>
      </w:r>
      <w:r w:rsidRPr="004C096B">
        <w:rPr>
          <w:sz w:val="22"/>
          <w:szCs w:val="22"/>
        </w:rPr>
        <w:t xml:space="preserve"> </w:t>
      </w:r>
      <w:r w:rsidRPr="004C096B">
        <w:rPr>
          <w:rFonts w:cs="Arial"/>
          <w:sz w:val="22"/>
          <w:szCs w:val="22"/>
          <w:rtl/>
        </w:rPr>
        <w:t xml:space="preserve">رحمـانـة، نـريـمـان، وسلمى بـلـحـواس. </w:t>
      </w:r>
      <w:r>
        <w:rPr>
          <w:rFonts w:cs="Arial" w:hint="cs"/>
          <w:sz w:val="22"/>
          <w:szCs w:val="22"/>
          <w:rtl/>
        </w:rPr>
        <w:t>مرجع سبق ذكره</w:t>
      </w:r>
      <w:r w:rsidRPr="004C096B">
        <w:rPr>
          <w:rFonts w:cs="Arial"/>
          <w:sz w:val="22"/>
          <w:szCs w:val="22"/>
          <w:rtl/>
        </w:rPr>
        <w:t>, صفحة 35</w:t>
      </w:r>
      <w:r w:rsidRPr="004C096B">
        <w:rPr>
          <w:sz w:val="22"/>
          <w:szCs w:val="22"/>
        </w:rPr>
        <w:t>.</w:t>
      </w:r>
    </w:p>
  </w:footnote>
  <w:footnote w:id="57">
    <w:p w:rsidR="00DB078C" w:rsidRPr="004C096B" w:rsidRDefault="00DB078C" w:rsidP="00910E19">
      <w:pPr>
        <w:pStyle w:val="Notedebasdepage"/>
        <w:bidi/>
        <w:rPr>
          <w:sz w:val="22"/>
          <w:szCs w:val="22"/>
          <w:rtl/>
          <w:lang w:bidi="ar-DZ"/>
        </w:rPr>
      </w:pPr>
      <w:r w:rsidRPr="004C096B">
        <w:rPr>
          <w:rStyle w:val="Appelnotedebasdep"/>
          <w:sz w:val="22"/>
          <w:szCs w:val="22"/>
        </w:rPr>
        <w:footnoteRef/>
      </w:r>
      <w:r w:rsidRPr="004C096B">
        <w:rPr>
          <w:sz w:val="22"/>
          <w:szCs w:val="22"/>
        </w:rPr>
        <w:t xml:space="preserve"> </w:t>
      </w:r>
      <w:r w:rsidRPr="004C096B">
        <w:rPr>
          <w:rFonts w:cs="Arial"/>
          <w:sz w:val="22"/>
          <w:szCs w:val="22"/>
          <w:rtl/>
        </w:rPr>
        <w:t>خوالد، أبو بكر. تطبيقات الذكاء الاصطناعي كتوجه حديث لتعزيز تنافسية منظمة الأعمال، المركز الديمقراطي العربي للدراسات الاستراتيجية والسياسية والاقتصادية للنشر،الطبعة الأولى، برلين، ألمانيا، 2019,الصفحة 17</w:t>
      </w:r>
      <w:r w:rsidRPr="004C096B">
        <w:rPr>
          <w:sz w:val="22"/>
          <w:szCs w:val="22"/>
        </w:rPr>
        <w:t>.</w:t>
      </w:r>
    </w:p>
  </w:footnote>
  <w:footnote w:id="58">
    <w:p w:rsidR="00DB078C" w:rsidRPr="006230CA" w:rsidRDefault="00DB078C" w:rsidP="00910E19">
      <w:pPr>
        <w:pStyle w:val="Notedebasdepage"/>
        <w:rPr>
          <w:lang w:val="en-US"/>
        </w:rPr>
      </w:pPr>
      <w:r>
        <w:rPr>
          <w:rStyle w:val="Appelnotedebasdep"/>
        </w:rPr>
        <w:footnoteRef/>
      </w:r>
      <w:r w:rsidRPr="00442B89">
        <w:rPr>
          <w:lang w:val="en-US"/>
        </w:rPr>
        <w:t xml:space="preserve"> </w:t>
      </w:r>
      <w:r w:rsidRPr="001607EE">
        <w:rPr>
          <w:lang w:val="en-US"/>
        </w:rPr>
        <w:t>Lahrache, Rim, and Abdelmalek Bekkaoui.</w:t>
      </w:r>
      <w:r>
        <w:rPr>
          <w:lang w:val="en-US"/>
        </w:rPr>
        <w:t>op.cit</w:t>
      </w:r>
      <w:r w:rsidRPr="001607EE">
        <w:rPr>
          <w:lang w:val="en-US"/>
        </w:rPr>
        <w:t xml:space="preserve"> </w:t>
      </w:r>
      <w:r w:rsidRPr="006230CA">
        <w:rPr>
          <w:lang w:val="en-US"/>
        </w:rPr>
        <w:t>, pp. 666–669</w:t>
      </w:r>
    </w:p>
  </w:footnote>
  <w:footnote w:id="59">
    <w:p w:rsidR="00DB078C" w:rsidRPr="005436CC" w:rsidRDefault="00DB078C" w:rsidP="00205492">
      <w:pPr>
        <w:pStyle w:val="Notedebasdepage"/>
        <w:rPr>
          <w:lang w:val="en-US"/>
        </w:rPr>
      </w:pPr>
      <w:r>
        <w:rPr>
          <w:rStyle w:val="Appelnotedebasdep"/>
        </w:rPr>
        <w:footnoteRef/>
      </w:r>
      <w:r w:rsidRPr="005436CC">
        <w:rPr>
          <w:lang w:val="en-US"/>
        </w:rPr>
        <w:t xml:space="preserve"> Ying, D., B. Patel, and N. Dhameliya. « Managing Digital Transformation: The Role of Artificial Intelligence and Reciprocal Symmetry in Business. » ABC Research Alert, vol. 5, no. 3, 2017, pp. 67–77</w:t>
      </w:r>
    </w:p>
  </w:footnote>
  <w:footnote w:id="60">
    <w:p w:rsidR="00DB078C" w:rsidRPr="005436CC" w:rsidRDefault="00DB078C" w:rsidP="00205492">
      <w:pPr>
        <w:pStyle w:val="Notedebasdepage"/>
        <w:rPr>
          <w:lang w:val="en-US"/>
        </w:rPr>
      </w:pPr>
      <w:r>
        <w:rPr>
          <w:rStyle w:val="Appelnotedebasdep"/>
        </w:rPr>
        <w:footnoteRef/>
      </w:r>
      <w:r w:rsidRPr="005436CC">
        <w:rPr>
          <w:lang w:val="en-US"/>
        </w:rPr>
        <w:t xml:space="preserve"> Cote, Christine. « What Is Predictive Analytics? » </w:t>
      </w:r>
      <w:r w:rsidRPr="005436CC">
        <w:rPr>
          <w:rStyle w:val="Accentuation"/>
          <w:lang w:val="en-US"/>
        </w:rPr>
        <w:t>Harvard Business Review</w:t>
      </w:r>
      <w:r w:rsidRPr="005436CC">
        <w:rPr>
          <w:lang w:val="en-US"/>
        </w:rPr>
        <w:t xml:space="preserve">, 2021, </w:t>
      </w:r>
      <w:hyperlink r:id="rId1" w:tgtFrame="_new" w:history="1">
        <w:r w:rsidRPr="005436CC">
          <w:rPr>
            <w:rStyle w:val="Lienhypertexte"/>
            <w:lang w:val="en-US"/>
          </w:rPr>
          <w:t>https://hbr.org/2021/07/what-is-predictive-analytics</w:t>
        </w:r>
      </w:hyperlink>
      <w:r w:rsidRPr="005436CC">
        <w:rPr>
          <w:lang w:val="en-US"/>
        </w:rPr>
        <w:t>. Consulté le 13 juin 2025.</w:t>
      </w:r>
    </w:p>
  </w:footnote>
  <w:footnote w:id="61">
    <w:p w:rsidR="00DB078C" w:rsidRPr="005436CC" w:rsidRDefault="00DB078C" w:rsidP="00205492">
      <w:pPr>
        <w:pStyle w:val="Notedebasdepage"/>
        <w:rPr>
          <w:lang w:val="en-US"/>
        </w:rPr>
      </w:pPr>
      <w:r>
        <w:rPr>
          <w:rStyle w:val="Appelnotedebasdep"/>
        </w:rPr>
        <w:footnoteRef/>
      </w:r>
      <w:r w:rsidRPr="005436CC">
        <w:rPr>
          <w:lang w:val="en-US"/>
        </w:rPr>
        <w:t xml:space="preserve"> De Cremer, David. « For Success with AI, Bring Everyone On Board. » Harvard Business Review, 2024.</w:t>
      </w:r>
    </w:p>
  </w:footnote>
  <w:footnote w:id="62">
    <w:p w:rsidR="00DB078C" w:rsidRPr="005436CC" w:rsidRDefault="00DB078C" w:rsidP="00205492">
      <w:pPr>
        <w:pStyle w:val="Notedebasdepage"/>
        <w:rPr>
          <w:lang w:val="en-US"/>
        </w:rPr>
      </w:pPr>
      <w:r>
        <w:rPr>
          <w:rStyle w:val="Appelnotedebasdep"/>
        </w:rPr>
        <w:footnoteRef/>
      </w:r>
      <w:r w:rsidRPr="005436CC">
        <w:rPr>
          <w:lang w:val="en-US"/>
        </w:rPr>
        <w:t xml:space="preserve"> O'Neil, Cathy. Weapons of Math Destruction: How Big Data Increases Inequality and Threatens Democracy. Crown, 2016.</w:t>
      </w:r>
    </w:p>
  </w:footnote>
  <w:footnote w:id="63">
    <w:p w:rsidR="00DB078C" w:rsidRPr="000C5367" w:rsidRDefault="00DB078C" w:rsidP="00205492">
      <w:pPr>
        <w:pStyle w:val="Notedebasdepage"/>
        <w:rPr>
          <w:lang w:val="en-US"/>
        </w:rPr>
      </w:pPr>
      <w:r>
        <w:rPr>
          <w:rStyle w:val="Appelnotedebasdep"/>
        </w:rPr>
        <w:footnoteRef/>
      </w:r>
      <w:r w:rsidRPr="005436CC">
        <w:rPr>
          <w:lang w:val="en-US"/>
        </w:rPr>
        <w:t xml:space="preserve"> IBM. Cost of a Data Breach Report. IBM Security, 2023, https://www.ibm.com/reports/data-breach. </w:t>
      </w:r>
      <w:r w:rsidRPr="000C5367">
        <w:rPr>
          <w:lang w:val="en-US"/>
        </w:rPr>
        <w:t>Consulté le 13 juin 2025.</w:t>
      </w:r>
    </w:p>
  </w:footnote>
  <w:footnote w:id="64">
    <w:p w:rsidR="00DB078C" w:rsidRPr="000C5367" w:rsidRDefault="00DB078C" w:rsidP="00205492">
      <w:pPr>
        <w:pStyle w:val="Notedebasdepage"/>
        <w:rPr>
          <w:lang w:val="en-US"/>
        </w:rPr>
      </w:pPr>
      <w:r>
        <w:rPr>
          <w:rStyle w:val="Appelnotedebasdep"/>
        </w:rPr>
        <w:footnoteRef/>
      </w:r>
      <w:r w:rsidRPr="000C5367">
        <w:rPr>
          <w:lang w:val="en-US"/>
        </w:rPr>
        <w:t xml:space="preserve"> Floridi, Luciano, et al. « AI4People—An Ethical Framework for a Good AI Society: Opportunities, Risks, Principles, and Recommendations. » Minds and Machines, vol. 28, no. 4, 2018, pp. 689.</w:t>
      </w:r>
    </w:p>
  </w:footnote>
  <w:footnote w:id="65">
    <w:p w:rsidR="00DB078C" w:rsidRPr="000C5367" w:rsidRDefault="00DB078C" w:rsidP="00205492">
      <w:pPr>
        <w:pStyle w:val="Notedebasdepage"/>
        <w:rPr>
          <w:lang w:val="en-US"/>
        </w:rPr>
      </w:pPr>
      <w:r>
        <w:rPr>
          <w:rStyle w:val="Appelnotedebasdep"/>
        </w:rPr>
        <w:footnoteRef/>
      </w:r>
      <w:r w:rsidRPr="000C5367">
        <w:rPr>
          <w:lang w:val="en-US"/>
        </w:rPr>
        <w:t xml:space="preserve"> Ankarstad, Nils. « Ethics of AI: Ensuring Fair and Unbiased Technology. » Data Science, 2020.</w:t>
      </w:r>
    </w:p>
  </w:footnote>
  <w:footnote w:id="66">
    <w:p w:rsidR="00DB078C" w:rsidRDefault="00DB078C" w:rsidP="00205492">
      <w:pPr>
        <w:pStyle w:val="Notedebasdepage"/>
      </w:pPr>
      <w:r>
        <w:rPr>
          <w:rStyle w:val="Appelnotedebasdep"/>
        </w:rPr>
        <w:footnoteRef/>
      </w:r>
      <w:r w:rsidRPr="000C5367">
        <w:rPr>
          <w:lang w:val="en-US"/>
        </w:rPr>
        <w:t xml:space="preserve"> Davenport, Thomas H., and Rajeev Ronanki. « Artificial Intelligence for the Real World. » </w:t>
      </w:r>
      <w:r w:rsidRPr="000C5367">
        <w:t>Harvard Business Review, vo</w:t>
      </w:r>
      <w:r>
        <w:t>l. 96, no. 1, 2018, pp. 108.</w:t>
      </w:r>
    </w:p>
  </w:footnote>
  <w:footnote w:id="67">
    <w:p w:rsidR="00DB078C" w:rsidRPr="006A5CBF" w:rsidRDefault="00DB078C" w:rsidP="00205492">
      <w:pPr>
        <w:pStyle w:val="Notedebasdepage"/>
        <w:rPr>
          <w:lang w:val="en-US"/>
        </w:rPr>
      </w:pPr>
      <w:r>
        <w:rPr>
          <w:rStyle w:val="Appelnotedebasdep"/>
        </w:rPr>
        <w:footnoteRef/>
      </w:r>
      <w:r>
        <w:t xml:space="preserve"> </w:t>
      </w:r>
      <w:r w:rsidRPr="006A5CBF">
        <w:t xml:space="preserve">Dejan, Petković. « L'explicabilité et l'interprétabilité : deux notions intrinsèques pour la transparence des systèmes d'IA. » </w:t>
      </w:r>
      <w:r w:rsidRPr="006A5CBF">
        <w:rPr>
          <w:lang w:val="en-US"/>
        </w:rPr>
        <w:t>Confiance IA, 2023</w:t>
      </w:r>
    </w:p>
  </w:footnote>
  <w:footnote w:id="68">
    <w:p w:rsidR="00DB078C" w:rsidRPr="006A5CBF" w:rsidRDefault="00DB078C" w:rsidP="00205492">
      <w:pPr>
        <w:pStyle w:val="Notedebasdepage"/>
        <w:rPr>
          <w:lang w:val="en-US"/>
        </w:rPr>
      </w:pPr>
      <w:r>
        <w:rPr>
          <w:rStyle w:val="Appelnotedebasdep"/>
        </w:rPr>
        <w:footnoteRef/>
      </w:r>
      <w:r w:rsidRPr="006A5CBF">
        <w:rPr>
          <w:lang w:val="en-US"/>
        </w:rPr>
        <w:t xml:space="preserve"> Rudin, Cynthia, and Joanna Radin. « Why Are We Using Black Box Models in AI When We Don’t Need To? A Lesson from an Explainable AI Competition. » Harvard Data Science Review, 2019,</w:t>
      </w:r>
    </w:p>
  </w:footnote>
  <w:footnote w:id="69">
    <w:p w:rsidR="00DB078C" w:rsidRPr="00AB5003" w:rsidRDefault="00DB078C" w:rsidP="00EF5192">
      <w:pPr>
        <w:pStyle w:val="Notedebasdepage"/>
        <w:rPr>
          <w:sz w:val="22"/>
          <w:szCs w:val="22"/>
        </w:rPr>
      </w:pPr>
      <w:r>
        <w:rPr>
          <w:rStyle w:val="Appelnotedebasdep"/>
        </w:rPr>
        <w:footnoteRef/>
      </w:r>
      <w:r w:rsidRPr="006230CA">
        <w:t xml:space="preserve"> </w:t>
      </w:r>
      <w:r w:rsidRPr="006230CA">
        <w:rPr>
          <w:rStyle w:val="lev"/>
          <w:sz w:val="22"/>
          <w:szCs w:val="22"/>
        </w:rPr>
        <w:t>Thiel, Daniel.</w:t>
      </w:r>
      <w:r w:rsidRPr="006230CA">
        <w:rPr>
          <w:sz w:val="22"/>
          <w:szCs w:val="22"/>
        </w:rPr>
        <w:t xml:space="preserve"> </w:t>
      </w:r>
      <w:r w:rsidRPr="00686112">
        <w:rPr>
          <w:rStyle w:val="Accentuation"/>
          <w:sz w:val="22"/>
          <w:szCs w:val="22"/>
        </w:rPr>
        <w:t>Recherche opérationnelle et management des entreprises</w:t>
      </w:r>
      <w:r w:rsidRPr="00686112">
        <w:rPr>
          <w:rStyle w:val="relative"/>
          <w:sz w:val="22"/>
          <w:szCs w:val="22"/>
        </w:rPr>
        <w:t>.</w:t>
      </w:r>
      <w:r w:rsidRPr="00686112">
        <w:rPr>
          <w:sz w:val="22"/>
          <w:szCs w:val="22"/>
        </w:rPr>
        <w:t xml:space="preserve"> </w:t>
      </w:r>
      <w:r w:rsidRPr="00686112">
        <w:rPr>
          <w:rStyle w:val="relative"/>
          <w:sz w:val="22"/>
          <w:szCs w:val="22"/>
        </w:rPr>
        <w:t>Paris : Économica, 1990</w:t>
      </w:r>
      <w:r>
        <w:rPr>
          <w:rStyle w:val="relative"/>
          <w:sz w:val="22"/>
          <w:szCs w:val="22"/>
        </w:rPr>
        <w:t>, p.</w:t>
      </w:r>
      <w:r w:rsidRPr="00AB5003">
        <w:t xml:space="preserve"> </w:t>
      </w:r>
      <w:r w:rsidRPr="00AB5003">
        <w:rPr>
          <w:rStyle w:val="relative"/>
          <w:sz w:val="22"/>
          <w:szCs w:val="22"/>
        </w:rPr>
        <w:t>Pas de numéro</w:t>
      </w:r>
    </w:p>
    <w:p w:rsidR="00DB078C" w:rsidRPr="000F0915" w:rsidRDefault="00DB078C" w:rsidP="00EF5192">
      <w:pPr>
        <w:pStyle w:val="Notedebasdepage"/>
      </w:pPr>
    </w:p>
  </w:footnote>
  <w:footnote w:id="70">
    <w:p w:rsidR="00DB078C" w:rsidRPr="00AB5003" w:rsidRDefault="00DB078C" w:rsidP="00205492">
      <w:pPr>
        <w:pStyle w:val="Notedebasdepage"/>
        <w:rPr>
          <w:sz w:val="22"/>
          <w:szCs w:val="22"/>
        </w:rPr>
      </w:pPr>
      <w:r>
        <w:rPr>
          <w:rStyle w:val="Appelnotedebasdep"/>
        </w:rPr>
        <w:footnoteRef/>
      </w:r>
      <w:r>
        <w:t xml:space="preserve"> </w:t>
      </w:r>
      <w:r w:rsidRPr="00686112">
        <w:rPr>
          <w:rStyle w:val="lev"/>
          <w:sz w:val="22"/>
          <w:szCs w:val="22"/>
        </w:rPr>
        <w:t>Thiel, Daniel.</w:t>
      </w:r>
      <w:r w:rsidRPr="00686112">
        <w:rPr>
          <w:sz w:val="22"/>
          <w:szCs w:val="22"/>
        </w:rPr>
        <w:t xml:space="preserve"> </w:t>
      </w:r>
      <w:r>
        <w:rPr>
          <w:rStyle w:val="Accentuation"/>
          <w:sz w:val="22"/>
          <w:szCs w:val="22"/>
        </w:rPr>
        <w:t>Op.cit</w:t>
      </w:r>
      <w:r>
        <w:rPr>
          <w:rStyle w:val="relative"/>
          <w:sz w:val="22"/>
          <w:szCs w:val="22"/>
        </w:rPr>
        <w:t>, p.</w:t>
      </w:r>
      <w:r w:rsidRPr="00AB5003">
        <w:t xml:space="preserve"> </w:t>
      </w:r>
      <w:r w:rsidRPr="00AB5003">
        <w:rPr>
          <w:rStyle w:val="relative"/>
          <w:sz w:val="22"/>
          <w:szCs w:val="22"/>
        </w:rPr>
        <w:t>Pas de numéro</w:t>
      </w:r>
    </w:p>
  </w:footnote>
  <w:footnote w:id="71">
    <w:p w:rsidR="00DB078C" w:rsidRPr="00F047BE" w:rsidRDefault="00DB078C" w:rsidP="00205492">
      <w:pPr>
        <w:pStyle w:val="Notedebasdepage"/>
        <w:rPr>
          <w:sz w:val="22"/>
          <w:szCs w:val="22"/>
          <w:lang w:bidi="ar-DZ"/>
        </w:rPr>
      </w:pPr>
      <w:r>
        <w:rPr>
          <w:rStyle w:val="Appelnotedebasdep"/>
        </w:rPr>
        <w:footnoteRef/>
      </w:r>
      <w:r>
        <w:t xml:space="preserve"> </w:t>
      </w:r>
      <w:r>
        <w:rPr>
          <w:sz w:val="22"/>
          <w:szCs w:val="22"/>
        </w:rPr>
        <w:t xml:space="preserve">RIACHE Lakhdar, la recherche opérationnelle et ses algorithmes au service de la gestion des entreprises, </w:t>
      </w:r>
      <w:r>
        <w:rPr>
          <w:rFonts w:hint="cs"/>
          <w:sz w:val="22"/>
          <w:szCs w:val="22"/>
          <w:rtl/>
          <w:lang w:bidi="ar-DZ"/>
        </w:rPr>
        <w:t>دراسات في الاقتصاد و المجلة المالية</w:t>
      </w:r>
      <w:r>
        <w:rPr>
          <w:sz w:val="22"/>
          <w:szCs w:val="22"/>
          <w:lang w:bidi="ar-DZ"/>
        </w:rPr>
        <w:t xml:space="preserve">, volume 06 numéro 02, </w:t>
      </w:r>
      <w:r>
        <w:rPr>
          <w:rFonts w:hint="cs"/>
          <w:sz w:val="22"/>
          <w:szCs w:val="22"/>
          <w:rtl/>
          <w:lang w:bidi="ar-DZ"/>
        </w:rPr>
        <w:t>مخبر الصناعات التقليدية لجامعة الجزائر 3</w:t>
      </w:r>
      <w:r>
        <w:rPr>
          <w:sz w:val="22"/>
          <w:szCs w:val="22"/>
          <w:lang w:bidi="ar-DZ"/>
        </w:rPr>
        <w:t>, alger, 2017, p92</w:t>
      </w:r>
    </w:p>
  </w:footnote>
  <w:footnote w:id="72">
    <w:p w:rsidR="00DB078C" w:rsidRPr="006230CA" w:rsidRDefault="00DB078C" w:rsidP="00407154">
      <w:pPr>
        <w:pStyle w:val="Notedebasdepage"/>
        <w:rPr>
          <w:sz w:val="22"/>
          <w:szCs w:val="22"/>
          <w:lang w:val="en-US"/>
        </w:rPr>
      </w:pPr>
      <w:r w:rsidRPr="00686112">
        <w:rPr>
          <w:rStyle w:val="Appelnotedebasdep"/>
          <w:sz w:val="22"/>
          <w:szCs w:val="22"/>
        </w:rPr>
        <w:footnoteRef/>
      </w:r>
      <w:r w:rsidRPr="006230CA">
        <w:rPr>
          <w:sz w:val="22"/>
          <w:szCs w:val="22"/>
          <w:lang w:val="en-US"/>
        </w:rPr>
        <w:t xml:space="preserve"> </w:t>
      </w:r>
      <w:r w:rsidRPr="006230CA">
        <w:rPr>
          <w:rStyle w:val="lev"/>
          <w:sz w:val="22"/>
          <w:szCs w:val="22"/>
          <w:lang w:val="en-US"/>
        </w:rPr>
        <w:t>Thiel, Daniel.</w:t>
      </w:r>
      <w:r w:rsidRPr="006230CA">
        <w:rPr>
          <w:sz w:val="22"/>
          <w:szCs w:val="22"/>
          <w:lang w:val="en-US"/>
        </w:rPr>
        <w:t xml:space="preserve"> </w:t>
      </w:r>
      <w:r w:rsidRPr="006230CA">
        <w:rPr>
          <w:rStyle w:val="Accentuation"/>
          <w:sz w:val="22"/>
          <w:szCs w:val="22"/>
          <w:lang w:val="en-US"/>
        </w:rPr>
        <w:t>Op.cit,</w:t>
      </w:r>
      <w:r w:rsidRPr="006230CA">
        <w:rPr>
          <w:rStyle w:val="relative"/>
          <w:sz w:val="22"/>
          <w:szCs w:val="22"/>
          <w:lang w:val="en-US"/>
        </w:rPr>
        <w:t xml:space="preserve"> p.02</w:t>
      </w:r>
    </w:p>
  </w:footnote>
  <w:footnote w:id="73">
    <w:p w:rsidR="00DB078C" w:rsidRPr="005262B3" w:rsidRDefault="00DB078C" w:rsidP="00407154">
      <w:pPr>
        <w:pStyle w:val="Notedebasdepage"/>
        <w:rPr>
          <w:sz w:val="22"/>
          <w:szCs w:val="22"/>
          <w:lang w:val="en-US"/>
        </w:rPr>
      </w:pPr>
      <w:r w:rsidRPr="00686112">
        <w:rPr>
          <w:rStyle w:val="Appelnotedebasdep"/>
          <w:sz w:val="22"/>
          <w:szCs w:val="22"/>
        </w:rPr>
        <w:footnoteRef/>
      </w:r>
      <w:r w:rsidRPr="005262B3">
        <w:rPr>
          <w:sz w:val="22"/>
          <w:szCs w:val="22"/>
          <w:lang w:val="en-US"/>
        </w:rPr>
        <w:t xml:space="preserve"> </w:t>
      </w:r>
      <w:r w:rsidRPr="005262B3">
        <w:rPr>
          <w:rStyle w:val="lev"/>
          <w:sz w:val="22"/>
          <w:szCs w:val="22"/>
          <w:lang w:val="en-US"/>
        </w:rPr>
        <w:t>Benmazouz, Boualem</w:t>
      </w:r>
      <w:r w:rsidRPr="005262B3">
        <w:rPr>
          <w:sz w:val="22"/>
          <w:szCs w:val="22"/>
          <w:lang w:val="en-US"/>
        </w:rPr>
        <w:t>, op.cit , p.49</w:t>
      </w:r>
    </w:p>
  </w:footnote>
  <w:footnote w:id="74">
    <w:p w:rsidR="00DB078C" w:rsidRDefault="00DB078C" w:rsidP="00407154">
      <w:pPr>
        <w:pStyle w:val="Notedebasdepage"/>
      </w:pPr>
      <w:r>
        <w:rPr>
          <w:rStyle w:val="Appelnotedebasdep"/>
        </w:rPr>
        <w:footnoteRef/>
      </w:r>
      <w:r>
        <w:t xml:space="preserve"> </w:t>
      </w:r>
      <w:r w:rsidRPr="006230CA">
        <w:rPr>
          <w:rStyle w:val="lev"/>
          <w:sz w:val="22"/>
          <w:szCs w:val="22"/>
        </w:rPr>
        <w:t>Thiel, Daniel. Op.cit , p01</w:t>
      </w:r>
    </w:p>
  </w:footnote>
  <w:footnote w:id="75">
    <w:p w:rsidR="00DB078C" w:rsidRPr="006E396C" w:rsidRDefault="00DB078C" w:rsidP="00205492">
      <w:pPr>
        <w:pStyle w:val="Notedebasdepage"/>
        <w:rPr>
          <w:sz w:val="22"/>
          <w:szCs w:val="22"/>
        </w:rPr>
      </w:pPr>
      <w:r w:rsidRPr="006E396C">
        <w:rPr>
          <w:rStyle w:val="Appelnotedebasdep"/>
          <w:sz w:val="22"/>
          <w:szCs w:val="22"/>
        </w:rPr>
        <w:footnoteRef/>
      </w:r>
      <w:r w:rsidRPr="006E396C">
        <w:rPr>
          <w:sz w:val="22"/>
          <w:szCs w:val="22"/>
        </w:rPr>
        <w:t xml:space="preserve"> P.azoulay , P.dassonville, </w:t>
      </w:r>
      <w:r w:rsidRPr="006E396C">
        <w:rPr>
          <w:rFonts w:cstheme="minorHAnsi"/>
          <w:sz w:val="22"/>
          <w:szCs w:val="22"/>
        </w:rPr>
        <w:t>''</w:t>
      </w:r>
      <w:r w:rsidRPr="006E396C">
        <w:rPr>
          <w:sz w:val="22"/>
          <w:szCs w:val="22"/>
        </w:rPr>
        <w:t>recherche opérationnelle de gestion</w:t>
      </w:r>
      <w:r w:rsidRPr="006E396C">
        <w:rPr>
          <w:rFonts w:cstheme="minorHAnsi"/>
          <w:sz w:val="22"/>
          <w:szCs w:val="22"/>
        </w:rPr>
        <w:t>''</w:t>
      </w:r>
      <w:r w:rsidRPr="006E396C">
        <w:rPr>
          <w:sz w:val="22"/>
          <w:szCs w:val="22"/>
        </w:rPr>
        <w:t xml:space="preserve">, </w:t>
      </w:r>
      <w:r w:rsidRPr="006E396C">
        <w:rPr>
          <w:rStyle w:val="Accentuation"/>
          <w:sz w:val="22"/>
          <w:szCs w:val="22"/>
        </w:rPr>
        <w:t>Tome 2 : Jeux de stratégie, files d'attente, gestion de stocks, simulations</w:t>
      </w:r>
      <w:r w:rsidRPr="006E396C">
        <w:rPr>
          <w:sz w:val="22"/>
          <w:szCs w:val="22"/>
        </w:rPr>
        <w:t>, Presses Universitaires de France, Paris, 1976, p.167</w:t>
      </w:r>
    </w:p>
  </w:footnote>
  <w:footnote w:id="76">
    <w:p w:rsidR="00DB078C" w:rsidRPr="006E396C" w:rsidRDefault="00DB078C" w:rsidP="00FD1D5B">
      <w:pPr>
        <w:pStyle w:val="Notedebasdepage"/>
      </w:pPr>
      <w:r w:rsidRPr="006E396C">
        <w:rPr>
          <w:rStyle w:val="Appelnotedebasdep"/>
          <w:sz w:val="22"/>
          <w:szCs w:val="22"/>
        </w:rPr>
        <w:footnoteRef/>
      </w:r>
      <w:r w:rsidRPr="006E396C">
        <w:rPr>
          <w:sz w:val="22"/>
          <w:szCs w:val="22"/>
        </w:rPr>
        <w:t xml:space="preserve"> </w:t>
      </w:r>
      <w:r w:rsidRPr="006E396C">
        <w:rPr>
          <w:rStyle w:val="lev"/>
          <w:sz w:val="22"/>
          <w:szCs w:val="22"/>
        </w:rPr>
        <w:t>Faure, Robert ; Lemaire, Bernard ; Picouleau, Christophe</w:t>
      </w:r>
      <w:r w:rsidRPr="006E396C">
        <w:rPr>
          <w:sz w:val="22"/>
          <w:szCs w:val="22"/>
        </w:rPr>
        <w:t xml:space="preserve">, </w:t>
      </w:r>
      <w:r>
        <w:rPr>
          <w:rStyle w:val="Accentuation"/>
          <w:sz w:val="22"/>
          <w:szCs w:val="22"/>
        </w:rPr>
        <w:t>op.cit</w:t>
      </w:r>
      <w:r w:rsidRPr="006E396C">
        <w:rPr>
          <w:sz w:val="22"/>
          <w:szCs w:val="22"/>
        </w:rPr>
        <w:t>, p.356</w:t>
      </w:r>
    </w:p>
  </w:footnote>
  <w:footnote w:id="77">
    <w:p w:rsidR="00DB078C" w:rsidRDefault="00DB078C" w:rsidP="00205492">
      <w:pPr>
        <w:pStyle w:val="Notedebasdepage"/>
        <w:rPr>
          <w:rtl/>
          <w:lang w:bidi="ar-DZ"/>
        </w:rPr>
      </w:pPr>
      <w:r>
        <w:rPr>
          <w:rStyle w:val="Appelnotedebasdep"/>
        </w:rPr>
        <w:footnoteRef/>
      </w:r>
      <w:r>
        <w:t xml:space="preserve"> </w:t>
      </w:r>
      <w:r w:rsidRPr="006E396C">
        <w:rPr>
          <w:rStyle w:val="lev"/>
          <w:sz w:val="22"/>
          <w:szCs w:val="22"/>
        </w:rPr>
        <w:t>Faure, Robert ; Lemaire, Bernard ; Picouleau, Christophe</w:t>
      </w:r>
      <w:r w:rsidRPr="006E396C">
        <w:rPr>
          <w:sz w:val="22"/>
          <w:szCs w:val="22"/>
        </w:rPr>
        <w:t>,</w:t>
      </w:r>
      <w:r>
        <w:rPr>
          <w:sz w:val="22"/>
          <w:szCs w:val="22"/>
        </w:rPr>
        <w:t>op.cit</w:t>
      </w:r>
      <w:r w:rsidRPr="006E396C">
        <w:rPr>
          <w:sz w:val="22"/>
          <w:szCs w:val="22"/>
        </w:rPr>
        <w:t xml:space="preserve"> </w:t>
      </w:r>
      <w:r>
        <w:rPr>
          <w:sz w:val="22"/>
          <w:szCs w:val="22"/>
        </w:rPr>
        <w:t>, p.357</w:t>
      </w:r>
    </w:p>
  </w:footnote>
  <w:footnote w:id="78">
    <w:p w:rsidR="00DB078C" w:rsidRPr="006230CA" w:rsidRDefault="00DB078C" w:rsidP="00205492">
      <w:pPr>
        <w:pStyle w:val="Notedebasdepage"/>
        <w:rPr>
          <w:lang w:val="en-US"/>
        </w:rPr>
      </w:pPr>
      <w:r>
        <w:rPr>
          <w:rStyle w:val="Appelnotedebasdep"/>
        </w:rPr>
        <w:footnoteRef/>
      </w:r>
      <w:r w:rsidRPr="006230CA">
        <w:rPr>
          <w:lang w:val="en-US"/>
        </w:rPr>
        <w:t xml:space="preserve"> Ibid, p.357</w:t>
      </w:r>
    </w:p>
  </w:footnote>
  <w:footnote w:id="79">
    <w:p w:rsidR="00DB078C" w:rsidRPr="006230CA" w:rsidRDefault="00DB078C" w:rsidP="00205492">
      <w:pPr>
        <w:pStyle w:val="Notedebasdepage"/>
        <w:rPr>
          <w:lang w:val="en-US"/>
        </w:rPr>
      </w:pPr>
      <w:r>
        <w:rPr>
          <w:rStyle w:val="Appelnotedebasdep"/>
        </w:rPr>
        <w:footnoteRef/>
      </w:r>
      <w:r w:rsidRPr="006230CA">
        <w:rPr>
          <w:lang w:val="en-US"/>
        </w:rPr>
        <w:t xml:space="preserve"> </w:t>
      </w:r>
      <w:r w:rsidRPr="006230CA">
        <w:rPr>
          <w:sz w:val="22"/>
          <w:szCs w:val="22"/>
          <w:lang w:val="en-US"/>
        </w:rPr>
        <w:t>P.azoulay , P.dassonville, op.cit, p166</w:t>
      </w:r>
    </w:p>
  </w:footnote>
  <w:footnote w:id="80">
    <w:p w:rsidR="00DB078C" w:rsidRPr="003D2C44" w:rsidRDefault="00DB078C" w:rsidP="00205492">
      <w:pPr>
        <w:pStyle w:val="Notedebasdepage"/>
        <w:rPr>
          <w:rtl/>
          <w:lang w:bidi="ar-DZ"/>
        </w:rPr>
      </w:pPr>
      <w:r>
        <w:rPr>
          <w:rStyle w:val="Appelnotedebasdep"/>
        </w:rPr>
        <w:footnoteRef/>
      </w:r>
      <w:r>
        <w:t xml:space="preserve"> </w:t>
      </w:r>
      <w:r w:rsidRPr="006E396C">
        <w:rPr>
          <w:sz w:val="22"/>
          <w:szCs w:val="22"/>
        </w:rPr>
        <w:t>P.azoulay , P.dassonville,</w:t>
      </w:r>
      <w:r>
        <w:rPr>
          <w:sz w:val="22"/>
          <w:szCs w:val="22"/>
        </w:rPr>
        <w:t xml:space="preserve"> op.cit, p119</w:t>
      </w:r>
    </w:p>
  </w:footnote>
  <w:footnote w:id="81">
    <w:p w:rsidR="00DB078C" w:rsidRDefault="00DB078C" w:rsidP="00205492">
      <w:pPr>
        <w:pStyle w:val="Notedebasdepage"/>
      </w:pPr>
      <w:r>
        <w:rPr>
          <w:rStyle w:val="Appelnotedebasdep"/>
        </w:rPr>
        <w:footnoteRef/>
      </w:r>
      <w:r>
        <w:t xml:space="preserve"> </w:t>
      </w:r>
      <w:r w:rsidRPr="00AA4F75">
        <w:rPr>
          <w:rStyle w:val="lev"/>
          <w:sz w:val="22"/>
          <w:szCs w:val="22"/>
        </w:rPr>
        <w:t>Benmazouz, Boualem</w:t>
      </w:r>
      <w:r w:rsidRPr="00AA4F75">
        <w:rPr>
          <w:sz w:val="22"/>
          <w:szCs w:val="22"/>
        </w:rPr>
        <w:t xml:space="preserve">, </w:t>
      </w:r>
      <w:r w:rsidRPr="00AA4F75">
        <w:rPr>
          <w:rStyle w:val="Accentuation"/>
          <w:sz w:val="22"/>
          <w:szCs w:val="22"/>
        </w:rPr>
        <w:t>Recherche opérationnelle de gestion</w:t>
      </w:r>
      <w:r w:rsidRPr="00AA4F75">
        <w:rPr>
          <w:sz w:val="22"/>
          <w:szCs w:val="22"/>
        </w:rPr>
        <w:t>, Atlas Éditions, Alger, 1995, p.223-224</w:t>
      </w:r>
    </w:p>
  </w:footnote>
  <w:footnote w:id="82">
    <w:p w:rsidR="00DB078C" w:rsidRDefault="00DB078C" w:rsidP="00205492">
      <w:pPr>
        <w:pStyle w:val="Notedebasdepage"/>
        <w:rPr>
          <w:rtl/>
          <w:lang w:bidi="ar-DZ"/>
        </w:rPr>
      </w:pPr>
      <w:r>
        <w:rPr>
          <w:rStyle w:val="Appelnotedebasdep"/>
        </w:rPr>
        <w:footnoteRef/>
      </w:r>
      <w:r>
        <w:t xml:space="preserve"> </w:t>
      </w:r>
      <w:r w:rsidRPr="006E396C">
        <w:rPr>
          <w:sz w:val="22"/>
          <w:szCs w:val="22"/>
        </w:rPr>
        <w:t>P.azoulay , P.dassonville,</w:t>
      </w:r>
      <w:r>
        <w:rPr>
          <w:sz w:val="22"/>
          <w:szCs w:val="22"/>
        </w:rPr>
        <w:t xml:space="preserve"> op.cit, p64 </w:t>
      </w:r>
    </w:p>
  </w:footnote>
  <w:footnote w:id="83">
    <w:p w:rsidR="00DB078C" w:rsidRDefault="00DB078C" w:rsidP="00205492">
      <w:pPr>
        <w:pStyle w:val="Notedebasdepage"/>
      </w:pPr>
      <w:r>
        <w:rPr>
          <w:rStyle w:val="Appelnotedebasdep"/>
        </w:rPr>
        <w:footnoteRef/>
      </w:r>
      <w:r>
        <w:t xml:space="preserve"> </w:t>
      </w:r>
      <w:r w:rsidRPr="006E396C">
        <w:rPr>
          <w:sz w:val="22"/>
          <w:szCs w:val="22"/>
        </w:rPr>
        <w:t>P.azoulay , P.dassonville,</w:t>
      </w:r>
      <w:r>
        <w:rPr>
          <w:sz w:val="22"/>
          <w:szCs w:val="22"/>
        </w:rPr>
        <w:t xml:space="preserve"> op.cit, p6</w:t>
      </w:r>
      <w:r>
        <w:rPr>
          <w:rFonts w:hint="cs"/>
          <w:sz w:val="22"/>
          <w:szCs w:val="22"/>
          <w:rtl/>
        </w:rPr>
        <w:t>5</w:t>
      </w:r>
      <w:r>
        <w:rPr>
          <w:sz w:val="22"/>
          <w:szCs w:val="22"/>
        </w:rPr>
        <w:t xml:space="preserve"> - 67</w:t>
      </w:r>
    </w:p>
  </w:footnote>
  <w:footnote w:id="84">
    <w:p w:rsidR="00DB078C" w:rsidRPr="00686112" w:rsidRDefault="00DB078C" w:rsidP="00205492">
      <w:pPr>
        <w:pStyle w:val="Notedebasdepage"/>
        <w:rPr>
          <w:sz w:val="22"/>
          <w:szCs w:val="22"/>
        </w:rPr>
      </w:pPr>
      <w:r w:rsidRPr="00686112">
        <w:rPr>
          <w:rStyle w:val="Appelnotedebasdep"/>
          <w:sz w:val="22"/>
          <w:szCs w:val="22"/>
        </w:rPr>
        <w:footnoteRef/>
      </w:r>
      <w:r w:rsidRPr="00686112">
        <w:rPr>
          <w:sz w:val="22"/>
          <w:szCs w:val="22"/>
        </w:rPr>
        <w:t xml:space="preserve"> </w:t>
      </w:r>
      <w:r w:rsidRPr="00686112">
        <w:rPr>
          <w:rStyle w:val="lev"/>
          <w:sz w:val="22"/>
          <w:szCs w:val="22"/>
        </w:rPr>
        <w:t>Phélizon, Jean-François.</w:t>
      </w:r>
      <w:r w:rsidRPr="00686112">
        <w:rPr>
          <w:sz w:val="22"/>
          <w:szCs w:val="22"/>
        </w:rPr>
        <w:t xml:space="preserve"> </w:t>
      </w:r>
      <w:r w:rsidRPr="00686112">
        <w:rPr>
          <w:rStyle w:val="Accentuation"/>
          <w:sz w:val="22"/>
          <w:szCs w:val="22"/>
        </w:rPr>
        <w:t>Méthodes et modèles de la recherche opérationnelle</w:t>
      </w:r>
      <w:r w:rsidRPr="00686112">
        <w:rPr>
          <w:sz w:val="22"/>
          <w:szCs w:val="22"/>
        </w:rPr>
        <w:t xml:space="preserve">. </w:t>
      </w:r>
      <w:r w:rsidRPr="00686112">
        <w:rPr>
          <w:rStyle w:val="relative"/>
          <w:sz w:val="22"/>
          <w:szCs w:val="22"/>
        </w:rPr>
        <w:t>Collection « Gestion », Éditions Economica, Paris, 1998, p.169</w:t>
      </w:r>
    </w:p>
  </w:footnote>
  <w:footnote w:id="85">
    <w:p w:rsidR="00DB078C" w:rsidRPr="00686112" w:rsidRDefault="00DB078C" w:rsidP="00205492">
      <w:pPr>
        <w:pStyle w:val="Notedebasdepage"/>
        <w:rPr>
          <w:sz w:val="22"/>
          <w:szCs w:val="22"/>
        </w:rPr>
      </w:pPr>
      <w:r w:rsidRPr="00686112">
        <w:rPr>
          <w:rStyle w:val="Appelnotedebasdep"/>
          <w:sz w:val="22"/>
          <w:szCs w:val="22"/>
        </w:rPr>
        <w:footnoteRef/>
      </w:r>
      <w:r w:rsidRPr="00686112">
        <w:rPr>
          <w:sz w:val="22"/>
          <w:szCs w:val="22"/>
        </w:rPr>
        <w:t xml:space="preserve"> </w:t>
      </w:r>
      <w:r w:rsidRPr="00686112">
        <w:rPr>
          <w:rStyle w:val="lev"/>
          <w:sz w:val="22"/>
          <w:szCs w:val="22"/>
        </w:rPr>
        <w:t>Davis, Morton D.</w:t>
      </w:r>
      <w:r w:rsidRPr="00686112">
        <w:rPr>
          <w:sz w:val="22"/>
          <w:szCs w:val="22"/>
        </w:rPr>
        <w:t xml:space="preserve">, </w:t>
      </w:r>
      <w:r w:rsidRPr="00686112">
        <w:rPr>
          <w:rStyle w:val="Accentuation"/>
          <w:sz w:val="22"/>
          <w:szCs w:val="22"/>
        </w:rPr>
        <w:t>La théorie des jeux</w:t>
      </w:r>
      <w:r w:rsidRPr="00686112">
        <w:rPr>
          <w:sz w:val="22"/>
          <w:szCs w:val="22"/>
        </w:rPr>
        <w:t>, traduit de l'anglais par Michel Gaudot, Paris, Éditions Armand Colin, 1973,  p.270</w:t>
      </w:r>
    </w:p>
  </w:footnote>
  <w:footnote w:id="86">
    <w:p w:rsidR="00DB078C" w:rsidRDefault="00DB078C" w:rsidP="00205492">
      <w:pPr>
        <w:pStyle w:val="Notedebasdepage"/>
        <w:rPr>
          <w:rtl/>
          <w:lang w:bidi="ar-DZ"/>
        </w:rPr>
      </w:pPr>
      <w:r>
        <w:rPr>
          <w:rStyle w:val="Appelnotedebasdep"/>
        </w:rPr>
        <w:footnoteRef/>
      </w:r>
      <w:r>
        <w:t xml:space="preserve"> </w:t>
      </w:r>
      <w:r w:rsidRPr="000B7E83">
        <w:rPr>
          <w:sz w:val="22"/>
          <w:szCs w:val="22"/>
        </w:rPr>
        <w:t>Georges Abdul-Nour, Ph.D, ÉTUDE COMPARATIVE SUR LES MÉTHODES DE PRISES DE DÉCISIONS A COMPARATIVE STUDY ON DECISION-MAKING METHODOLOGY, Doctorat en INGÉNIERIE, l'Université du Québec à Trois-Rivières, SL, MAY 2020, p.33</w:t>
      </w:r>
    </w:p>
    <w:p w:rsidR="00DB078C" w:rsidRDefault="00DB078C" w:rsidP="00205492">
      <w:pPr>
        <w:pStyle w:val="Notedebasdepage"/>
        <w:rPr>
          <w:lang w:bidi="ar-DZ"/>
        </w:rPr>
      </w:pPr>
    </w:p>
  </w:footnote>
  <w:footnote w:id="87">
    <w:p w:rsidR="00DB078C" w:rsidRPr="005262B3" w:rsidRDefault="00DB078C" w:rsidP="00205492">
      <w:pPr>
        <w:pStyle w:val="Notedebasdepage"/>
        <w:rPr>
          <w:lang w:val="en-US"/>
        </w:rPr>
      </w:pPr>
      <w:r>
        <w:rPr>
          <w:rStyle w:val="Appelnotedebasdep"/>
        </w:rPr>
        <w:footnoteRef/>
      </w:r>
      <w:r w:rsidRPr="005262B3">
        <w:rPr>
          <w:lang w:val="en-US"/>
        </w:rPr>
        <w:t xml:space="preserve"> </w:t>
      </w:r>
      <w:r w:rsidRPr="005262B3">
        <w:rPr>
          <w:rStyle w:val="lev"/>
          <w:sz w:val="22"/>
          <w:szCs w:val="22"/>
          <w:lang w:val="en-US"/>
        </w:rPr>
        <w:t>Thiel, Daniel. Op.cit , p.111</w:t>
      </w:r>
    </w:p>
  </w:footnote>
  <w:footnote w:id="88">
    <w:p w:rsidR="00DB078C" w:rsidRPr="006230CA" w:rsidRDefault="00DB078C" w:rsidP="00205492">
      <w:pPr>
        <w:pStyle w:val="Notedebasdepage"/>
        <w:rPr>
          <w:lang w:val="en-US"/>
        </w:rPr>
      </w:pPr>
      <w:r>
        <w:rPr>
          <w:rStyle w:val="Appelnotedebasdep"/>
        </w:rPr>
        <w:footnoteRef/>
      </w:r>
      <w:r w:rsidRPr="006230CA">
        <w:rPr>
          <w:lang w:val="en-US"/>
        </w:rPr>
        <w:t xml:space="preserve"> </w:t>
      </w:r>
      <w:r w:rsidRPr="006230CA">
        <w:rPr>
          <w:rStyle w:val="lev"/>
          <w:sz w:val="22"/>
          <w:szCs w:val="22"/>
          <w:lang w:val="en-US"/>
        </w:rPr>
        <w:t>Benmazouz, Boualem</w:t>
      </w:r>
      <w:r w:rsidRPr="006230CA">
        <w:rPr>
          <w:sz w:val="22"/>
          <w:szCs w:val="22"/>
          <w:lang w:val="en-US"/>
        </w:rPr>
        <w:t>, op.cit.</w:t>
      </w:r>
    </w:p>
  </w:footnote>
  <w:footnote w:id="89">
    <w:p w:rsidR="00DB078C" w:rsidRPr="006230CA" w:rsidRDefault="00DB078C" w:rsidP="00205492">
      <w:pPr>
        <w:pStyle w:val="Notedebasdepage"/>
        <w:rPr>
          <w:lang w:val="en-US"/>
        </w:rPr>
      </w:pPr>
      <w:r>
        <w:rPr>
          <w:rStyle w:val="Appelnotedebasdep"/>
        </w:rPr>
        <w:footnoteRef/>
      </w:r>
      <w:r>
        <w:t xml:space="preserve"> </w:t>
      </w:r>
      <w:r>
        <w:rPr>
          <w:rStyle w:val="lev"/>
        </w:rPr>
        <w:t>Teghem, Jacques.</w:t>
      </w:r>
      <w:r>
        <w:t xml:space="preserve"> </w:t>
      </w:r>
      <w:r>
        <w:rPr>
          <w:rStyle w:val="Accentuation"/>
        </w:rPr>
        <w:t>Recherche opérationnelle. Tome 1 : Méthodes d'optimisation</w:t>
      </w:r>
      <w:r>
        <w:rPr>
          <w:rStyle w:val="relative"/>
        </w:rPr>
        <w:t>.</w:t>
      </w:r>
      <w:r>
        <w:t xml:space="preserve"> </w:t>
      </w:r>
      <w:r w:rsidRPr="006230CA">
        <w:rPr>
          <w:rStyle w:val="relative"/>
          <w:lang w:val="en-US"/>
        </w:rPr>
        <w:t>Tome 1.</w:t>
      </w:r>
      <w:r w:rsidRPr="006230CA">
        <w:rPr>
          <w:lang w:val="en-US"/>
        </w:rPr>
        <w:t xml:space="preserve"> </w:t>
      </w:r>
      <w:r w:rsidRPr="006230CA">
        <w:rPr>
          <w:rStyle w:val="relative"/>
          <w:lang w:val="en-US"/>
        </w:rPr>
        <w:t>Paris : Ellipses, 2012, p.437</w:t>
      </w:r>
    </w:p>
  </w:footnote>
  <w:footnote w:id="90">
    <w:p w:rsidR="00DB078C" w:rsidRPr="005262B3" w:rsidRDefault="00DB078C" w:rsidP="00205492">
      <w:pPr>
        <w:pStyle w:val="Notedebasdepage"/>
        <w:rPr>
          <w:lang w:val="en-US"/>
        </w:rPr>
      </w:pPr>
      <w:r>
        <w:rPr>
          <w:rStyle w:val="Appelnotedebasdep"/>
        </w:rPr>
        <w:footnoteRef/>
      </w:r>
      <w:r w:rsidRPr="005262B3">
        <w:rPr>
          <w:lang w:val="en-US"/>
        </w:rPr>
        <w:t xml:space="preserve"> </w:t>
      </w:r>
      <w:r w:rsidRPr="005262B3">
        <w:rPr>
          <w:rStyle w:val="lev"/>
          <w:sz w:val="22"/>
          <w:szCs w:val="22"/>
          <w:lang w:val="en-US"/>
        </w:rPr>
        <w:t>Thiel, Daniel. Op.cit , p.112</w:t>
      </w:r>
    </w:p>
  </w:footnote>
  <w:footnote w:id="91">
    <w:p w:rsidR="00DB078C" w:rsidRPr="00425ED0" w:rsidRDefault="00DB078C" w:rsidP="00205492">
      <w:pPr>
        <w:pStyle w:val="Notedebasdepage"/>
        <w:rPr>
          <w:rtl/>
          <w:lang w:bidi="ar-DZ"/>
        </w:rPr>
      </w:pPr>
      <w:r>
        <w:rPr>
          <w:rStyle w:val="Appelnotedebasdep"/>
        </w:rPr>
        <w:footnoteRef/>
      </w:r>
      <w:r w:rsidRPr="006230CA">
        <w:rPr>
          <w:lang w:val="en-US"/>
        </w:rPr>
        <w:t xml:space="preserve"> </w:t>
      </w:r>
      <w:r w:rsidRPr="005262B3">
        <w:rPr>
          <w:sz w:val="22"/>
          <w:szCs w:val="22"/>
          <w:lang w:val="en-US"/>
        </w:rPr>
        <w:t>Georges Abdul-Nour, Ph.D, op.cit, p.49</w:t>
      </w:r>
    </w:p>
  </w:footnote>
  <w:footnote w:id="92">
    <w:p w:rsidR="00DB078C" w:rsidRDefault="00DB078C" w:rsidP="00205492">
      <w:pPr>
        <w:pStyle w:val="Notedebasdepage"/>
        <w:rPr>
          <w:lang w:bidi="ar-DZ"/>
        </w:rPr>
      </w:pPr>
      <w:r>
        <w:rPr>
          <w:rStyle w:val="Appelnotedebasdep"/>
        </w:rPr>
        <w:footnoteRef/>
      </w:r>
      <w:r>
        <w:t xml:space="preserve"> </w:t>
      </w:r>
      <w:r w:rsidRPr="00A065F5">
        <w:rPr>
          <w:sz w:val="22"/>
          <w:szCs w:val="22"/>
        </w:rPr>
        <w:t>TAIBI BOUMEDYEN, L'analyse Multicritère comme outil d'aide à la décision: Application de la méthode PROMETHEE, Mémoire de Magistère en Sciences Economiques, UNIVERSITE ABOU-BEKR-BELKAID, TLEMCEN, 2010, p.58-59</w:t>
      </w:r>
    </w:p>
  </w:footnote>
  <w:footnote w:id="93">
    <w:p w:rsidR="00DB078C" w:rsidRPr="00790FB4" w:rsidRDefault="00DB078C" w:rsidP="00205492">
      <w:pPr>
        <w:pStyle w:val="Notedebasdepage"/>
      </w:pPr>
      <w:r>
        <w:rPr>
          <w:rStyle w:val="Appelnotedebasdep"/>
        </w:rPr>
        <w:footnoteRef/>
      </w:r>
      <w:r>
        <w:t xml:space="preserve"> </w:t>
      </w:r>
      <w:r w:rsidRPr="006E396C">
        <w:rPr>
          <w:rStyle w:val="lev"/>
          <w:sz w:val="22"/>
          <w:szCs w:val="22"/>
        </w:rPr>
        <w:t>Faure, Robert ; Lemaire, Bernard ; Picouleau, Christophe</w:t>
      </w:r>
      <w:r>
        <w:rPr>
          <w:rStyle w:val="lev"/>
          <w:sz w:val="22"/>
          <w:szCs w:val="22"/>
        </w:rPr>
        <w:t>, op.cit, p.387</w:t>
      </w:r>
    </w:p>
  </w:footnote>
  <w:footnote w:id="94">
    <w:p w:rsidR="00DB078C" w:rsidRPr="004F4F19" w:rsidRDefault="00DB078C" w:rsidP="00205492">
      <w:pPr>
        <w:pStyle w:val="Notedebasdepage"/>
      </w:pPr>
      <w:r>
        <w:rPr>
          <w:rStyle w:val="Appelnotedebasdep"/>
        </w:rPr>
        <w:footnoteRef/>
      </w:r>
      <w:r>
        <w:t xml:space="preserve"> </w:t>
      </w:r>
      <w:r w:rsidRPr="00686112">
        <w:rPr>
          <w:rStyle w:val="lev"/>
          <w:sz w:val="22"/>
          <w:szCs w:val="22"/>
        </w:rPr>
        <w:t>Thiel, Daniel.</w:t>
      </w:r>
      <w:r w:rsidRPr="00686112">
        <w:rPr>
          <w:sz w:val="22"/>
          <w:szCs w:val="22"/>
        </w:rPr>
        <w:t xml:space="preserve"> </w:t>
      </w:r>
      <w:r>
        <w:rPr>
          <w:rStyle w:val="Accentuation"/>
          <w:sz w:val="22"/>
          <w:szCs w:val="22"/>
        </w:rPr>
        <w:t>Op.cit</w:t>
      </w:r>
      <w:r>
        <w:rPr>
          <w:rStyle w:val="relative"/>
          <w:sz w:val="22"/>
          <w:szCs w:val="22"/>
        </w:rPr>
        <w:t>, p.</w:t>
      </w:r>
      <w:r w:rsidRPr="00AB5003">
        <w:t xml:space="preserve"> </w:t>
      </w:r>
      <w:r w:rsidRPr="00AB5003">
        <w:rPr>
          <w:rStyle w:val="relative"/>
          <w:sz w:val="22"/>
          <w:szCs w:val="22"/>
        </w:rPr>
        <w:t>Pas de numéro</w:t>
      </w:r>
    </w:p>
  </w:footnote>
  <w:footnote w:id="95">
    <w:p w:rsidR="00DB078C" w:rsidRPr="007F4FF9" w:rsidRDefault="00DB078C" w:rsidP="00205492">
      <w:pPr>
        <w:pStyle w:val="Notedebasdepage"/>
        <w:rPr>
          <w:sz w:val="22"/>
          <w:szCs w:val="22"/>
        </w:rPr>
      </w:pPr>
      <w:r>
        <w:rPr>
          <w:rStyle w:val="Appelnotedebasdep"/>
        </w:rPr>
        <w:footnoteRef/>
      </w:r>
      <w:r>
        <w:t xml:space="preserve"> </w:t>
      </w:r>
      <w:r w:rsidRPr="00686112">
        <w:rPr>
          <w:rStyle w:val="lev"/>
          <w:sz w:val="22"/>
          <w:szCs w:val="22"/>
        </w:rPr>
        <w:t>Phélizon, Jean-François.</w:t>
      </w:r>
      <w:r w:rsidRPr="00686112">
        <w:rPr>
          <w:sz w:val="22"/>
          <w:szCs w:val="22"/>
        </w:rPr>
        <w:t xml:space="preserve"> </w:t>
      </w:r>
      <w:r>
        <w:rPr>
          <w:rStyle w:val="Accentuation"/>
          <w:sz w:val="22"/>
          <w:szCs w:val="22"/>
        </w:rPr>
        <w:t>Op.cit</w:t>
      </w:r>
      <w:r w:rsidRPr="00686112">
        <w:rPr>
          <w:rStyle w:val="relative"/>
          <w:sz w:val="22"/>
          <w:szCs w:val="22"/>
        </w:rPr>
        <w:t>, p.</w:t>
      </w:r>
      <w:r w:rsidRPr="00A353D6">
        <w:rPr>
          <w:rStyle w:val="relative"/>
          <w:sz w:val="22"/>
          <w:szCs w:val="22"/>
        </w:rPr>
        <w:t xml:space="preserve"> </w:t>
      </w:r>
      <w:r w:rsidRPr="00AB5003">
        <w:rPr>
          <w:rStyle w:val="relative"/>
          <w:sz w:val="22"/>
          <w:szCs w:val="22"/>
        </w:rPr>
        <w:t>Pas de numéro</w:t>
      </w:r>
    </w:p>
  </w:footnote>
  <w:footnote w:id="96">
    <w:p w:rsidR="00DB078C" w:rsidRDefault="00DB078C" w:rsidP="00205492">
      <w:r>
        <w:rPr>
          <w:rStyle w:val="Appelnotedebasdep"/>
        </w:rPr>
        <w:footnoteRef/>
      </w:r>
      <w:r>
        <w:t xml:space="preserve"> CHERIEF Wahida,  </w:t>
      </w:r>
      <w:r w:rsidRPr="007F4FF9">
        <w:t>Fondements de Recherche Opérationnelle, Polycopié de cours, Université Mouloud MAMMERI de Tizi Ouzou, 202</w:t>
      </w:r>
      <w:r>
        <w:t>5</w:t>
      </w:r>
      <w:r w:rsidRPr="007F4FF9">
        <w:t>, p.</w:t>
      </w:r>
      <w:r>
        <w:t>8</w:t>
      </w:r>
    </w:p>
  </w:footnote>
  <w:footnote w:id="97">
    <w:p w:rsidR="00DB078C" w:rsidRPr="006230CA" w:rsidRDefault="00DB078C" w:rsidP="00205492">
      <w:pPr>
        <w:rPr>
          <w:lang w:val="en-US"/>
        </w:rPr>
      </w:pPr>
      <w:r>
        <w:rPr>
          <w:rStyle w:val="Appelnotedebasdep"/>
        </w:rPr>
        <w:footnoteRef/>
      </w:r>
      <w:r w:rsidRPr="006230CA">
        <w:rPr>
          <w:lang w:val="en-US"/>
        </w:rPr>
        <w:t xml:space="preserve"> CHERIEF Wahida,  op.cit, p.8</w:t>
      </w:r>
    </w:p>
    <w:p w:rsidR="00DB078C" w:rsidRPr="006230CA" w:rsidRDefault="00DB078C" w:rsidP="00205492">
      <w:pPr>
        <w:pStyle w:val="Notedebasdepage"/>
        <w:rPr>
          <w:lang w:val="en-US"/>
        </w:rPr>
      </w:pPr>
    </w:p>
  </w:footnote>
  <w:footnote w:id="98">
    <w:p w:rsidR="00DB078C" w:rsidRDefault="00DB078C" w:rsidP="00C73F0B">
      <w:pPr>
        <w:pStyle w:val="Notedebasdepage"/>
        <w:bidi/>
      </w:pPr>
      <w:r>
        <w:rPr>
          <w:rStyle w:val="Appelnotedebasdep"/>
        </w:rPr>
        <w:footnoteRef/>
      </w:r>
      <w:r>
        <w:t xml:space="preserve"> </w:t>
      </w:r>
      <w:r w:rsidRPr="004571CC">
        <w:rPr>
          <w:sz w:val="22"/>
          <w:szCs w:val="22"/>
          <w:rtl/>
        </w:rPr>
        <w:t>الدكتور مؤيد عبد الحسين الفضل</w:t>
      </w:r>
      <w:r w:rsidRPr="004571CC">
        <w:rPr>
          <w:rFonts w:hint="cs"/>
          <w:sz w:val="22"/>
          <w:szCs w:val="22"/>
          <w:rtl/>
        </w:rPr>
        <w:t xml:space="preserve">, </w:t>
      </w:r>
      <w:r>
        <w:rPr>
          <w:rFonts w:hint="cs"/>
          <w:sz w:val="22"/>
          <w:szCs w:val="22"/>
          <w:rtl/>
        </w:rPr>
        <w:t>مرجع سبق ذكره</w:t>
      </w:r>
      <w:r w:rsidRPr="004571CC">
        <w:rPr>
          <w:rFonts w:hint="cs"/>
          <w:sz w:val="22"/>
          <w:szCs w:val="22"/>
          <w:rtl/>
        </w:rPr>
        <w:t>, ص 553-554</w:t>
      </w:r>
    </w:p>
  </w:footnote>
  <w:footnote w:id="99">
    <w:p w:rsidR="00DB078C" w:rsidRPr="004571CC" w:rsidRDefault="00DB078C" w:rsidP="00C73F0B">
      <w:pPr>
        <w:pStyle w:val="Notedebasdepage"/>
        <w:bidi/>
        <w:rPr>
          <w:sz w:val="22"/>
          <w:szCs w:val="22"/>
          <w:rtl/>
          <w:lang w:bidi="ar-DZ"/>
        </w:rPr>
      </w:pPr>
      <w:r w:rsidRPr="004571CC">
        <w:rPr>
          <w:rStyle w:val="Appelnotedebasdep"/>
          <w:sz w:val="22"/>
          <w:szCs w:val="22"/>
        </w:rPr>
        <w:footnoteRef/>
      </w:r>
      <w:r w:rsidRPr="004571CC">
        <w:rPr>
          <w:sz w:val="22"/>
          <w:szCs w:val="22"/>
        </w:rPr>
        <w:t xml:space="preserve"> </w:t>
      </w:r>
      <w:r w:rsidRPr="004571CC">
        <w:rPr>
          <w:sz w:val="22"/>
          <w:szCs w:val="22"/>
          <w:rtl/>
        </w:rPr>
        <w:t xml:space="preserve">الدكتور </w:t>
      </w:r>
      <w:r>
        <w:rPr>
          <w:rFonts w:hint="cs"/>
          <w:sz w:val="22"/>
          <w:szCs w:val="22"/>
          <w:rtl/>
        </w:rPr>
        <w:t xml:space="preserve">مرسي </w:t>
      </w:r>
      <w:r w:rsidRPr="004571CC">
        <w:rPr>
          <w:sz w:val="22"/>
          <w:szCs w:val="22"/>
          <w:rtl/>
        </w:rPr>
        <w:t>نبيل محمد</w:t>
      </w:r>
      <w:r w:rsidRPr="004571CC">
        <w:rPr>
          <w:rFonts w:hint="cs"/>
          <w:sz w:val="22"/>
          <w:szCs w:val="22"/>
          <w:rtl/>
        </w:rPr>
        <w:t xml:space="preserve">, </w:t>
      </w:r>
      <w:r w:rsidRPr="004571CC">
        <w:rPr>
          <w:sz w:val="22"/>
          <w:szCs w:val="22"/>
        </w:rPr>
        <w:t>"</w:t>
      </w:r>
      <w:r w:rsidRPr="004571CC">
        <w:rPr>
          <w:sz w:val="22"/>
          <w:szCs w:val="22"/>
          <w:rtl/>
        </w:rPr>
        <w:t>أساليب التحليل الكمي: أساسيات علم الإدارة التطبيقي</w:t>
      </w:r>
      <w:r w:rsidRPr="004571CC">
        <w:rPr>
          <w:sz w:val="22"/>
          <w:szCs w:val="22"/>
        </w:rPr>
        <w:t>"</w:t>
      </w:r>
      <w:r w:rsidRPr="004571CC">
        <w:rPr>
          <w:rFonts w:hint="cs"/>
          <w:sz w:val="22"/>
          <w:szCs w:val="22"/>
          <w:rtl/>
        </w:rPr>
        <w:t xml:space="preserve">, </w:t>
      </w:r>
      <w:r w:rsidRPr="004571CC">
        <w:rPr>
          <w:sz w:val="22"/>
          <w:szCs w:val="22"/>
          <w:rtl/>
        </w:rPr>
        <w:t>المكتب الجامعي الحديث</w:t>
      </w:r>
      <w:r w:rsidRPr="004571CC">
        <w:rPr>
          <w:rFonts w:hint="cs"/>
          <w:sz w:val="22"/>
          <w:szCs w:val="22"/>
          <w:rtl/>
        </w:rPr>
        <w:t xml:space="preserve">, </w:t>
      </w:r>
      <w:r w:rsidRPr="004571CC">
        <w:rPr>
          <w:sz w:val="22"/>
          <w:szCs w:val="22"/>
          <w:rtl/>
        </w:rPr>
        <w:t>الإسكندرية</w:t>
      </w:r>
      <w:r w:rsidRPr="004571CC">
        <w:rPr>
          <w:rFonts w:hint="cs"/>
          <w:sz w:val="22"/>
          <w:szCs w:val="22"/>
          <w:rtl/>
        </w:rPr>
        <w:t>, 2006, ص 324</w:t>
      </w:r>
    </w:p>
  </w:footnote>
  <w:footnote w:id="100">
    <w:p w:rsidR="00DB078C" w:rsidRPr="004571CC" w:rsidRDefault="00DB078C" w:rsidP="00205492">
      <w:pPr>
        <w:pStyle w:val="Notedebasdepage"/>
        <w:bidi/>
        <w:rPr>
          <w:rtl/>
          <w:lang w:bidi="ar-DZ"/>
        </w:rPr>
      </w:pPr>
      <w:r w:rsidRPr="004571CC">
        <w:rPr>
          <w:rStyle w:val="Appelnotedebasdep"/>
          <w:sz w:val="22"/>
          <w:szCs w:val="22"/>
        </w:rPr>
        <w:footnoteRef/>
      </w:r>
      <w:r w:rsidRPr="004571CC">
        <w:rPr>
          <w:sz w:val="22"/>
          <w:szCs w:val="22"/>
        </w:rPr>
        <w:t xml:space="preserve"> </w:t>
      </w:r>
      <w:r w:rsidRPr="004571CC">
        <w:rPr>
          <w:rFonts w:hint="cs"/>
          <w:sz w:val="22"/>
          <w:szCs w:val="22"/>
          <w:rtl/>
          <w:lang w:bidi="ar-DZ"/>
        </w:rPr>
        <w:t xml:space="preserve">بوجمعة فاطمة الزهراء, </w:t>
      </w:r>
      <w:r w:rsidRPr="004571CC">
        <w:rPr>
          <w:rFonts w:asciiTheme="minorBidi" w:hAnsiTheme="minorBidi"/>
          <w:sz w:val="22"/>
          <w:szCs w:val="22"/>
          <w:rtl/>
          <w:lang w:bidi="ar-DZ"/>
        </w:rPr>
        <w:t>''</w:t>
      </w:r>
      <w:r w:rsidRPr="004571CC">
        <w:rPr>
          <w:rFonts w:hint="cs"/>
          <w:sz w:val="22"/>
          <w:szCs w:val="22"/>
          <w:rtl/>
          <w:lang w:bidi="ar-DZ"/>
        </w:rPr>
        <w:t>ن</w:t>
      </w:r>
      <w:r>
        <w:rPr>
          <w:rFonts w:hint="cs"/>
          <w:sz w:val="22"/>
          <w:szCs w:val="22"/>
          <w:rtl/>
          <w:lang w:bidi="ar-DZ"/>
        </w:rPr>
        <w:t>ظرية صفوف الانتظار كأداة لاتخاذ</w:t>
      </w:r>
      <w:r w:rsidRPr="004571CC">
        <w:rPr>
          <w:rFonts w:hint="cs"/>
          <w:sz w:val="22"/>
          <w:szCs w:val="22"/>
          <w:rtl/>
          <w:lang w:bidi="ar-DZ"/>
        </w:rPr>
        <w:t xml:space="preserve"> القرار في مؤسسة صناعية</w:t>
      </w:r>
      <w:r w:rsidRPr="004571CC">
        <w:rPr>
          <w:rFonts w:asciiTheme="minorBidi" w:hAnsiTheme="minorBidi"/>
          <w:sz w:val="22"/>
          <w:szCs w:val="22"/>
          <w:rtl/>
          <w:lang w:bidi="ar-DZ"/>
        </w:rPr>
        <w:t>''</w:t>
      </w:r>
      <w:r w:rsidRPr="004571CC">
        <w:rPr>
          <w:rFonts w:hint="cs"/>
          <w:sz w:val="22"/>
          <w:szCs w:val="22"/>
          <w:rtl/>
          <w:lang w:bidi="ar-DZ"/>
        </w:rPr>
        <w:t>, مذكرة تخرج لنيل شهادة الما</w:t>
      </w:r>
      <w:r>
        <w:rPr>
          <w:rFonts w:hint="cs"/>
          <w:sz w:val="22"/>
          <w:szCs w:val="22"/>
          <w:rtl/>
          <w:lang w:bidi="ar-DZ"/>
        </w:rPr>
        <w:t>جستي</w:t>
      </w:r>
      <w:r w:rsidRPr="004571CC">
        <w:rPr>
          <w:rFonts w:hint="cs"/>
          <w:sz w:val="22"/>
          <w:szCs w:val="22"/>
          <w:rtl/>
          <w:lang w:bidi="ar-DZ"/>
        </w:rPr>
        <w:t>ر, جامعة أبي بكر بلقايد, تلمسان, 2008-2009,  ص71</w:t>
      </w:r>
      <w:r w:rsidRPr="004571CC">
        <w:rPr>
          <w:rFonts w:hint="cs"/>
          <w:rtl/>
          <w:lang w:bidi="ar-DZ"/>
        </w:rPr>
        <w:t xml:space="preserve"> </w:t>
      </w:r>
    </w:p>
  </w:footnote>
  <w:footnote w:id="101">
    <w:p w:rsidR="00DB078C" w:rsidRPr="004571CC" w:rsidRDefault="00DB078C" w:rsidP="00C73F0B">
      <w:pPr>
        <w:pStyle w:val="Notedebasdepage"/>
        <w:bidi/>
        <w:rPr>
          <w:rtl/>
          <w:lang w:bidi="ar-DZ"/>
        </w:rPr>
      </w:pPr>
      <w:r w:rsidRPr="004571CC">
        <w:rPr>
          <w:rStyle w:val="Appelnotedebasdep"/>
        </w:rPr>
        <w:footnoteRef/>
      </w:r>
      <w:r w:rsidRPr="004571CC">
        <w:t xml:space="preserve"> </w:t>
      </w:r>
      <w:r w:rsidRPr="004571CC">
        <w:rPr>
          <w:rFonts w:hint="cs"/>
          <w:sz w:val="22"/>
          <w:szCs w:val="22"/>
          <w:rtl/>
          <w:lang w:bidi="ar-DZ"/>
        </w:rPr>
        <w:t xml:space="preserve">د. </w:t>
      </w:r>
      <w:r>
        <w:rPr>
          <w:rFonts w:hint="cs"/>
          <w:sz w:val="22"/>
          <w:szCs w:val="22"/>
          <w:rtl/>
          <w:lang w:bidi="ar-DZ"/>
        </w:rPr>
        <w:t>رجال السعدي</w:t>
      </w:r>
      <w:r w:rsidRPr="004571CC">
        <w:rPr>
          <w:rFonts w:hint="cs"/>
          <w:sz w:val="22"/>
          <w:szCs w:val="22"/>
          <w:rtl/>
          <w:lang w:bidi="ar-DZ"/>
        </w:rPr>
        <w:t xml:space="preserve">, </w:t>
      </w:r>
      <w:r w:rsidRPr="004571CC">
        <w:rPr>
          <w:rFonts w:asciiTheme="minorBidi" w:hAnsiTheme="minorBidi"/>
          <w:sz w:val="22"/>
          <w:szCs w:val="22"/>
          <w:rtl/>
          <w:lang w:bidi="ar-DZ"/>
        </w:rPr>
        <w:t>''</w:t>
      </w:r>
      <w:r w:rsidRPr="004571CC">
        <w:rPr>
          <w:rFonts w:hint="cs"/>
          <w:sz w:val="22"/>
          <w:szCs w:val="22"/>
          <w:rtl/>
          <w:lang w:bidi="ar-DZ"/>
        </w:rPr>
        <w:t>بحوث العمليات في الادارة المالية و التجارية</w:t>
      </w:r>
      <w:r w:rsidRPr="004571CC">
        <w:rPr>
          <w:rFonts w:asciiTheme="minorBidi" w:hAnsiTheme="minorBidi"/>
          <w:sz w:val="22"/>
          <w:szCs w:val="22"/>
          <w:rtl/>
          <w:lang w:bidi="ar-DZ"/>
        </w:rPr>
        <w:t>''</w:t>
      </w:r>
      <w:r w:rsidRPr="004571CC">
        <w:rPr>
          <w:rFonts w:hint="cs"/>
          <w:sz w:val="22"/>
          <w:szCs w:val="22"/>
          <w:rtl/>
          <w:lang w:bidi="ar-DZ"/>
        </w:rPr>
        <w:t xml:space="preserve">, منشورات جامعة منتوري , </w:t>
      </w:r>
      <w:r w:rsidRPr="004571CC">
        <w:rPr>
          <w:sz w:val="22"/>
          <w:szCs w:val="22"/>
          <w:lang w:bidi="ar-DZ"/>
        </w:rPr>
        <w:t>sl</w:t>
      </w:r>
      <w:r w:rsidRPr="004571CC">
        <w:rPr>
          <w:rFonts w:hint="cs"/>
          <w:sz w:val="22"/>
          <w:szCs w:val="22"/>
          <w:rtl/>
          <w:lang w:bidi="ar-DZ"/>
        </w:rPr>
        <w:t>, 2004-2005, ص103</w:t>
      </w:r>
    </w:p>
  </w:footnote>
  <w:footnote w:id="102">
    <w:p w:rsidR="00DB078C" w:rsidRPr="004571CC" w:rsidRDefault="00DB078C" w:rsidP="00C73F0B">
      <w:pPr>
        <w:pStyle w:val="Notedebasdepage"/>
        <w:bidi/>
        <w:rPr>
          <w:rtl/>
          <w:lang w:bidi="ar-DZ"/>
        </w:rPr>
      </w:pPr>
      <w:r w:rsidRPr="004571CC">
        <w:rPr>
          <w:rStyle w:val="Appelnotedebasdep"/>
        </w:rPr>
        <w:footnoteRef/>
      </w:r>
      <w:r w:rsidRPr="004571CC">
        <w:t xml:space="preserve"> </w:t>
      </w:r>
      <w:r>
        <w:rPr>
          <w:rFonts w:hint="cs"/>
          <w:rtl/>
        </w:rPr>
        <w:t xml:space="preserve">الشمرتي </w:t>
      </w:r>
      <w:r w:rsidRPr="004571CC">
        <w:rPr>
          <w:rFonts w:hint="cs"/>
          <w:sz w:val="22"/>
          <w:szCs w:val="22"/>
          <w:rtl/>
          <w:lang w:bidi="ar-DZ"/>
        </w:rPr>
        <w:t xml:space="preserve">حامد سعد نور و علي خليل الزبيدي, </w:t>
      </w:r>
      <w:r w:rsidRPr="004571CC">
        <w:rPr>
          <w:rFonts w:asciiTheme="minorBidi" w:hAnsiTheme="minorBidi"/>
          <w:sz w:val="22"/>
          <w:szCs w:val="22"/>
          <w:rtl/>
          <w:lang w:bidi="ar-DZ"/>
        </w:rPr>
        <w:t>''</w:t>
      </w:r>
      <w:r w:rsidRPr="004571CC">
        <w:rPr>
          <w:rFonts w:hint="cs"/>
          <w:sz w:val="22"/>
          <w:szCs w:val="22"/>
          <w:rtl/>
          <w:lang w:bidi="ar-DZ"/>
        </w:rPr>
        <w:t>مدخل إلى بحوث العمليات</w:t>
      </w:r>
      <w:r w:rsidRPr="004571CC">
        <w:rPr>
          <w:rFonts w:asciiTheme="minorBidi" w:hAnsiTheme="minorBidi"/>
          <w:sz w:val="22"/>
          <w:szCs w:val="22"/>
          <w:rtl/>
          <w:lang w:bidi="ar-DZ"/>
        </w:rPr>
        <w:t>''</w:t>
      </w:r>
      <w:r w:rsidRPr="004571CC">
        <w:rPr>
          <w:rFonts w:hint="cs"/>
          <w:sz w:val="22"/>
          <w:szCs w:val="22"/>
          <w:rtl/>
          <w:lang w:bidi="ar-DZ"/>
        </w:rPr>
        <w:t xml:space="preserve">, دار مجدلاوي للنشر و التوزيع, الأردن, 2007, ص </w:t>
      </w:r>
      <w:r w:rsidRPr="004571CC">
        <w:rPr>
          <w:rFonts w:hint="cs"/>
          <w:rtl/>
          <w:lang w:bidi="ar-DZ"/>
        </w:rPr>
        <w:t>455</w:t>
      </w:r>
    </w:p>
  </w:footnote>
  <w:footnote w:id="103">
    <w:p w:rsidR="00DB078C" w:rsidRPr="004571CC" w:rsidRDefault="00DB078C" w:rsidP="00C73F0B">
      <w:pPr>
        <w:pStyle w:val="Notedebasdepage"/>
        <w:bidi/>
        <w:rPr>
          <w:sz w:val="22"/>
          <w:szCs w:val="22"/>
        </w:rPr>
      </w:pPr>
      <w:r>
        <w:rPr>
          <w:rStyle w:val="Appelnotedebasdep"/>
        </w:rPr>
        <w:footnoteRef/>
      </w:r>
      <w:r>
        <w:t xml:space="preserve"> </w:t>
      </w:r>
      <w:r w:rsidRPr="004571CC">
        <w:rPr>
          <w:sz w:val="22"/>
          <w:szCs w:val="22"/>
          <w:rtl/>
        </w:rPr>
        <w:t>الدكتور</w:t>
      </w:r>
      <w:r>
        <w:rPr>
          <w:rFonts w:hint="cs"/>
          <w:sz w:val="22"/>
          <w:szCs w:val="22"/>
          <w:rtl/>
        </w:rPr>
        <w:t xml:space="preserve"> مرسي</w:t>
      </w:r>
      <w:r w:rsidRPr="004571CC">
        <w:rPr>
          <w:sz w:val="22"/>
          <w:szCs w:val="22"/>
          <w:rtl/>
        </w:rPr>
        <w:t xml:space="preserve"> نبيل محمد</w:t>
      </w:r>
      <w:r w:rsidRPr="004571CC">
        <w:rPr>
          <w:rFonts w:hint="cs"/>
          <w:sz w:val="22"/>
          <w:szCs w:val="22"/>
          <w:rtl/>
        </w:rPr>
        <w:t xml:space="preserve">, </w:t>
      </w:r>
      <w:r w:rsidRPr="004571CC">
        <w:rPr>
          <w:sz w:val="22"/>
          <w:szCs w:val="22"/>
        </w:rPr>
        <w:t>"</w:t>
      </w:r>
      <w:r>
        <w:rPr>
          <w:rFonts w:hint="cs"/>
          <w:sz w:val="22"/>
          <w:szCs w:val="22"/>
          <w:rtl/>
        </w:rPr>
        <w:t>مرجع سبق ذكره</w:t>
      </w:r>
      <w:r w:rsidRPr="004571CC">
        <w:rPr>
          <w:rFonts w:hint="cs"/>
          <w:sz w:val="22"/>
          <w:szCs w:val="22"/>
          <w:rtl/>
        </w:rPr>
        <w:t xml:space="preserve">, ص </w:t>
      </w:r>
      <w:r w:rsidRPr="004571CC">
        <w:rPr>
          <w:sz w:val="22"/>
          <w:szCs w:val="22"/>
        </w:rPr>
        <w:t>324</w:t>
      </w:r>
    </w:p>
  </w:footnote>
  <w:footnote w:id="104">
    <w:p w:rsidR="00DB078C" w:rsidRPr="006475C8" w:rsidRDefault="00DB078C" w:rsidP="00C73F0B">
      <w:pPr>
        <w:pStyle w:val="Notedebasdepage"/>
        <w:bidi/>
        <w:rPr>
          <w:b/>
          <w:bCs/>
          <w:sz w:val="22"/>
          <w:szCs w:val="22"/>
          <w:rtl/>
          <w:lang w:bidi="ar-DZ"/>
        </w:rPr>
      </w:pPr>
      <w:r w:rsidRPr="004571CC">
        <w:rPr>
          <w:rStyle w:val="Appelnotedebasdep"/>
        </w:rPr>
        <w:footnoteRef/>
      </w:r>
      <w:r w:rsidRPr="004571CC">
        <w:t xml:space="preserve"> </w:t>
      </w:r>
      <w:r w:rsidRPr="004571CC">
        <w:rPr>
          <w:rFonts w:hint="cs"/>
          <w:sz w:val="22"/>
          <w:szCs w:val="22"/>
          <w:rtl/>
          <w:lang w:bidi="ar-DZ"/>
        </w:rPr>
        <w:t>د.</w:t>
      </w:r>
      <w:r>
        <w:rPr>
          <w:rFonts w:hint="cs"/>
          <w:sz w:val="22"/>
          <w:szCs w:val="22"/>
          <w:rtl/>
          <w:lang w:bidi="ar-DZ"/>
        </w:rPr>
        <w:t xml:space="preserve">نائب </w:t>
      </w:r>
      <w:r w:rsidRPr="004571CC">
        <w:rPr>
          <w:rFonts w:hint="cs"/>
          <w:sz w:val="22"/>
          <w:szCs w:val="22"/>
          <w:rtl/>
          <w:lang w:bidi="ar-DZ"/>
        </w:rPr>
        <w:t xml:space="preserve">إبراهيم, د.أنعام باقية, </w:t>
      </w:r>
      <w:r w:rsidRPr="004571CC">
        <w:rPr>
          <w:rFonts w:asciiTheme="minorBidi" w:hAnsiTheme="minorBidi"/>
          <w:sz w:val="22"/>
          <w:szCs w:val="22"/>
          <w:rtl/>
          <w:lang w:bidi="ar-DZ"/>
        </w:rPr>
        <w:t>''</w:t>
      </w:r>
      <w:r w:rsidRPr="004571CC">
        <w:rPr>
          <w:rFonts w:hint="cs"/>
          <w:sz w:val="22"/>
          <w:szCs w:val="22"/>
          <w:rtl/>
          <w:lang w:bidi="ar-DZ"/>
        </w:rPr>
        <w:t>بحوث العمليات الخوارزميات و برامج حاسوبية</w:t>
      </w:r>
      <w:r w:rsidRPr="004571CC">
        <w:rPr>
          <w:rFonts w:asciiTheme="minorBidi" w:hAnsiTheme="minorBidi"/>
          <w:sz w:val="22"/>
          <w:szCs w:val="22"/>
          <w:rtl/>
          <w:lang w:bidi="ar-DZ"/>
        </w:rPr>
        <w:t>''</w:t>
      </w:r>
      <w:r w:rsidRPr="004571CC">
        <w:rPr>
          <w:rFonts w:hint="cs"/>
          <w:sz w:val="22"/>
          <w:szCs w:val="22"/>
          <w:rtl/>
          <w:lang w:bidi="ar-DZ"/>
        </w:rPr>
        <w:t>, دار وائل للنشر الطبعة الأولى, عمان, 1999, ص329</w:t>
      </w:r>
    </w:p>
  </w:footnote>
  <w:footnote w:id="105">
    <w:p w:rsidR="00DB078C" w:rsidRPr="004E6592" w:rsidRDefault="00DB078C" w:rsidP="00205492">
      <w:pPr>
        <w:pStyle w:val="Notedebasdepage"/>
        <w:rPr>
          <w:sz w:val="22"/>
          <w:szCs w:val="22"/>
        </w:rPr>
      </w:pPr>
      <w:r w:rsidRPr="004E6592">
        <w:rPr>
          <w:rStyle w:val="Appelnotedebasdep"/>
          <w:sz w:val="22"/>
          <w:szCs w:val="22"/>
        </w:rPr>
        <w:footnoteRef/>
      </w:r>
      <w:r w:rsidRPr="004E6592">
        <w:rPr>
          <w:sz w:val="22"/>
          <w:szCs w:val="22"/>
        </w:rPr>
        <w:t xml:space="preserve"> </w:t>
      </w:r>
      <w:r w:rsidRPr="004E6592">
        <w:rPr>
          <w:rStyle w:val="lev"/>
          <w:sz w:val="22"/>
          <w:szCs w:val="22"/>
        </w:rPr>
        <w:t>Laflamme Marcel</w:t>
      </w:r>
      <w:r w:rsidRPr="004E6592">
        <w:rPr>
          <w:sz w:val="22"/>
          <w:szCs w:val="22"/>
        </w:rPr>
        <w:t xml:space="preserve">, </w:t>
      </w:r>
      <w:r w:rsidRPr="004E6592">
        <w:rPr>
          <w:rStyle w:val="Accentuation"/>
          <w:sz w:val="22"/>
          <w:szCs w:val="22"/>
        </w:rPr>
        <w:t>Le management : approche systémique ; théorie et cas</w:t>
      </w:r>
      <w:r w:rsidRPr="004E6592">
        <w:rPr>
          <w:sz w:val="22"/>
          <w:szCs w:val="22"/>
        </w:rPr>
        <w:t>, 3ᵉ édition, G. Morin, Chicoutimi, Québec, 1981, p.103</w:t>
      </w:r>
    </w:p>
    <w:p w:rsidR="00DB078C" w:rsidRPr="005B1F3A" w:rsidRDefault="00DB078C" w:rsidP="00205492">
      <w:pPr>
        <w:pStyle w:val="Notedebasdepage"/>
        <w:rPr>
          <w:sz w:val="22"/>
          <w:szCs w:val="22"/>
        </w:rPr>
      </w:pPr>
    </w:p>
  </w:footnote>
  <w:footnote w:id="106">
    <w:p w:rsidR="00DB078C" w:rsidRPr="002D3294" w:rsidRDefault="00DB078C" w:rsidP="00C73F0B">
      <w:pPr>
        <w:pStyle w:val="Notedebasdepage"/>
        <w:bidi/>
      </w:pPr>
      <w:r>
        <w:rPr>
          <w:rStyle w:val="Appelnotedebasdep"/>
        </w:rPr>
        <w:footnoteRef/>
      </w:r>
      <w:r>
        <w:t xml:space="preserve"> </w:t>
      </w:r>
      <w:r w:rsidRPr="00773265">
        <w:rPr>
          <w:rFonts w:hint="cs"/>
          <w:sz w:val="22"/>
          <w:szCs w:val="22"/>
          <w:rtl/>
        </w:rPr>
        <w:t>د.</w:t>
      </w:r>
      <w:r>
        <w:rPr>
          <w:rFonts w:hint="cs"/>
          <w:sz w:val="22"/>
          <w:szCs w:val="22"/>
          <w:rtl/>
        </w:rPr>
        <w:t xml:space="preserve">سعيد </w:t>
      </w:r>
      <w:r w:rsidRPr="00773265">
        <w:rPr>
          <w:rFonts w:hint="cs"/>
          <w:sz w:val="22"/>
          <w:szCs w:val="22"/>
          <w:rtl/>
        </w:rPr>
        <w:t xml:space="preserve">سهيلة عبد الله, </w:t>
      </w:r>
      <w:r w:rsidRPr="00773265">
        <w:rPr>
          <w:rFonts w:asciiTheme="minorBidi" w:hAnsiTheme="minorBidi"/>
          <w:sz w:val="22"/>
          <w:szCs w:val="22"/>
          <w:rtl/>
        </w:rPr>
        <w:t>''</w:t>
      </w:r>
      <w:r w:rsidRPr="00773265">
        <w:rPr>
          <w:rFonts w:asciiTheme="minorBidi" w:hAnsiTheme="minorBidi" w:hint="cs"/>
          <w:sz w:val="22"/>
          <w:szCs w:val="22"/>
          <w:rtl/>
        </w:rPr>
        <w:t xml:space="preserve">الجديد في </w:t>
      </w:r>
      <w:r w:rsidRPr="00773265">
        <w:rPr>
          <w:rFonts w:hint="cs"/>
          <w:sz w:val="22"/>
          <w:szCs w:val="22"/>
          <w:rtl/>
        </w:rPr>
        <w:t>الأساليب الكمية و بحوث العمليات</w:t>
      </w:r>
      <w:r w:rsidRPr="00773265">
        <w:rPr>
          <w:rFonts w:asciiTheme="minorBidi" w:hAnsiTheme="minorBidi"/>
          <w:sz w:val="22"/>
          <w:szCs w:val="22"/>
          <w:rtl/>
        </w:rPr>
        <w:t>''</w:t>
      </w:r>
      <w:r w:rsidRPr="00773265">
        <w:rPr>
          <w:rFonts w:hint="cs"/>
          <w:sz w:val="22"/>
          <w:szCs w:val="22"/>
          <w:rtl/>
        </w:rPr>
        <w:t xml:space="preserve">, دار الحامد للنشر و التوزيع </w:t>
      </w:r>
      <w:r w:rsidRPr="00773265">
        <w:rPr>
          <w:sz w:val="22"/>
          <w:szCs w:val="22"/>
          <w:rtl/>
        </w:rPr>
        <w:t>–</w:t>
      </w:r>
      <w:r w:rsidRPr="00773265">
        <w:rPr>
          <w:rFonts w:hint="cs"/>
          <w:sz w:val="22"/>
          <w:szCs w:val="22"/>
          <w:rtl/>
        </w:rPr>
        <w:t xml:space="preserve"> الطبعة الأولى- , </w:t>
      </w:r>
      <w:r w:rsidRPr="00773265">
        <w:rPr>
          <w:sz w:val="22"/>
          <w:szCs w:val="22"/>
        </w:rPr>
        <w:t>SL</w:t>
      </w:r>
      <w:r w:rsidRPr="00773265">
        <w:rPr>
          <w:rFonts w:hint="cs"/>
          <w:sz w:val="22"/>
          <w:szCs w:val="22"/>
          <w:rtl/>
          <w:lang w:bidi="ar-DZ"/>
        </w:rPr>
        <w:t>, 2007, ص</w:t>
      </w:r>
      <w:r>
        <w:rPr>
          <w:sz w:val="22"/>
          <w:szCs w:val="22"/>
          <w:lang w:bidi="ar-DZ"/>
        </w:rPr>
        <w:t>338</w:t>
      </w:r>
    </w:p>
  </w:footnote>
  <w:footnote w:id="107">
    <w:p w:rsidR="00DB078C" w:rsidRDefault="00DB078C" w:rsidP="00C73F0B">
      <w:pPr>
        <w:pStyle w:val="Notedebasdepage"/>
        <w:bidi/>
        <w:rPr>
          <w:rtl/>
          <w:lang w:bidi="ar-DZ"/>
        </w:rPr>
      </w:pPr>
      <w:r>
        <w:rPr>
          <w:rStyle w:val="Appelnotedebasdep"/>
        </w:rPr>
        <w:footnoteRef/>
      </w:r>
      <w:r>
        <w:t xml:space="preserve"> </w:t>
      </w:r>
      <w:r w:rsidRPr="0070656C">
        <w:rPr>
          <w:sz w:val="22"/>
          <w:szCs w:val="22"/>
          <w:rtl/>
        </w:rPr>
        <w:t>الدكتور مؤيد عبد الحسين الفضل</w:t>
      </w:r>
      <w:r w:rsidRPr="0070656C">
        <w:rPr>
          <w:rFonts w:hint="cs"/>
          <w:sz w:val="22"/>
          <w:szCs w:val="22"/>
          <w:rtl/>
        </w:rPr>
        <w:t xml:space="preserve">, </w:t>
      </w:r>
      <w:r>
        <w:rPr>
          <w:rFonts w:hint="cs"/>
          <w:sz w:val="22"/>
          <w:szCs w:val="22"/>
          <w:rtl/>
        </w:rPr>
        <w:t xml:space="preserve">مرجع سبق ذكره </w:t>
      </w:r>
      <w:r w:rsidRPr="0070656C">
        <w:rPr>
          <w:rFonts w:hint="cs"/>
          <w:sz w:val="22"/>
          <w:szCs w:val="22"/>
          <w:rtl/>
        </w:rPr>
        <w:t>, ص 554-555</w:t>
      </w:r>
    </w:p>
  </w:footnote>
  <w:footnote w:id="108">
    <w:p w:rsidR="00DB078C" w:rsidRPr="009C01D0" w:rsidRDefault="00DB078C" w:rsidP="00205492">
      <w:pPr>
        <w:pStyle w:val="Notedebasdepage"/>
        <w:bidi/>
      </w:pPr>
      <w:r>
        <w:rPr>
          <w:rStyle w:val="Appelnotedebasdep"/>
        </w:rPr>
        <w:footnoteRef/>
      </w:r>
      <w:r>
        <w:t xml:space="preserve"> </w:t>
      </w:r>
      <w:r>
        <w:rPr>
          <w:rFonts w:hint="cs"/>
          <w:rtl/>
        </w:rPr>
        <w:t>ب</w:t>
      </w:r>
      <w:r>
        <w:rPr>
          <w:rFonts w:hint="cs"/>
          <w:sz w:val="22"/>
          <w:szCs w:val="22"/>
          <w:rtl/>
        </w:rPr>
        <w:t>و</w:t>
      </w:r>
      <w:r w:rsidRPr="009C01D0">
        <w:rPr>
          <w:sz w:val="22"/>
          <w:szCs w:val="22"/>
          <w:rtl/>
        </w:rPr>
        <w:t>شول السعيد و اخرون</w:t>
      </w:r>
      <w:r>
        <w:rPr>
          <w:rFonts w:hint="cs"/>
          <w:sz w:val="22"/>
          <w:szCs w:val="22"/>
          <w:rtl/>
        </w:rPr>
        <w:t> </w:t>
      </w:r>
      <w:r>
        <w:rPr>
          <w:sz w:val="22"/>
          <w:szCs w:val="22"/>
        </w:rPr>
        <w:t>,</w:t>
      </w:r>
      <w:r w:rsidRPr="009C01D0">
        <w:rPr>
          <w:sz w:val="22"/>
          <w:szCs w:val="22"/>
          <w:rtl/>
        </w:rPr>
        <w:t xml:space="preserve"> </w:t>
      </w:r>
      <w:r>
        <w:rPr>
          <w:rFonts w:asciiTheme="minorBidi" w:hAnsiTheme="minorBidi"/>
          <w:sz w:val="22"/>
          <w:szCs w:val="22"/>
          <w:rtl/>
        </w:rPr>
        <w:t>''</w:t>
      </w:r>
      <w:r w:rsidRPr="009C01D0">
        <w:rPr>
          <w:sz w:val="22"/>
          <w:szCs w:val="22"/>
          <w:rtl/>
        </w:rPr>
        <w:t>تحليل طوابير انتظار الخدمات باستخدام نماذج صفوف الانتظار و دورها في اتخاذ قرارات لتحسين الجودة</w:t>
      </w:r>
      <w:r>
        <w:rPr>
          <w:rFonts w:asciiTheme="minorBidi" w:hAnsiTheme="minorBidi"/>
          <w:sz w:val="22"/>
          <w:szCs w:val="22"/>
          <w:rtl/>
        </w:rPr>
        <w:t>''</w:t>
      </w:r>
      <w:r w:rsidRPr="009C01D0">
        <w:rPr>
          <w:sz w:val="22"/>
          <w:szCs w:val="22"/>
          <w:rtl/>
        </w:rPr>
        <w:t>، ملتقى دولى حول صنع القرار في مؤسسة الاقتصادية، جامعة المسيلة</w:t>
      </w:r>
      <w:r>
        <w:t xml:space="preserve"> .</w:t>
      </w:r>
    </w:p>
  </w:footnote>
  <w:footnote w:id="109">
    <w:p w:rsidR="00DB078C" w:rsidRPr="004E6592" w:rsidRDefault="00DB078C" w:rsidP="00C73F0B">
      <w:pPr>
        <w:pStyle w:val="Notedebasdepage"/>
        <w:bidi/>
        <w:rPr>
          <w:sz w:val="22"/>
          <w:szCs w:val="22"/>
          <w:rtl/>
          <w:lang w:bidi="ar-DZ"/>
        </w:rPr>
      </w:pPr>
      <w:r>
        <w:rPr>
          <w:rStyle w:val="Appelnotedebasdep"/>
        </w:rPr>
        <w:footnoteRef/>
      </w:r>
      <w:r>
        <w:rPr>
          <w:rFonts w:hint="cs"/>
          <w:sz w:val="22"/>
          <w:szCs w:val="22"/>
          <w:rtl/>
        </w:rPr>
        <w:t xml:space="preserve">نائب إبراهيم و إنعام باقية, </w:t>
      </w:r>
      <w:r>
        <w:rPr>
          <w:rFonts w:asciiTheme="minorBidi" w:hAnsiTheme="minorBidi" w:hint="cs"/>
          <w:sz w:val="22"/>
          <w:szCs w:val="22"/>
          <w:rtl/>
        </w:rPr>
        <w:t>مرجع سبق ذكره</w:t>
      </w:r>
      <w:r>
        <w:rPr>
          <w:rFonts w:hint="cs"/>
          <w:sz w:val="22"/>
          <w:szCs w:val="22"/>
          <w:rtl/>
        </w:rPr>
        <w:t>, ص329</w:t>
      </w:r>
    </w:p>
  </w:footnote>
  <w:footnote w:id="110">
    <w:p w:rsidR="00DB078C" w:rsidRPr="00BE045E" w:rsidRDefault="00DB078C" w:rsidP="00744A05">
      <w:pPr>
        <w:pStyle w:val="Notedebasdepage"/>
        <w:rPr>
          <w:rtl/>
          <w:lang w:bidi="ar-DZ"/>
        </w:rPr>
      </w:pPr>
      <w:r>
        <w:rPr>
          <w:rStyle w:val="Appelnotedebasdep"/>
        </w:rPr>
        <w:footnoteRef/>
      </w:r>
      <w:r>
        <w:t xml:space="preserve"> </w:t>
      </w:r>
      <w:r w:rsidRPr="004E6592">
        <w:rPr>
          <w:sz w:val="22"/>
          <w:szCs w:val="22"/>
        </w:rPr>
        <w:t xml:space="preserve">P.azoulay , P.dassonville, </w:t>
      </w:r>
      <w:r>
        <w:rPr>
          <w:rFonts w:cstheme="minorHAnsi"/>
          <w:sz w:val="22"/>
          <w:szCs w:val="22"/>
        </w:rPr>
        <w:t>op.cit</w:t>
      </w:r>
      <w:r w:rsidRPr="004E6592">
        <w:rPr>
          <w:sz w:val="22"/>
          <w:szCs w:val="22"/>
        </w:rPr>
        <w:t>, p.65</w:t>
      </w:r>
    </w:p>
  </w:footnote>
  <w:footnote w:id="111">
    <w:p w:rsidR="00DB078C" w:rsidRPr="00647A2F" w:rsidRDefault="00DB078C" w:rsidP="00205492">
      <w:pPr>
        <w:pStyle w:val="Notedebasdepage"/>
        <w:rPr>
          <w:sz w:val="22"/>
          <w:szCs w:val="22"/>
          <w:rtl/>
          <w:lang w:bidi="ar-DZ"/>
        </w:rPr>
      </w:pPr>
      <w:r>
        <w:rPr>
          <w:rStyle w:val="Appelnotedebasdep"/>
        </w:rPr>
        <w:footnoteRef/>
      </w:r>
      <w:r>
        <w:t xml:space="preserve"> </w:t>
      </w:r>
      <w:r w:rsidRPr="004E6592">
        <w:rPr>
          <w:rStyle w:val="lev"/>
          <w:sz w:val="22"/>
          <w:szCs w:val="22"/>
        </w:rPr>
        <w:t>DAHMANI, Abdelkader ; BENGUERGOUR, Djamel.</w:t>
      </w:r>
      <w:r w:rsidRPr="004E6592">
        <w:rPr>
          <w:sz w:val="22"/>
          <w:szCs w:val="22"/>
        </w:rPr>
        <w:t xml:space="preserve"> </w:t>
      </w:r>
      <w:r w:rsidRPr="004E6592">
        <w:rPr>
          <w:rStyle w:val="Accentuation"/>
          <w:sz w:val="22"/>
          <w:szCs w:val="22"/>
        </w:rPr>
        <w:t>Application des modèles de files d’attente pour évaluer la performance de l’entreprise</w:t>
      </w:r>
      <w:r w:rsidRPr="004E6592">
        <w:rPr>
          <w:sz w:val="22"/>
          <w:szCs w:val="22"/>
        </w:rPr>
        <w:t xml:space="preserve"> [en ligne]. (2017). Disponible sur : https://www.asjp.cerist.dz/en/article/69362 (consulté le 8 avril 2025).</w:t>
      </w:r>
    </w:p>
  </w:footnote>
  <w:footnote w:id="112">
    <w:p w:rsidR="00DB078C" w:rsidRDefault="00DB078C" w:rsidP="00EF4A5A">
      <w:pPr>
        <w:pStyle w:val="Notedebasdepage"/>
        <w:bidi/>
        <w:rPr>
          <w:rtl/>
          <w:lang w:bidi="ar-DZ"/>
        </w:rPr>
      </w:pPr>
      <w:r>
        <w:rPr>
          <w:rStyle w:val="Appelnotedebasdep"/>
        </w:rPr>
        <w:footnoteRef/>
      </w:r>
      <w:r>
        <w:t xml:space="preserve"> </w:t>
      </w:r>
      <w:r w:rsidRPr="004571CC">
        <w:rPr>
          <w:rFonts w:hint="cs"/>
          <w:sz w:val="22"/>
          <w:szCs w:val="22"/>
          <w:rtl/>
          <w:lang w:bidi="ar-DZ"/>
        </w:rPr>
        <w:t>د.</w:t>
      </w:r>
      <w:r>
        <w:rPr>
          <w:rFonts w:hint="cs"/>
          <w:sz w:val="22"/>
          <w:szCs w:val="22"/>
          <w:rtl/>
          <w:lang w:bidi="ar-DZ"/>
        </w:rPr>
        <w:t xml:space="preserve">نائب </w:t>
      </w:r>
      <w:r w:rsidRPr="004571CC">
        <w:rPr>
          <w:rFonts w:hint="cs"/>
          <w:sz w:val="22"/>
          <w:szCs w:val="22"/>
          <w:rtl/>
          <w:lang w:bidi="ar-DZ"/>
        </w:rPr>
        <w:t>إبراهيم, د.أنعام باقية</w:t>
      </w:r>
      <w:r>
        <w:rPr>
          <w:rFonts w:hint="cs"/>
          <w:sz w:val="22"/>
          <w:szCs w:val="22"/>
          <w:rtl/>
          <w:lang w:bidi="ar-DZ"/>
        </w:rPr>
        <w:t>, مرجع سبق ذكره</w:t>
      </w:r>
      <w:r w:rsidRPr="004571CC">
        <w:rPr>
          <w:rFonts w:hint="cs"/>
          <w:sz w:val="22"/>
          <w:szCs w:val="22"/>
          <w:rtl/>
          <w:lang w:bidi="ar-DZ"/>
        </w:rPr>
        <w:t>, ص3</w:t>
      </w:r>
      <w:r>
        <w:rPr>
          <w:rFonts w:hint="cs"/>
          <w:sz w:val="22"/>
          <w:szCs w:val="22"/>
          <w:rtl/>
          <w:lang w:bidi="ar-DZ"/>
        </w:rPr>
        <w:t>42</w:t>
      </w:r>
    </w:p>
  </w:footnote>
  <w:footnote w:id="113">
    <w:p w:rsidR="00DB078C" w:rsidRPr="002236E3" w:rsidRDefault="00DB078C" w:rsidP="00205492">
      <w:pPr>
        <w:pStyle w:val="Notedebasdepage"/>
        <w:rPr>
          <w:rtl/>
          <w:lang w:bidi="ar-DZ"/>
        </w:rPr>
      </w:pPr>
      <w:r>
        <w:rPr>
          <w:rStyle w:val="Appelnotedebasdep"/>
        </w:rPr>
        <w:footnoteRef/>
      </w:r>
      <w:r>
        <w:t xml:space="preserve"> </w:t>
      </w:r>
      <w:r>
        <w:rPr>
          <w:rStyle w:val="lev"/>
        </w:rPr>
        <w:t>BENLAKHADAR Saïd</w:t>
      </w:r>
      <w:r>
        <w:t xml:space="preserve">, </w:t>
      </w:r>
      <w:r>
        <w:rPr>
          <w:rStyle w:val="Accentuation"/>
          <w:rtl/>
        </w:rPr>
        <w:t>نماذج خطوط الانتظار</w:t>
      </w:r>
      <w:r>
        <w:t>, Cours de licence en Recherche Opérationnelle 02, Université Mohamed Boudiaf - M’sila, M’sila, s.d. (sans date), p</w:t>
      </w:r>
      <w:r>
        <w:rPr>
          <w:rFonts w:hint="cs"/>
          <w:rtl/>
        </w:rPr>
        <w:t>11</w:t>
      </w:r>
    </w:p>
  </w:footnote>
  <w:footnote w:id="114">
    <w:p w:rsidR="00DB078C" w:rsidRPr="00116D45" w:rsidRDefault="00DB078C" w:rsidP="00B92BBA">
      <w:pPr>
        <w:pStyle w:val="Notedebasdepage"/>
        <w:bidi/>
        <w:rPr>
          <w:rtl/>
          <w:lang w:bidi="ar-DZ"/>
        </w:rPr>
      </w:pPr>
      <w:r>
        <w:rPr>
          <w:rStyle w:val="Appelnotedebasdep"/>
        </w:rPr>
        <w:footnoteRef/>
      </w:r>
      <w:r>
        <w:t xml:space="preserve"> </w:t>
      </w:r>
      <w:r w:rsidRPr="007B4089">
        <w:rPr>
          <w:sz w:val="22"/>
          <w:szCs w:val="22"/>
          <w:rtl/>
        </w:rPr>
        <w:t>الدكتور مؤيد عبد الحسين الفضل</w:t>
      </w:r>
      <w:r w:rsidRPr="007B4089">
        <w:rPr>
          <w:rFonts w:hint="cs"/>
          <w:sz w:val="22"/>
          <w:szCs w:val="22"/>
          <w:rtl/>
        </w:rPr>
        <w:t xml:space="preserve">, </w:t>
      </w:r>
      <w:r w:rsidRPr="007B4089">
        <w:rPr>
          <w:sz w:val="22"/>
          <w:szCs w:val="22"/>
        </w:rPr>
        <w:t>"</w:t>
      </w:r>
      <w:r>
        <w:rPr>
          <w:rFonts w:hint="cs"/>
          <w:sz w:val="22"/>
          <w:szCs w:val="22"/>
          <w:rtl/>
        </w:rPr>
        <w:t>مرجع سبق ذكره</w:t>
      </w:r>
      <w:r w:rsidRPr="007B4089">
        <w:rPr>
          <w:rFonts w:hint="cs"/>
          <w:sz w:val="22"/>
          <w:szCs w:val="22"/>
          <w:rtl/>
        </w:rPr>
        <w:t xml:space="preserve">, ص 555  </w:t>
      </w:r>
    </w:p>
  </w:footnote>
  <w:footnote w:id="115">
    <w:p w:rsidR="00DB078C" w:rsidRPr="00116D45" w:rsidRDefault="00DB078C" w:rsidP="00205492">
      <w:pPr>
        <w:pStyle w:val="Notedebasdepage"/>
        <w:bidi/>
        <w:rPr>
          <w:rtl/>
          <w:lang w:bidi="ar-DZ"/>
        </w:rPr>
      </w:pPr>
      <w:r>
        <w:rPr>
          <w:rStyle w:val="Appelnotedebasdep"/>
        </w:rPr>
        <w:footnoteRef/>
      </w:r>
      <w:r>
        <w:t xml:space="preserve"> </w:t>
      </w:r>
      <w:r w:rsidRPr="00492716">
        <w:rPr>
          <w:rFonts w:hint="cs"/>
          <w:sz w:val="22"/>
          <w:szCs w:val="22"/>
          <w:rtl/>
        </w:rPr>
        <w:t xml:space="preserve">ريغي خيرة و د.بابا عبد القادر, </w:t>
      </w:r>
      <w:r w:rsidRPr="00492716">
        <w:rPr>
          <w:rFonts w:asciiTheme="minorBidi" w:hAnsiTheme="minorBidi"/>
          <w:sz w:val="22"/>
          <w:szCs w:val="22"/>
          <w:rtl/>
        </w:rPr>
        <w:t>''</w:t>
      </w:r>
      <w:r w:rsidRPr="00492716">
        <w:rPr>
          <w:rFonts w:hint="cs"/>
          <w:sz w:val="22"/>
          <w:szCs w:val="22"/>
          <w:rtl/>
        </w:rPr>
        <w:t xml:space="preserve">نماذج نظرية صفوف الانتظار لتحسين الخدمة </w:t>
      </w:r>
      <w:r w:rsidRPr="00492716">
        <w:rPr>
          <w:sz w:val="22"/>
          <w:szCs w:val="22"/>
          <w:rtl/>
        </w:rPr>
        <w:t>–</w:t>
      </w:r>
      <w:r w:rsidRPr="00492716">
        <w:rPr>
          <w:rFonts w:hint="cs"/>
          <w:sz w:val="22"/>
          <w:szCs w:val="22"/>
          <w:rtl/>
        </w:rPr>
        <w:t>دراسة حالة بلدية العقيد لطفي مستغانم-</w:t>
      </w:r>
      <w:r w:rsidRPr="00492716">
        <w:rPr>
          <w:rFonts w:asciiTheme="minorBidi" w:hAnsiTheme="minorBidi"/>
          <w:sz w:val="22"/>
          <w:szCs w:val="22"/>
          <w:rtl/>
        </w:rPr>
        <w:t>''</w:t>
      </w:r>
      <w:r w:rsidRPr="00492716">
        <w:rPr>
          <w:rFonts w:hint="cs"/>
          <w:sz w:val="22"/>
          <w:szCs w:val="22"/>
          <w:rtl/>
        </w:rPr>
        <w:t xml:space="preserve">, مجلة الاستراتيجية و التنمية, المجلد 09/ العدد:16 </w:t>
      </w:r>
      <w:r w:rsidRPr="00492716">
        <w:rPr>
          <w:sz w:val="22"/>
          <w:szCs w:val="22"/>
          <w:rtl/>
        </w:rPr>
        <w:t>–</w:t>
      </w:r>
      <w:r w:rsidRPr="00492716">
        <w:rPr>
          <w:rFonts w:hint="cs"/>
          <w:sz w:val="22"/>
          <w:szCs w:val="22"/>
          <w:rtl/>
        </w:rPr>
        <w:t xml:space="preserve">مكرر-, </w:t>
      </w:r>
      <w:r w:rsidRPr="00492716">
        <w:rPr>
          <w:rStyle w:val="lev"/>
          <w:b w:val="0"/>
          <w:bCs w:val="0"/>
          <w:sz w:val="22"/>
          <w:szCs w:val="22"/>
          <w:rtl/>
        </w:rPr>
        <w:t>كلية العلوم الاقتصادية والتجارية وعلوم</w:t>
      </w:r>
      <w:r w:rsidRPr="00492716">
        <w:rPr>
          <w:rStyle w:val="lev"/>
          <w:sz w:val="22"/>
          <w:szCs w:val="22"/>
          <w:rtl/>
        </w:rPr>
        <w:t xml:space="preserve"> </w:t>
      </w:r>
      <w:r w:rsidRPr="00492716">
        <w:rPr>
          <w:rStyle w:val="lev"/>
          <w:b w:val="0"/>
          <w:bCs w:val="0"/>
          <w:sz w:val="22"/>
          <w:szCs w:val="22"/>
          <w:rtl/>
        </w:rPr>
        <w:t>التسيير</w:t>
      </w:r>
      <w:r w:rsidRPr="00492716">
        <w:rPr>
          <w:sz w:val="22"/>
          <w:szCs w:val="22"/>
          <w:rtl/>
        </w:rPr>
        <w:t xml:space="preserve"> بجامعة عبد الحميد بن باديس – مستغانم، الجزائر</w:t>
      </w:r>
      <w:r w:rsidRPr="00492716">
        <w:rPr>
          <w:rFonts w:hint="cs"/>
          <w:sz w:val="22"/>
          <w:szCs w:val="22"/>
          <w:rtl/>
        </w:rPr>
        <w:t>, ص 283</w:t>
      </w:r>
    </w:p>
  </w:footnote>
  <w:footnote w:id="116">
    <w:p w:rsidR="00DB078C" w:rsidRPr="00773265" w:rsidRDefault="00DB078C" w:rsidP="009A6941">
      <w:pPr>
        <w:pStyle w:val="Notedebasdepage"/>
        <w:bidi/>
        <w:rPr>
          <w:sz w:val="22"/>
          <w:szCs w:val="22"/>
          <w:rtl/>
          <w:lang w:bidi="ar-DZ"/>
        </w:rPr>
      </w:pPr>
      <w:r w:rsidRPr="00773265">
        <w:rPr>
          <w:rStyle w:val="Appelnotedebasdep"/>
          <w:sz w:val="22"/>
          <w:szCs w:val="22"/>
        </w:rPr>
        <w:footnoteRef/>
      </w:r>
      <w:r w:rsidRPr="00773265">
        <w:rPr>
          <w:sz w:val="22"/>
          <w:szCs w:val="22"/>
        </w:rPr>
        <w:t xml:space="preserve"> </w:t>
      </w:r>
      <w:r w:rsidRPr="00773265">
        <w:rPr>
          <w:rFonts w:hint="cs"/>
          <w:sz w:val="22"/>
          <w:szCs w:val="22"/>
          <w:rtl/>
        </w:rPr>
        <w:t xml:space="preserve"> د.</w:t>
      </w:r>
      <w:r>
        <w:rPr>
          <w:rFonts w:hint="cs"/>
          <w:sz w:val="22"/>
          <w:szCs w:val="22"/>
          <w:rtl/>
        </w:rPr>
        <w:t xml:space="preserve">سعيد </w:t>
      </w:r>
      <w:r w:rsidRPr="00773265">
        <w:rPr>
          <w:rFonts w:hint="cs"/>
          <w:sz w:val="22"/>
          <w:szCs w:val="22"/>
          <w:rtl/>
        </w:rPr>
        <w:t xml:space="preserve">سهيلة عبد الله, </w:t>
      </w:r>
      <w:r>
        <w:rPr>
          <w:rFonts w:asciiTheme="minorBidi" w:hAnsiTheme="minorBidi" w:hint="cs"/>
          <w:sz w:val="22"/>
          <w:szCs w:val="22"/>
          <w:rtl/>
        </w:rPr>
        <w:t>مرجع سبق ذكره</w:t>
      </w:r>
      <w:r w:rsidRPr="00773265">
        <w:rPr>
          <w:rFonts w:hint="cs"/>
          <w:sz w:val="22"/>
          <w:szCs w:val="22"/>
          <w:rtl/>
          <w:lang w:bidi="ar-DZ"/>
        </w:rPr>
        <w:t>, ص 341-342</w:t>
      </w:r>
    </w:p>
  </w:footnote>
  <w:footnote w:id="117">
    <w:p w:rsidR="00DB078C" w:rsidRDefault="00DB078C" w:rsidP="009A6941">
      <w:pPr>
        <w:pStyle w:val="Notedebasdepage"/>
        <w:bidi/>
        <w:rPr>
          <w:rtl/>
          <w:lang w:bidi="ar-DZ"/>
        </w:rPr>
      </w:pPr>
      <w:r>
        <w:rPr>
          <w:rStyle w:val="Appelnotedebasdep"/>
        </w:rPr>
        <w:footnoteRef/>
      </w:r>
      <w:r>
        <w:t xml:space="preserve"> </w:t>
      </w:r>
      <w:r w:rsidRPr="004571CC">
        <w:rPr>
          <w:rFonts w:hint="cs"/>
          <w:sz w:val="22"/>
          <w:szCs w:val="22"/>
          <w:rtl/>
          <w:lang w:bidi="ar-DZ"/>
        </w:rPr>
        <w:t xml:space="preserve">بوجمعة فاطمة الزهراء, </w:t>
      </w:r>
      <w:r>
        <w:rPr>
          <w:rFonts w:asciiTheme="minorBidi" w:hAnsiTheme="minorBidi" w:hint="cs"/>
          <w:sz w:val="22"/>
          <w:szCs w:val="22"/>
          <w:rtl/>
          <w:lang w:bidi="ar-DZ"/>
        </w:rPr>
        <w:t>مرجع سبق ذكره</w:t>
      </w:r>
      <w:r w:rsidRPr="004571CC">
        <w:rPr>
          <w:rFonts w:hint="cs"/>
          <w:sz w:val="22"/>
          <w:szCs w:val="22"/>
          <w:rtl/>
          <w:lang w:bidi="ar-DZ"/>
        </w:rPr>
        <w:t xml:space="preserve">, </w:t>
      </w:r>
      <w:r>
        <w:rPr>
          <w:rFonts w:hint="cs"/>
          <w:sz w:val="22"/>
          <w:szCs w:val="22"/>
          <w:rtl/>
          <w:lang w:bidi="ar-DZ"/>
        </w:rPr>
        <w:t>ص 86</w:t>
      </w:r>
      <w:r w:rsidRPr="004571CC">
        <w:rPr>
          <w:rFonts w:hint="cs"/>
          <w:sz w:val="22"/>
          <w:szCs w:val="22"/>
          <w:rtl/>
          <w:lang w:bidi="ar-DZ"/>
        </w:rPr>
        <w:t xml:space="preserve"> </w:t>
      </w:r>
    </w:p>
  </w:footnote>
  <w:footnote w:id="118">
    <w:p w:rsidR="00DB078C" w:rsidRPr="00116D45" w:rsidRDefault="00DB078C" w:rsidP="00205492">
      <w:pPr>
        <w:pStyle w:val="Notedebasdepage"/>
        <w:rPr>
          <w:sz w:val="22"/>
          <w:szCs w:val="22"/>
          <w:rtl/>
          <w:lang w:bidi="ar-DZ"/>
        </w:rPr>
      </w:pPr>
      <w:r>
        <w:rPr>
          <w:rStyle w:val="Appelnotedebasdep"/>
        </w:rPr>
        <w:footnoteRef/>
      </w:r>
      <w:r>
        <w:t xml:space="preserve"> </w:t>
      </w:r>
      <w:r w:rsidRPr="00747A82">
        <w:rPr>
          <w:rStyle w:val="lev"/>
          <w:b w:val="0"/>
          <w:bCs w:val="0"/>
          <w:sz w:val="22"/>
          <w:szCs w:val="22"/>
        </w:rPr>
        <w:t>NZANZU ISE-KALAMIRE Audace</w:t>
      </w:r>
      <w:r w:rsidRPr="00747A82">
        <w:rPr>
          <w:sz w:val="22"/>
          <w:szCs w:val="22"/>
        </w:rPr>
        <w:t>, « </w:t>
      </w:r>
      <w:r w:rsidRPr="00747A82">
        <w:rPr>
          <w:rStyle w:val="Accentuation"/>
          <w:sz w:val="22"/>
          <w:szCs w:val="22"/>
        </w:rPr>
        <w:t>Analyse du phénomène d’attente dans un système bancaire, cas de la RAWBANK Agence de Butembo</w:t>
      </w:r>
      <w:r w:rsidRPr="00747A82">
        <w:rPr>
          <w:sz w:val="22"/>
          <w:szCs w:val="22"/>
        </w:rPr>
        <w:t xml:space="preserve"> », </w:t>
      </w:r>
      <w:r w:rsidRPr="00747A82">
        <w:rPr>
          <w:rStyle w:val="Accentuation"/>
          <w:sz w:val="22"/>
          <w:szCs w:val="22"/>
        </w:rPr>
        <w:t>IOSR Journal of Economics and Finance (IOSR-JEF)</w:t>
      </w:r>
      <w:r w:rsidRPr="00747A82">
        <w:rPr>
          <w:sz w:val="22"/>
          <w:szCs w:val="22"/>
        </w:rPr>
        <w:t xml:space="preserve">, Vol. 12, No. 4, Ser. I, e-ISSN: 2321-5933, p-ISSN: 2321-5925, IOSR Journals, </w:t>
      </w:r>
      <w:hyperlink r:id="rId2" w:tgtFrame="_new" w:history="1">
        <w:r w:rsidRPr="00747A82">
          <w:rPr>
            <w:rStyle w:val="Lienhypertexte"/>
            <w:sz w:val="22"/>
            <w:szCs w:val="22"/>
          </w:rPr>
          <w:t>www.iosrjournals.org</w:t>
        </w:r>
      </w:hyperlink>
      <w:r w:rsidRPr="00747A82">
        <w:rPr>
          <w:sz w:val="22"/>
          <w:szCs w:val="22"/>
        </w:rPr>
        <w:t>, juillet–août 2021</w:t>
      </w:r>
      <w:r w:rsidRPr="00747A82">
        <w:rPr>
          <w:rFonts w:hint="cs"/>
          <w:sz w:val="22"/>
          <w:szCs w:val="22"/>
          <w:rtl/>
        </w:rPr>
        <w:t>,</w:t>
      </w:r>
      <w:r w:rsidRPr="00747A82">
        <w:rPr>
          <w:sz w:val="22"/>
          <w:szCs w:val="22"/>
        </w:rPr>
        <w:t xml:space="preserve"> p28</w:t>
      </w:r>
    </w:p>
  </w:footnote>
  <w:footnote w:id="119">
    <w:p w:rsidR="00DB078C" w:rsidRPr="003C1931" w:rsidRDefault="00DB078C" w:rsidP="009A6941">
      <w:pPr>
        <w:pStyle w:val="Notedebasdepage"/>
        <w:bidi/>
        <w:rPr>
          <w:sz w:val="22"/>
          <w:szCs w:val="22"/>
          <w:rtl/>
          <w:lang w:bidi="ar-DZ"/>
        </w:rPr>
      </w:pPr>
      <w:r>
        <w:rPr>
          <w:rStyle w:val="Appelnotedebasdep"/>
        </w:rPr>
        <w:footnoteRef/>
      </w:r>
      <w:r>
        <w:t xml:space="preserve"> </w:t>
      </w:r>
      <w:r w:rsidRPr="00773265">
        <w:rPr>
          <w:rFonts w:hint="cs"/>
          <w:sz w:val="22"/>
          <w:szCs w:val="22"/>
          <w:rtl/>
        </w:rPr>
        <w:t xml:space="preserve"> </w:t>
      </w:r>
      <w:r w:rsidRPr="004571CC">
        <w:rPr>
          <w:sz w:val="22"/>
          <w:szCs w:val="22"/>
          <w:rtl/>
        </w:rPr>
        <w:t>الدكتور</w:t>
      </w:r>
      <w:r>
        <w:rPr>
          <w:rFonts w:hint="cs"/>
          <w:sz w:val="22"/>
          <w:szCs w:val="22"/>
          <w:rtl/>
        </w:rPr>
        <w:t>مرسي</w:t>
      </w:r>
      <w:r w:rsidRPr="004571CC">
        <w:rPr>
          <w:sz w:val="22"/>
          <w:szCs w:val="22"/>
          <w:rtl/>
        </w:rPr>
        <w:t xml:space="preserve"> نبيل محمد</w:t>
      </w:r>
      <w:r w:rsidRPr="004571CC">
        <w:rPr>
          <w:rFonts w:hint="cs"/>
          <w:sz w:val="22"/>
          <w:szCs w:val="22"/>
          <w:rtl/>
        </w:rPr>
        <w:t xml:space="preserve">, </w:t>
      </w:r>
      <w:r>
        <w:rPr>
          <w:rFonts w:hint="cs"/>
          <w:sz w:val="22"/>
          <w:szCs w:val="22"/>
          <w:rtl/>
        </w:rPr>
        <w:t>مرجع سبق ذكره</w:t>
      </w:r>
      <w:r w:rsidRPr="004571CC">
        <w:rPr>
          <w:rFonts w:hint="cs"/>
          <w:sz w:val="22"/>
          <w:szCs w:val="22"/>
          <w:rtl/>
        </w:rPr>
        <w:t>, ص</w:t>
      </w:r>
      <w:r>
        <w:rPr>
          <w:rFonts w:hint="cs"/>
          <w:sz w:val="22"/>
          <w:szCs w:val="22"/>
          <w:rtl/>
        </w:rPr>
        <w:t>335</w:t>
      </w:r>
    </w:p>
  </w:footnote>
  <w:footnote w:id="120">
    <w:p w:rsidR="00DB078C" w:rsidRPr="0047383D" w:rsidRDefault="00DB078C" w:rsidP="00205492">
      <w:pPr>
        <w:pStyle w:val="Notedebasdepage"/>
        <w:bidi/>
        <w:rPr>
          <w:rtl/>
          <w:lang w:bidi="ar-DZ"/>
        </w:rPr>
      </w:pPr>
      <w:r>
        <w:rPr>
          <w:rStyle w:val="Appelnotedebasdep"/>
        </w:rPr>
        <w:footnoteRef/>
      </w:r>
      <w:r>
        <w:t xml:space="preserve"> </w:t>
      </w:r>
      <w:r>
        <w:rPr>
          <w:rFonts w:hint="cs"/>
          <w:sz w:val="22"/>
          <w:szCs w:val="22"/>
          <w:rtl/>
        </w:rPr>
        <w:t xml:space="preserve">بوصالح صفيان, </w:t>
      </w:r>
      <w:r>
        <w:rPr>
          <w:rFonts w:asciiTheme="minorBidi" w:hAnsiTheme="minorBidi"/>
          <w:sz w:val="22"/>
          <w:szCs w:val="22"/>
          <w:rtl/>
        </w:rPr>
        <w:t>''</w:t>
      </w:r>
      <w:r>
        <w:rPr>
          <w:rFonts w:hint="cs"/>
          <w:sz w:val="22"/>
          <w:szCs w:val="22"/>
          <w:rtl/>
        </w:rPr>
        <w:t xml:space="preserve">إدارة صفوف الانتظار في القطاع البنكي </w:t>
      </w:r>
      <w:r>
        <w:rPr>
          <w:sz w:val="22"/>
          <w:szCs w:val="22"/>
          <w:rtl/>
        </w:rPr>
        <w:t>–</w:t>
      </w:r>
      <w:r>
        <w:rPr>
          <w:rFonts w:hint="cs"/>
          <w:sz w:val="22"/>
          <w:szCs w:val="22"/>
          <w:rtl/>
        </w:rPr>
        <w:t xml:space="preserve">حالة:البنك الوطني الجزائري </w:t>
      </w:r>
      <w:r>
        <w:rPr>
          <w:sz w:val="22"/>
          <w:szCs w:val="22"/>
        </w:rPr>
        <w:t>BNA</w:t>
      </w:r>
      <w:r>
        <w:rPr>
          <w:rFonts w:hint="cs"/>
          <w:sz w:val="22"/>
          <w:szCs w:val="22"/>
          <w:rtl/>
          <w:lang w:bidi="ar-DZ"/>
        </w:rPr>
        <w:t xml:space="preserve"> , شهادة ماجستير, جامعة أبو بكر بلقايد, تلمسان, 2005, ص92</w:t>
      </w:r>
    </w:p>
  </w:footnote>
  <w:footnote w:id="121">
    <w:p w:rsidR="00DB078C" w:rsidRPr="0086348C" w:rsidRDefault="00DB078C" w:rsidP="00325BE3">
      <w:pPr>
        <w:pStyle w:val="Notedebasdepage"/>
        <w:bidi/>
        <w:rPr>
          <w:sz w:val="22"/>
          <w:szCs w:val="22"/>
          <w:rtl/>
          <w:lang w:bidi="ar-DZ"/>
        </w:rPr>
      </w:pPr>
      <w:r>
        <w:rPr>
          <w:rStyle w:val="Appelnotedebasdep"/>
        </w:rPr>
        <w:footnoteRef/>
      </w:r>
      <w:r>
        <w:t xml:space="preserve"> </w:t>
      </w:r>
      <w:r w:rsidRPr="00773265">
        <w:rPr>
          <w:rFonts w:hint="cs"/>
          <w:sz w:val="22"/>
          <w:szCs w:val="22"/>
          <w:rtl/>
        </w:rPr>
        <w:t xml:space="preserve"> د.</w:t>
      </w:r>
      <w:r>
        <w:rPr>
          <w:rFonts w:hint="cs"/>
          <w:sz w:val="22"/>
          <w:szCs w:val="22"/>
          <w:rtl/>
        </w:rPr>
        <w:t xml:space="preserve">سعيد </w:t>
      </w:r>
      <w:r w:rsidRPr="00773265">
        <w:rPr>
          <w:rFonts w:hint="cs"/>
          <w:sz w:val="22"/>
          <w:szCs w:val="22"/>
          <w:rtl/>
        </w:rPr>
        <w:t xml:space="preserve">سهيلة عبد الله, </w:t>
      </w:r>
      <w:r>
        <w:rPr>
          <w:rFonts w:asciiTheme="minorBidi" w:hAnsiTheme="minorBidi" w:hint="cs"/>
          <w:sz w:val="22"/>
          <w:szCs w:val="22"/>
          <w:rtl/>
        </w:rPr>
        <w:t>مرجع سبق ذكره</w:t>
      </w:r>
      <w:r w:rsidRPr="00773265">
        <w:rPr>
          <w:rFonts w:hint="cs"/>
          <w:sz w:val="22"/>
          <w:szCs w:val="22"/>
          <w:rtl/>
          <w:lang w:bidi="ar-DZ"/>
        </w:rPr>
        <w:t>, ص</w:t>
      </w:r>
      <w:r>
        <w:rPr>
          <w:rFonts w:hint="cs"/>
          <w:sz w:val="22"/>
          <w:szCs w:val="22"/>
          <w:rtl/>
          <w:lang w:bidi="ar-DZ"/>
        </w:rPr>
        <w:t>342</w:t>
      </w:r>
    </w:p>
  </w:footnote>
  <w:footnote w:id="122">
    <w:p w:rsidR="00DB078C" w:rsidRPr="00401FCD" w:rsidRDefault="00DB078C" w:rsidP="00205492">
      <w:pPr>
        <w:pStyle w:val="Notedebasdepage"/>
        <w:rPr>
          <w:rtl/>
          <w:lang w:bidi="ar-DZ"/>
        </w:rPr>
      </w:pPr>
      <w:r>
        <w:rPr>
          <w:rStyle w:val="Appelnotedebasdep"/>
        </w:rPr>
        <w:footnoteRef/>
      </w:r>
      <w:r>
        <w:t xml:space="preserve"> </w:t>
      </w:r>
      <w:r>
        <w:rPr>
          <w:rStyle w:val="lev"/>
        </w:rPr>
        <w:t>FasterCapital.</w:t>
      </w:r>
      <w:r>
        <w:t xml:space="preserve"> </w:t>
      </w:r>
      <w:r>
        <w:rPr>
          <w:rStyle w:val="Accentuation"/>
          <w:rtl/>
        </w:rPr>
        <w:t>نظرية الانتظار: نجاح الانتظار: توزيع بواسون في نظرية الانتظار</w:t>
      </w:r>
      <w:r>
        <w:rPr>
          <w:rtl/>
        </w:rPr>
        <w:t xml:space="preserve"> </w:t>
      </w:r>
      <w:r>
        <w:t xml:space="preserve">[en ligne]. Dernière mise à jour : 5 avril 2025. Disponible sur : </w:t>
      </w:r>
      <w:hyperlink r:id="rId3" w:tgtFrame="_new" w:history="1">
        <w:r>
          <w:rPr>
            <w:rStyle w:val="Lienhypertexte"/>
          </w:rPr>
          <w:t>https://fastercapital.com/arabpreneur/</w:t>
        </w:r>
        <w:r>
          <w:rPr>
            <w:rStyle w:val="Lienhypertexte"/>
            <w:rtl/>
          </w:rPr>
          <w:t>نظرية-الانتظار--نجاح-الانتظار--توزيع-بواسون-في-نظرية-الانتظار</w:t>
        </w:r>
        <w:r>
          <w:rPr>
            <w:rStyle w:val="Lienhypertexte"/>
          </w:rPr>
          <w:t>.html</w:t>
        </w:r>
      </w:hyperlink>
      <w:r>
        <w:t xml:space="preserve"> (consulté le 21 avril 2025).</w:t>
      </w:r>
    </w:p>
  </w:footnote>
  <w:footnote w:id="123">
    <w:p w:rsidR="00DB078C" w:rsidRPr="007D2054" w:rsidRDefault="00DB078C" w:rsidP="00877300">
      <w:pPr>
        <w:pStyle w:val="Notedebasdepage"/>
        <w:bidi/>
      </w:pPr>
      <w:r>
        <w:rPr>
          <w:rStyle w:val="Appelnotedebasdep"/>
        </w:rPr>
        <w:footnoteRef/>
      </w:r>
      <w:r>
        <w:t xml:space="preserve"> </w:t>
      </w:r>
      <w:r>
        <w:rPr>
          <w:rFonts w:hint="cs"/>
          <w:sz w:val="22"/>
          <w:szCs w:val="22"/>
          <w:rtl/>
        </w:rPr>
        <w:t xml:space="preserve">بوصالح صفيان, </w:t>
      </w:r>
      <w:r>
        <w:rPr>
          <w:rFonts w:asciiTheme="minorBidi" w:hAnsiTheme="minorBidi" w:hint="cs"/>
          <w:sz w:val="22"/>
          <w:szCs w:val="22"/>
          <w:rtl/>
        </w:rPr>
        <w:t>مرجع سبق ذكره</w:t>
      </w:r>
      <w:r>
        <w:rPr>
          <w:rFonts w:hint="cs"/>
          <w:sz w:val="22"/>
          <w:szCs w:val="22"/>
          <w:rtl/>
          <w:lang w:bidi="ar-DZ"/>
        </w:rPr>
        <w:t>, ص</w:t>
      </w:r>
      <w:r>
        <w:rPr>
          <w:sz w:val="22"/>
          <w:szCs w:val="22"/>
          <w:lang w:bidi="ar-DZ"/>
        </w:rPr>
        <w:t>93</w:t>
      </w:r>
    </w:p>
  </w:footnote>
  <w:footnote w:id="124">
    <w:p w:rsidR="00DB078C" w:rsidRPr="00983EAA" w:rsidRDefault="00DB078C" w:rsidP="00877300">
      <w:pPr>
        <w:pStyle w:val="Notedebasdepage"/>
        <w:bidi/>
      </w:pPr>
      <w:r>
        <w:rPr>
          <w:rStyle w:val="Appelnotedebasdep"/>
        </w:rPr>
        <w:footnoteRef/>
      </w:r>
      <w:r>
        <w:t xml:space="preserve">  </w:t>
      </w:r>
      <w:r w:rsidRPr="00773265">
        <w:rPr>
          <w:rFonts w:hint="cs"/>
          <w:sz w:val="22"/>
          <w:szCs w:val="22"/>
          <w:rtl/>
        </w:rPr>
        <w:t xml:space="preserve"> د.</w:t>
      </w:r>
      <w:r>
        <w:rPr>
          <w:rFonts w:hint="cs"/>
          <w:sz w:val="22"/>
          <w:szCs w:val="22"/>
          <w:rtl/>
        </w:rPr>
        <w:t xml:space="preserve">سعيد </w:t>
      </w:r>
      <w:r w:rsidRPr="00773265">
        <w:rPr>
          <w:rFonts w:hint="cs"/>
          <w:sz w:val="22"/>
          <w:szCs w:val="22"/>
          <w:rtl/>
        </w:rPr>
        <w:t xml:space="preserve">سهيلة عبد الله, </w:t>
      </w:r>
      <w:r>
        <w:rPr>
          <w:rFonts w:asciiTheme="minorBidi" w:hAnsiTheme="minorBidi" w:hint="cs"/>
          <w:sz w:val="22"/>
          <w:szCs w:val="22"/>
          <w:rtl/>
        </w:rPr>
        <w:t>مرجع سبق ذكره</w:t>
      </w:r>
      <w:r w:rsidRPr="00773265">
        <w:rPr>
          <w:rFonts w:hint="cs"/>
          <w:sz w:val="22"/>
          <w:szCs w:val="22"/>
          <w:rtl/>
          <w:lang w:bidi="ar-DZ"/>
        </w:rPr>
        <w:t>, ص</w:t>
      </w:r>
      <w:r>
        <w:rPr>
          <w:rFonts w:hint="cs"/>
          <w:sz w:val="22"/>
          <w:szCs w:val="22"/>
          <w:rtl/>
          <w:lang w:bidi="ar-DZ"/>
        </w:rPr>
        <w:t>342</w:t>
      </w:r>
    </w:p>
  </w:footnote>
  <w:footnote w:id="125">
    <w:p w:rsidR="00DB078C" w:rsidRPr="004A6678" w:rsidRDefault="00DB078C" w:rsidP="00205492">
      <w:pPr>
        <w:pStyle w:val="Notedebasdepage"/>
        <w:rPr>
          <w:rtl/>
          <w:lang w:bidi="ar-DZ"/>
        </w:rPr>
      </w:pPr>
      <w:r>
        <w:rPr>
          <w:rStyle w:val="Appelnotedebasdep"/>
        </w:rPr>
        <w:footnoteRef/>
      </w:r>
      <w:r>
        <w:t xml:space="preserve"> </w:t>
      </w:r>
      <w:r>
        <w:rPr>
          <w:rStyle w:val="lev"/>
        </w:rPr>
        <w:t>FasterCapital.</w:t>
      </w:r>
      <w:r>
        <w:t xml:space="preserve"> </w:t>
      </w:r>
      <w:r>
        <w:rPr>
          <w:rStyle w:val="Accentuation"/>
          <w:rtl/>
        </w:rPr>
        <w:t>التوزيع الأسي: استكشاف معدل الخطر في نظرية الاحتمال</w:t>
      </w:r>
      <w:r>
        <w:rPr>
          <w:rtl/>
        </w:rPr>
        <w:t xml:space="preserve"> </w:t>
      </w:r>
      <w:r>
        <w:t xml:space="preserve">[en ligne]. Dernière mise à jour : 16 avril 2025. Disponible sur : </w:t>
      </w:r>
      <w:hyperlink r:id="rId4" w:tgtFrame="_new" w:history="1">
        <w:r>
          <w:rPr>
            <w:rStyle w:val="Lienhypertexte"/>
          </w:rPr>
          <w:t>https://fastercapital.com/arabpreneur/</w:t>
        </w:r>
        <w:r>
          <w:rPr>
            <w:rStyle w:val="Lienhypertexte"/>
            <w:rtl/>
          </w:rPr>
          <w:t>التوزيع-الأسي--استكشاف-معدل-الخطر-في-نظرية-الاحتمال</w:t>
        </w:r>
        <w:r>
          <w:rPr>
            <w:rStyle w:val="Lienhypertexte"/>
          </w:rPr>
          <w:t>.html</w:t>
        </w:r>
      </w:hyperlink>
      <w:r>
        <w:t xml:space="preserve"> (consulté le 21 avril 2025).</w:t>
      </w:r>
    </w:p>
  </w:footnote>
  <w:footnote w:id="126">
    <w:p w:rsidR="00DB078C" w:rsidRPr="00CF0E56" w:rsidRDefault="00DB078C" w:rsidP="00C45F53">
      <w:pPr>
        <w:pStyle w:val="Notedebasdepage"/>
        <w:bidi/>
        <w:rPr>
          <w:rtl/>
          <w:lang w:bidi="ar-DZ"/>
        </w:rPr>
      </w:pPr>
      <w:r>
        <w:rPr>
          <w:rStyle w:val="Appelnotedebasdep"/>
        </w:rPr>
        <w:footnoteRef/>
      </w:r>
      <w:r>
        <w:t xml:space="preserve"> </w:t>
      </w:r>
      <w:r w:rsidRPr="00773265">
        <w:rPr>
          <w:rFonts w:hint="cs"/>
          <w:sz w:val="22"/>
          <w:szCs w:val="22"/>
          <w:rtl/>
        </w:rPr>
        <w:t>د.</w:t>
      </w:r>
      <w:r>
        <w:rPr>
          <w:rFonts w:hint="cs"/>
          <w:sz w:val="22"/>
          <w:szCs w:val="22"/>
          <w:rtl/>
        </w:rPr>
        <w:t xml:space="preserve">سعيد </w:t>
      </w:r>
      <w:r w:rsidRPr="00773265">
        <w:rPr>
          <w:rFonts w:hint="cs"/>
          <w:sz w:val="22"/>
          <w:szCs w:val="22"/>
          <w:rtl/>
        </w:rPr>
        <w:t xml:space="preserve">سهيلة عبد الله, </w:t>
      </w:r>
      <w:r>
        <w:rPr>
          <w:rFonts w:asciiTheme="minorBidi" w:hAnsiTheme="minorBidi" w:hint="cs"/>
          <w:sz w:val="22"/>
          <w:szCs w:val="22"/>
          <w:rtl/>
        </w:rPr>
        <w:t>مرجع سبق ذكره</w:t>
      </w:r>
      <w:r w:rsidRPr="00773265">
        <w:rPr>
          <w:rFonts w:hint="cs"/>
          <w:sz w:val="22"/>
          <w:szCs w:val="22"/>
          <w:rtl/>
          <w:lang w:bidi="ar-DZ"/>
        </w:rPr>
        <w:t>, ص</w:t>
      </w:r>
      <w:r>
        <w:rPr>
          <w:rFonts w:hint="cs"/>
          <w:sz w:val="22"/>
          <w:szCs w:val="22"/>
          <w:rtl/>
          <w:lang w:bidi="ar-DZ"/>
        </w:rPr>
        <w:t>339</w:t>
      </w:r>
    </w:p>
  </w:footnote>
  <w:footnote w:id="127">
    <w:p w:rsidR="00DB078C" w:rsidRPr="00CF0E56" w:rsidRDefault="00DB078C" w:rsidP="00205492">
      <w:pPr>
        <w:pStyle w:val="Notedebasdepage"/>
        <w:bidi/>
        <w:rPr>
          <w:rtl/>
          <w:lang w:bidi="ar-DZ"/>
        </w:rPr>
      </w:pPr>
      <w:r>
        <w:rPr>
          <w:rStyle w:val="Appelnotedebasdep"/>
        </w:rPr>
        <w:footnoteRef/>
      </w:r>
      <w:r>
        <w:t xml:space="preserve"> </w:t>
      </w:r>
      <w:r w:rsidRPr="00224A81">
        <w:rPr>
          <w:rStyle w:val="lev"/>
          <w:b w:val="0"/>
          <w:bCs w:val="0"/>
          <w:sz w:val="22"/>
          <w:szCs w:val="22"/>
          <w:rtl/>
        </w:rPr>
        <w:t>بن فرحات خليفة</w:t>
      </w:r>
      <w:r w:rsidRPr="00224A81">
        <w:rPr>
          <w:b/>
          <w:bCs/>
          <w:sz w:val="22"/>
          <w:szCs w:val="22"/>
          <w:rtl/>
        </w:rPr>
        <w:t xml:space="preserve">، </w:t>
      </w:r>
      <w:r w:rsidRPr="00224A81">
        <w:rPr>
          <w:rStyle w:val="lev"/>
          <w:b w:val="0"/>
          <w:bCs w:val="0"/>
          <w:sz w:val="22"/>
          <w:szCs w:val="22"/>
          <w:rtl/>
        </w:rPr>
        <w:t>بن عدة محمد أمين</w:t>
      </w:r>
      <w:r w:rsidRPr="00224A81">
        <w:rPr>
          <w:b/>
          <w:bCs/>
          <w:sz w:val="22"/>
          <w:szCs w:val="22"/>
          <w:rtl/>
        </w:rPr>
        <w:t xml:space="preserve">، </w:t>
      </w:r>
      <w:r w:rsidRPr="00224A81">
        <w:rPr>
          <w:rFonts w:cstheme="minorHAnsi"/>
          <w:b/>
          <w:bCs/>
          <w:sz w:val="22"/>
          <w:szCs w:val="22"/>
        </w:rPr>
        <w:t>''</w:t>
      </w:r>
      <w:r w:rsidRPr="00224A81">
        <w:rPr>
          <w:rStyle w:val="lev"/>
          <w:b w:val="0"/>
          <w:bCs w:val="0"/>
          <w:sz w:val="22"/>
          <w:szCs w:val="22"/>
          <w:rtl/>
        </w:rPr>
        <w:t>تطبيق نماذج صفوف الانتظار لتقييم أداء المؤسسة</w:t>
      </w:r>
      <w:r w:rsidRPr="00224A81">
        <w:rPr>
          <w:rFonts w:cstheme="minorHAnsi"/>
          <w:sz w:val="22"/>
          <w:szCs w:val="22"/>
        </w:rPr>
        <w:t>''</w:t>
      </w:r>
      <w:r w:rsidRPr="00224A81">
        <w:rPr>
          <w:sz w:val="22"/>
          <w:szCs w:val="22"/>
          <w:rtl/>
        </w:rPr>
        <w:t xml:space="preserve">، </w:t>
      </w:r>
      <w:r w:rsidRPr="00224A81">
        <w:rPr>
          <w:rStyle w:val="Accentuation"/>
          <w:sz w:val="22"/>
          <w:szCs w:val="22"/>
          <w:rtl/>
        </w:rPr>
        <w:t>مجلة العلوم الإدارية والمالية</w:t>
      </w:r>
      <w:r w:rsidRPr="00224A81">
        <w:rPr>
          <w:sz w:val="22"/>
          <w:szCs w:val="22"/>
          <w:rtl/>
        </w:rPr>
        <w:t>، العدد 01، جامعة الشهيد حمه لخضر بالوادي، الجزائر، ديسمبر 2022،</w:t>
      </w:r>
      <w:r w:rsidRPr="00224A81">
        <w:rPr>
          <w:rFonts w:hint="cs"/>
          <w:sz w:val="22"/>
          <w:szCs w:val="22"/>
          <w:rtl/>
        </w:rPr>
        <w:t xml:space="preserve"> ص270</w:t>
      </w:r>
    </w:p>
  </w:footnote>
  <w:footnote w:id="128">
    <w:p w:rsidR="00DB078C" w:rsidRPr="00CF0E56" w:rsidRDefault="00DB078C" w:rsidP="002E3E3C">
      <w:pPr>
        <w:pStyle w:val="Notedebasdepage"/>
        <w:bidi/>
        <w:rPr>
          <w:rtl/>
          <w:lang w:bidi="ar-DZ"/>
        </w:rPr>
      </w:pPr>
      <w:r>
        <w:rPr>
          <w:rStyle w:val="Appelnotedebasdep"/>
        </w:rPr>
        <w:footnoteRef/>
      </w:r>
      <w:r>
        <w:t xml:space="preserve"> </w:t>
      </w:r>
      <w:r w:rsidRPr="00773265">
        <w:rPr>
          <w:rFonts w:hint="cs"/>
          <w:sz w:val="22"/>
          <w:szCs w:val="22"/>
          <w:rtl/>
        </w:rPr>
        <w:t>د.</w:t>
      </w:r>
      <w:r>
        <w:rPr>
          <w:rFonts w:hint="cs"/>
          <w:sz w:val="22"/>
          <w:szCs w:val="22"/>
          <w:rtl/>
        </w:rPr>
        <w:t xml:space="preserve">سعيد </w:t>
      </w:r>
      <w:r w:rsidRPr="00773265">
        <w:rPr>
          <w:rFonts w:hint="cs"/>
          <w:sz w:val="22"/>
          <w:szCs w:val="22"/>
          <w:rtl/>
        </w:rPr>
        <w:t xml:space="preserve">سهيلة عبد الله, </w:t>
      </w:r>
      <w:r>
        <w:rPr>
          <w:rFonts w:asciiTheme="minorBidi" w:hAnsiTheme="minorBidi" w:hint="cs"/>
          <w:sz w:val="22"/>
          <w:szCs w:val="22"/>
          <w:rtl/>
        </w:rPr>
        <w:t>مرجع سبق ذكره</w:t>
      </w:r>
      <w:r>
        <w:rPr>
          <w:rFonts w:hint="cs"/>
          <w:sz w:val="22"/>
          <w:szCs w:val="22"/>
          <w:rtl/>
          <w:lang w:bidi="ar-DZ"/>
        </w:rPr>
        <w:t>, 357</w:t>
      </w:r>
      <w:r>
        <w:rPr>
          <w:sz w:val="22"/>
          <w:szCs w:val="22"/>
          <w:lang w:bidi="ar-DZ"/>
        </w:rPr>
        <w:t>-</w:t>
      </w:r>
      <w:r>
        <w:rPr>
          <w:rFonts w:hint="cs"/>
          <w:sz w:val="22"/>
          <w:szCs w:val="22"/>
          <w:rtl/>
          <w:lang w:bidi="ar-DZ"/>
        </w:rPr>
        <w:t xml:space="preserve"> 367</w:t>
      </w:r>
    </w:p>
  </w:footnote>
  <w:footnote w:id="129">
    <w:p w:rsidR="00DB078C" w:rsidRPr="00CF0E56" w:rsidRDefault="00DB078C" w:rsidP="00A94F9F">
      <w:pPr>
        <w:pStyle w:val="Notedebasdepage"/>
        <w:bidi/>
        <w:rPr>
          <w:rtl/>
          <w:lang w:bidi="ar-DZ"/>
        </w:rPr>
      </w:pPr>
      <w:r>
        <w:rPr>
          <w:rStyle w:val="Appelnotedebasdep"/>
        </w:rPr>
        <w:footnoteRef/>
      </w:r>
      <w:r>
        <w:t xml:space="preserve"> </w:t>
      </w:r>
      <w:r w:rsidRPr="00BF36D3">
        <w:rPr>
          <w:rStyle w:val="lev"/>
          <w:b w:val="0"/>
          <w:bCs w:val="0"/>
          <w:sz w:val="22"/>
          <w:szCs w:val="22"/>
          <w:rtl/>
        </w:rPr>
        <w:t>رجال، السعد</w:t>
      </w:r>
      <w:r w:rsidRPr="00BF36D3">
        <w:rPr>
          <w:rStyle w:val="lev"/>
          <w:rFonts w:hint="cs"/>
          <w:b w:val="0"/>
          <w:bCs w:val="0"/>
          <w:sz w:val="22"/>
          <w:szCs w:val="22"/>
          <w:rtl/>
        </w:rPr>
        <w:t xml:space="preserve">ي, </w:t>
      </w:r>
      <w:r>
        <w:rPr>
          <w:rStyle w:val="lev"/>
          <w:rFonts w:asciiTheme="minorBidi" w:hAnsiTheme="minorBidi" w:hint="cs"/>
          <w:b w:val="0"/>
          <w:bCs w:val="0"/>
          <w:sz w:val="22"/>
          <w:szCs w:val="22"/>
          <w:rtl/>
        </w:rPr>
        <w:t>مرجع سبق ذكره</w:t>
      </w:r>
      <w:r w:rsidRPr="00BF36D3">
        <w:rPr>
          <w:rFonts w:hint="cs"/>
          <w:sz w:val="22"/>
          <w:szCs w:val="22"/>
          <w:rtl/>
        </w:rPr>
        <w:t>, ص56</w:t>
      </w:r>
    </w:p>
  </w:footnote>
  <w:footnote w:id="130">
    <w:p w:rsidR="00DB078C" w:rsidRPr="0028106B" w:rsidRDefault="00DB078C" w:rsidP="00205492">
      <w:pPr>
        <w:pStyle w:val="Notedebasdepage"/>
        <w:bidi/>
        <w:rPr>
          <w:sz w:val="22"/>
          <w:szCs w:val="22"/>
        </w:rPr>
      </w:pPr>
      <w:r w:rsidRPr="0028106B">
        <w:rPr>
          <w:rStyle w:val="Appelnotedebasdep"/>
          <w:sz w:val="22"/>
          <w:szCs w:val="22"/>
        </w:rPr>
        <w:footnoteRef/>
      </w:r>
      <w:r w:rsidRPr="0028106B">
        <w:rPr>
          <w:sz w:val="22"/>
          <w:szCs w:val="22"/>
        </w:rPr>
        <w:t xml:space="preserve"> </w:t>
      </w:r>
      <w:r w:rsidRPr="0028106B">
        <w:rPr>
          <w:rStyle w:val="lev"/>
          <w:b w:val="0"/>
          <w:bCs w:val="0"/>
          <w:sz w:val="22"/>
          <w:szCs w:val="22"/>
          <w:rtl/>
        </w:rPr>
        <w:t>عاشوري، يوسف حسين</w:t>
      </w:r>
      <w:r w:rsidRPr="0028106B">
        <w:rPr>
          <w:b/>
          <w:bCs/>
          <w:sz w:val="22"/>
          <w:szCs w:val="22"/>
          <w:rtl/>
        </w:rPr>
        <w:t>، و</w:t>
      </w:r>
      <w:r w:rsidRPr="0028106B">
        <w:rPr>
          <w:rStyle w:val="lev"/>
          <w:b w:val="0"/>
          <w:bCs w:val="0"/>
          <w:sz w:val="22"/>
          <w:szCs w:val="22"/>
          <w:rtl/>
        </w:rPr>
        <w:t>رستم، رفعت</w:t>
      </w:r>
      <w:r w:rsidRPr="0028106B">
        <w:rPr>
          <w:b/>
          <w:bCs/>
          <w:sz w:val="22"/>
          <w:szCs w:val="22"/>
          <w:rtl/>
        </w:rPr>
        <w:t>، و</w:t>
      </w:r>
      <w:r w:rsidRPr="0028106B">
        <w:rPr>
          <w:rStyle w:val="lev"/>
          <w:b w:val="0"/>
          <w:bCs w:val="0"/>
          <w:sz w:val="22"/>
          <w:szCs w:val="22"/>
          <w:rtl/>
        </w:rPr>
        <w:t>البهيسي، منال</w:t>
      </w:r>
      <w:r w:rsidRPr="0028106B">
        <w:rPr>
          <w:b/>
          <w:bCs/>
          <w:sz w:val="22"/>
          <w:szCs w:val="22"/>
          <w:rtl/>
        </w:rPr>
        <w:t>،</w:t>
      </w:r>
      <w:r w:rsidRPr="0028106B">
        <w:rPr>
          <w:sz w:val="22"/>
          <w:szCs w:val="22"/>
          <w:rtl/>
        </w:rPr>
        <w:t xml:space="preserve"> </w:t>
      </w:r>
      <w:r w:rsidRPr="0028106B">
        <w:rPr>
          <w:rFonts w:asciiTheme="minorBidi" w:hAnsiTheme="minorBidi"/>
          <w:sz w:val="22"/>
          <w:szCs w:val="22"/>
          <w:rtl/>
        </w:rPr>
        <w:t>'</w:t>
      </w:r>
      <w:r w:rsidRPr="0028106B">
        <w:rPr>
          <w:rFonts w:cstheme="minorHAnsi"/>
          <w:sz w:val="22"/>
          <w:szCs w:val="22"/>
        </w:rPr>
        <w:t>'</w:t>
      </w:r>
      <w:r w:rsidRPr="0028106B">
        <w:rPr>
          <w:sz w:val="22"/>
          <w:szCs w:val="22"/>
          <w:rtl/>
        </w:rPr>
        <w:t>استخدام الأساليب الكمية في اتخاذ القرارات: دراسة تطبيقية – استخدام نموذج محاكاة حاسوبي لحل مشكلة الانتظار في عيادة صحية</w:t>
      </w:r>
      <w:r w:rsidRPr="0028106B">
        <w:rPr>
          <w:rFonts w:cstheme="minorHAnsi"/>
          <w:sz w:val="22"/>
          <w:szCs w:val="22"/>
        </w:rPr>
        <w:t>''</w:t>
      </w:r>
      <w:r w:rsidRPr="0028106B">
        <w:rPr>
          <w:sz w:val="22"/>
          <w:szCs w:val="22"/>
          <w:rtl/>
        </w:rPr>
        <w:t xml:space="preserve">، </w:t>
      </w:r>
      <w:r w:rsidRPr="0028106B">
        <w:rPr>
          <w:rStyle w:val="Accentuation"/>
          <w:sz w:val="22"/>
          <w:szCs w:val="22"/>
          <w:rtl/>
        </w:rPr>
        <w:t>مجلة الجامعة الإسلامية للدراسات الاقتصادية والإدارية</w:t>
      </w:r>
      <w:r w:rsidRPr="0028106B">
        <w:rPr>
          <w:sz w:val="22"/>
          <w:szCs w:val="22"/>
          <w:rtl/>
        </w:rPr>
        <w:t>، المجلد 20، العدد 2، 2012، الجامعة الإسلامية، غزة، ص 16</w:t>
      </w:r>
    </w:p>
  </w:footnote>
  <w:footnote w:id="131">
    <w:p w:rsidR="00DB078C" w:rsidRPr="003E2ACC" w:rsidRDefault="00DB078C" w:rsidP="00205492">
      <w:pPr>
        <w:pStyle w:val="Notedebasdepage"/>
        <w:rPr>
          <w:rFonts w:cstheme="minorHAnsi"/>
          <w:sz w:val="22"/>
          <w:szCs w:val="22"/>
        </w:rPr>
      </w:pPr>
      <w:r>
        <w:rPr>
          <w:rStyle w:val="Appelnotedebasdep"/>
        </w:rPr>
        <w:footnoteRef/>
      </w:r>
      <w:r>
        <w:t xml:space="preserve"> ​</w:t>
      </w:r>
      <w:r w:rsidRPr="003E2ACC">
        <w:rPr>
          <w:rStyle w:val="relative"/>
          <w:rFonts w:cstheme="minorHAnsi"/>
          <w:sz w:val="22"/>
          <w:szCs w:val="22"/>
        </w:rPr>
        <w:t>FAKHARI, Farouk</w:t>
      </w:r>
      <w:r w:rsidRPr="003E2ACC">
        <w:rPr>
          <w:rFonts w:cstheme="minorHAnsi"/>
          <w:sz w:val="22"/>
          <w:szCs w:val="22"/>
        </w:rPr>
        <w:t xml:space="preserve"> et </w:t>
      </w:r>
      <w:r w:rsidRPr="003E2ACC">
        <w:rPr>
          <w:rStyle w:val="relative"/>
          <w:rFonts w:cstheme="minorHAnsi"/>
          <w:sz w:val="22"/>
          <w:szCs w:val="22"/>
        </w:rPr>
        <w:t>BOUDIA, Mounya</w:t>
      </w:r>
      <w:r w:rsidRPr="003E2ACC">
        <w:rPr>
          <w:rFonts w:cstheme="minorHAnsi"/>
          <w:sz w:val="22"/>
          <w:szCs w:val="22"/>
        </w:rPr>
        <w:t xml:space="preserve">, « </w:t>
      </w:r>
      <w:r w:rsidRPr="003E2ACC">
        <w:rPr>
          <w:rStyle w:val="relative"/>
          <w:rFonts w:cstheme="minorHAnsi"/>
          <w:sz w:val="22"/>
          <w:szCs w:val="22"/>
        </w:rPr>
        <w:t>Application de la théorie des files d’attente au niveau des Banques commerciales Algériennes – la Banque Extérieure d’Algérie, agence de M’sila 047 – modèle</w:t>
      </w:r>
      <w:r w:rsidRPr="003E2ACC">
        <w:rPr>
          <w:rFonts w:cstheme="minorHAnsi"/>
          <w:sz w:val="22"/>
          <w:szCs w:val="22"/>
        </w:rPr>
        <w:t xml:space="preserve"> », </w:t>
      </w:r>
      <w:r w:rsidRPr="003E2ACC">
        <w:rPr>
          <w:rStyle w:val="Accentuation"/>
          <w:rFonts w:cstheme="minorHAnsi"/>
          <w:sz w:val="22"/>
          <w:szCs w:val="22"/>
        </w:rPr>
        <w:t>​</w:t>
      </w:r>
      <w:r w:rsidRPr="003E2ACC">
        <w:rPr>
          <w:rStyle w:val="relative"/>
          <w:rFonts w:cstheme="minorHAnsi"/>
          <w:i/>
          <w:iCs/>
          <w:sz w:val="22"/>
          <w:szCs w:val="22"/>
        </w:rPr>
        <w:t>Finance and Business Economies Review</w:t>
      </w:r>
      <w:r w:rsidRPr="003E2ACC">
        <w:rPr>
          <w:rFonts w:cstheme="minorHAnsi"/>
          <w:sz w:val="22"/>
          <w:szCs w:val="22"/>
        </w:rPr>
        <w:t xml:space="preserve">, </w:t>
      </w:r>
      <w:r w:rsidRPr="003E2ACC">
        <w:rPr>
          <w:rStyle w:val="relative"/>
          <w:rFonts w:cstheme="minorHAnsi"/>
          <w:sz w:val="22"/>
          <w:szCs w:val="22"/>
        </w:rPr>
        <w:t>vol. 1, n° 2, juin 2017</w:t>
      </w:r>
      <w:r w:rsidRPr="003E2ACC">
        <w:rPr>
          <w:rFonts w:cstheme="minorHAnsi"/>
          <w:sz w:val="22"/>
          <w:szCs w:val="22"/>
        </w:rPr>
        <w:t xml:space="preserve">, </w:t>
      </w:r>
      <w:r w:rsidRPr="003E2ACC">
        <w:rPr>
          <w:rStyle w:val="relative"/>
          <w:rFonts w:cstheme="minorHAnsi"/>
          <w:sz w:val="22"/>
          <w:szCs w:val="22"/>
        </w:rPr>
        <w:t>Université Mohamed Boudiaf de M’sila, Algérie</w:t>
      </w:r>
      <w:r w:rsidRPr="003E2ACC">
        <w:rPr>
          <w:rFonts w:cstheme="minorHAnsi"/>
          <w:sz w:val="22"/>
          <w:szCs w:val="22"/>
        </w:rPr>
        <w:t>, p362</w:t>
      </w:r>
    </w:p>
  </w:footnote>
  <w:footnote w:id="132">
    <w:p w:rsidR="00DB078C" w:rsidRPr="00B87D0E" w:rsidRDefault="00DB078C" w:rsidP="00A94F9F">
      <w:pPr>
        <w:pStyle w:val="Notedebasdepage"/>
        <w:bidi/>
        <w:rPr>
          <w:rtl/>
          <w:lang w:bidi="ar-DZ"/>
        </w:rPr>
      </w:pPr>
      <w:r>
        <w:rPr>
          <w:rStyle w:val="Appelnotedebasdep"/>
        </w:rPr>
        <w:footnoteRef/>
      </w:r>
      <w:r>
        <w:t xml:space="preserve"> </w:t>
      </w:r>
      <w:r w:rsidRPr="00B87D0E">
        <w:rPr>
          <w:rStyle w:val="lev"/>
          <w:b w:val="0"/>
          <w:bCs w:val="0"/>
          <w:sz w:val="22"/>
          <w:szCs w:val="22"/>
          <w:rtl/>
        </w:rPr>
        <w:t>بن فرحات، خليفة</w:t>
      </w:r>
      <w:r w:rsidRPr="00B87D0E">
        <w:rPr>
          <w:b/>
          <w:bCs/>
          <w:sz w:val="22"/>
          <w:szCs w:val="22"/>
          <w:rtl/>
        </w:rPr>
        <w:t xml:space="preserve"> </w:t>
      </w:r>
      <w:r w:rsidRPr="00B87D0E">
        <w:rPr>
          <w:sz w:val="22"/>
          <w:szCs w:val="22"/>
          <w:rtl/>
        </w:rPr>
        <w:t>و</w:t>
      </w:r>
      <w:r w:rsidRPr="00B87D0E">
        <w:rPr>
          <w:rStyle w:val="lev"/>
          <w:b w:val="0"/>
          <w:bCs w:val="0"/>
          <w:sz w:val="22"/>
          <w:szCs w:val="22"/>
          <w:rtl/>
        </w:rPr>
        <w:t>بن عدة، محمد أمين</w:t>
      </w:r>
      <w:r w:rsidRPr="00B87D0E">
        <w:rPr>
          <w:sz w:val="22"/>
          <w:szCs w:val="22"/>
          <w:rtl/>
        </w:rPr>
        <w:t>،</w:t>
      </w:r>
      <w:r>
        <w:rPr>
          <w:rFonts w:cstheme="minorHAnsi" w:hint="cs"/>
          <w:sz w:val="22"/>
          <w:szCs w:val="22"/>
          <w:rtl/>
        </w:rPr>
        <w:t>مرجع سبق ذكره</w:t>
      </w:r>
      <w:r w:rsidRPr="00B87D0E">
        <w:rPr>
          <w:sz w:val="22"/>
          <w:szCs w:val="22"/>
          <w:rtl/>
        </w:rPr>
        <w:t>، ص</w:t>
      </w:r>
      <w:r w:rsidRPr="00B87D0E">
        <w:rPr>
          <w:rFonts w:hint="cs"/>
          <w:sz w:val="22"/>
          <w:szCs w:val="22"/>
          <w:rtl/>
          <w:lang w:bidi="ar-DZ"/>
        </w:rPr>
        <w:t>267-268</w:t>
      </w:r>
    </w:p>
  </w:footnote>
  <w:footnote w:id="133">
    <w:p w:rsidR="00DB078C" w:rsidRPr="00A32B24" w:rsidRDefault="00DB078C" w:rsidP="00205492">
      <w:pPr>
        <w:pStyle w:val="Notedebasdepage"/>
        <w:bidi/>
        <w:rPr>
          <w:sz w:val="22"/>
          <w:szCs w:val="22"/>
          <w:rtl/>
          <w:lang w:bidi="ar-DZ"/>
        </w:rPr>
      </w:pPr>
      <w:r>
        <w:rPr>
          <w:rStyle w:val="Appelnotedebasdep"/>
        </w:rPr>
        <w:footnoteRef/>
      </w:r>
      <w:r>
        <w:t xml:space="preserve"> </w:t>
      </w:r>
      <w:r w:rsidRPr="00A32B24">
        <w:rPr>
          <w:rFonts w:hint="cs"/>
          <w:sz w:val="22"/>
          <w:szCs w:val="22"/>
          <w:rtl/>
        </w:rPr>
        <w:t>مؤيد الفضل,</w:t>
      </w:r>
      <w:r>
        <w:rPr>
          <w:rFonts w:asciiTheme="minorBidi" w:hAnsiTheme="minorBidi"/>
          <w:sz w:val="22"/>
          <w:szCs w:val="22"/>
          <w:rtl/>
        </w:rPr>
        <w:t>''</w:t>
      </w:r>
      <w:r w:rsidRPr="00A32B24">
        <w:rPr>
          <w:rFonts w:hint="cs"/>
          <w:sz w:val="22"/>
          <w:szCs w:val="22"/>
          <w:rtl/>
        </w:rPr>
        <w:t xml:space="preserve"> مدخل إلى الأساليب الكمية في التسويق-تطبيق في منظمات الأعمال الانتاجية و الخدمة</w:t>
      </w:r>
      <w:r>
        <w:rPr>
          <w:rFonts w:asciiTheme="minorBidi" w:hAnsiTheme="minorBidi"/>
          <w:sz w:val="22"/>
          <w:szCs w:val="22"/>
          <w:rtl/>
        </w:rPr>
        <w:t>''</w:t>
      </w:r>
      <w:r w:rsidRPr="00A32B24">
        <w:rPr>
          <w:rFonts w:hint="cs"/>
          <w:sz w:val="22"/>
          <w:szCs w:val="22"/>
          <w:rtl/>
        </w:rPr>
        <w:t>, دار المسيرة للنشر و التوزيع, عمان,2008, ص310</w:t>
      </w:r>
    </w:p>
  </w:footnote>
  <w:footnote w:id="134">
    <w:p w:rsidR="00DB078C" w:rsidRPr="00401A36" w:rsidRDefault="00DB078C" w:rsidP="00205492">
      <w:pPr>
        <w:pStyle w:val="Notedebasdepage"/>
        <w:bidi/>
        <w:rPr>
          <w:sz w:val="22"/>
          <w:szCs w:val="22"/>
          <w:rtl/>
          <w:lang w:bidi="ar-DZ"/>
        </w:rPr>
      </w:pPr>
      <w:r>
        <w:rPr>
          <w:rStyle w:val="Appelnotedebasdep"/>
        </w:rPr>
        <w:footnoteRef/>
      </w:r>
      <w:r>
        <w:t xml:space="preserve"> </w:t>
      </w:r>
      <w:r>
        <w:rPr>
          <w:rFonts w:hint="cs"/>
          <w:rtl/>
        </w:rPr>
        <w:t xml:space="preserve"> </w:t>
      </w:r>
      <w:r>
        <w:rPr>
          <w:rFonts w:hint="cs"/>
          <w:sz w:val="22"/>
          <w:szCs w:val="22"/>
          <w:rtl/>
        </w:rPr>
        <w:t xml:space="preserve">نيشار أوزجان, </w:t>
      </w:r>
      <w:r>
        <w:rPr>
          <w:rFonts w:asciiTheme="minorBidi" w:hAnsiTheme="minorBidi"/>
          <w:sz w:val="22"/>
          <w:szCs w:val="22"/>
          <w:rtl/>
        </w:rPr>
        <w:t>''</w:t>
      </w:r>
      <w:r>
        <w:rPr>
          <w:rFonts w:hint="cs"/>
          <w:sz w:val="22"/>
          <w:szCs w:val="22"/>
          <w:rtl/>
        </w:rPr>
        <w:t>الأساليب الكمية في إدارة الرعاية الصحية</w:t>
      </w:r>
      <w:r>
        <w:rPr>
          <w:rFonts w:asciiTheme="minorBidi" w:hAnsiTheme="minorBidi"/>
          <w:sz w:val="22"/>
          <w:szCs w:val="22"/>
          <w:rtl/>
        </w:rPr>
        <w:t>''</w:t>
      </w:r>
      <w:r>
        <w:rPr>
          <w:rFonts w:hint="cs"/>
          <w:sz w:val="22"/>
          <w:szCs w:val="22"/>
          <w:rtl/>
        </w:rPr>
        <w:t>, معهد الإدارة العامة-مركز البحوث, الرياض, 2004, ص438</w:t>
      </w:r>
    </w:p>
  </w:footnote>
  <w:footnote w:id="135">
    <w:p w:rsidR="00DB078C" w:rsidRPr="00BC397E" w:rsidRDefault="00DB078C" w:rsidP="001D26EB">
      <w:pPr>
        <w:pStyle w:val="Notedebasdepage"/>
        <w:bidi/>
        <w:rPr>
          <w:sz w:val="22"/>
          <w:szCs w:val="22"/>
          <w:rtl/>
          <w:lang w:bidi="ar-DZ"/>
        </w:rPr>
      </w:pPr>
      <w:r w:rsidRPr="00BC397E">
        <w:rPr>
          <w:rStyle w:val="Appelnotedebasdep"/>
          <w:sz w:val="22"/>
          <w:szCs w:val="22"/>
        </w:rPr>
        <w:footnoteRef/>
      </w:r>
      <w:r w:rsidRPr="00BC397E">
        <w:rPr>
          <w:sz w:val="22"/>
          <w:szCs w:val="22"/>
        </w:rPr>
        <w:t xml:space="preserve"> </w:t>
      </w:r>
      <w:r w:rsidRPr="00BC397E">
        <w:rPr>
          <w:rFonts w:hint="cs"/>
          <w:sz w:val="22"/>
          <w:szCs w:val="22"/>
          <w:rtl/>
          <w:lang w:bidi="ar-DZ"/>
        </w:rPr>
        <w:t xml:space="preserve"> </w:t>
      </w:r>
      <w:r>
        <w:rPr>
          <w:rFonts w:hint="cs"/>
          <w:sz w:val="22"/>
          <w:szCs w:val="22"/>
          <w:rtl/>
          <w:lang w:bidi="ar-DZ"/>
        </w:rPr>
        <w:t xml:space="preserve">السيد </w:t>
      </w:r>
      <w:r w:rsidRPr="00BC397E">
        <w:rPr>
          <w:rFonts w:hint="cs"/>
          <w:sz w:val="22"/>
          <w:szCs w:val="22"/>
          <w:rtl/>
          <w:lang w:bidi="ar-DZ"/>
        </w:rPr>
        <w:t xml:space="preserve">اسماعيل, جلال العبد, </w:t>
      </w:r>
      <w:r w:rsidRPr="00BC397E">
        <w:rPr>
          <w:rFonts w:asciiTheme="minorBidi" w:hAnsiTheme="minorBidi"/>
          <w:sz w:val="22"/>
          <w:szCs w:val="22"/>
          <w:rtl/>
          <w:lang w:bidi="ar-DZ"/>
        </w:rPr>
        <w:t>''</w:t>
      </w:r>
      <w:r w:rsidRPr="00BC397E">
        <w:rPr>
          <w:rFonts w:hint="cs"/>
          <w:sz w:val="22"/>
          <w:szCs w:val="22"/>
          <w:rtl/>
          <w:lang w:bidi="ar-DZ"/>
        </w:rPr>
        <w:t xml:space="preserve">الأساليب الكمية في الإدارة </w:t>
      </w:r>
      <w:r w:rsidRPr="00BC397E">
        <w:rPr>
          <w:rFonts w:asciiTheme="minorBidi" w:hAnsiTheme="minorBidi"/>
          <w:sz w:val="22"/>
          <w:szCs w:val="22"/>
          <w:rtl/>
          <w:lang w:bidi="ar-DZ"/>
        </w:rPr>
        <w:t>''</w:t>
      </w:r>
      <w:r w:rsidRPr="00BC397E">
        <w:rPr>
          <w:rFonts w:hint="cs"/>
          <w:sz w:val="22"/>
          <w:szCs w:val="22"/>
          <w:rtl/>
          <w:lang w:bidi="ar-DZ"/>
        </w:rPr>
        <w:t>, الدار الجامعية, الاسكندرية, مصر, 2002-2003,  ص425</w:t>
      </w:r>
    </w:p>
  </w:footnote>
  <w:footnote w:id="136">
    <w:p w:rsidR="00DB078C" w:rsidRPr="00CF0E56" w:rsidRDefault="00DB078C" w:rsidP="00A94F9F">
      <w:pPr>
        <w:pStyle w:val="Notedebasdepage"/>
        <w:bidi/>
        <w:rPr>
          <w:rtl/>
          <w:lang w:bidi="ar-DZ"/>
        </w:rPr>
      </w:pPr>
      <w:r>
        <w:rPr>
          <w:rStyle w:val="Appelnotedebasdep"/>
        </w:rPr>
        <w:footnoteRef/>
      </w:r>
      <w:r>
        <w:t xml:space="preserve"> </w:t>
      </w:r>
      <w:r w:rsidRPr="004571CC">
        <w:rPr>
          <w:rFonts w:hint="cs"/>
          <w:sz w:val="22"/>
          <w:szCs w:val="22"/>
          <w:rtl/>
          <w:lang w:bidi="ar-DZ"/>
        </w:rPr>
        <w:t>د.</w:t>
      </w:r>
      <w:r>
        <w:rPr>
          <w:rFonts w:hint="cs"/>
          <w:sz w:val="22"/>
          <w:szCs w:val="22"/>
          <w:rtl/>
          <w:lang w:bidi="ar-DZ"/>
        </w:rPr>
        <w:t xml:space="preserve">نائب </w:t>
      </w:r>
      <w:r w:rsidRPr="004571CC">
        <w:rPr>
          <w:rFonts w:hint="cs"/>
          <w:sz w:val="22"/>
          <w:szCs w:val="22"/>
          <w:rtl/>
          <w:lang w:bidi="ar-DZ"/>
        </w:rPr>
        <w:t xml:space="preserve">إبراهيم, د.أنعام باقية, </w:t>
      </w:r>
      <w:r>
        <w:rPr>
          <w:rFonts w:asciiTheme="minorBidi" w:hAnsiTheme="minorBidi" w:hint="cs"/>
          <w:sz w:val="22"/>
          <w:szCs w:val="22"/>
          <w:rtl/>
          <w:lang w:bidi="ar-DZ"/>
        </w:rPr>
        <w:t>مرجع سبق ذكره</w:t>
      </w:r>
      <w:r>
        <w:rPr>
          <w:rFonts w:hint="cs"/>
          <w:sz w:val="22"/>
          <w:szCs w:val="22"/>
          <w:rtl/>
          <w:lang w:bidi="ar-DZ"/>
        </w:rPr>
        <w:t>, ص376</w:t>
      </w:r>
    </w:p>
  </w:footnote>
  <w:footnote w:id="137">
    <w:p w:rsidR="00DB078C" w:rsidRPr="00CF0E56" w:rsidRDefault="00DB078C" w:rsidP="00E87253">
      <w:pPr>
        <w:pStyle w:val="Notedebasdepage"/>
        <w:bidi/>
        <w:rPr>
          <w:rtl/>
          <w:lang w:bidi="ar-DZ"/>
        </w:rPr>
      </w:pPr>
      <w:r>
        <w:rPr>
          <w:rStyle w:val="Appelnotedebasdep"/>
        </w:rPr>
        <w:footnoteRef/>
      </w:r>
      <w:r>
        <w:t xml:space="preserve"> </w:t>
      </w:r>
      <w:r w:rsidRPr="004571CC">
        <w:rPr>
          <w:rFonts w:hint="cs"/>
          <w:sz w:val="22"/>
          <w:szCs w:val="22"/>
          <w:rtl/>
          <w:lang w:bidi="ar-DZ"/>
        </w:rPr>
        <w:t>د.</w:t>
      </w:r>
      <w:r>
        <w:rPr>
          <w:rFonts w:hint="cs"/>
          <w:sz w:val="22"/>
          <w:szCs w:val="22"/>
          <w:rtl/>
          <w:lang w:bidi="ar-DZ"/>
        </w:rPr>
        <w:t xml:space="preserve">نائب </w:t>
      </w:r>
      <w:r w:rsidRPr="004571CC">
        <w:rPr>
          <w:rFonts w:hint="cs"/>
          <w:sz w:val="22"/>
          <w:szCs w:val="22"/>
          <w:rtl/>
          <w:lang w:bidi="ar-DZ"/>
        </w:rPr>
        <w:t>إبراهيم, د.أنعام باقية</w:t>
      </w:r>
      <w:r>
        <w:rPr>
          <w:rFonts w:hint="cs"/>
          <w:sz w:val="22"/>
          <w:szCs w:val="22"/>
          <w:rtl/>
          <w:lang w:bidi="ar-DZ"/>
        </w:rPr>
        <w:t>, مرجع سبق ذكره, ص378</w:t>
      </w:r>
    </w:p>
  </w:footnote>
  <w:footnote w:id="138">
    <w:p w:rsidR="00DB078C" w:rsidRPr="00843604" w:rsidRDefault="00DB078C" w:rsidP="00E87253">
      <w:pPr>
        <w:pStyle w:val="Notedebasdepage"/>
        <w:bidi/>
        <w:rPr>
          <w:rtl/>
        </w:rPr>
      </w:pPr>
      <w:r>
        <w:rPr>
          <w:rStyle w:val="Appelnotedebasdep"/>
        </w:rPr>
        <w:footnoteRef/>
      </w:r>
      <w:r>
        <w:t xml:space="preserve"> </w:t>
      </w:r>
      <w:r w:rsidRPr="004571CC">
        <w:rPr>
          <w:rFonts w:hint="cs"/>
          <w:sz w:val="22"/>
          <w:szCs w:val="22"/>
          <w:rtl/>
          <w:lang w:bidi="ar-DZ"/>
        </w:rPr>
        <w:t>د.</w:t>
      </w:r>
      <w:r>
        <w:rPr>
          <w:rFonts w:hint="cs"/>
          <w:sz w:val="22"/>
          <w:szCs w:val="22"/>
          <w:rtl/>
          <w:lang w:bidi="ar-DZ"/>
        </w:rPr>
        <w:t xml:space="preserve">نائب </w:t>
      </w:r>
      <w:r w:rsidRPr="004571CC">
        <w:rPr>
          <w:rFonts w:hint="cs"/>
          <w:sz w:val="22"/>
          <w:szCs w:val="22"/>
          <w:rtl/>
          <w:lang w:bidi="ar-DZ"/>
        </w:rPr>
        <w:t>إبراهيم, د.أنعام باقية</w:t>
      </w:r>
      <w:r>
        <w:rPr>
          <w:rFonts w:hint="cs"/>
          <w:sz w:val="22"/>
          <w:szCs w:val="22"/>
          <w:rtl/>
          <w:lang w:bidi="ar-DZ"/>
        </w:rPr>
        <w:t>, مرجع سبق ذكره, ص374</w:t>
      </w:r>
    </w:p>
    <w:p w:rsidR="00DB078C" w:rsidRDefault="00DB078C" w:rsidP="00205492">
      <w:pPr>
        <w:pStyle w:val="Notedebasdepage"/>
        <w:rPr>
          <w:rtl/>
        </w:rPr>
      </w:pPr>
    </w:p>
  </w:footnote>
  <w:footnote w:id="139">
    <w:p w:rsidR="00DB078C" w:rsidRPr="00D35E1A" w:rsidRDefault="00DB078C" w:rsidP="00E84D84">
      <w:pPr>
        <w:pStyle w:val="Notedebasdepage"/>
      </w:pPr>
      <w:r>
        <w:rPr>
          <w:rStyle w:val="Appelnotedebasdep"/>
        </w:rPr>
        <w:footnoteRef/>
      </w:r>
      <w:r>
        <w:t xml:space="preserve"> </w:t>
      </w:r>
      <w:r>
        <w:rPr>
          <w:rStyle w:val="lev"/>
        </w:rPr>
        <w:t>SATICOM</w:t>
      </w:r>
      <w:r>
        <w:t xml:space="preserve">. </w:t>
      </w:r>
      <w:r>
        <w:rPr>
          <w:rStyle w:val="Accentuation"/>
        </w:rPr>
        <w:t>SATICOM – Systèmes et Applications des Technologies de l’Information et de la Communication</w:t>
      </w:r>
      <w:r>
        <w:t xml:space="preserve"> [en ligne]. (Date de création du site non précisée, dernière mise à jour non indiquée). Disponible sur : </w:t>
      </w:r>
      <w:hyperlink r:id="rId5" w:tgtFrame="_new" w:history="1">
        <w:r>
          <w:rPr>
            <w:rStyle w:val="Lienhypertexte"/>
          </w:rPr>
          <w:t>https://www.saticom.dz</w:t>
        </w:r>
      </w:hyperlink>
      <w:r>
        <w:t xml:space="preserve"> (consulté le 14 mai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78C" w:rsidRDefault="00DB078C" w:rsidP="008737F6">
    <w:pPr>
      <w:pStyle w:val="En-tte"/>
      <w:tabs>
        <w:tab w:val="clear" w:pos="4536"/>
        <w:tab w:val="clear" w:pos="9072"/>
        <w:tab w:val="left" w:pos="4062"/>
      </w:tabs>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78C" w:rsidRPr="008737F6" w:rsidRDefault="00DB078C" w:rsidP="003A12E1">
    <w:pPr>
      <w:pStyle w:val="En-tte"/>
      <w:pBdr>
        <w:bottom w:val="thickThinSmallGap" w:sz="24" w:space="1" w:color="622423" w:themeColor="accent2" w:themeShade="7F"/>
      </w:pBdr>
      <w:tabs>
        <w:tab w:val="clear" w:pos="9072"/>
        <w:tab w:val="left" w:pos="6921"/>
      </w:tabs>
      <w:rPr>
        <w:rFonts w:asciiTheme="majorHAnsi" w:eastAsiaTheme="majorEastAsia" w:hAnsiTheme="majorHAnsi" w:cstheme="majorBidi"/>
        <w:sz w:val="32"/>
        <w:szCs w:val="32"/>
      </w:rPr>
    </w:pPr>
    <w:r>
      <w:rPr>
        <w:b/>
        <w:bCs/>
        <w:sz w:val="32"/>
        <w:szCs w:val="32"/>
      </w:rPr>
      <w:t xml:space="preserve">Introduction générale </w:t>
    </w:r>
    <w:r>
      <w:rPr>
        <w:rFonts w:asciiTheme="majorHAnsi" w:eastAsiaTheme="majorEastAsia" w:hAnsiTheme="majorHAnsi" w:cstheme="majorBidi"/>
        <w:sz w:val="32"/>
        <w:szCs w:val="32"/>
      </w:rPr>
      <w:tab/>
    </w:r>
    <w:r>
      <w:rPr>
        <w:b/>
        <w:bCs/>
        <w:sz w:val="32"/>
        <w:szCs w:val="32"/>
      </w:rPr>
      <w:tab/>
    </w:r>
  </w:p>
  <w:p w:rsidR="00DB078C" w:rsidRPr="00496AA6" w:rsidRDefault="00DB078C" w:rsidP="008737F6">
    <w:pPr>
      <w:pStyle w:val="En-tte"/>
      <w:tabs>
        <w:tab w:val="clear" w:pos="4536"/>
        <w:tab w:val="clear" w:pos="9072"/>
        <w:tab w:val="left" w:pos="4062"/>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78C" w:rsidRPr="00496AA6" w:rsidRDefault="00DB078C" w:rsidP="008737F6">
    <w:pPr>
      <w:pStyle w:val="En-tte"/>
      <w:tabs>
        <w:tab w:val="clear" w:pos="4536"/>
        <w:tab w:val="clear" w:pos="9072"/>
        <w:tab w:val="left" w:pos="4062"/>
      </w:tabs>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78C" w:rsidRPr="008737F6" w:rsidRDefault="00DB078C" w:rsidP="003020D8">
    <w:pPr>
      <w:pStyle w:val="En-tte"/>
      <w:pBdr>
        <w:bottom w:val="thickThinSmallGap" w:sz="24" w:space="1" w:color="622423" w:themeColor="accent2" w:themeShade="7F"/>
      </w:pBdr>
      <w:tabs>
        <w:tab w:val="left" w:pos="6727"/>
      </w:tabs>
    </w:pPr>
    <w:r>
      <w:rPr>
        <w:b/>
        <w:bCs/>
        <w:sz w:val="32"/>
        <w:szCs w:val="32"/>
      </w:rPr>
      <w:t>Chapitre1 :</w:t>
    </w:r>
    <w:r w:rsidRPr="003020D8">
      <w:rPr>
        <w:rFonts w:asciiTheme="majorBidi" w:hAnsiTheme="majorBidi" w:cstheme="majorBidi"/>
        <w:b/>
        <w:bCs/>
        <w:sz w:val="28"/>
        <w:szCs w:val="28"/>
      </w:rPr>
      <w:t xml:space="preserve"> </w:t>
    </w:r>
    <w:r w:rsidRPr="00BE3ED3">
      <w:rPr>
        <w:rFonts w:asciiTheme="majorBidi" w:hAnsiTheme="majorBidi" w:cstheme="majorBidi"/>
        <w:b/>
        <w:bCs/>
        <w:sz w:val="28"/>
        <w:szCs w:val="28"/>
      </w:rPr>
      <w:t>La prise de décision au niveau des entreprises de services.</w:t>
    </w:r>
  </w:p>
  <w:p w:rsidR="00DB078C" w:rsidRPr="00496AA6" w:rsidRDefault="00DB078C" w:rsidP="008737F6">
    <w:pPr>
      <w:pStyle w:val="En-tte"/>
      <w:tabs>
        <w:tab w:val="clear" w:pos="4536"/>
        <w:tab w:val="clear" w:pos="9072"/>
        <w:tab w:val="left" w:pos="4062"/>
      </w:tabs>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78C" w:rsidRPr="00496AA6" w:rsidRDefault="00DB078C" w:rsidP="008737F6">
    <w:pPr>
      <w:pStyle w:val="En-tte"/>
      <w:tabs>
        <w:tab w:val="clear" w:pos="4536"/>
        <w:tab w:val="clear" w:pos="9072"/>
        <w:tab w:val="left" w:pos="4062"/>
      </w:tabs>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78C" w:rsidRPr="008737F6" w:rsidRDefault="00DB078C" w:rsidP="003020D8">
    <w:pPr>
      <w:pStyle w:val="En-tte"/>
      <w:pBdr>
        <w:bottom w:val="thickThinSmallGap" w:sz="24" w:space="1" w:color="622423" w:themeColor="accent2" w:themeShade="7F"/>
      </w:pBdr>
      <w:tabs>
        <w:tab w:val="left" w:pos="6727"/>
      </w:tabs>
    </w:pPr>
    <w:r>
      <w:rPr>
        <w:b/>
        <w:bCs/>
        <w:sz w:val="32"/>
        <w:szCs w:val="32"/>
      </w:rPr>
      <w:t>Chapitre2 :</w:t>
    </w:r>
    <w:r w:rsidRPr="003020D8">
      <w:rPr>
        <w:b/>
        <w:bCs/>
        <w:sz w:val="32"/>
        <w:szCs w:val="32"/>
      </w:rPr>
      <w:t xml:space="preserve"> Les méthodes quantitatives au service de la décision</w:t>
    </w:r>
  </w:p>
  <w:p w:rsidR="00DB078C" w:rsidRPr="00496AA6" w:rsidRDefault="00DB078C" w:rsidP="008737F6">
    <w:pPr>
      <w:pStyle w:val="En-tte"/>
      <w:tabs>
        <w:tab w:val="clear" w:pos="4536"/>
        <w:tab w:val="clear" w:pos="9072"/>
        <w:tab w:val="left" w:pos="4062"/>
      </w:tabs>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78C" w:rsidRPr="00496AA6" w:rsidRDefault="00DB078C" w:rsidP="008737F6">
    <w:pPr>
      <w:pStyle w:val="En-tte"/>
      <w:tabs>
        <w:tab w:val="clear" w:pos="4536"/>
        <w:tab w:val="clear" w:pos="9072"/>
        <w:tab w:val="left" w:pos="4062"/>
      </w:tabs>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78C" w:rsidRDefault="00DB078C" w:rsidP="0081457E">
    <w:pPr>
      <w:pStyle w:val="En-tte"/>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sz w:val="32"/>
        <w:szCs w:val="32"/>
      </w:rPr>
      <w:t>Chapitre3 :</w:t>
    </w:r>
    <w:r>
      <w:rPr>
        <w:rFonts w:asciiTheme="majorHAnsi" w:eastAsiaTheme="majorEastAsia" w:hAnsiTheme="majorHAnsi" w:cstheme="majorHAnsi"/>
        <w:sz w:val="32"/>
        <w:szCs w:val="32"/>
      </w:rPr>
      <w:t xml:space="preserve"> Étude</w:t>
    </w:r>
    <w:r>
      <w:rPr>
        <w:rFonts w:asciiTheme="majorHAnsi" w:eastAsiaTheme="majorEastAsia" w:hAnsiTheme="majorHAnsi" w:cstheme="majorBidi"/>
        <w:sz w:val="32"/>
        <w:szCs w:val="32"/>
      </w:rPr>
      <w:t xml:space="preserve"> de cas chez Mobilis</w:t>
    </w:r>
  </w:p>
  <w:p w:rsidR="00DB078C" w:rsidRPr="00496AA6" w:rsidRDefault="00DB078C" w:rsidP="008737F6">
    <w:pPr>
      <w:pStyle w:val="En-tte"/>
      <w:tabs>
        <w:tab w:val="clear" w:pos="4536"/>
        <w:tab w:val="clear" w:pos="9072"/>
        <w:tab w:val="left" w:pos="4062"/>
      </w:tabs>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78C" w:rsidRDefault="00DB078C" w:rsidP="00D80E98">
    <w:pPr>
      <w:pStyle w:val="En-tte"/>
      <w:tabs>
        <w:tab w:val="clear" w:pos="4536"/>
        <w:tab w:val="clear" w:pos="9072"/>
        <w:tab w:val="left" w:pos="5175"/>
        <w:tab w:val="left" w:pos="7185"/>
      </w:tabs>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78C" w:rsidRPr="003A12E1" w:rsidRDefault="00DB078C" w:rsidP="003A12E1">
    <w:pPr>
      <w:pStyle w:val="En-tte"/>
      <w:pBdr>
        <w:bottom w:val="thickThinSmallGap" w:sz="24" w:space="1" w:color="622423" w:themeColor="accent2" w:themeShade="7F"/>
      </w:pBdr>
      <w:rPr>
        <w:rFonts w:asciiTheme="majorHAnsi" w:eastAsiaTheme="majorEastAsia" w:hAnsiTheme="majorHAnsi" w:cstheme="majorBidi"/>
        <w:b/>
        <w:bCs/>
        <w:sz w:val="40"/>
        <w:szCs w:val="40"/>
      </w:rPr>
    </w:pPr>
    <w:r>
      <w:rPr>
        <w:b/>
        <w:bCs/>
        <w:sz w:val="28"/>
        <w:szCs w:val="28"/>
      </w:rPr>
      <w:t>Conclusion générale</w:t>
    </w:r>
  </w:p>
  <w:p w:rsidR="00DB078C" w:rsidRPr="0081457E" w:rsidRDefault="00DB078C" w:rsidP="00D80E98">
    <w:pPr>
      <w:pStyle w:val="En-tte"/>
      <w:tabs>
        <w:tab w:val="clear" w:pos="4536"/>
        <w:tab w:val="clear" w:pos="9072"/>
        <w:tab w:val="left" w:pos="5175"/>
        <w:tab w:val="left" w:pos="7185"/>
      </w:tabs>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bCs/>
        <w:sz w:val="28"/>
        <w:szCs w:val="28"/>
      </w:rPr>
      <w:alias w:val="Titre"/>
      <w:id w:val="-212267580"/>
      <w:dataBinding w:prefixMappings="xmlns:ns0='http://schemas.openxmlformats.org/package/2006/metadata/core-properties' xmlns:ns1='http://purl.org/dc/elements/1.1/'" w:xpath="/ns0:coreProperties[1]/ns1:title[1]" w:storeItemID="{6C3C8BC8-F283-45AE-878A-BAB7291924A1}"/>
      <w:text/>
    </w:sdtPr>
    <w:sdtContent>
      <w:p w:rsidR="00DB078C" w:rsidRPr="003A12E1" w:rsidRDefault="00DB078C" w:rsidP="003A12E1">
        <w:pPr>
          <w:pStyle w:val="En-tte"/>
          <w:pBdr>
            <w:bottom w:val="thickThinSmallGap" w:sz="24" w:space="1" w:color="622423" w:themeColor="accent2" w:themeShade="7F"/>
          </w:pBdr>
          <w:rPr>
            <w:rFonts w:asciiTheme="majorHAnsi" w:eastAsiaTheme="majorEastAsia" w:hAnsiTheme="majorHAnsi" w:cstheme="majorBidi"/>
            <w:b/>
            <w:bCs/>
            <w:sz w:val="40"/>
            <w:szCs w:val="40"/>
          </w:rPr>
        </w:pPr>
        <w:r>
          <w:rPr>
            <w:b/>
            <w:bCs/>
            <w:sz w:val="28"/>
            <w:szCs w:val="28"/>
          </w:rPr>
          <w:t>Bibliographie</w:t>
        </w:r>
      </w:p>
    </w:sdtContent>
  </w:sdt>
  <w:p w:rsidR="00DB078C" w:rsidRPr="0081457E" w:rsidRDefault="00DB078C" w:rsidP="00D80E98">
    <w:pPr>
      <w:pStyle w:val="En-tte"/>
      <w:tabs>
        <w:tab w:val="clear" w:pos="4536"/>
        <w:tab w:val="clear" w:pos="9072"/>
        <w:tab w:val="left" w:pos="5175"/>
        <w:tab w:val="left" w:pos="7185"/>
      </w:tabs>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78C" w:rsidRDefault="00DB078C" w:rsidP="003A12E1">
    <w:pPr>
      <w:pStyle w:val="En-tte"/>
      <w:pBdr>
        <w:bottom w:val="thickThinSmallGap" w:sz="24" w:space="1" w:color="622423" w:themeColor="accent2" w:themeShade="7F"/>
      </w:pBdr>
      <w:tabs>
        <w:tab w:val="clear" w:pos="4536"/>
        <w:tab w:val="clear" w:pos="9072"/>
        <w:tab w:val="left" w:pos="5610"/>
        <w:tab w:val="left" w:pos="6792"/>
      </w:tabs>
      <w:rPr>
        <w:rFonts w:asciiTheme="majorHAnsi" w:eastAsiaTheme="majorEastAsia" w:hAnsiTheme="majorHAnsi" w:cstheme="majorBidi"/>
        <w:sz w:val="32"/>
        <w:szCs w:val="32"/>
      </w:rPr>
    </w:pPr>
    <w:sdt>
      <w:sdtPr>
        <w:rPr>
          <w:b/>
          <w:bCs/>
          <w:sz w:val="28"/>
          <w:szCs w:val="28"/>
          <w:lang w:bidi="ar-DZ"/>
        </w:rPr>
        <w:alias w:val="Titre"/>
        <w:id w:val="-350259221"/>
        <w:dataBinding w:prefixMappings="xmlns:ns0='http://schemas.openxmlformats.org/package/2006/metadata/core-properties' xmlns:ns1='http://purl.org/dc/elements/1.1/'" w:xpath="/ns0:coreProperties[1]/ns1:title[1]" w:storeItemID="{6C3C8BC8-F283-45AE-878A-BAB7291924A1}"/>
        <w:text/>
      </w:sdtPr>
      <w:sdtContent>
        <w:r>
          <w:rPr>
            <w:b/>
            <w:bCs/>
            <w:sz w:val="28"/>
            <w:szCs w:val="28"/>
            <w:lang w:bidi="ar-DZ"/>
          </w:rPr>
          <w:t>Bibliographie</w:t>
        </w:r>
      </w:sdtContent>
    </w:sdt>
    <w:r>
      <w:rPr>
        <w:b/>
        <w:bCs/>
        <w:sz w:val="28"/>
        <w:szCs w:val="28"/>
        <w:lang w:bidi="ar-DZ"/>
      </w:rPr>
      <w:tab/>
    </w:r>
    <w:r>
      <w:rPr>
        <w:b/>
        <w:bCs/>
        <w:sz w:val="28"/>
        <w:szCs w:val="28"/>
        <w:lang w:bidi="ar-DZ"/>
      </w:rPr>
      <w:tab/>
    </w:r>
  </w:p>
  <w:p w:rsidR="00DB078C" w:rsidRPr="0081457E" w:rsidRDefault="00DB078C" w:rsidP="00D80E98">
    <w:pPr>
      <w:pStyle w:val="En-tte"/>
      <w:tabs>
        <w:tab w:val="clear" w:pos="4536"/>
        <w:tab w:val="clear" w:pos="9072"/>
        <w:tab w:val="left" w:pos="5175"/>
        <w:tab w:val="left" w:pos="7185"/>
      </w:tabs>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78C" w:rsidRPr="00E65B2C" w:rsidRDefault="00DB078C" w:rsidP="00E65B2C">
    <w:pPr>
      <w:pStyle w:val="En-tte"/>
      <w:pBdr>
        <w:bottom w:val="thickThinSmallGap" w:sz="24" w:space="1" w:color="622423" w:themeColor="accent2" w:themeShade="7F"/>
      </w:pBdr>
      <w:tabs>
        <w:tab w:val="clear" w:pos="4536"/>
        <w:tab w:val="clear" w:pos="9072"/>
        <w:tab w:val="left" w:pos="5610"/>
        <w:tab w:val="left" w:pos="6792"/>
      </w:tabs>
      <w:rPr>
        <w:b/>
        <w:bCs/>
        <w:sz w:val="28"/>
        <w:szCs w:val="28"/>
        <w:lang w:bidi="ar-DZ"/>
      </w:rPr>
    </w:pPr>
    <w:r>
      <w:rPr>
        <w:b/>
        <w:bCs/>
        <w:sz w:val="28"/>
        <w:szCs w:val="28"/>
        <w:lang w:bidi="ar-DZ"/>
      </w:rPr>
      <w:t>Annexes</w:t>
    </w:r>
    <w:r>
      <w:rPr>
        <w:b/>
        <w:bCs/>
        <w:sz w:val="28"/>
        <w:szCs w:val="28"/>
        <w:lang w:bidi="ar-DZ"/>
      </w:rPr>
      <w:tab/>
    </w:r>
    <w:r>
      <w:rPr>
        <w:b/>
        <w:bCs/>
        <w:sz w:val="28"/>
        <w:szCs w:val="28"/>
        <w:lang w:bidi="ar-DZ"/>
      </w:rPr>
      <w:tab/>
    </w:r>
  </w:p>
  <w:p w:rsidR="00DB078C" w:rsidRPr="0081457E" w:rsidRDefault="00DB078C" w:rsidP="00D80E98">
    <w:pPr>
      <w:pStyle w:val="En-tte"/>
      <w:tabs>
        <w:tab w:val="clear" w:pos="4536"/>
        <w:tab w:val="clear" w:pos="9072"/>
        <w:tab w:val="left" w:pos="5175"/>
        <w:tab w:val="left" w:pos="7185"/>
      </w:tabs>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78C" w:rsidRDefault="00DB078C" w:rsidP="003A12E1">
    <w:pPr>
      <w:pStyle w:val="En-tte"/>
      <w:pBdr>
        <w:bottom w:val="thickThinSmallGap" w:sz="24" w:space="1" w:color="622423" w:themeColor="accent2" w:themeShade="7F"/>
      </w:pBdr>
      <w:tabs>
        <w:tab w:val="clear" w:pos="4536"/>
        <w:tab w:val="clear" w:pos="9072"/>
        <w:tab w:val="left" w:pos="5610"/>
        <w:tab w:val="left" w:pos="6792"/>
      </w:tabs>
      <w:rPr>
        <w:rFonts w:asciiTheme="majorHAnsi" w:eastAsiaTheme="majorEastAsia" w:hAnsiTheme="majorHAnsi" w:cstheme="majorBidi"/>
        <w:sz w:val="32"/>
        <w:szCs w:val="32"/>
      </w:rPr>
    </w:pPr>
    <w:r>
      <w:rPr>
        <w:b/>
        <w:bCs/>
        <w:sz w:val="28"/>
        <w:szCs w:val="28"/>
        <w:lang w:bidi="ar-DZ"/>
      </w:rPr>
      <w:t>Tables  des matières</w:t>
    </w:r>
    <w:r>
      <w:rPr>
        <w:b/>
        <w:bCs/>
        <w:sz w:val="28"/>
        <w:szCs w:val="28"/>
        <w:lang w:bidi="ar-DZ"/>
      </w:rPr>
      <w:tab/>
    </w:r>
    <w:r>
      <w:rPr>
        <w:b/>
        <w:bCs/>
        <w:sz w:val="28"/>
        <w:szCs w:val="28"/>
        <w:lang w:bidi="ar-DZ"/>
      </w:rPr>
      <w:tab/>
    </w:r>
  </w:p>
  <w:p w:rsidR="00DB078C" w:rsidRPr="0081457E" w:rsidRDefault="00DB078C" w:rsidP="00D80E98">
    <w:pPr>
      <w:pStyle w:val="En-tte"/>
      <w:tabs>
        <w:tab w:val="clear" w:pos="4536"/>
        <w:tab w:val="clear" w:pos="9072"/>
        <w:tab w:val="left" w:pos="5175"/>
        <w:tab w:val="left" w:pos="7185"/>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1EC0"/>
      </v:shape>
    </w:pict>
  </w:numPicBullet>
  <w:abstractNum w:abstractNumId="0" w15:restartNumberingAfterBreak="0">
    <w:nsid w:val="019729C4"/>
    <w:multiLevelType w:val="multilevel"/>
    <w:tmpl w:val="4BEC22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lang w:val="fr-FR"/>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E659A5"/>
    <w:multiLevelType w:val="hybridMultilevel"/>
    <w:tmpl w:val="8F90FF88"/>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2E839BC"/>
    <w:multiLevelType w:val="hybridMultilevel"/>
    <w:tmpl w:val="1EC011D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2FC24FB"/>
    <w:multiLevelType w:val="hybridMultilevel"/>
    <w:tmpl w:val="93A47CC0"/>
    <w:lvl w:ilvl="0" w:tplc="040C0007">
      <w:start w:val="1"/>
      <w:numFmt w:val="bullet"/>
      <w:lvlText w:val=""/>
      <w:lvlPicBulletId w:val="0"/>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03AB6136"/>
    <w:multiLevelType w:val="hybridMultilevel"/>
    <w:tmpl w:val="5964C3A8"/>
    <w:lvl w:ilvl="0" w:tplc="10ACDD5C">
      <w:numFmt w:val="bullet"/>
      <w:lvlText w:val="-"/>
      <w:lvlJc w:val="left"/>
      <w:pPr>
        <w:ind w:left="720" w:hanging="360"/>
      </w:pPr>
      <w:rPr>
        <w:rFonts w:ascii="Cambria" w:eastAsiaTheme="majorEastAsia" w:hAnsi="Cambria" w:cstheme="maj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57C1058"/>
    <w:multiLevelType w:val="multilevel"/>
    <w:tmpl w:val="427050F2"/>
    <w:lvl w:ilvl="0">
      <w:start w:val="3"/>
      <w:numFmt w:val="decimal"/>
      <w:lvlText w:val="%1."/>
      <w:lvlJc w:val="left"/>
      <w:pPr>
        <w:ind w:left="360" w:hanging="360"/>
      </w:pPr>
      <w:rPr>
        <w:rFonts w:ascii="Times New Roman" w:eastAsia="Times New Roman" w:hAnsi="Times New Roman" w:cs="Times New Roman" w:hint="default"/>
        <w:b/>
      </w:rPr>
    </w:lvl>
    <w:lvl w:ilvl="1">
      <w:start w:val="1"/>
      <w:numFmt w:val="decimal"/>
      <w:lvlText w:val="%1.%2."/>
      <w:lvlJc w:val="left"/>
      <w:pPr>
        <w:ind w:left="1080" w:hanging="360"/>
      </w:pPr>
      <w:rPr>
        <w:rFonts w:ascii="Times New Roman" w:eastAsia="Times New Roman" w:hAnsi="Times New Roman" w:cs="Times New Roman" w:hint="default"/>
        <w:b/>
      </w:rPr>
    </w:lvl>
    <w:lvl w:ilvl="2">
      <w:start w:val="1"/>
      <w:numFmt w:val="decimalZero"/>
      <w:lvlText w:val="%1.%2.%3."/>
      <w:lvlJc w:val="left"/>
      <w:pPr>
        <w:ind w:left="2160" w:hanging="720"/>
      </w:pPr>
      <w:rPr>
        <w:rFonts w:ascii="Times New Roman" w:eastAsia="Times New Roman" w:hAnsi="Times New Roman" w:cs="Times New Roman" w:hint="default"/>
        <w:b/>
      </w:rPr>
    </w:lvl>
    <w:lvl w:ilvl="3">
      <w:start w:val="1"/>
      <w:numFmt w:val="decimalZero"/>
      <w:lvlText w:val="%1.%2.%3.%4."/>
      <w:lvlJc w:val="left"/>
      <w:pPr>
        <w:ind w:left="2880" w:hanging="720"/>
      </w:pPr>
      <w:rPr>
        <w:rFonts w:ascii="Times New Roman" w:eastAsia="Times New Roman" w:hAnsi="Times New Roman" w:cs="Times New Roman" w:hint="default"/>
        <w:b/>
      </w:rPr>
    </w:lvl>
    <w:lvl w:ilvl="4">
      <w:start w:val="1"/>
      <w:numFmt w:val="decimal"/>
      <w:lvlText w:val="%1.%2.%3.%4.%5."/>
      <w:lvlJc w:val="left"/>
      <w:pPr>
        <w:ind w:left="3960" w:hanging="1080"/>
      </w:pPr>
      <w:rPr>
        <w:rFonts w:ascii="Times New Roman" w:eastAsia="Times New Roman" w:hAnsi="Times New Roman" w:cs="Times New Roman" w:hint="default"/>
        <w:b/>
      </w:rPr>
    </w:lvl>
    <w:lvl w:ilvl="5">
      <w:start w:val="1"/>
      <w:numFmt w:val="decimal"/>
      <w:lvlText w:val="%1.%2.%3.%4.%5.%6."/>
      <w:lvlJc w:val="left"/>
      <w:pPr>
        <w:ind w:left="4680" w:hanging="1080"/>
      </w:pPr>
      <w:rPr>
        <w:rFonts w:ascii="Times New Roman" w:eastAsia="Times New Roman" w:hAnsi="Times New Roman" w:cs="Times New Roman" w:hint="default"/>
        <w:b/>
      </w:rPr>
    </w:lvl>
    <w:lvl w:ilvl="6">
      <w:start w:val="1"/>
      <w:numFmt w:val="decimal"/>
      <w:lvlText w:val="%1.%2.%3.%4.%5.%6.%7."/>
      <w:lvlJc w:val="left"/>
      <w:pPr>
        <w:ind w:left="5760" w:hanging="1440"/>
      </w:pPr>
      <w:rPr>
        <w:rFonts w:ascii="Times New Roman" w:eastAsia="Times New Roman" w:hAnsi="Times New Roman" w:cs="Times New Roman" w:hint="default"/>
        <w:b/>
      </w:rPr>
    </w:lvl>
    <w:lvl w:ilvl="7">
      <w:start w:val="1"/>
      <w:numFmt w:val="decimal"/>
      <w:lvlText w:val="%1.%2.%3.%4.%5.%6.%7.%8."/>
      <w:lvlJc w:val="left"/>
      <w:pPr>
        <w:ind w:left="6480" w:hanging="1440"/>
      </w:pPr>
      <w:rPr>
        <w:rFonts w:ascii="Times New Roman" w:eastAsia="Times New Roman" w:hAnsi="Times New Roman" w:cs="Times New Roman" w:hint="default"/>
        <w:b/>
      </w:rPr>
    </w:lvl>
    <w:lvl w:ilvl="8">
      <w:start w:val="1"/>
      <w:numFmt w:val="decimal"/>
      <w:lvlText w:val="%1.%2.%3.%4.%5.%6.%7.%8.%9."/>
      <w:lvlJc w:val="left"/>
      <w:pPr>
        <w:ind w:left="7560" w:hanging="1800"/>
      </w:pPr>
      <w:rPr>
        <w:rFonts w:ascii="Times New Roman" w:eastAsia="Times New Roman" w:hAnsi="Times New Roman" w:cs="Times New Roman" w:hint="default"/>
        <w:b/>
      </w:rPr>
    </w:lvl>
  </w:abstractNum>
  <w:abstractNum w:abstractNumId="6" w15:restartNumberingAfterBreak="0">
    <w:nsid w:val="067D17FA"/>
    <w:multiLevelType w:val="hybridMultilevel"/>
    <w:tmpl w:val="3DF8B712"/>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0AB85D95"/>
    <w:multiLevelType w:val="hybridMultilevel"/>
    <w:tmpl w:val="D05ABAE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CAA1365"/>
    <w:multiLevelType w:val="hybridMultilevel"/>
    <w:tmpl w:val="8E56E712"/>
    <w:lvl w:ilvl="0" w:tplc="2000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D146AE9"/>
    <w:multiLevelType w:val="hybridMultilevel"/>
    <w:tmpl w:val="62525340"/>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0D466F05"/>
    <w:multiLevelType w:val="hybridMultilevel"/>
    <w:tmpl w:val="EAE282D4"/>
    <w:lvl w:ilvl="0" w:tplc="10ACDD5C">
      <w:numFmt w:val="bullet"/>
      <w:lvlText w:val="-"/>
      <w:lvlJc w:val="left"/>
      <w:pPr>
        <w:ind w:left="720" w:hanging="360"/>
      </w:pPr>
      <w:rPr>
        <w:rFonts w:ascii="Cambria" w:eastAsiaTheme="majorEastAsia" w:hAnsi="Cambria" w:cstheme="maj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01E1262"/>
    <w:multiLevelType w:val="hybridMultilevel"/>
    <w:tmpl w:val="B596F2C6"/>
    <w:lvl w:ilvl="0" w:tplc="2000000B">
      <w:start w:val="1"/>
      <w:numFmt w:val="bullet"/>
      <w:lvlText w:val=""/>
      <w:lvlJc w:val="left"/>
      <w:pPr>
        <w:ind w:left="795" w:hanging="360"/>
      </w:pPr>
      <w:rPr>
        <w:rFonts w:ascii="Wingdings" w:hAnsi="Wingdings" w:hint="default"/>
      </w:rPr>
    </w:lvl>
    <w:lvl w:ilvl="1" w:tplc="20000003" w:tentative="1">
      <w:start w:val="1"/>
      <w:numFmt w:val="bullet"/>
      <w:lvlText w:val="o"/>
      <w:lvlJc w:val="left"/>
      <w:pPr>
        <w:ind w:left="1515" w:hanging="360"/>
      </w:pPr>
      <w:rPr>
        <w:rFonts w:ascii="Courier New" w:hAnsi="Courier New" w:cs="Courier New" w:hint="default"/>
      </w:rPr>
    </w:lvl>
    <w:lvl w:ilvl="2" w:tplc="20000005" w:tentative="1">
      <w:start w:val="1"/>
      <w:numFmt w:val="bullet"/>
      <w:lvlText w:val=""/>
      <w:lvlJc w:val="left"/>
      <w:pPr>
        <w:ind w:left="2235" w:hanging="360"/>
      </w:pPr>
      <w:rPr>
        <w:rFonts w:ascii="Wingdings" w:hAnsi="Wingdings" w:hint="default"/>
      </w:rPr>
    </w:lvl>
    <w:lvl w:ilvl="3" w:tplc="20000001" w:tentative="1">
      <w:start w:val="1"/>
      <w:numFmt w:val="bullet"/>
      <w:lvlText w:val=""/>
      <w:lvlJc w:val="left"/>
      <w:pPr>
        <w:ind w:left="2955" w:hanging="360"/>
      </w:pPr>
      <w:rPr>
        <w:rFonts w:ascii="Symbol" w:hAnsi="Symbol" w:hint="default"/>
      </w:rPr>
    </w:lvl>
    <w:lvl w:ilvl="4" w:tplc="20000003" w:tentative="1">
      <w:start w:val="1"/>
      <w:numFmt w:val="bullet"/>
      <w:lvlText w:val="o"/>
      <w:lvlJc w:val="left"/>
      <w:pPr>
        <w:ind w:left="3675" w:hanging="360"/>
      </w:pPr>
      <w:rPr>
        <w:rFonts w:ascii="Courier New" w:hAnsi="Courier New" w:cs="Courier New" w:hint="default"/>
      </w:rPr>
    </w:lvl>
    <w:lvl w:ilvl="5" w:tplc="20000005" w:tentative="1">
      <w:start w:val="1"/>
      <w:numFmt w:val="bullet"/>
      <w:lvlText w:val=""/>
      <w:lvlJc w:val="left"/>
      <w:pPr>
        <w:ind w:left="4395" w:hanging="360"/>
      </w:pPr>
      <w:rPr>
        <w:rFonts w:ascii="Wingdings" w:hAnsi="Wingdings" w:hint="default"/>
      </w:rPr>
    </w:lvl>
    <w:lvl w:ilvl="6" w:tplc="20000001" w:tentative="1">
      <w:start w:val="1"/>
      <w:numFmt w:val="bullet"/>
      <w:lvlText w:val=""/>
      <w:lvlJc w:val="left"/>
      <w:pPr>
        <w:ind w:left="5115" w:hanging="360"/>
      </w:pPr>
      <w:rPr>
        <w:rFonts w:ascii="Symbol" w:hAnsi="Symbol" w:hint="default"/>
      </w:rPr>
    </w:lvl>
    <w:lvl w:ilvl="7" w:tplc="20000003" w:tentative="1">
      <w:start w:val="1"/>
      <w:numFmt w:val="bullet"/>
      <w:lvlText w:val="o"/>
      <w:lvlJc w:val="left"/>
      <w:pPr>
        <w:ind w:left="5835" w:hanging="360"/>
      </w:pPr>
      <w:rPr>
        <w:rFonts w:ascii="Courier New" w:hAnsi="Courier New" w:cs="Courier New" w:hint="default"/>
      </w:rPr>
    </w:lvl>
    <w:lvl w:ilvl="8" w:tplc="20000005" w:tentative="1">
      <w:start w:val="1"/>
      <w:numFmt w:val="bullet"/>
      <w:lvlText w:val=""/>
      <w:lvlJc w:val="left"/>
      <w:pPr>
        <w:ind w:left="6555" w:hanging="360"/>
      </w:pPr>
      <w:rPr>
        <w:rFonts w:ascii="Wingdings" w:hAnsi="Wingdings" w:hint="default"/>
      </w:rPr>
    </w:lvl>
  </w:abstractNum>
  <w:abstractNum w:abstractNumId="12" w15:restartNumberingAfterBreak="0">
    <w:nsid w:val="13514ABD"/>
    <w:multiLevelType w:val="hybridMultilevel"/>
    <w:tmpl w:val="4D180D2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147B6EF3"/>
    <w:multiLevelType w:val="hybridMultilevel"/>
    <w:tmpl w:val="5B4C0596"/>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15FC2C47"/>
    <w:multiLevelType w:val="hybridMultilevel"/>
    <w:tmpl w:val="F85C8CA4"/>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18F05EDA"/>
    <w:multiLevelType w:val="hybridMultilevel"/>
    <w:tmpl w:val="1E4CB694"/>
    <w:lvl w:ilvl="0" w:tplc="10ACDD5C">
      <w:numFmt w:val="bullet"/>
      <w:lvlText w:val="-"/>
      <w:lvlJc w:val="left"/>
      <w:pPr>
        <w:ind w:left="720" w:hanging="360"/>
      </w:pPr>
      <w:rPr>
        <w:rFonts w:ascii="Cambria" w:eastAsiaTheme="majorEastAsia" w:hAnsi="Cambria" w:cstheme="maj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1908764B"/>
    <w:multiLevelType w:val="multilevel"/>
    <w:tmpl w:val="E0640B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9697B11"/>
    <w:multiLevelType w:val="hybridMultilevel"/>
    <w:tmpl w:val="68587436"/>
    <w:lvl w:ilvl="0" w:tplc="10ACDD5C">
      <w:numFmt w:val="bullet"/>
      <w:lvlText w:val="-"/>
      <w:lvlJc w:val="left"/>
      <w:pPr>
        <w:ind w:left="720" w:hanging="360"/>
      </w:pPr>
      <w:rPr>
        <w:rFonts w:ascii="Cambria" w:eastAsiaTheme="majorEastAsia" w:hAnsi="Cambria" w:cstheme="maj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1C1D2F14"/>
    <w:multiLevelType w:val="multilevel"/>
    <w:tmpl w:val="A9F6DB72"/>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1C743D7F"/>
    <w:multiLevelType w:val="hybridMultilevel"/>
    <w:tmpl w:val="13669868"/>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1E3A6159"/>
    <w:multiLevelType w:val="hybridMultilevel"/>
    <w:tmpl w:val="DBB6990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202C7F81"/>
    <w:multiLevelType w:val="multilevel"/>
    <w:tmpl w:val="B4FEE6B6"/>
    <w:lvl w:ilvl="0">
      <w:start w:val="1"/>
      <w:numFmt w:val="decimal"/>
      <w:lvlText w:val="%1."/>
      <w:lvlJc w:val="left"/>
      <w:pPr>
        <w:ind w:left="885" w:hanging="885"/>
      </w:pPr>
      <w:rPr>
        <w:rFonts w:hint="default"/>
      </w:rPr>
    </w:lvl>
    <w:lvl w:ilvl="1">
      <w:start w:val="1"/>
      <w:numFmt w:val="decimal"/>
      <w:lvlText w:val="%1.%2."/>
      <w:lvlJc w:val="left"/>
      <w:pPr>
        <w:ind w:left="1365" w:hanging="885"/>
      </w:pPr>
      <w:rPr>
        <w:rFonts w:hint="default"/>
      </w:rPr>
    </w:lvl>
    <w:lvl w:ilvl="2">
      <w:start w:val="2"/>
      <w:numFmt w:val="decimal"/>
      <w:lvlText w:val="%1.%2.%3."/>
      <w:lvlJc w:val="left"/>
      <w:pPr>
        <w:ind w:left="1845" w:hanging="885"/>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680" w:hanging="180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6000" w:hanging="2160"/>
      </w:pPr>
      <w:rPr>
        <w:rFonts w:hint="default"/>
      </w:rPr>
    </w:lvl>
  </w:abstractNum>
  <w:abstractNum w:abstractNumId="22" w15:restartNumberingAfterBreak="0">
    <w:nsid w:val="2080069B"/>
    <w:multiLevelType w:val="hybridMultilevel"/>
    <w:tmpl w:val="D72A1C88"/>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3" w15:restartNumberingAfterBreak="0">
    <w:nsid w:val="22845D99"/>
    <w:multiLevelType w:val="hybridMultilevel"/>
    <w:tmpl w:val="A3A44736"/>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233B3D1A"/>
    <w:multiLevelType w:val="multilevel"/>
    <w:tmpl w:val="B614ABFC"/>
    <w:lvl w:ilvl="0">
      <w:start w:val="2"/>
      <w:numFmt w:val="decimal"/>
      <w:lvlText w:val="%1"/>
      <w:lvlJc w:val="left"/>
      <w:pPr>
        <w:ind w:left="720" w:hanging="360"/>
      </w:pPr>
      <w:rPr>
        <w:rFonts w:hint="default"/>
        <w:b/>
        <w:color w:val="000000" w:themeColor="text1"/>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27C45544"/>
    <w:multiLevelType w:val="hybridMultilevel"/>
    <w:tmpl w:val="7572FFBA"/>
    <w:lvl w:ilvl="0" w:tplc="20000001">
      <w:start w:val="1"/>
      <w:numFmt w:val="bullet"/>
      <w:lvlText w:val=""/>
      <w:lvlJc w:val="left"/>
      <w:pPr>
        <w:ind w:left="780" w:hanging="360"/>
      </w:pPr>
      <w:rPr>
        <w:rFonts w:ascii="Symbol" w:hAnsi="Symbol" w:hint="default"/>
        <w:color w:val="auto"/>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26" w15:restartNumberingAfterBreak="0">
    <w:nsid w:val="28D7742E"/>
    <w:multiLevelType w:val="hybridMultilevel"/>
    <w:tmpl w:val="5EC886F2"/>
    <w:lvl w:ilvl="0" w:tplc="A276F8D4">
      <w:start w:val="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2B4F1E6F"/>
    <w:multiLevelType w:val="hybridMultilevel"/>
    <w:tmpl w:val="19202F40"/>
    <w:lvl w:ilvl="0" w:tplc="10ACDD5C">
      <w:numFmt w:val="bullet"/>
      <w:lvlText w:val="-"/>
      <w:lvlJc w:val="left"/>
      <w:pPr>
        <w:ind w:left="720" w:hanging="360"/>
      </w:pPr>
      <w:rPr>
        <w:rFonts w:ascii="Cambria" w:eastAsiaTheme="majorEastAsia" w:hAnsi="Cambria" w:cstheme="maj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2F2146C4"/>
    <w:multiLevelType w:val="multilevel"/>
    <w:tmpl w:val="3C56224E"/>
    <w:lvl w:ilvl="0">
      <w:start w:val="1"/>
      <w:numFmt w:val="decimal"/>
      <w:lvlText w:val="%1."/>
      <w:lvlJc w:val="left"/>
      <w:pPr>
        <w:ind w:left="450" w:hanging="450"/>
      </w:pPr>
      <w:rPr>
        <w:rFonts w:hint="default"/>
        <w:b/>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Zero"/>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abstractNum w:abstractNumId="29" w15:restartNumberingAfterBreak="0">
    <w:nsid w:val="31FD74D6"/>
    <w:multiLevelType w:val="hybridMultilevel"/>
    <w:tmpl w:val="20F83F68"/>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34473D94"/>
    <w:multiLevelType w:val="hybridMultilevel"/>
    <w:tmpl w:val="33FA6174"/>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37B13893"/>
    <w:multiLevelType w:val="hybridMultilevel"/>
    <w:tmpl w:val="7AC2C638"/>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38A67FF9"/>
    <w:multiLevelType w:val="hybridMultilevel"/>
    <w:tmpl w:val="2228D3C0"/>
    <w:lvl w:ilvl="0" w:tplc="9D98820C">
      <w:start w:val="1"/>
      <w:numFmt w:val="bullet"/>
      <w:lvlText w:val=""/>
      <w:lvlJc w:val="left"/>
      <w:pPr>
        <w:ind w:left="720" w:hanging="360"/>
      </w:pPr>
      <w:rPr>
        <w:rFonts w:ascii="Wingdings" w:hAnsi="Wingdings"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39997335"/>
    <w:multiLevelType w:val="multilevel"/>
    <w:tmpl w:val="7396B4E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3D855A41"/>
    <w:multiLevelType w:val="hybridMultilevel"/>
    <w:tmpl w:val="87A8E354"/>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3DFF1813"/>
    <w:multiLevelType w:val="hybridMultilevel"/>
    <w:tmpl w:val="94FC236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420162A2"/>
    <w:multiLevelType w:val="hybridMultilevel"/>
    <w:tmpl w:val="467672A8"/>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428B1F1C"/>
    <w:multiLevelType w:val="hybridMultilevel"/>
    <w:tmpl w:val="4EC2D758"/>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433D4650"/>
    <w:multiLevelType w:val="hybridMultilevel"/>
    <w:tmpl w:val="529ECD94"/>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45783EEE"/>
    <w:multiLevelType w:val="hybridMultilevel"/>
    <w:tmpl w:val="4D42509C"/>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47A24432"/>
    <w:multiLevelType w:val="multilevel"/>
    <w:tmpl w:val="4BBCBD0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color w:val="auto"/>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47C2215D"/>
    <w:multiLevelType w:val="hybridMultilevel"/>
    <w:tmpl w:val="FE104422"/>
    <w:lvl w:ilvl="0" w:tplc="20000015">
      <w:start w:val="1"/>
      <w:numFmt w:val="upp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2" w15:restartNumberingAfterBreak="0">
    <w:nsid w:val="49A32845"/>
    <w:multiLevelType w:val="hybridMultilevel"/>
    <w:tmpl w:val="3F94A4CE"/>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 w15:restartNumberingAfterBreak="0">
    <w:nsid w:val="4D284B80"/>
    <w:multiLevelType w:val="hybridMultilevel"/>
    <w:tmpl w:val="7324B314"/>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4" w15:restartNumberingAfterBreak="0">
    <w:nsid w:val="4E056363"/>
    <w:multiLevelType w:val="hybridMultilevel"/>
    <w:tmpl w:val="46802174"/>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5" w15:restartNumberingAfterBreak="0">
    <w:nsid w:val="4E072BCD"/>
    <w:multiLevelType w:val="hybridMultilevel"/>
    <w:tmpl w:val="1A1C2498"/>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6" w15:restartNumberingAfterBreak="0">
    <w:nsid w:val="4F1D591B"/>
    <w:multiLevelType w:val="hybridMultilevel"/>
    <w:tmpl w:val="721C3E76"/>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7" w15:restartNumberingAfterBreak="0">
    <w:nsid w:val="4F8E5320"/>
    <w:multiLevelType w:val="hybridMultilevel"/>
    <w:tmpl w:val="671614BE"/>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8" w15:restartNumberingAfterBreak="0">
    <w:nsid w:val="509C3DA5"/>
    <w:multiLevelType w:val="hybridMultilevel"/>
    <w:tmpl w:val="2D8002F0"/>
    <w:lvl w:ilvl="0" w:tplc="10ACDD5C">
      <w:numFmt w:val="bullet"/>
      <w:lvlText w:val="-"/>
      <w:lvlJc w:val="left"/>
      <w:pPr>
        <w:ind w:left="720" w:hanging="360"/>
      </w:pPr>
      <w:rPr>
        <w:rFonts w:ascii="Cambria" w:eastAsiaTheme="majorEastAsia" w:hAnsi="Cambria" w:cstheme="maj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9" w15:restartNumberingAfterBreak="0">
    <w:nsid w:val="57070103"/>
    <w:multiLevelType w:val="hybridMultilevel"/>
    <w:tmpl w:val="519AF51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5D432576"/>
    <w:multiLevelType w:val="hybridMultilevel"/>
    <w:tmpl w:val="BDB0A1F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5E147677"/>
    <w:multiLevelType w:val="hybridMultilevel"/>
    <w:tmpl w:val="F4FC2E76"/>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2" w15:restartNumberingAfterBreak="0">
    <w:nsid w:val="5EE70202"/>
    <w:multiLevelType w:val="hybridMultilevel"/>
    <w:tmpl w:val="EBC44632"/>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3" w15:restartNumberingAfterBreak="0">
    <w:nsid w:val="5F94085E"/>
    <w:multiLevelType w:val="hybridMultilevel"/>
    <w:tmpl w:val="5B86B2B6"/>
    <w:lvl w:ilvl="0" w:tplc="10ACDD5C">
      <w:numFmt w:val="bullet"/>
      <w:lvlText w:val="-"/>
      <w:lvlJc w:val="left"/>
      <w:pPr>
        <w:ind w:left="720" w:hanging="360"/>
      </w:pPr>
      <w:rPr>
        <w:rFonts w:ascii="Cambria" w:eastAsiaTheme="majorEastAsia" w:hAnsi="Cambria" w:cstheme="maj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4" w15:restartNumberingAfterBreak="0">
    <w:nsid w:val="611478B3"/>
    <w:multiLevelType w:val="hybridMultilevel"/>
    <w:tmpl w:val="56487F4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5" w15:restartNumberingAfterBreak="0">
    <w:nsid w:val="61553F0A"/>
    <w:multiLevelType w:val="hybridMultilevel"/>
    <w:tmpl w:val="F2B821C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6" w15:restartNumberingAfterBreak="0">
    <w:nsid w:val="6160734C"/>
    <w:multiLevelType w:val="hybridMultilevel"/>
    <w:tmpl w:val="F16C63B0"/>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7" w15:restartNumberingAfterBreak="0">
    <w:nsid w:val="61886994"/>
    <w:multiLevelType w:val="hybridMultilevel"/>
    <w:tmpl w:val="BD948342"/>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58" w15:restartNumberingAfterBreak="0">
    <w:nsid w:val="61FF486A"/>
    <w:multiLevelType w:val="hybridMultilevel"/>
    <w:tmpl w:val="3A9852A0"/>
    <w:lvl w:ilvl="0" w:tplc="040C0001">
      <w:start w:val="1"/>
      <w:numFmt w:val="bullet"/>
      <w:lvlText w:val=""/>
      <w:lvlJc w:val="left"/>
      <w:pPr>
        <w:ind w:left="784" w:hanging="360"/>
      </w:pPr>
      <w:rPr>
        <w:rFonts w:ascii="Symbol" w:hAnsi="Symbol" w:hint="default"/>
      </w:rPr>
    </w:lvl>
    <w:lvl w:ilvl="1" w:tplc="040C0003" w:tentative="1">
      <w:start w:val="1"/>
      <w:numFmt w:val="bullet"/>
      <w:lvlText w:val="o"/>
      <w:lvlJc w:val="left"/>
      <w:pPr>
        <w:ind w:left="1504" w:hanging="360"/>
      </w:pPr>
      <w:rPr>
        <w:rFonts w:ascii="Courier New" w:hAnsi="Courier New" w:cs="Courier New" w:hint="default"/>
      </w:rPr>
    </w:lvl>
    <w:lvl w:ilvl="2" w:tplc="040C0005" w:tentative="1">
      <w:start w:val="1"/>
      <w:numFmt w:val="bullet"/>
      <w:lvlText w:val=""/>
      <w:lvlJc w:val="left"/>
      <w:pPr>
        <w:ind w:left="2224" w:hanging="360"/>
      </w:pPr>
      <w:rPr>
        <w:rFonts w:ascii="Wingdings" w:hAnsi="Wingdings" w:hint="default"/>
      </w:rPr>
    </w:lvl>
    <w:lvl w:ilvl="3" w:tplc="040C0001" w:tentative="1">
      <w:start w:val="1"/>
      <w:numFmt w:val="bullet"/>
      <w:lvlText w:val=""/>
      <w:lvlJc w:val="left"/>
      <w:pPr>
        <w:ind w:left="2944" w:hanging="360"/>
      </w:pPr>
      <w:rPr>
        <w:rFonts w:ascii="Symbol" w:hAnsi="Symbol" w:hint="default"/>
      </w:rPr>
    </w:lvl>
    <w:lvl w:ilvl="4" w:tplc="040C0003" w:tentative="1">
      <w:start w:val="1"/>
      <w:numFmt w:val="bullet"/>
      <w:lvlText w:val="o"/>
      <w:lvlJc w:val="left"/>
      <w:pPr>
        <w:ind w:left="3664" w:hanging="360"/>
      </w:pPr>
      <w:rPr>
        <w:rFonts w:ascii="Courier New" w:hAnsi="Courier New" w:cs="Courier New" w:hint="default"/>
      </w:rPr>
    </w:lvl>
    <w:lvl w:ilvl="5" w:tplc="040C0005" w:tentative="1">
      <w:start w:val="1"/>
      <w:numFmt w:val="bullet"/>
      <w:lvlText w:val=""/>
      <w:lvlJc w:val="left"/>
      <w:pPr>
        <w:ind w:left="4384" w:hanging="360"/>
      </w:pPr>
      <w:rPr>
        <w:rFonts w:ascii="Wingdings" w:hAnsi="Wingdings" w:hint="default"/>
      </w:rPr>
    </w:lvl>
    <w:lvl w:ilvl="6" w:tplc="040C0001" w:tentative="1">
      <w:start w:val="1"/>
      <w:numFmt w:val="bullet"/>
      <w:lvlText w:val=""/>
      <w:lvlJc w:val="left"/>
      <w:pPr>
        <w:ind w:left="5104" w:hanging="360"/>
      </w:pPr>
      <w:rPr>
        <w:rFonts w:ascii="Symbol" w:hAnsi="Symbol" w:hint="default"/>
      </w:rPr>
    </w:lvl>
    <w:lvl w:ilvl="7" w:tplc="040C0003" w:tentative="1">
      <w:start w:val="1"/>
      <w:numFmt w:val="bullet"/>
      <w:lvlText w:val="o"/>
      <w:lvlJc w:val="left"/>
      <w:pPr>
        <w:ind w:left="5824" w:hanging="360"/>
      </w:pPr>
      <w:rPr>
        <w:rFonts w:ascii="Courier New" w:hAnsi="Courier New" w:cs="Courier New" w:hint="default"/>
      </w:rPr>
    </w:lvl>
    <w:lvl w:ilvl="8" w:tplc="040C0005" w:tentative="1">
      <w:start w:val="1"/>
      <w:numFmt w:val="bullet"/>
      <w:lvlText w:val=""/>
      <w:lvlJc w:val="left"/>
      <w:pPr>
        <w:ind w:left="6544" w:hanging="360"/>
      </w:pPr>
      <w:rPr>
        <w:rFonts w:ascii="Wingdings" w:hAnsi="Wingdings" w:hint="default"/>
      </w:rPr>
    </w:lvl>
  </w:abstractNum>
  <w:abstractNum w:abstractNumId="59" w15:restartNumberingAfterBreak="0">
    <w:nsid w:val="623733CA"/>
    <w:multiLevelType w:val="hybridMultilevel"/>
    <w:tmpl w:val="5A02912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6423644E"/>
    <w:multiLevelType w:val="hybridMultilevel"/>
    <w:tmpl w:val="8CD2BB24"/>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1" w15:restartNumberingAfterBreak="0">
    <w:nsid w:val="670C0DBF"/>
    <w:multiLevelType w:val="hybridMultilevel"/>
    <w:tmpl w:val="3B2ED46A"/>
    <w:lvl w:ilvl="0" w:tplc="20000003">
      <w:start w:val="1"/>
      <w:numFmt w:val="bullet"/>
      <w:lvlText w:val="o"/>
      <w:lvlJc w:val="left"/>
      <w:pPr>
        <w:ind w:left="1140" w:hanging="360"/>
      </w:pPr>
      <w:rPr>
        <w:rFonts w:ascii="Courier New" w:hAnsi="Courier New" w:cs="Courier New" w:hint="default"/>
      </w:rPr>
    </w:lvl>
    <w:lvl w:ilvl="1" w:tplc="20000003" w:tentative="1">
      <w:start w:val="1"/>
      <w:numFmt w:val="bullet"/>
      <w:lvlText w:val="o"/>
      <w:lvlJc w:val="left"/>
      <w:pPr>
        <w:ind w:left="1860" w:hanging="360"/>
      </w:pPr>
      <w:rPr>
        <w:rFonts w:ascii="Courier New" w:hAnsi="Courier New" w:cs="Courier New" w:hint="default"/>
      </w:rPr>
    </w:lvl>
    <w:lvl w:ilvl="2" w:tplc="20000005" w:tentative="1">
      <w:start w:val="1"/>
      <w:numFmt w:val="bullet"/>
      <w:lvlText w:val=""/>
      <w:lvlJc w:val="left"/>
      <w:pPr>
        <w:ind w:left="2580" w:hanging="360"/>
      </w:pPr>
      <w:rPr>
        <w:rFonts w:ascii="Wingdings" w:hAnsi="Wingdings" w:hint="default"/>
      </w:rPr>
    </w:lvl>
    <w:lvl w:ilvl="3" w:tplc="20000001" w:tentative="1">
      <w:start w:val="1"/>
      <w:numFmt w:val="bullet"/>
      <w:lvlText w:val=""/>
      <w:lvlJc w:val="left"/>
      <w:pPr>
        <w:ind w:left="3300" w:hanging="360"/>
      </w:pPr>
      <w:rPr>
        <w:rFonts w:ascii="Symbol" w:hAnsi="Symbol" w:hint="default"/>
      </w:rPr>
    </w:lvl>
    <w:lvl w:ilvl="4" w:tplc="20000003" w:tentative="1">
      <w:start w:val="1"/>
      <w:numFmt w:val="bullet"/>
      <w:lvlText w:val="o"/>
      <w:lvlJc w:val="left"/>
      <w:pPr>
        <w:ind w:left="4020" w:hanging="360"/>
      </w:pPr>
      <w:rPr>
        <w:rFonts w:ascii="Courier New" w:hAnsi="Courier New" w:cs="Courier New" w:hint="default"/>
      </w:rPr>
    </w:lvl>
    <w:lvl w:ilvl="5" w:tplc="20000005" w:tentative="1">
      <w:start w:val="1"/>
      <w:numFmt w:val="bullet"/>
      <w:lvlText w:val=""/>
      <w:lvlJc w:val="left"/>
      <w:pPr>
        <w:ind w:left="4740" w:hanging="360"/>
      </w:pPr>
      <w:rPr>
        <w:rFonts w:ascii="Wingdings" w:hAnsi="Wingdings" w:hint="default"/>
      </w:rPr>
    </w:lvl>
    <w:lvl w:ilvl="6" w:tplc="20000001" w:tentative="1">
      <w:start w:val="1"/>
      <w:numFmt w:val="bullet"/>
      <w:lvlText w:val=""/>
      <w:lvlJc w:val="left"/>
      <w:pPr>
        <w:ind w:left="5460" w:hanging="360"/>
      </w:pPr>
      <w:rPr>
        <w:rFonts w:ascii="Symbol" w:hAnsi="Symbol" w:hint="default"/>
      </w:rPr>
    </w:lvl>
    <w:lvl w:ilvl="7" w:tplc="20000003" w:tentative="1">
      <w:start w:val="1"/>
      <w:numFmt w:val="bullet"/>
      <w:lvlText w:val="o"/>
      <w:lvlJc w:val="left"/>
      <w:pPr>
        <w:ind w:left="6180" w:hanging="360"/>
      </w:pPr>
      <w:rPr>
        <w:rFonts w:ascii="Courier New" w:hAnsi="Courier New" w:cs="Courier New" w:hint="default"/>
      </w:rPr>
    </w:lvl>
    <w:lvl w:ilvl="8" w:tplc="20000005" w:tentative="1">
      <w:start w:val="1"/>
      <w:numFmt w:val="bullet"/>
      <w:lvlText w:val=""/>
      <w:lvlJc w:val="left"/>
      <w:pPr>
        <w:ind w:left="6900" w:hanging="360"/>
      </w:pPr>
      <w:rPr>
        <w:rFonts w:ascii="Wingdings" w:hAnsi="Wingdings" w:hint="default"/>
      </w:rPr>
    </w:lvl>
  </w:abstractNum>
  <w:abstractNum w:abstractNumId="62" w15:restartNumberingAfterBreak="0">
    <w:nsid w:val="690415F2"/>
    <w:multiLevelType w:val="hybridMultilevel"/>
    <w:tmpl w:val="B3007D3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6B27764A"/>
    <w:multiLevelType w:val="hybridMultilevel"/>
    <w:tmpl w:val="233C3C4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4" w15:restartNumberingAfterBreak="0">
    <w:nsid w:val="6BE27E5D"/>
    <w:multiLevelType w:val="hybridMultilevel"/>
    <w:tmpl w:val="7C401A42"/>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5" w15:restartNumberingAfterBreak="0">
    <w:nsid w:val="6F097D0E"/>
    <w:multiLevelType w:val="multilevel"/>
    <w:tmpl w:val="B0A41C30"/>
    <w:lvl w:ilvl="0">
      <w:start w:val="1"/>
      <w:numFmt w:val="decimal"/>
      <w:lvlText w:val="%1."/>
      <w:lvlJc w:val="left"/>
      <w:pPr>
        <w:ind w:left="675" w:hanging="675"/>
      </w:pPr>
      <w:rPr>
        <w:rFonts w:hint="default"/>
      </w:rPr>
    </w:lvl>
    <w:lvl w:ilvl="1">
      <w:start w:val="1"/>
      <w:numFmt w:val="decimal"/>
      <w:lvlText w:val="%1.%2."/>
      <w:lvlJc w:val="left"/>
      <w:pPr>
        <w:ind w:left="1260" w:hanging="720"/>
      </w:pPr>
      <w:rPr>
        <w:rFonts w:hint="default"/>
      </w:rPr>
    </w:lvl>
    <w:lvl w:ilvl="2">
      <w:start w:val="2"/>
      <w:numFmt w:val="decimal"/>
      <w:lvlText w:val="%1.%2.%3."/>
      <w:lvlJc w:val="left"/>
      <w:pPr>
        <w:ind w:left="1800" w:hanging="720"/>
      </w:pPr>
      <w:rPr>
        <w:rFonts w:hint="default"/>
      </w:rPr>
    </w:lvl>
    <w:lvl w:ilvl="3">
      <w:start w:val="1"/>
      <w:numFmt w:val="decimalZero"/>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66" w15:restartNumberingAfterBreak="0">
    <w:nsid w:val="70E555C6"/>
    <w:multiLevelType w:val="multilevel"/>
    <w:tmpl w:val="BA306DB8"/>
    <w:lvl w:ilvl="0">
      <w:start w:val="1"/>
      <w:numFmt w:val="decimal"/>
      <w:lvlText w:val="%1."/>
      <w:lvlJc w:val="left"/>
      <w:pPr>
        <w:ind w:left="675" w:hanging="675"/>
      </w:pPr>
      <w:rPr>
        <w:rFonts w:hint="default"/>
        <w:b/>
        <w:sz w:val="28"/>
      </w:rPr>
    </w:lvl>
    <w:lvl w:ilvl="1">
      <w:start w:val="2"/>
      <w:numFmt w:val="decimal"/>
      <w:lvlText w:val="%1.%2."/>
      <w:lvlJc w:val="left"/>
      <w:pPr>
        <w:ind w:left="1357" w:hanging="675"/>
      </w:pPr>
      <w:rPr>
        <w:rFonts w:hint="default"/>
        <w:b/>
        <w:sz w:val="28"/>
      </w:rPr>
    </w:lvl>
    <w:lvl w:ilvl="2">
      <w:start w:val="1"/>
      <w:numFmt w:val="decimal"/>
      <w:lvlText w:val="%1.%2.%3."/>
      <w:lvlJc w:val="left"/>
      <w:pPr>
        <w:ind w:left="2084" w:hanging="720"/>
      </w:pPr>
      <w:rPr>
        <w:rFonts w:hint="default"/>
        <w:b/>
        <w:sz w:val="28"/>
      </w:rPr>
    </w:lvl>
    <w:lvl w:ilvl="3">
      <w:start w:val="1"/>
      <w:numFmt w:val="decimal"/>
      <w:lvlText w:val="%1.%2.%3.%4."/>
      <w:lvlJc w:val="left"/>
      <w:pPr>
        <w:ind w:left="2766" w:hanging="720"/>
      </w:pPr>
      <w:rPr>
        <w:rFonts w:hint="default"/>
        <w:b/>
        <w:sz w:val="28"/>
      </w:rPr>
    </w:lvl>
    <w:lvl w:ilvl="4">
      <w:start w:val="1"/>
      <w:numFmt w:val="decimal"/>
      <w:lvlText w:val="%1.%2.%3.%4.%5."/>
      <w:lvlJc w:val="left"/>
      <w:pPr>
        <w:ind w:left="3808" w:hanging="1080"/>
      </w:pPr>
      <w:rPr>
        <w:rFonts w:hint="default"/>
        <w:b/>
        <w:sz w:val="28"/>
      </w:rPr>
    </w:lvl>
    <w:lvl w:ilvl="5">
      <w:start w:val="1"/>
      <w:numFmt w:val="decimal"/>
      <w:lvlText w:val="%1.%2.%3.%4.%5.%6."/>
      <w:lvlJc w:val="left"/>
      <w:pPr>
        <w:ind w:left="4490" w:hanging="1080"/>
      </w:pPr>
      <w:rPr>
        <w:rFonts w:hint="default"/>
        <w:b/>
        <w:sz w:val="28"/>
      </w:rPr>
    </w:lvl>
    <w:lvl w:ilvl="6">
      <w:start w:val="1"/>
      <w:numFmt w:val="decimal"/>
      <w:lvlText w:val="%1.%2.%3.%4.%5.%6.%7."/>
      <w:lvlJc w:val="left"/>
      <w:pPr>
        <w:ind w:left="5532" w:hanging="1440"/>
      </w:pPr>
      <w:rPr>
        <w:rFonts w:hint="default"/>
        <w:b/>
        <w:sz w:val="28"/>
      </w:rPr>
    </w:lvl>
    <w:lvl w:ilvl="7">
      <w:start w:val="1"/>
      <w:numFmt w:val="decimal"/>
      <w:lvlText w:val="%1.%2.%3.%4.%5.%6.%7.%8."/>
      <w:lvlJc w:val="left"/>
      <w:pPr>
        <w:ind w:left="6214" w:hanging="1440"/>
      </w:pPr>
      <w:rPr>
        <w:rFonts w:hint="default"/>
        <w:b/>
        <w:sz w:val="28"/>
      </w:rPr>
    </w:lvl>
    <w:lvl w:ilvl="8">
      <w:start w:val="1"/>
      <w:numFmt w:val="decimal"/>
      <w:lvlText w:val="%1.%2.%3.%4.%5.%6.%7.%8.%9."/>
      <w:lvlJc w:val="left"/>
      <w:pPr>
        <w:ind w:left="7256" w:hanging="1800"/>
      </w:pPr>
      <w:rPr>
        <w:rFonts w:hint="default"/>
        <w:b/>
        <w:sz w:val="28"/>
      </w:rPr>
    </w:lvl>
  </w:abstractNum>
  <w:abstractNum w:abstractNumId="67" w15:restartNumberingAfterBreak="0">
    <w:nsid w:val="72AA40AC"/>
    <w:multiLevelType w:val="hybridMultilevel"/>
    <w:tmpl w:val="9ACAC2E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8" w15:restartNumberingAfterBreak="0">
    <w:nsid w:val="746351DE"/>
    <w:multiLevelType w:val="hybridMultilevel"/>
    <w:tmpl w:val="06DED91A"/>
    <w:lvl w:ilvl="0" w:tplc="10ACDD5C">
      <w:numFmt w:val="bullet"/>
      <w:lvlText w:val="-"/>
      <w:lvlJc w:val="left"/>
      <w:pPr>
        <w:ind w:left="720" w:hanging="360"/>
      </w:pPr>
      <w:rPr>
        <w:rFonts w:ascii="Cambria" w:eastAsiaTheme="majorEastAsia" w:hAnsi="Cambria" w:cstheme="maj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9" w15:restartNumberingAfterBreak="0">
    <w:nsid w:val="76531F19"/>
    <w:multiLevelType w:val="hybridMultilevel"/>
    <w:tmpl w:val="60A8650C"/>
    <w:lvl w:ilvl="0" w:tplc="20000003">
      <w:start w:val="1"/>
      <w:numFmt w:val="bullet"/>
      <w:lvlText w:val="o"/>
      <w:lvlJc w:val="left"/>
      <w:pPr>
        <w:ind w:left="780" w:hanging="360"/>
      </w:pPr>
      <w:rPr>
        <w:rFonts w:ascii="Courier New" w:hAnsi="Courier New" w:cs="Courier New"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70" w15:restartNumberingAfterBreak="0">
    <w:nsid w:val="76AB4D89"/>
    <w:multiLevelType w:val="hybridMultilevel"/>
    <w:tmpl w:val="882EF1D4"/>
    <w:lvl w:ilvl="0" w:tplc="20000009">
      <w:start w:val="1"/>
      <w:numFmt w:val="bullet"/>
      <w:lvlText w:val=""/>
      <w:lvlJc w:val="left"/>
      <w:pPr>
        <w:ind w:left="720" w:hanging="360"/>
      </w:pPr>
      <w:rPr>
        <w:rFonts w:ascii="Wingdings" w:hAnsi="Wingdings" w:hint="default"/>
      </w:rPr>
    </w:lvl>
    <w:lvl w:ilvl="1" w:tplc="20000009">
      <w:start w:val="1"/>
      <w:numFmt w:val="bullet"/>
      <w:lvlText w:val=""/>
      <w:lvlJc w:val="left"/>
      <w:pPr>
        <w:ind w:left="1440" w:hanging="360"/>
      </w:pPr>
      <w:rPr>
        <w:rFonts w:ascii="Wingdings" w:hAnsi="Wingdings" w:hint="default"/>
        <w:sz w:val="22"/>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1" w15:restartNumberingAfterBreak="0">
    <w:nsid w:val="7AC11148"/>
    <w:multiLevelType w:val="hybridMultilevel"/>
    <w:tmpl w:val="FDAAFC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7D3123F9"/>
    <w:multiLevelType w:val="multilevel"/>
    <w:tmpl w:val="3BB4BFC0"/>
    <w:lvl w:ilvl="0">
      <w:start w:val="1"/>
      <w:numFmt w:val="upperRoman"/>
      <w:lvlText w:val="%1."/>
      <w:lvlJc w:val="righ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Zero"/>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3" w15:restartNumberingAfterBreak="0">
    <w:nsid w:val="7DD1037F"/>
    <w:multiLevelType w:val="multilevel"/>
    <w:tmpl w:val="8B0CB78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4" w15:restartNumberingAfterBreak="0">
    <w:nsid w:val="7E4A2E51"/>
    <w:multiLevelType w:val="hybridMultilevel"/>
    <w:tmpl w:val="929013D0"/>
    <w:lvl w:ilvl="0" w:tplc="9D98820C">
      <w:start w:val="1"/>
      <w:numFmt w:val="bullet"/>
      <w:lvlText w:val=""/>
      <w:lvlJc w:val="left"/>
      <w:pPr>
        <w:ind w:left="720" w:hanging="360"/>
      </w:pPr>
      <w:rPr>
        <w:rFonts w:ascii="Wingdings" w:hAnsi="Wingdings"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1"/>
  </w:num>
  <w:num w:numId="2">
    <w:abstractNumId w:val="43"/>
  </w:num>
  <w:num w:numId="3">
    <w:abstractNumId w:val="54"/>
  </w:num>
  <w:num w:numId="4">
    <w:abstractNumId w:val="46"/>
  </w:num>
  <w:num w:numId="5">
    <w:abstractNumId w:val="32"/>
  </w:num>
  <w:num w:numId="6">
    <w:abstractNumId w:val="62"/>
  </w:num>
  <w:num w:numId="7">
    <w:abstractNumId w:val="7"/>
  </w:num>
  <w:num w:numId="8">
    <w:abstractNumId w:val="74"/>
  </w:num>
  <w:num w:numId="9">
    <w:abstractNumId w:val="26"/>
  </w:num>
  <w:num w:numId="10">
    <w:abstractNumId w:val="25"/>
  </w:num>
  <w:num w:numId="11">
    <w:abstractNumId w:val="19"/>
  </w:num>
  <w:num w:numId="12">
    <w:abstractNumId w:val="20"/>
  </w:num>
  <w:num w:numId="13">
    <w:abstractNumId w:val="44"/>
  </w:num>
  <w:num w:numId="14">
    <w:abstractNumId w:val="23"/>
  </w:num>
  <w:num w:numId="15">
    <w:abstractNumId w:val="12"/>
  </w:num>
  <w:num w:numId="16">
    <w:abstractNumId w:val="64"/>
  </w:num>
  <w:num w:numId="17">
    <w:abstractNumId w:val="70"/>
  </w:num>
  <w:num w:numId="18">
    <w:abstractNumId w:val="31"/>
  </w:num>
  <w:num w:numId="19">
    <w:abstractNumId w:val="45"/>
  </w:num>
  <w:num w:numId="20">
    <w:abstractNumId w:val="9"/>
  </w:num>
  <w:num w:numId="21">
    <w:abstractNumId w:val="41"/>
  </w:num>
  <w:num w:numId="22">
    <w:abstractNumId w:val="14"/>
  </w:num>
  <w:num w:numId="23">
    <w:abstractNumId w:val="37"/>
  </w:num>
  <w:num w:numId="24">
    <w:abstractNumId w:val="36"/>
  </w:num>
  <w:num w:numId="25">
    <w:abstractNumId w:val="60"/>
  </w:num>
  <w:num w:numId="26">
    <w:abstractNumId w:val="67"/>
  </w:num>
  <w:num w:numId="27">
    <w:abstractNumId w:val="50"/>
  </w:num>
  <w:num w:numId="28">
    <w:abstractNumId w:val="2"/>
  </w:num>
  <w:num w:numId="29">
    <w:abstractNumId w:val="18"/>
  </w:num>
  <w:num w:numId="30">
    <w:abstractNumId w:val="71"/>
  </w:num>
  <w:num w:numId="31">
    <w:abstractNumId w:val="49"/>
  </w:num>
  <w:num w:numId="32">
    <w:abstractNumId w:val="72"/>
  </w:num>
  <w:num w:numId="33">
    <w:abstractNumId w:val="51"/>
  </w:num>
  <w:num w:numId="34">
    <w:abstractNumId w:val="69"/>
  </w:num>
  <w:num w:numId="35">
    <w:abstractNumId w:val="56"/>
  </w:num>
  <w:num w:numId="36">
    <w:abstractNumId w:val="38"/>
  </w:num>
  <w:num w:numId="37">
    <w:abstractNumId w:val="61"/>
  </w:num>
  <w:num w:numId="38">
    <w:abstractNumId w:val="1"/>
  </w:num>
  <w:num w:numId="39">
    <w:abstractNumId w:val="55"/>
  </w:num>
  <w:num w:numId="40">
    <w:abstractNumId w:val="47"/>
  </w:num>
  <w:num w:numId="41">
    <w:abstractNumId w:val="34"/>
  </w:num>
  <w:num w:numId="42">
    <w:abstractNumId w:val="63"/>
  </w:num>
  <w:num w:numId="43">
    <w:abstractNumId w:val="30"/>
  </w:num>
  <w:num w:numId="44">
    <w:abstractNumId w:val="39"/>
  </w:num>
  <w:num w:numId="45">
    <w:abstractNumId w:val="58"/>
  </w:num>
  <w:num w:numId="46">
    <w:abstractNumId w:val="59"/>
  </w:num>
  <w:num w:numId="47">
    <w:abstractNumId w:val="24"/>
  </w:num>
  <w:num w:numId="48">
    <w:abstractNumId w:val="33"/>
  </w:num>
  <w:num w:numId="49">
    <w:abstractNumId w:val="17"/>
  </w:num>
  <w:num w:numId="50">
    <w:abstractNumId w:val="68"/>
  </w:num>
  <w:num w:numId="51">
    <w:abstractNumId w:val="15"/>
  </w:num>
  <w:num w:numId="52">
    <w:abstractNumId w:val="13"/>
  </w:num>
  <w:num w:numId="53">
    <w:abstractNumId w:val="4"/>
  </w:num>
  <w:num w:numId="54">
    <w:abstractNumId w:val="10"/>
  </w:num>
  <w:num w:numId="55">
    <w:abstractNumId w:val="53"/>
  </w:num>
  <w:num w:numId="56">
    <w:abstractNumId w:val="27"/>
  </w:num>
  <w:num w:numId="57">
    <w:abstractNumId w:val="48"/>
  </w:num>
  <w:num w:numId="58">
    <w:abstractNumId w:val="35"/>
  </w:num>
  <w:num w:numId="59">
    <w:abstractNumId w:val="6"/>
  </w:num>
  <w:num w:numId="60">
    <w:abstractNumId w:val="57"/>
  </w:num>
  <w:num w:numId="61">
    <w:abstractNumId w:val="8"/>
  </w:num>
  <w:num w:numId="62">
    <w:abstractNumId w:val="3"/>
  </w:num>
  <w:num w:numId="63">
    <w:abstractNumId w:val="29"/>
  </w:num>
  <w:num w:numId="64">
    <w:abstractNumId w:val="52"/>
  </w:num>
  <w:num w:numId="65">
    <w:abstractNumId w:val="22"/>
  </w:num>
  <w:num w:numId="66">
    <w:abstractNumId w:val="42"/>
  </w:num>
  <w:num w:numId="67">
    <w:abstractNumId w:val="0"/>
  </w:num>
  <w:num w:numId="68">
    <w:abstractNumId w:val="73"/>
  </w:num>
  <w:num w:numId="69">
    <w:abstractNumId w:val="16"/>
  </w:num>
  <w:num w:numId="70">
    <w:abstractNumId w:val="28"/>
  </w:num>
  <w:num w:numId="71">
    <w:abstractNumId w:val="21"/>
  </w:num>
  <w:num w:numId="72">
    <w:abstractNumId w:val="66"/>
  </w:num>
  <w:num w:numId="73">
    <w:abstractNumId w:val="40"/>
  </w:num>
  <w:num w:numId="74">
    <w:abstractNumId w:val="65"/>
  </w:num>
  <w:num w:numId="75">
    <w:abstractNumId w:val="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8C4"/>
    <w:rsid w:val="00002035"/>
    <w:rsid w:val="000103D6"/>
    <w:rsid w:val="00024BFC"/>
    <w:rsid w:val="00027402"/>
    <w:rsid w:val="00032FB2"/>
    <w:rsid w:val="00042EAB"/>
    <w:rsid w:val="0004548E"/>
    <w:rsid w:val="00045F00"/>
    <w:rsid w:val="00070746"/>
    <w:rsid w:val="0009278B"/>
    <w:rsid w:val="00092E49"/>
    <w:rsid w:val="000D3AE0"/>
    <w:rsid w:val="000E0869"/>
    <w:rsid w:val="000E7CBD"/>
    <w:rsid w:val="000F0783"/>
    <w:rsid w:val="000F1EA2"/>
    <w:rsid w:val="000F3F27"/>
    <w:rsid w:val="00121F94"/>
    <w:rsid w:val="00137019"/>
    <w:rsid w:val="00155FE6"/>
    <w:rsid w:val="001647C4"/>
    <w:rsid w:val="00176607"/>
    <w:rsid w:val="00180F26"/>
    <w:rsid w:val="00182592"/>
    <w:rsid w:val="00182BC2"/>
    <w:rsid w:val="00192D89"/>
    <w:rsid w:val="0019688C"/>
    <w:rsid w:val="001A4083"/>
    <w:rsid w:val="001B71BE"/>
    <w:rsid w:val="001C19F2"/>
    <w:rsid w:val="001D105C"/>
    <w:rsid w:val="001D26EB"/>
    <w:rsid w:val="001E01AE"/>
    <w:rsid w:val="001E057A"/>
    <w:rsid w:val="001E4CC6"/>
    <w:rsid w:val="001E7670"/>
    <w:rsid w:val="001F18E5"/>
    <w:rsid w:val="001F28D7"/>
    <w:rsid w:val="001F722D"/>
    <w:rsid w:val="002017BF"/>
    <w:rsid w:val="00205492"/>
    <w:rsid w:val="00210976"/>
    <w:rsid w:val="002164E9"/>
    <w:rsid w:val="00222187"/>
    <w:rsid w:val="00222E57"/>
    <w:rsid w:val="002237B0"/>
    <w:rsid w:val="002268E0"/>
    <w:rsid w:val="002322B0"/>
    <w:rsid w:val="00233E71"/>
    <w:rsid w:val="0023414C"/>
    <w:rsid w:val="00236CA5"/>
    <w:rsid w:val="002474E9"/>
    <w:rsid w:val="00251878"/>
    <w:rsid w:val="00261A2B"/>
    <w:rsid w:val="00261FF1"/>
    <w:rsid w:val="00262DFE"/>
    <w:rsid w:val="00270FB9"/>
    <w:rsid w:val="00272C87"/>
    <w:rsid w:val="00275C29"/>
    <w:rsid w:val="00280294"/>
    <w:rsid w:val="0028626D"/>
    <w:rsid w:val="002A5319"/>
    <w:rsid w:val="002A6703"/>
    <w:rsid w:val="002A6834"/>
    <w:rsid w:val="002B7741"/>
    <w:rsid w:val="002C7087"/>
    <w:rsid w:val="002D4700"/>
    <w:rsid w:val="002E3E3C"/>
    <w:rsid w:val="003016AF"/>
    <w:rsid w:val="00301D0C"/>
    <w:rsid w:val="003020D8"/>
    <w:rsid w:val="00313467"/>
    <w:rsid w:val="00313B9D"/>
    <w:rsid w:val="00315E77"/>
    <w:rsid w:val="003202A4"/>
    <w:rsid w:val="003220BB"/>
    <w:rsid w:val="00323B57"/>
    <w:rsid w:val="00325BE3"/>
    <w:rsid w:val="003319C7"/>
    <w:rsid w:val="00332273"/>
    <w:rsid w:val="00332F06"/>
    <w:rsid w:val="00332F7A"/>
    <w:rsid w:val="0034058A"/>
    <w:rsid w:val="00344417"/>
    <w:rsid w:val="003474CE"/>
    <w:rsid w:val="00353789"/>
    <w:rsid w:val="00364FF3"/>
    <w:rsid w:val="00372966"/>
    <w:rsid w:val="0038678E"/>
    <w:rsid w:val="00392F93"/>
    <w:rsid w:val="003A12E1"/>
    <w:rsid w:val="003A3177"/>
    <w:rsid w:val="003C354E"/>
    <w:rsid w:val="003C6D13"/>
    <w:rsid w:val="003D1CA3"/>
    <w:rsid w:val="003E7B5A"/>
    <w:rsid w:val="003F43D8"/>
    <w:rsid w:val="003F45C3"/>
    <w:rsid w:val="003F6A56"/>
    <w:rsid w:val="003F736F"/>
    <w:rsid w:val="00400A6E"/>
    <w:rsid w:val="004018C1"/>
    <w:rsid w:val="0040286F"/>
    <w:rsid w:val="00407154"/>
    <w:rsid w:val="00415E98"/>
    <w:rsid w:val="004315F7"/>
    <w:rsid w:val="00431747"/>
    <w:rsid w:val="00436CBA"/>
    <w:rsid w:val="004405BA"/>
    <w:rsid w:val="004533D1"/>
    <w:rsid w:val="00470B4D"/>
    <w:rsid w:val="004739DA"/>
    <w:rsid w:val="0047478A"/>
    <w:rsid w:val="004779DB"/>
    <w:rsid w:val="004800C6"/>
    <w:rsid w:val="0048427A"/>
    <w:rsid w:val="004850FC"/>
    <w:rsid w:val="004851AF"/>
    <w:rsid w:val="00485BF3"/>
    <w:rsid w:val="00495D59"/>
    <w:rsid w:val="00496AA6"/>
    <w:rsid w:val="004A219D"/>
    <w:rsid w:val="004A3E8A"/>
    <w:rsid w:val="004A52FA"/>
    <w:rsid w:val="004A58D5"/>
    <w:rsid w:val="004A5903"/>
    <w:rsid w:val="004B08BF"/>
    <w:rsid w:val="004B7380"/>
    <w:rsid w:val="004D0106"/>
    <w:rsid w:val="004E2686"/>
    <w:rsid w:val="004E2911"/>
    <w:rsid w:val="004E2A69"/>
    <w:rsid w:val="004E4BAB"/>
    <w:rsid w:val="004F47AB"/>
    <w:rsid w:val="004F50DD"/>
    <w:rsid w:val="004F650F"/>
    <w:rsid w:val="00502E22"/>
    <w:rsid w:val="0051100C"/>
    <w:rsid w:val="00536DE7"/>
    <w:rsid w:val="00537503"/>
    <w:rsid w:val="00543948"/>
    <w:rsid w:val="005440F6"/>
    <w:rsid w:val="00546A8F"/>
    <w:rsid w:val="00547659"/>
    <w:rsid w:val="00556B84"/>
    <w:rsid w:val="00557EB5"/>
    <w:rsid w:val="00560219"/>
    <w:rsid w:val="00566094"/>
    <w:rsid w:val="00567AFF"/>
    <w:rsid w:val="00570C88"/>
    <w:rsid w:val="00586D06"/>
    <w:rsid w:val="0059118A"/>
    <w:rsid w:val="005967C0"/>
    <w:rsid w:val="005975B9"/>
    <w:rsid w:val="005A2351"/>
    <w:rsid w:val="005A6474"/>
    <w:rsid w:val="005B101D"/>
    <w:rsid w:val="005B2143"/>
    <w:rsid w:val="005B30D3"/>
    <w:rsid w:val="005D7462"/>
    <w:rsid w:val="005E5DD3"/>
    <w:rsid w:val="005F2CC4"/>
    <w:rsid w:val="005F4FBE"/>
    <w:rsid w:val="00611116"/>
    <w:rsid w:val="00613ED8"/>
    <w:rsid w:val="00615967"/>
    <w:rsid w:val="00620A18"/>
    <w:rsid w:val="006230CA"/>
    <w:rsid w:val="00631FC4"/>
    <w:rsid w:val="00633290"/>
    <w:rsid w:val="00645D53"/>
    <w:rsid w:val="00650655"/>
    <w:rsid w:val="0066333E"/>
    <w:rsid w:val="00663351"/>
    <w:rsid w:val="00664E29"/>
    <w:rsid w:val="006857EA"/>
    <w:rsid w:val="006858EF"/>
    <w:rsid w:val="00687FCF"/>
    <w:rsid w:val="006951B5"/>
    <w:rsid w:val="006A1F23"/>
    <w:rsid w:val="006A2708"/>
    <w:rsid w:val="006A3E6E"/>
    <w:rsid w:val="006A6494"/>
    <w:rsid w:val="006C1EF2"/>
    <w:rsid w:val="006C41B2"/>
    <w:rsid w:val="006D508E"/>
    <w:rsid w:val="006D766F"/>
    <w:rsid w:val="006E2D47"/>
    <w:rsid w:val="006E3400"/>
    <w:rsid w:val="006E513C"/>
    <w:rsid w:val="006E5495"/>
    <w:rsid w:val="006F6FE7"/>
    <w:rsid w:val="00703D7D"/>
    <w:rsid w:val="00713BF6"/>
    <w:rsid w:val="007146CB"/>
    <w:rsid w:val="007248E7"/>
    <w:rsid w:val="00725C46"/>
    <w:rsid w:val="00730073"/>
    <w:rsid w:val="00730A37"/>
    <w:rsid w:val="00734509"/>
    <w:rsid w:val="00734BC3"/>
    <w:rsid w:val="00744A05"/>
    <w:rsid w:val="007459B2"/>
    <w:rsid w:val="007475FC"/>
    <w:rsid w:val="007571DA"/>
    <w:rsid w:val="00763C1B"/>
    <w:rsid w:val="00770C43"/>
    <w:rsid w:val="00773324"/>
    <w:rsid w:val="007916D7"/>
    <w:rsid w:val="00791C45"/>
    <w:rsid w:val="00794865"/>
    <w:rsid w:val="007A5522"/>
    <w:rsid w:val="007B1D53"/>
    <w:rsid w:val="007B7BC3"/>
    <w:rsid w:val="007C36AB"/>
    <w:rsid w:val="008112A6"/>
    <w:rsid w:val="0081457E"/>
    <w:rsid w:val="008145DE"/>
    <w:rsid w:val="00820EC1"/>
    <w:rsid w:val="00833B18"/>
    <w:rsid w:val="00835442"/>
    <w:rsid w:val="00837681"/>
    <w:rsid w:val="00841A56"/>
    <w:rsid w:val="008447D7"/>
    <w:rsid w:val="008468C4"/>
    <w:rsid w:val="008507DB"/>
    <w:rsid w:val="008515F9"/>
    <w:rsid w:val="00855C4B"/>
    <w:rsid w:val="00864212"/>
    <w:rsid w:val="00867EC6"/>
    <w:rsid w:val="00870710"/>
    <w:rsid w:val="008737F6"/>
    <w:rsid w:val="00877300"/>
    <w:rsid w:val="00877C76"/>
    <w:rsid w:val="00881F95"/>
    <w:rsid w:val="008877A2"/>
    <w:rsid w:val="00891C25"/>
    <w:rsid w:val="00892C7A"/>
    <w:rsid w:val="0089705C"/>
    <w:rsid w:val="008A4A6F"/>
    <w:rsid w:val="008B0BCE"/>
    <w:rsid w:val="008B339A"/>
    <w:rsid w:val="008D384C"/>
    <w:rsid w:val="008D475A"/>
    <w:rsid w:val="008D645C"/>
    <w:rsid w:val="008F3632"/>
    <w:rsid w:val="008F4606"/>
    <w:rsid w:val="008F5D0F"/>
    <w:rsid w:val="00905089"/>
    <w:rsid w:val="00910E19"/>
    <w:rsid w:val="00912650"/>
    <w:rsid w:val="009336FD"/>
    <w:rsid w:val="00933AB8"/>
    <w:rsid w:val="009654F0"/>
    <w:rsid w:val="009729F8"/>
    <w:rsid w:val="00974ED3"/>
    <w:rsid w:val="00980D97"/>
    <w:rsid w:val="00981CC4"/>
    <w:rsid w:val="00984A11"/>
    <w:rsid w:val="0099380E"/>
    <w:rsid w:val="009970A6"/>
    <w:rsid w:val="009A6941"/>
    <w:rsid w:val="009B024E"/>
    <w:rsid w:val="009B7D03"/>
    <w:rsid w:val="009C32DE"/>
    <w:rsid w:val="009E7DB8"/>
    <w:rsid w:val="00A04BBE"/>
    <w:rsid w:val="00A051B6"/>
    <w:rsid w:val="00A05F85"/>
    <w:rsid w:val="00A13E68"/>
    <w:rsid w:val="00A33391"/>
    <w:rsid w:val="00A37F10"/>
    <w:rsid w:val="00A44608"/>
    <w:rsid w:val="00A45B21"/>
    <w:rsid w:val="00A46686"/>
    <w:rsid w:val="00A52751"/>
    <w:rsid w:val="00A62312"/>
    <w:rsid w:val="00A77752"/>
    <w:rsid w:val="00A90E45"/>
    <w:rsid w:val="00A94F9F"/>
    <w:rsid w:val="00AB1305"/>
    <w:rsid w:val="00AB27C9"/>
    <w:rsid w:val="00AD2E0F"/>
    <w:rsid w:val="00AD34B5"/>
    <w:rsid w:val="00AE5AF3"/>
    <w:rsid w:val="00AF2877"/>
    <w:rsid w:val="00AF70A6"/>
    <w:rsid w:val="00B01128"/>
    <w:rsid w:val="00B017F9"/>
    <w:rsid w:val="00B047DD"/>
    <w:rsid w:val="00B10229"/>
    <w:rsid w:val="00B271A1"/>
    <w:rsid w:val="00B371C9"/>
    <w:rsid w:val="00B40793"/>
    <w:rsid w:val="00B4283D"/>
    <w:rsid w:val="00B566D2"/>
    <w:rsid w:val="00B71500"/>
    <w:rsid w:val="00B74BDC"/>
    <w:rsid w:val="00B773CD"/>
    <w:rsid w:val="00B80CF5"/>
    <w:rsid w:val="00B92BBA"/>
    <w:rsid w:val="00BA1982"/>
    <w:rsid w:val="00BA4E4A"/>
    <w:rsid w:val="00BB2066"/>
    <w:rsid w:val="00BB3E3C"/>
    <w:rsid w:val="00BB5363"/>
    <w:rsid w:val="00BC33F1"/>
    <w:rsid w:val="00BD3B4D"/>
    <w:rsid w:val="00BD604B"/>
    <w:rsid w:val="00BE3ED3"/>
    <w:rsid w:val="00BE5610"/>
    <w:rsid w:val="00BF0504"/>
    <w:rsid w:val="00BF051C"/>
    <w:rsid w:val="00C02405"/>
    <w:rsid w:val="00C16078"/>
    <w:rsid w:val="00C16E92"/>
    <w:rsid w:val="00C16FCB"/>
    <w:rsid w:val="00C315DF"/>
    <w:rsid w:val="00C32DB8"/>
    <w:rsid w:val="00C36319"/>
    <w:rsid w:val="00C41FF4"/>
    <w:rsid w:val="00C45F53"/>
    <w:rsid w:val="00C47838"/>
    <w:rsid w:val="00C52EF7"/>
    <w:rsid w:val="00C7353A"/>
    <w:rsid w:val="00C73F0B"/>
    <w:rsid w:val="00C75F34"/>
    <w:rsid w:val="00C7702B"/>
    <w:rsid w:val="00C84B36"/>
    <w:rsid w:val="00C859B9"/>
    <w:rsid w:val="00C96D19"/>
    <w:rsid w:val="00CA086D"/>
    <w:rsid w:val="00CA7B1C"/>
    <w:rsid w:val="00CB20A4"/>
    <w:rsid w:val="00CB7222"/>
    <w:rsid w:val="00CC42E0"/>
    <w:rsid w:val="00CD29A0"/>
    <w:rsid w:val="00CD4C4E"/>
    <w:rsid w:val="00CE220A"/>
    <w:rsid w:val="00CE76F6"/>
    <w:rsid w:val="00CF464F"/>
    <w:rsid w:val="00D06004"/>
    <w:rsid w:val="00D134F6"/>
    <w:rsid w:val="00D2333C"/>
    <w:rsid w:val="00D312D7"/>
    <w:rsid w:val="00D34490"/>
    <w:rsid w:val="00D353DD"/>
    <w:rsid w:val="00D36FB7"/>
    <w:rsid w:val="00D657E3"/>
    <w:rsid w:val="00D673C1"/>
    <w:rsid w:val="00D80E98"/>
    <w:rsid w:val="00D93AE9"/>
    <w:rsid w:val="00DA1B5A"/>
    <w:rsid w:val="00DA6018"/>
    <w:rsid w:val="00DB04C7"/>
    <w:rsid w:val="00DB078C"/>
    <w:rsid w:val="00DB2F2B"/>
    <w:rsid w:val="00DB78A0"/>
    <w:rsid w:val="00DC2EF9"/>
    <w:rsid w:val="00DC2F02"/>
    <w:rsid w:val="00DD74CC"/>
    <w:rsid w:val="00DD7984"/>
    <w:rsid w:val="00DF6B74"/>
    <w:rsid w:val="00E04028"/>
    <w:rsid w:val="00E24E22"/>
    <w:rsid w:val="00E266CD"/>
    <w:rsid w:val="00E3191A"/>
    <w:rsid w:val="00E35FB0"/>
    <w:rsid w:val="00E379F3"/>
    <w:rsid w:val="00E41EB3"/>
    <w:rsid w:val="00E428DF"/>
    <w:rsid w:val="00E51060"/>
    <w:rsid w:val="00E56164"/>
    <w:rsid w:val="00E61775"/>
    <w:rsid w:val="00E65B2C"/>
    <w:rsid w:val="00E84D84"/>
    <w:rsid w:val="00E87253"/>
    <w:rsid w:val="00E95806"/>
    <w:rsid w:val="00EA5BE7"/>
    <w:rsid w:val="00EB09F5"/>
    <w:rsid w:val="00EB1641"/>
    <w:rsid w:val="00EB1CE8"/>
    <w:rsid w:val="00EB1FF3"/>
    <w:rsid w:val="00EB63DA"/>
    <w:rsid w:val="00EC70E6"/>
    <w:rsid w:val="00ED73C6"/>
    <w:rsid w:val="00EE4F08"/>
    <w:rsid w:val="00EE6FAD"/>
    <w:rsid w:val="00EF2C24"/>
    <w:rsid w:val="00EF4A5A"/>
    <w:rsid w:val="00EF5192"/>
    <w:rsid w:val="00F10FB0"/>
    <w:rsid w:val="00F118E6"/>
    <w:rsid w:val="00F17C0D"/>
    <w:rsid w:val="00F235E7"/>
    <w:rsid w:val="00F374F0"/>
    <w:rsid w:val="00F44569"/>
    <w:rsid w:val="00F61817"/>
    <w:rsid w:val="00F74137"/>
    <w:rsid w:val="00F804EF"/>
    <w:rsid w:val="00F8058E"/>
    <w:rsid w:val="00F806F2"/>
    <w:rsid w:val="00F822CF"/>
    <w:rsid w:val="00F87CE6"/>
    <w:rsid w:val="00FA6CAF"/>
    <w:rsid w:val="00FB509F"/>
    <w:rsid w:val="00FC0032"/>
    <w:rsid w:val="00FC4F43"/>
    <w:rsid w:val="00FC60C3"/>
    <w:rsid w:val="00FD1D5B"/>
    <w:rsid w:val="00FD1E19"/>
    <w:rsid w:val="00FD5BC3"/>
    <w:rsid w:val="00FD5F79"/>
    <w:rsid w:val="00FD7661"/>
    <w:rsid w:val="00FE2168"/>
    <w:rsid w:val="00FE6EC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318657"/>
  <w15:docId w15:val="{617BEC23-7CEA-4A87-B552-B40649423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3">
    <w:name w:val="heading 3"/>
    <w:basedOn w:val="Normal"/>
    <w:link w:val="Titre3Car"/>
    <w:uiPriority w:val="9"/>
    <w:semiHidden/>
    <w:unhideWhenUsed/>
    <w:qFormat/>
    <w:rsid w:val="0047478A"/>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semiHidden/>
    <w:rsid w:val="0047478A"/>
    <w:rPr>
      <w:rFonts w:ascii="Times New Roman" w:eastAsia="Times New Roman" w:hAnsi="Times New Roman" w:cs="Times New Roman"/>
      <w:b/>
      <w:bCs/>
      <w:sz w:val="27"/>
      <w:szCs w:val="27"/>
      <w:lang w:val="fr-FR" w:eastAsia="fr-FR"/>
    </w:rPr>
  </w:style>
  <w:style w:type="paragraph" w:styleId="Textedebulles">
    <w:name w:val="Balloon Text"/>
    <w:basedOn w:val="Normal"/>
    <w:link w:val="TextedebullesCar"/>
    <w:uiPriority w:val="99"/>
    <w:semiHidden/>
    <w:unhideWhenUsed/>
    <w:rsid w:val="008468C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468C4"/>
    <w:rPr>
      <w:rFonts w:ascii="Tahoma" w:hAnsi="Tahoma" w:cs="Tahoma"/>
      <w:sz w:val="16"/>
      <w:szCs w:val="16"/>
    </w:rPr>
  </w:style>
  <w:style w:type="paragraph" w:styleId="NormalWeb">
    <w:name w:val="Normal (Web)"/>
    <w:basedOn w:val="Normal"/>
    <w:uiPriority w:val="99"/>
    <w:unhideWhenUsed/>
    <w:rsid w:val="008468C4"/>
    <w:pPr>
      <w:spacing w:before="100" w:beforeAutospacing="1" w:after="100" w:afterAutospacing="1" w:line="240" w:lineRule="auto"/>
    </w:pPr>
    <w:rPr>
      <w:rFonts w:ascii="Times New Roman" w:eastAsiaTheme="minorEastAsia" w:hAnsi="Times New Roman" w:cs="Times New Roman"/>
      <w:sz w:val="24"/>
      <w:szCs w:val="24"/>
      <w:lang w:eastAsia="fr-FR"/>
    </w:rPr>
  </w:style>
  <w:style w:type="character" w:styleId="lev">
    <w:name w:val="Strong"/>
    <w:basedOn w:val="Policepardfaut"/>
    <w:uiPriority w:val="22"/>
    <w:qFormat/>
    <w:rsid w:val="00B773CD"/>
    <w:rPr>
      <w:b/>
      <w:bCs/>
    </w:rPr>
  </w:style>
  <w:style w:type="table" w:styleId="Grilledutableau">
    <w:name w:val="Table Grid"/>
    <w:basedOn w:val="TableauNormal"/>
    <w:uiPriority w:val="59"/>
    <w:rsid w:val="00AD2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C7087"/>
    <w:pPr>
      <w:ind w:left="720"/>
      <w:contextualSpacing/>
    </w:pPr>
  </w:style>
  <w:style w:type="character" w:styleId="Accentuation">
    <w:name w:val="Emphasis"/>
    <w:basedOn w:val="Policepardfaut"/>
    <w:uiPriority w:val="20"/>
    <w:qFormat/>
    <w:rsid w:val="0047478A"/>
    <w:rPr>
      <w:i/>
      <w:iCs/>
    </w:rPr>
  </w:style>
  <w:style w:type="paragraph" w:styleId="Notedebasdepage">
    <w:name w:val="footnote text"/>
    <w:basedOn w:val="Normal"/>
    <w:link w:val="NotedebasdepageCar"/>
    <w:uiPriority w:val="99"/>
    <w:unhideWhenUsed/>
    <w:rsid w:val="00AF70A6"/>
    <w:pPr>
      <w:spacing w:after="0" w:line="240" w:lineRule="auto"/>
    </w:pPr>
    <w:rPr>
      <w:sz w:val="20"/>
      <w:szCs w:val="20"/>
    </w:rPr>
  </w:style>
  <w:style w:type="character" w:customStyle="1" w:styleId="NotedebasdepageCar">
    <w:name w:val="Note de bas de page Car"/>
    <w:basedOn w:val="Policepardfaut"/>
    <w:link w:val="Notedebasdepage"/>
    <w:uiPriority w:val="99"/>
    <w:rsid w:val="00AF70A6"/>
    <w:rPr>
      <w:sz w:val="20"/>
      <w:szCs w:val="20"/>
    </w:rPr>
  </w:style>
  <w:style w:type="character" w:styleId="Appelnotedebasdep">
    <w:name w:val="footnote reference"/>
    <w:basedOn w:val="Policepardfaut"/>
    <w:uiPriority w:val="99"/>
    <w:semiHidden/>
    <w:unhideWhenUsed/>
    <w:rsid w:val="00AF70A6"/>
    <w:rPr>
      <w:vertAlign w:val="superscript"/>
    </w:rPr>
  </w:style>
  <w:style w:type="character" w:styleId="Lienhypertexte">
    <w:name w:val="Hyperlink"/>
    <w:basedOn w:val="Policepardfaut"/>
    <w:uiPriority w:val="99"/>
    <w:semiHidden/>
    <w:unhideWhenUsed/>
    <w:rsid w:val="00AF70A6"/>
    <w:rPr>
      <w:color w:val="0000FF"/>
      <w:u w:val="single"/>
    </w:rPr>
  </w:style>
  <w:style w:type="paragraph" w:styleId="En-tte">
    <w:name w:val="header"/>
    <w:basedOn w:val="Normal"/>
    <w:link w:val="En-tteCar"/>
    <w:uiPriority w:val="99"/>
    <w:unhideWhenUsed/>
    <w:rsid w:val="0089705C"/>
    <w:pPr>
      <w:tabs>
        <w:tab w:val="center" w:pos="4536"/>
        <w:tab w:val="right" w:pos="9072"/>
      </w:tabs>
      <w:spacing w:after="0" w:line="240" w:lineRule="auto"/>
    </w:pPr>
  </w:style>
  <w:style w:type="character" w:customStyle="1" w:styleId="En-tteCar">
    <w:name w:val="En-tête Car"/>
    <w:basedOn w:val="Policepardfaut"/>
    <w:link w:val="En-tte"/>
    <w:uiPriority w:val="99"/>
    <w:rsid w:val="0089705C"/>
  </w:style>
  <w:style w:type="paragraph" w:styleId="Pieddepage">
    <w:name w:val="footer"/>
    <w:basedOn w:val="Normal"/>
    <w:link w:val="PieddepageCar"/>
    <w:uiPriority w:val="99"/>
    <w:unhideWhenUsed/>
    <w:rsid w:val="0089705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9705C"/>
  </w:style>
  <w:style w:type="character" w:customStyle="1" w:styleId="relative">
    <w:name w:val="relative"/>
    <w:basedOn w:val="Policepardfaut"/>
    <w:rsid w:val="0089705C"/>
  </w:style>
  <w:style w:type="paragraph" w:customStyle="1" w:styleId="Default">
    <w:name w:val="Default"/>
    <w:rsid w:val="0020549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6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oter" Target="footer9.xml"/><Relationship Id="rId39" Type="http://schemas.openxmlformats.org/officeDocument/2006/relationships/header" Target="header10.xml"/><Relationship Id="rId21" Type="http://schemas.openxmlformats.org/officeDocument/2006/relationships/footer" Target="footer7.xml"/><Relationship Id="rId34" Type="http://schemas.openxmlformats.org/officeDocument/2006/relationships/image" Target="media/image11.PNG"/><Relationship Id="rId42" Type="http://schemas.openxmlformats.org/officeDocument/2006/relationships/hyperlink" Target="http://www.iosrjournals.org" TargetMode="External"/><Relationship Id="rId47" Type="http://schemas.openxmlformats.org/officeDocument/2006/relationships/header" Target="header12.xml"/><Relationship Id="rId50" Type="http://schemas.openxmlformats.org/officeDocument/2006/relationships/image" Target="media/image16.jp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image" Target="media/image10.PNG"/><Relationship Id="rId38" Type="http://schemas.openxmlformats.org/officeDocument/2006/relationships/footer" Target="footer10.xml"/><Relationship Id="rId46" Type="http://schemas.openxmlformats.org/officeDocument/2006/relationships/hyperlink" Target="https://www.saticom.dz" TargetMode="Externa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6.png"/><Relationship Id="rId41" Type="http://schemas.openxmlformats.org/officeDocument/2006/relationships/header" Target="header11.xml"/><Relationship Id="rId54"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image" Target="media/image9.PNG"/><Relationship Id="rId37" Type="http://schemas.openxmlformats.org/officeDocument/2006/relationships/header" Target="header9.xml"/><Relationship Id="rId40" Type="http://schemas.openxmlformats.org/officeDocument/2006/relationships/footer" Target="footer11.xml"/><Relationship Id="rId45" Type="http://schemas.openxmlformats.org/officeDocument/2006/relationships/hyperlink" Target="https://fastercapital.com/arabpreneur/%D8%A7%D9%84%D8%AA%D9%88%D8%B2%D9%8A%D8%B9-%D8%A7%D9%84%D8%A3%D8%B3%D9%8A--%D8%A7%D8%B3%D8%AA%D9%83%D8%B4%D8%A7%D9%81-%D9%85%D8%B9%D8%AF%D9%84-%D8%A7%D9%84%D8%AE%D8%B7%D8%B1-%D9%81%D9%8A-%D9%86%D8%B8%D8%B1%D9%8A%D8%A9-%D8%A7%D9%84%D8%A7%D8%AD%D8%AA%D9%85%D8%A7%D9%84.html" TargetMode="External"/><Relationship Id="rId53" Type="http://schemas.openxmlformats.org/officeDocument/2006/relationships/image" Target="media/image18.jpg"/><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image" Target="media/image15.jpg"/><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8.PNG"/><Relationship Id="rId44" Type="http://schemas.openxmlformats.org/officeDocument/2006/relationships/hyperlink" Target="https://fastercapital.com/arabpreneur/%D9%86%D8%B8%D8%B1%D9%8A%D8%A9-%D8%A7%D9%84%D8%A7%D9%86%D8%AA%D8%B8%D8%A7%D8%B1--%D9%86%D8%AC%D8%A7%D8%AD-%D8%A7%D9%84%D8%A7%D9%86%D8%AA%D8%B8%D8%A7%D8%B1--%D8%AA%D9%88%D8%B2%D9%8A%D8%B9-%D8%A8%D9%88%D8%A7%D8%B3%D9%88%D9%86-%D9%81%D9%8A-%D9%86%D8%B8%D8%B1%D9%8A%D8%A9-%D8%A7%D9%84%D8%A7%D9%86%D8%AA%D8%B8%D8%A7%D8%B1.html" TargetMode="External"/><Relationship Id="rId52"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3.PNG"/><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hyperlink" Target="https://hbr.org/2021/07/what-is-predictive-analytics" TargetMode="External"/><Relationship Id="rId48" Type="http://schemas.openxmlformats.org/officeDocument/2006/relationships/image" Target="media/image14.PNG"/><Relationship Id="rId56" Type="http://schemas.openxmlformats.org/officeDocument/2006/relationships/theme" Target="theme/theme1.xml"/><Relationship Id="rId8" Type="http://schemas.openxmlformats.org/officeDocument/2006/relationships/image" Target="media/image2.emf"/><Relationship Id="rId51" Type="http://schemas.openxmlformats.org/officeDocument/2006/relationships/image" Target="media/image17.jp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fastercapital.com/arabpreneur/%D9%86%D8%B8%D8%B1%D9%8A%D8%A9-%D8%A7%D9%84%D8%A7%D9%86%D8%AA%D8%B8%D8%A7%D8%B1--%D9%86%D8%AC%D8%A7%D8%AD-%D8%A7%D9%84%D8%A7%D9%86%D8%AA%D8%B8%D8%A7%D8%B1--%D8%AA%D9%88%D8%B2%D9%8A%D8%B9-%D8%A8%D9%88%D8%A7%D8%B3%D9%88%D9%86-%D9%81%D9%8A-%D9%86%D8%B8%D8%B1%D9%8A%D8%A9-%D8%A7%D9%84%D8%A7%D9%86%D8%AA%D8%B8%D8%A7%D8%B1.html" TargetMode="External"/><Relationship Id="rId2" Type="http://schemas.openxmlformats.org/officeDocument/2006/relationships/hyperlink" Target="http://www.iosrjournals.org" TargetMode="External"/><Relationship Id="rId1" Type="http://schemas.openxmlformats.org/officeDocument/2006/relationships/hyperlink" Target="https://hbr.org/2021/07/what-is-predictive-analytics" TargetMode="External"/><Relationship Id="rId5" Type="http://schemas.openxmlformats.org/officeDocument/2006/relationships/hyperlink" Target="https://www.saticom.dz" TargetMode="External"/><Relationship Id="rId4" Type="http://schemas.openxmlformats.org/officeDocument/2006/relationships/hyperlink" Target="https://fastercapital.com/arabpreneur/%D8%A7%D9%84%D8%AA%D9%88%D8%B2%D9%8A%D8%B9-%D8%A7%D9%84%D8%A3%D8%B3%D9%8A--%D8%A7%D8%B3%D8%AA%D9%83%D8%B4%D8%A7%D9%81-%D9%85%D8%B9%D8%AF%D9%84-%D8%A7%D9%84%D8%AE%D8%B7%D8%B1-%D9%81%D9%8A-%D9%86%D8%B8%D8%B1%D9%8A%D8%A9-%D8%A7%D9%84%D8%A7%D8%AD%D8%AA%D9%85%D8%A7%D9%84.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C77EF-ED5E-47AE-9222-52434EE17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3250</TotalTime>
  <Pages>125</Pages>
  <Words>25859</Words>
  <Characters>142228</Characters>
  <Application>Microsoft Office Word</Application>
  <DocSecurity>0</DocSecurity>
  <Lines>1185</Lines>
  <Paragraphs>335</Paragraphs>
  <ScaleCrop>false</ScaleCrop>
  <HeadingPairs>
    <vt:vector size="2" baseType="variant">
      <vt:variant>
        <vt:lpstr>Titre</vt:lpstr>
      </vt:variant>
      <vt:variant>
        <vt:i4>1</vt:i4>
      </vt:variant>
    </vt:vector>
  </HeadingPairs>
  <TitlesOfParts>
    <vt:vector size="1" baseType="lpstr">
      <vt:lpstr>Bibliographie</vt:lpstr>
    </vt:vector>
  </TitlesOfParts>
  <Company/>
  <LinksUpToDate>false</LinksUpToDate>
  <CharactersWithSpaces>167752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Bibliographie</dc:title>
  <dc:creator>Splendid</dc:creator>
  <cp:lastModifiedBy>HP</cp:lastModifiedBy>
  <cp:revision>63</cp:revision>
  <cp:lastPrinted>2025-07-03T23:09:00Z</cp:lastPrinted>
  <dcterms:created xsi:type="dcterms:W3CDTF">2025-04-06T13:35:00Z</dcterms:created>
  <dcterms:modified xsi:type="dcterms:W3CDTF">2025-07-08T00:53:00Z</dcterms:modified>
</cp:coreProperties>
</file>