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16D" w:rsidRPr="00D167E1" w:rsidRDefault="006B416D" w:rsidP="00904362">
      <w:pPr>
        <w:spacing w:after="0" w:line="360" w:lineRule="auto"/>
        <w:jc w:val="center"/>
        <w:rPr>
          <w:rFonts w:ascii="Calibri" w:eastAsia="Times New Roman" w:hAnsi="Calibri" w:cs="Calibri"/>
          <w:color w:val="000000"/>
          <w:sz w:val="28"/>
          <w:szCs w:val="28"/>
          <w:lang w:eastAsia="fr-FR"/>
        </w:rPr>
      </w:pPr>
      <w:r w:rsidRPr="00D167E1">
        <w:rPr>
          <w:rFonts w:ascii="Times New Roman" w:eastAsia="Times New Roman" w:hAnsi="Times New Roman" w:cs="Times New Roman"/>
          <w:b/>
          <w:bCs/>
          <w:color w:val="000000"/>
          <w:sz w:val="28"/>
          <w:szCs w:val="28"/>
          <w:lang w:eastAsia="fr-FR"/>
        </w:rPr>
        <w:t>République Algérienne Démocratique et Populaire</w:t>
      </w:r>
    </w:p>
    <w:p w:rsidR="006B416D" w:rsidRPr="00D167E1" w:rsidRDefault="006B416D" w:rsidP="00904362">
      <w:pPr>
        <w:spacing w:after="0" w:line="360" w:lineRule="auto"/>
        <w:jc w:val="center"/>
        <w:rPr>
          <w:rFonts w:ascii="Calibri" w:eastAsia="Times New Roman" w:hAnsi="Calibri" w:cs="Calibri"/>
          <w:color w:val="000000"/>
          <w:sz w:val="28"/>
          <w:szCs w:val="28"/>
          <w:lang w:eastAsia="fr-FR"/>
        </w:rPr>
      </w:pPr>
      <w:r w:rsidRPr="00D167E1">
        <w:rPr>
          <w:rFonts w:ascii="Times New Roman" w:eastAsia="Times New Roman" w:hAnsi="Times New Roman" w:cs="Times New Roman"/>
          <w:b/>
          <w:bCs/>
          <w:color w:val="000000"/>
          <w:sz w:val="28"/>
          <w:szCs w:val="28"/>
          <w:lang w:eastAsia="fr-FR"/>
        </w:rPr>
        <w:t>Ministère d’Enseignement Supérieur et de la Recherche Scientifique</w:t>
      </w:r>
    </w:p>
    <w:p w:rsidR="006B416D" w:rsidRPr="00D167E1" w:rsidRDefault="006B416D" w:rsidP="00904362">
      <w:pPr>
        <w:spacing w:after="0" w:line="360" w:lineRule="auto"/>
        <w:jc w:val="center"/>
        <w:rPr>
          <w:rFonts w:ascii="Calibri" w:eastAsia="Times New Roman" w:hAnsi="Calibri" w:cs="Calibri"/>
          <w:color w:val="000000"/>
          <w:sz w:val="28"/>
          <w:szCs w:val="28"/>
          <w:lang w:eastAsia="fr-FR"/>
        </w:rPr>
      </w:pPr>
      <w:r w:rsidRPr="00D167E1">
        <w:rPr>
          <w:rFonts w:ascii="Times New Roman" w:eastAsia="Times New Roman" w:hAnsi="Times New Roman" w:cs="Times New Roman"/>
          <w:b/>
          <w:bCs/>
          <w:color w:val="000000"/>
          <w:sz w:val="28"/>
          <w:szCs w:val="28"/>
          <w:lang w:eastAsia="fr-FR"/>
        </w:rPr>
        <w:t>Ecole Supérieure de Management de Tlemcen</w:t>
      </w:r>
    </w:p>
    <w:p w:rsidR="006B416D" w:rsidRPr="00D167E1" w:rsidRDefault="006B416D" w:rsidP="00904362">
      <w:pPr>
        <w:spacing w:after="0" w:line="360" w:lineRule="auto"/>
        <w:jc w:val="center"/>
        <w:rPr>
          <w:rFonts w:ascii="Calibri" w:eastAsia="Times New Roman" w:hAnsi="Calibri" w:cs="Calibri"/>
          <w:color w:val="000000"/>
          <w:lang w:eastAsia="fr-FR"/>
        </w:rPr>
      </w:pPr>
      <w:r w:rsidRPr="00D167E1">
        <w:rPr>
          <w:noProof/>
          <w:lang w:eastAsia="fr-FR"/>
        </w:rPr>
        <w:drawing>
          <wp:inline distT="0" distB="0" distL="0" distR="0">
            <wp:extent cx="1266825" cy="1152525"/>
            <wp:effectExtent l="0" t="0" r="9525" b="9525"/>
            <wp:docPr id="224" name="image1.png"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png"/>
                    <pic:cNvPicPr>
                      <a:picLocks noChangeAspect="1"/>
                    </pic:cNvPicPr>
                  </pic:nvPicPr>
                  <pic:blipFill>
                    <a:blip r:embed="rId8" cstate="print"/>
                    <a:stretch>
                      <a:fillRect/>
                    </a:stretch>
                  </pic:blipFill>
                  <pic:spPr>
                    <a:xfrm>
                      <a:off x="0" y="0"/>
                      <a:ext cx="1266825" cy="1152525"/>
                    </a:xfrm>
                    <a:prstGeom prst="rect">
                      <a:avLst/>
                    </a:prstGeom>
                  </pic:spPr>
                </pic:pic>
              </a:graphicData>
            </a:graphic>
          </wp:inline>
        </w:drawing>
      </w:r>
      <w:r w:rsidRPr="00D167E1">
        <w:rPr>
          <w:rFonts w:ascii="Times New Roman" w:eastAsia="Times New Roman" w:hAnsi="Times New Roman" w:cs="Times New Roman"/>
          <w:color w:val="000000"/>
          <w:lang w:eastAsia="fr-FR"/>
        </w:rPr>
        <w:t> </w:t>
      </w:r>
    </w:p>
    <w:p w:rsidR="006B416D" w:rsidRPr="00D167E1" w:rsidRDefault="006B416D" w:rsidP="00904362">
      <w:pPr>
        <w:spacing w:after="0" w:line="360" w:lineRule="auto"/>
        <w:jc w:val="center"/>
        <w:rPr>
          <w:rFonts w:ascii="Calibri" w:eastAsia="Times New Roman" w:hAnsi="Calibri" w:cs="Calibri"/>
          <w:color w:val="000000"/>
          <w:sz w:val="24"/>
          <w:szCs w:val="24"/>
          <w:lang w:eastAsia="fr-FR"/>
        </w:rPr>
      </w:pPr>
      <w:r w:rsidRPr="00D167E1">
        <w:rPr>
          <w:rFonts w:ascii="Times New Roman" w:eastAsia="Times New Roman" w:hAnsi="Times New Roman" w:cs="Times New Roman"/>
          <w:color w:val="000000"/>
          <w:sz w:val="32"/>
          <w:szCs w:val="32"/>
          <w:lang w:eastAsia="fr-FR"/>
        </w:rPr>
        <w:t>Mémoire</w:t>
      </w:r>
    </w:p>
    <w:p w:rsidR="006B416D" w:rsidRPr="00D167E1" w:rsidRDefault="006B416D" w:rsidP="00904362">
      <w:pPr>
        <w:spacing w:after="0" w:line="360" w:lineRule="auto"/>
        <w:jc w:val="center"/>
        <w:rPr>
          <w:rFonts w:ascii="Calibri" w:eastAsia="Times New Roman" w:hAnsi="Calibri" w:cs="Calibri"/>
          <w:color w:val="000000"/>
          <w:lang w:eastAsia="fr-FR"/>
        </w:rPr>
      </w:pPr>
      <w:r w:rsidRPr="00D167E1">
        <w:rPr>
          <w:rFonts w:ascii="Times New Roman" w:eastAsia="Times New Roman" w:hAnsi="Times New Roman" w:cs="Times New Roman"/>
          <w:color w:val="000000"/>
          <w:sz w:val="32"/>
          <w:szCs w:val="32"/>
          <w:lang w:eastAsia="fr-FR"/>
        </w:rPr>
        <w:t>En vue de l’obtention du Diplôme de Master en science de gestion</w:t>
      </w:r>
    </w:p>
    <w:p w:rsidR="006B416D" w:rsidRPr="00D167E1" w:rsidRDefault="006B416D" w:rsidP="00904362">
      <w:pPr>
        <w:spacing w:after="0" w:line="360" w:lineRule="auto"/>
        <w:jc w:val="center"/>
        <w:rPr>
          <w:rFonts w:ascii="Calibri" w:eastAsia="Times New Roman" w:hAnsi="Calibri" w:cs="Calibri"/>
          <w:color w:val="000000"/>
          <w:lang w:eastAsia="fr-FR"/>
        </w:rPr>
      </w:pPr>
      <w:r w:rsidRPr="00D167E1">
        <w:rPr>
          <w:rFonts w:ascii="Times New Roman" w:eastAsia="Times New Roman" w:hAnsi="Times New Roman" w:cs="Times New Roman"/>
          <w:color w:val="000000"/>
          <w:sz w:val="32"/>
          <w:szCs w:val="32"/>
          <w:lang w:eastAsia="fr-FR"/>
        </w:rPr>
        <w:t xml:space="preserve">Spécialité : </w:t>
      </w:r>
      <w:r w:rsidRPr="00D167E1">
        <w:rPr>
          <w:rFonts w:ascii="Times New Roman" w:eastAsia="Times New Roman" w:hAnsi="Times New Roman" w:cs="Times New Roman"/>
          <w:b/>
          <w:color w:val="000000"/>
          <w:sz w:val="32"/>
          <w:szCs w:val="32"/>
          <w:lang w:eastAsia="fr-FR"/>
        </w:rPr>
        <w:t>Management et stratégie d’entreprise</w:t>
      </w:r>
    </w:p>
    <w:p w:rsidR="006B416D" w:rsidRPr="00D167E1" w:rsidRDefault="006B416D" w:rsidP="00904362">
      <w:pPr>
        <w:spacing w:after="0" w:line="360" w:lineRule="auto"/>
        <w:jc w:val="center"/>
        <w:rPr>
          <w:rFonts w:ascii="Calibri" w:eastAsia="Times New Roman" w:hAnsi="Calibri" w:cs="Calibri"/>
          <w:color w:val="000000"/>
          <w:lang w:eastAsia="fr-FR"/>
        </w:rPr>
      </w:pPr>
      <w:r w:rsidRPr="00D167E1">
        <w:rPr>
          <w:rFonts w:ascii="Times New Roman" w:eastAsia="Times New Roman" w:hAnsi="Times New Roman" w:cs="Times New Roman"/>
          <w:b/>
          <w:bCs/>
          <w:color w:val="000000"/>
          <w:sz w:val="36"/>
          <w:szCs w:val="36"/>
          <w:lang w:eastAsia="fr-FR"/>
        </w:rPr>
        <w:t>Thème :</w:t>
      </w:r>
    </w:p>
    <w:p w:rsidR="006B416D" w:rsidRPr="00D167E1" w:rsidRDefault="006F2984" w:rsidP="00904362">
      <w:pPr>
        <w:spacing w:after="0" w:line="360" w:lineRule="auto"/>
        <w:rPr>
          <w:rFonts w:ascii="Calibri" w:eastAsia="Times New Roman" w:hAnsi="Calibri" w:cs="Calibri"/>
          <w:color w:val="000000"/>
          <w:lang w:eastAsia="fr-FR"/>
        </w:rPr>
      </w:pPr>
      <w:r>
        <w:rPr>
          <w:rFonts w:ascii="Calibri" w:eastAsia="Times New Roman" w:hAnsi="Calibri" w:cs="Calibri"/>
          <w:noProof/>
          <w:color w:val="000000"/>
          <w:lang w:eastAsia="fr-FR"/>
        </w:rPr>
        <mc:AlternateContent>
          <mc:Choice Requires="wps">
            <w:drawing>
              <wp:anchor distT="0" distB="0" distL="114300" distR="114300" simplePos="0" relativeHeight="251654144" behindDoc="0" locked="0" layoutInCell="1" allowOverlap="1">
                <wp:simplePos x="0" y="0"/>
                <wp:positionH relativeFrom="column">
                  <wp:posOffset>-481330</wp:posOffset>
                </wp:positionH>
                <wp:positionV relativeFrom="paragraph">
                  <wp:posOffset>94615</wp:posOffset>
                </wp:positionV>
                <wp:extent cx="6741160" cy="1258570"/>
                <wp:effectExtent l="0" t="0" r="21590" b="17780"/>
                <wp:wrapNone/>
                <wp:docPr id="241" name="Zone de texte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1160" cy="1258570"/>
                        </a:xfrm>
                        <a:prstGeom prst="rect">
                          <a:avLst/>
                        </a:prstGeom>
                        <a:solidFill>
                          <a:schemeClr val="bg2"/>
                        </a:solidFill>
                        <a:ln/>
                      </wps:spPr>
                      <wps:style>
                        <a:lnRef idx="1">
                          <a:schemeClr val="dk1"/>
                        </a:lnRef>
                        <a:fillRef idx="2">
                          <a:schemeClr val="dk1"/>
                        </a:fillRef>
                        <a:effectRef idx="1">
                          <a:schemeClr val="dk1"/>
                        </a:effectRef>
                        <a:fontRef idx="minor">
                          <a:schemeClr val="dk1"/>
                        </a:fontRef>
                      </wps:style>
                      <wps:txbx>
                        <w:txbxContent>
                          <w:p w:rsidR="0067365E" w:rsidRDefault="0067365E" w:rsidP="006B416D">
                            <w:pPr>
                              <w:spacing w:line="360" w:lineRule="auto"/>
                              <w:jc w:val="center"/>
                              <w:rPr>
                                <w:rFonts w:asciiTheme="majorBidi" w:hAnsiTheme="majorBidi" w:cstheme="majorBidi"/>
                                <w:b/>
                                <w:bCs/>
                                <w:i/>
                                <w:iCs/>
                                <w:sz w:val="36"/>
                                <w:szCs w:val="36"/>
                              </w:rPr>
                            </w:pPr>
                            <w:r w:rsidRPr="006B416D">
                              <w:rPr>
                                <w:rFonts w:asciiTheme="majorBidi" w:hAnsiTheme="majorBidi" w:cstheme="majorBidi"/>
                                <w:b/>
                                <w:bCs/>
                                <w:i/>
                                <w:iCs/>
                                <w:sz w:val="36"/>
                                <w:szCs w:val="36"/>
                              </w:rPr>
                              <w:t xml:space="preserve">L’impact de la gouvernance des systèmes d’information bancaires sur la satisfaction client </w:t>
                            </w:r>
                          </w:p>
                          <w:p w:rsidR="0067365E" w:rsidRPr="006B416D" w:rsidRDefault="0067365E" w:rsidP="006B416D">
                            <w:pPr>
                              <w:spacing w:line="360" w:lineRule="auto"/>
                              <w:jc w:val="center"/>
                              <w:rPr>
                                <w:rFonts w:asciiTheme="majorBidi" w:hAnsiTheme="majorBidi" w:cstheme="majorBidi"/>
                                <w:b/>
                                <w:bCs/>
                                <w:i/>
                                <w:iCs/>
                                <w:sz w:val="36"/>
                                <w:szCs w:val="36"/>
                              </w:rPr>
                            </w:pPr>
                            <w:r>
                              <w:rPr>
                                <w:rFonts w:asciiTheme="majorBidi" w:hAnsiTheme="majorBidi" w:cstheme="majorBidi"/>
                                <w:b/>
                                <w:bCs/>
                                <w:i/>
                                <w:iCs/>
                                <w:sz w:val="36"/>
                                <w:szCs w:val="36"/>
                              </w:rPr>
                              <w:t xml:space="preserve">Etude de cas : Les Banques Algériennes </w:t>
                            </w:r>
                          </w:p>
                          <w:p w:rsidR="0067365E" w:rsidRPr="00722FDA" w:rsidRDefault="0067365E" w:rsidP="006B416D">
                            <w:pPr>
                              <w:jc w:val="center"/>
                              <w:rPr>
                                <w:rFonts w:asciiTheme="majorBidi" w:hAnsiTheme="majorBidi" w:cstheme="majorBidi"/>
                                <w:b/>
                                <w:bCs/>
                                <w:i/>
                                <w:i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41" o:spid="_x0000_s1026" type="#_x0000_t202" style="position:absolute;margin-left:-37.9pt;margin-top:7.45pt;width:530.8pt;height:99.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" fillcolor="#e8e8e8 [3214]" strokecolor="black [3200]" strokeweight=".5pt">
                <v:path arrowok="t"/>
                <v:textbox>
                  <w:txbxContent>
                    <w:p w:rsidR="0067365E" w:rsidRDefault="0067365E" w:rsidP="006B416D">
                      <w:pPr>
                        <w:spacing w:line="360" w:lineRule="auto"/>
                        <w:jc w:val="center"/>
                        <w:rPr>
                          <w:rFonts w:asciiTheme="majorBidi" w:hAnsiTheme="majorBidi" w:cstheme="majorBidi"/>
                          <w:b/>
                          <w:bCs/>
                          <w:i/>
                          <w:iCs/>
                          <w:sz w:val="36"/>
                          <w:szCs w:val="36"/>
                        </w:rPr>
                      </w:pPr>
                      <w:r w:rsidRPr="006B416D">
                        <w:rPr>
                          <w:rFonts w:asciiTheme="majorBidi" w:hAnsiTheme="majorBidi" w:cstheme="majorBidi"/>
                          <w:b/>
                          <w:bCs/>
                          <w:i/>
                          <w:iCs/>
                          <w:sz w:val="36"/>
                          <w:szCs w:val="36"/>
                        </w:rPr>
                        <w:t xml:space="preserve">L’impact de la gouvernance des systèmes d’information bancaires sur la satisfaction client </w:t>
                      </w:r>
                    </w:p>
                    <w:p w:rsidR="0067365E" w:rsidRPr="006B416D" w:rsidRDefault="0067365E" w:rsidP="006B416D">
                      <w:pPr>
                        <w:spacing w:line="360" w:lineRule="auto"/>
                        <w:jc w:val="center"/>
                        <w:rPr>
                          <w:rFonts w:asciiTheme="majorBidi" w:hAnsiTheme="majorBidi" w:cstheme="majorBidi"/>
                          <w:b/>
                          <w:bCs/>
                          <w:i/>
                          <w:iCs/>
                          <w:sz w:val="36"/>
                          <w:szCs w:val="36"/>
                        </w:rPr>
                      </w:pPr>
                      <w:r>
                        <w:rPr>
                          <w:rFonts w:asciiTheme="majorBidi" w:hAnsiTheme="majorBidi" w:cstheme="majorBidi"/>
                          <w:b/>
                          <w:bCs/>
                          <w:i/>
                          <w:iCs/>
                          <w:sz w:val="36"/>
                          <w:szCs w:val="36"/>
                        </w:rPr>
                        <w:t xml:space="preserve">Etude de cas : Les Banques Algériennes </w:t>
                      </w:r>
                    </w:p>
                    <w:p w:rsidR="0067365E" w:rsidRPr="00722FDA" w:rsidRDefault="0067365E" w:rsidP="006B416D">
                      <w:pPr>
                        <w:jc w:val="center"/>
                        <w:rPr>
                          <w:rFonts w:asciiTheme="majorBidi" w:hAnsiTheme="majorBidi" w:cstheme="majorBidi"/>
                          <w:b/>
                          <w:bCs/>
                          <w:i/>
                          <w:iCs/>
                          <w:sz w:val="36"/>
                          <w:szCs w:val="36"/>
                        </w:rPr>
                      </w:pPr>
                    </w:p>
                  </w:txbxContent>
                </v:textbox>
              </v:shape>
            </w:pict>
          </mc:Fallback>
        </mc:AlternateContent>
      </w:r>
    </w:p>
    <w:p w:rsidR="006B416D" w:rsidRPr="00D167E1" w:rsidRDefault="006B416D" w:rsidP="00904362">
      <w:pPr>
        <w:spacing w:after="0" w:line="360" w:lineRule="auto"/>
        <w:rPr>
          <w:rFonts w:ascii="Calibri" w:eastAsia="Times New Roman" w:hAnsi="Calibri" w:cs="Calibri"/>
          <w:color w:val="000000"/>
          <w:lang w:eastAsia="fr-FR"/>
        </w:rPr>
      </w:pPr>
    </w:p>
    <w:p w:rsidR="006B416D" w:rsidRPr="00D167E1" w:rsidRDefault="006B416D" w:rsidP="00904362">
      <w:pPr>
        <w:spacing w:after="0" w:line="360" w:lineRule="auto"/>
        <w:rPr>
          <w:rFonts w:ascii="Calibri" w:eastAsia="Times New Roman" w:hAnsi="Calibri" w:cs="Calibri"/>
          <w:color w:val="000000"/>
          <w:lang w:eastAsia="fr-FR"/>
        </w:rPr>
      </w:pPr>
    </w:p>
    <w:p w:rsidR="006B416D" w:rsidRPr="00D167E1" w:rsidRDefault="006B416D" w:rsidP="00904362">
      <w:pPr>
        <w:spacing w:after="0" w:line="360" w:lineRule="auto"/>
        <w:rPr>
          <w:rFonts w:ascii="Calibri" w:eastAsia="Times New Roman" w:hAnsi="Calibri" w:cs="Calibri"/>
          <w:color w:val="000000"/>
          <w:lang w:eastAsia="fr-FR"/>
        </w:rPr>
      </w:pPr>
    </w:p>
    <w:p w:rsidR="006B416D" w:rsidRPr="00D167E1" w:rsidRDefault="006B416D" w:rsidP="00904362">
      <w:pPr>
        <w:spacing w:after="0" w:line="360" w:lineRule="auto"/>
        <w:rPr>
          <w:rFonts w:ascii="Calibri" w:eastAsia="Times New Roman" w:hAnsi="Calibri" w:cs="Calibri"/>
          <w:color w:val="000000"/>
          <w:lang w:eastAsia="fr-FR"/>
        </w:rPr>
      </w:pPr>
    </w:p>
    <w:p w:rsidR="00FC66E6" w:rsidRPr="00D167E1" w:rsidRDefault="006B416D" w:rsidP="00904362">
      <w:pPr>
        <w:spacing w:after="0" w:line="360" w:lineRule="auto"/>
        <w:rPr>
          <w:rFonts w:ascii="Calibri" w:eastAsia="Times New Roman" w:hAnsi="Calibri" w:cs="Calibri"/>
          <w:color w:val="000000"/>
          <w:lang w:eastAsia="fr-FR"/>
        </w:rPr>
      </w:pPr>
      <w:r w:rsidRPr="00D167E1">
        <w:rPr>
          <w:rFonts w:ascii="Calibri" w:eastAsia="Times New Roman" w:hAnsi="Calibri" w:cs="Calibri"/>
          <w:color w:val="000000"/>
          <w:lang w:eastAsia="fr-FR"/>
        </w:rPr>
        <w:t xml:space="preserve"> </w:t>
      </w:r>
    </w:p>
    <w:p w:rsidR="00FC66E6" w:rsidRPr="00D167E1" w:rsidRDefault="00FC66E6" w:rsidP="00904362">
      <w:pPr>
        <w:spacing w:after="0" w:line="360" w:lineRule="auto"/>
        <w:rPr>
          <w:rFonts w:ascii="Calibri" w:eastAsia="Times New Roman" w:hAnsi="Calibri" w:cs="Calibri"/>
          <w:color w:val="000000"/>
          <w:lang w:eastAsia="fr-FR"/>
        </w:rPr>
      </w:pPr>
    </w:p>
    <w:p w:rsidR="006B416D" w:rsidRPr="00D167E1" w:rsidRDefault="006B416D" w:rsidP="00904362">
      <w:pPr>
        <w:spacing w:after="0" w:line="360" w:lineRule="auto"/>
        <w:rPr>
          <w:rFonts w:ascii="Times New Roman" w:eastAsia="Times New Roman" w:hAnsi="Times New Roman" w:cs="Times New Roman"/>
          <w:b/>
          <w:bCs/>
          <w:color w:val="000000"/>
          <w:sz w:val="28"/>
          <w:szCs w:val="28"/>
          <w:lang w:eastAsia="fr-FR"/>
        </w:rPr>
      </w:pPr>
      <w:r w:rsidRPr="00D167E1">
        <w:rPr>
          <w:rFonts w:ascii="Times New Roman" w:eastAsia="Times New Roman" w:hAnsi="Times New Roman" w:cs="Times New Roman"/>
          <w:b/>
          <w:bCs/>
          <w:color w:val="000000"/>
          <w:sz w:val="28"/>
          <w:szCs w:val="28"/>
          <w:lang w:eastAsia="fr-FR"/>
        </w:rPr>
        <w:t>Présenté par :                                                             Encadré par :</w:t>
      </w:r>
    </w:p>
    <w:p w:rsidR="006B416D" w:rsidRPr="00D167E1" w:rsidRDefault="00FC0ABD" w:rsidP="00904362">
      <w:pPr>
        <w:spacing w:after="0" w:line="360" w:lineRule="auto"/>
        <w:rPr>
          <w:rFonts w:asciiTheme="majorBidi" w:eastAsia="Times New Roman" w:hAnsiTheme="majorBidi" w:cstheme="majorBidi"/>
          <w:color w:val="000000"/>
          <w:sz w:val="26"/>
          <w:szCs w:val="26"/>
          <w:lang w:eastAsia="fr-FR"/>
        </w:rPr>
      </w:pPr>
      <w:r w:rsidRPr="00D167E1">
        <w:rPr>
          <w:rFonts w:asciiTheme="majorBidi" w:hAnsiTheme="majorBidi" w:cstheme="majorBidi"/>
          <w:sz w:val="26"/>
          <w:szCs w:val="26"/>
        </w:rPr>
        <w:t>OULHACI OUSSAMA &amp;</w:t>
      </w:r>
      <w:r w:rsidR="006B416D" w:rsidRPr="00D167E1">
        <w:rPr>
          <w:rFonts w:asciiTheme="majorBidi" w:hAnsiTheme="majorBidi" w:cstheme="majorBidi"/>
          <w:sz w:val="26"/>
          <w:szCs w:val="26"/>
        </w:rPr>
        <w:t xml:space="preserve">   </w:t>
      </w:r>
      <w:r w:rsidRPr="00D167E1">
        <w:rPr>
          <w:rFonts w:asciiTheme="majorBidi" w:hAnsiTheme="majorBidi" w:cstheme="majorBidi"/>
          <w:sz w:val="26"/>
          <w:szCs w:val="26"/>
        </w:rPr>
        <w:t>HENNI IKRAM</w:t>
      </w:r>
      <w:r w:rsidR="006B416D" w:rsidRPr="00D167E1">
        <w:rPr>
          <w:rFonts w:asciiTheme="majorBidi" w:eastAsia="Times New Roman" w:hAnsiTheme="majorBidi" w:cstheme="majorBidi"/>
          <w:color w:val="000000"/>
          <w:sz w:val="26"/>
          <w:szCs w:val="26"/>
          <w:lang w:eastAsia="fr-FR"/>
        </w:rPr>
        <w:tab/>
        <w:t xml:space="preserve">           PR. SELMI ABDELDJABAR</w:t>
      </w:r>
    </w:p>
    <w:p w:rsidR="006B416D" w:rsidRPr="00D167E1" w:rsidRDefault="006B416D" w:rsidP="00904362">
      <w:pPr>
        <w:spacing w:after="0" w:line="360" w:lineRule="auto"/>
        <w:jc w:val="center"/>
        <w:rPr>
          <w:rFonts w:ascii="Times New Roman" w:eastAsia="Times New Roman" w:hAnsi="Times New Roman" w:cs="Times New Roman"/>
          <w:b/>
          <w:bCs/>
          <w:color w:val="000000"/>
          <w:sz w:val="28"/>
          <w:szCs w:val="28"/>
          <w:lang w:eastAsia="fr-FR"/>
        </w:rPr>
      </w:pPr>
      <w:r w:rsidRPr="00D167E1">
        <w:rPr>
          <w:rFonts w:ascii="Times New Roman" w:eastAsia="Times New Roman" w:hAnsi="Times New Roman" w:cs="Times New Roman"/>
          <w:b/>
          <w:bCs/>
          <w:color w:val="000000"/>
          <w:sz w:val="28"/>
          <w:szCs w:val="28"/>
          <w:lang w:eastAsia="fr-FR"/>
        </w:rPr>
        <w:t xml:space="preserve">Soutenu </w:t>
      </w:r>
      <w:r w:rsidR="00FC0ABD" w:rsidRPr="00D167E1">
        <w:rPr>
          <w:rFonts w:ascii="Times New Roman" w:eastAsia="Times New Roman" w:hAnsi="Times New Roman" w:cs="Times New Roman"/>
          <w:b/>
          <w:bCs/>
          <w:color w:val="000000"/>
          <w:sz w:val="28"/>
          <w:szCs w:val="28"/>
          <w:lang w:eastAsia="fr-FR"/>
        </w:rPr>
        <w:t>le :</w:t>
      </w:r>
      <w:r w:rsidR="0067365E">
        <w:rPr>
          <w:rFonts w:ascii="Times New Roman" w:eastAsia="Times New Roman" w:hAnsi="Times New Roman" w:cs="Times New Roman"/>
          <w:b/>
          <w:bCs/>
          <w:color w:val="000000"/>
          <w:sz w:val="28"/>
          <w:szCs w:val="28"/>
          <w:lang w:eastAsia="fr-FR"/>
        </w:rPr>
        <w:t xml:space="preserve"> 24</w:t>
      </w:r>
      <w:r w:rsidR="00FC0ABD" w:rsidRPr="00D167E1">
        <w:rPr>
          <w:rFonts w:ascii="Times New Roman" w:eastAsia="Times New Roman" w:hAnsi="Times New Roman" w:cs="Times New Roman"/>
          <w:b/>
          <w:bCs/>
          <w:color w:val="000000"/>
          <w:sz w:val="28"/>
          <w:szCs w:val="28"/>
          <w:lang w:eastAsia="fr-FR"/>
        </w:rPr>
        <w:t xml:space="preserve"> /</w:t>
      </w:r>
      <w:r w:rsidRPr="00D167E1">
        <w:rPr>
          <w:rFonts w:ascii="Times New Roman" w:eastAsia="Times New Roman" w:hAnsi="Times New Roman" w:cs="Times New Roman"/>
          <w:b/>
          <w:bCs/>
          <w:color w:val="000000"/>
          <w:sz w:val="28"/>
          <w:szCs w:val="28"/>
          <w:lang w:eastAsia="fr-FR"/>
        </w:rPr>
        <w:t>06/2025</w:t>
      </w:r>
    </w:p>
    <w:p w:rsidR="006B416D" w:rsidRPr="00D167E1" w:rsidRDefault="006B416D" w:rsidP="00904362">
      <w:pPr>
        <w:spacing w:after="0" w:line="360" w:lineRule="auto"/>
        <w:ind w:hanging="851"/>
        <w:jc w:val="center"/>
        <w:rPr>
          <w:rFonts w:ascii="Calibri" w:eastAsia="Times New Roman" w:hAnsi="Calibri" w:cs="Calibri"/>
          <w:color w:val="000000"/>
          <w:sz w:val="28"/>
          <w:szCs w:val="28"/>
          <w:lang w:eastAsia="fr-FR"/>
        </w:rPr>
      </w:pPr>
      <w:r w:rsidRPr="00D167E1">
        <w:rPr>
          <w:rFonts w:ascii="Times New Roman" w:eastAsia="Times New Roman" w:hAnsi="Times New Roman" w:cs="Times New Roman"/>
          <w:b/>
          <w:bCs/>
          <w:color w:val="000000"/>
          <w:sz w:val="28"/>
          <w:szCs w:val="28"/>
          <w:lang w:eastAsia="fr-FR"/>
        </w:rPr>
        <w:t xml:space="preserve">Devant le jury composé </w:t>
      </w:r>
      <w:r w:rsidR="00FC0ABD" w:rsidRPr="00D167E1">
        <w:rPr>
          <w:rFonts w:ascii="Times New Roman" w:eastAsia="Times New Roman" w:hAnsi="Times New Roman" w:cs="Times New Roman"/>
          <w:b/>
          <w:bCs/>
          <w:color w:val="000000"/>
          <w:sz w:val="28"/>
          <w:szCs w:val="28"/>
          <w:lang w:eastAsia="fr-FR"/>
        </w:rPr>
        <w:t>de :</w:t>
      </w:r>
    </w:p>
    <w:tbl>
      <w:tblPr>
        <w:tblW w:w="8897" w:type="dxa"/>
        <w:tblCellMar>
          <w:top w:w="15" w:type="dxa"/>
          <w:left w:w="15" w:type="dxa"/>
          <w:bottom w:w="15" w:type="dxa"/>
          <w:right w:w="15" w:type="dxa"/>
        </w:tblCellMar>
        <w:tblLook w:val="04A0" w:firstRow="1" w:lastRow="0" w:firstColumn="1" w:lastColumn="0" w:noHBand="0" w:noVBand="1"/>
      </w:tblPr>
      <w:tblGrid>
        <w:gridCol w:w="4503"/>
        <w:gridCol w:w="1876"/>
        <w:gridCol w:w="2518"/>
      </w:tblGrid>
      <w:tr w:rsidR="006B416D" w:rsidRPr="00D167E1" w:rsidTr="006B416D">
        <w:trPr>
          <w:trHeight w:hRule="exact" w:val="510"/>
        </w:trPr>
        <w:tc>
          <w:tcPr>
            <w:tcW w:w="4503" w:type="dxa"/>
            <w:tcBorders>
              <w:top w:val="single" w:sz="8" w:space="0" w:color="auto"/>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b/>
                <w:bCs/>
                <w:sz w:val="28"/>
                <w:szCs w:val="28"/>
                <w:lang w:eastAsia="fr-FR"/>
              </w:rPr>
              <w:t>Nom et Prénom</w:t>
            </w:r>
          </w:p>
        </w:tc>
        <w:tc>
          <w:tcPr>
            <w:tcW w:w="1876" w:type="dxa"/>
            <w:tcBorders>
              <w:top w:val="single" w:sz="8" w:space="0" w:color="auto"/>
              <w:left w:val="nil"/>
              <w:bottom w:val="single" w:sz="8" w:space="0" w:color="auto"/>
              <w:right w:val="single" w:sz="8" w:space="0" w:color="auto"/>
            </w:tcBorders>
            <w:shd w:val="clear" w:color="auto" w:fill="E8E8E8" w:themeFill="background2"/>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b/>
                <w:bCs/>
                <w:sz w:val="28"/>
                <w:szCs w:val="28"/>
                <w:lang w:eastAsia="fr-FR"/>
              </w:rPr>
              <w:t>Grade</w:t>
            </w:r>
          </w:p>
        </w:tc>
        <w:tc>
          <w:tcPr>
            <w:tcW w:w="2518" w:type="dxa"/>
            <w:tcBorders>
              <w:top w:val="single" w:sz="8" w:space="0" w:color="auto"/>
              <w:left w:val="nil"/>
              <w:bottom w:val="single" w:sz="8" w:space="0" w:color="auto"/>
              <w:right w:val="single" w:sz="8" w:space="0" w:color="auto"/>
            </w:tcBorders>
            <w:shd w:val="clear" w:color="auto" w:fill="E8E8E8" w:themeFill="background2"/>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b/>
                <w:bCs/>
                <w:sz w:val="28"/>
                <w:szCs w:val="28"/>
                <w:lang w:eastAsia="fr-FR"/>
              </w:rPr>
              <w:t>Qualité</w:t>
            </w:r>
          </w:p>
        </w:tc>
      </w:tr>
      <w:tr w:rsidR="006B416D" w:rsidRPr="00D167E1" w:rsidTr="006B416D">
        <w:trPr>
          <w:trHeight w:hRule="exact" w:val="510"/>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416D" w:rsidRPr="00D167E1" w:rsidRDefault="0067365E" w:rsidP="00904362">
            <w:pPr>
              <w:spacing w:after="0" w:line="360" w:lineRule="auto"/>
              <w:ind w:hanging="360"/>
              <w:jc w:val="center"/>
              <w:rPr>
                <w:rFonts w:asciiTheme="majorBidi" w:eastAsia="Times New Roman" w:hAnsiTheme="majorBidi" w:cstheme="majorBidi"/>
                <w:sz w:val="28"/>
                <w:szCs w:val="28"/>
                <w:lang w:eastAsia="fr-FR"/>
              </w:rPr>
            </w:pPr>
            <w:r>
              <w:rPr>
                <w:rFonts w:asciiTheme="majorBidi" w:eastAsia="Times New Roman" w:hAnsiTheme="majorBidi" w:cstheme="majorBidi"/>
                <w:sz w:val="28"/>
                <w:szCs w:val="28"/>
                <w:lang w:eastAsia="fr-FR"/>
              </w:rPr>
              <w:t>MOUSSAOUI RAFIKA</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sz w:val="28"/>
                <w:szCs w:val="28"/>
                <w:lang w:eastAsia="fr-FR"/>
              </w:rPr>
              <w:t>MCA</w:t>
            </w:r>
          </w:p>
        </w:tc>
        <w:tc>
          <w:tcPr>
            <w:tcW w:w="25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7365E" w:rsidP="00904362">
            <w:pPr>
              <w:spacing w:after="0" w:line="360" w:lineRule="auto"/>
              <w:jc w:val="center"/>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Présidente</w:t>
            </w:r>
          </w:p>
        </w:tc>
      </w:tr>
      <w:tr w:rsidR="006B416D" w:rsidRPr="00D167E1" w:rsidTr="006B416D">
        <w:trPr>
          <w:trHeight w:hRule="exact" w:val="510"/>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416D" w:rsidRPr="00D167E1" w:rsidRDefault="006B416D" w:rsidP="00904362">
            <w:pPr>
              <w:spacing w:after="0" w:line="360" w:lineRule="auto"/>
              <w:ind w:hanging="360"/>
              <w:jc w:val="center"/>
              <w:rPr>
                <w:rFonts w:asciiTheme="majorBidi" w:eastAsia="Times New Roman" w:hAnsiTheme="majorBidi" w:cstheme="majorBidi"/>
                <w:sz w:val="28"/>
                <w:szCs w:val="28"/>
                <w:lang w:eastAsia="fr-FR"/>
              </w:rPr>
            </w:pPr>
            <w:r w:rsidRPr="00D167E1">
              <w:rPr>
                <w:rFonts w:asciiTheme="majorBidi" w:eastAsia="Times New Roman" w:hAnsiTheme="majorBidi" w:cstheme="majorBidi"/>
                <w:sz w:val="28"/>
                <w:szCs w:val="28"/>
                <w:lang w:eastAsia="fr-FR"/>
              </w:rPr>
              <w:t>SELMI ABDELDJABAR</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sz w:val="28"/>
                <w:szCs w:val="28"/>
                <w:lang w:eastAsia="fr-FR"/>
              </w:rPr>
              <w:t>Pr</w:t>
            </w:r>
          </w:p>
        </w:tc>
        <w:tc>
          <w:tcPr>
            <w:tcW w:w="25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7365E" w:rsidP="00904362">
            <w:pPr>
              <w:spacing w:after="0" w:line="360" w:lineRule="auto"/>
              <w:jc w:val="center"/>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Encadrant </w:t>
            </w:r>
          </w:p>
        </w:tc>
      </w:tr>
      <w:tr w:rsidR="006B416D" w:rsidRPr="00D167E1" w:rsidTr="006B416D">
        <w:trPr>
          <w:trHeight w:hRule="exact" w:val="510"/>
        </w:trPr>
        <w:tc>
          <w:tcPr>
            <w:tcW w:w="4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416D" w:rsidRPr="00D167E1" w:rsidRDefault="0067365E" w:rsidP="00904362">
            <w:pPr>
              <w:spacing w:after="0" w:line="360" w:lineRule="auto"/>
              <w:ind w:hanging="360"/>
              <w:jc w:val="center"/>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SAHRAOUI SAID</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B416D" w:rsidP="00904362">
            <w:pPr>
              <w:spacing w:after="0" w:line="360" w:lineRule="auto"/>
              <w:jc w:val="center"/>
              <w:rPr>
                <w:rFonts w:ascii="Times New Roman" w:eastAsia="Times New Roman" w:hAnsi="Times New Roman" w:cs="Times New Roman"/>
                <w:sz w:val="28"/>
                <w:szCs w:val="28"/>
                <w:lang w:eastAsia="fr-FR"/>
              </w:rPr>
            </w:pPr>
            <w:r w:rsidRPr="00D167E1">
              <w:rPr>
                <w:rFonts w:ascii="Times New Roman" w:eastAsia="Times New Roman" w:hAnsi="Times New Roman" w:cs="Times New Roman"/>
                <w:sz w:val="28"/>
                <w:szCs w:val="28"/>
                <w:lang w:eastAsia="fr-FR"/>
              </w:rPr>
              <w:t>MCA</w:t>
            </w:r>
          </w:p>
        </w:tc>
        <w:tc>
          <w:tcPr>
            <w:tcW w:w="25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B416D" w:rsidRPr="00D167E1" w:rsidRDefault="0067365E" w:rsidP="00904362">
            <w:pPr>
              <w:spacing w:after="0" w:line="360" w:lineRule="auto"/>
              <w:jc w:val="center"/>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Examinateur </w:t>
            </w:r>
          </w:p>
        </w:tc>
      </w:tr>
    </w:tbl>
    <w:p w:rsidR="006B416D" w:rsidRPr="00D167E1" w:rsidRDefault="006B416D" w:rsidP="00904362">
      <w:pPr>
        <w:spacing w:after="0" w:line="360" w:lineRule="auto"/>
        <w:jc w:val="center"/>
        <w:rPr>
          <w:rFonts w:ascii="Times New Roman" w:eastAsia="Times New Roman" w:hAnsi="Times New Roman" w:cs="Times New Roman"/>
          <w:b/>
          <w:bCs/>
          <w:color w:val="000000"/>
          <w:sz w:val="28"/>
          <w:szCs w:val="28"/>
          <w:lang w:eastAsia="fr-FR"/>
        </w:rPr>
      </w:pPr>
    </w:p>
    <w:p w:rsidR="006B416D" w:rsidRPr="00D167E1" w:rsidRDefault="006B416D" w:rsidP="00904362">
      <w:pPr>
        <w:spacing w:after="0" w:line="360" w:lineRule="auto"/>
        <w:jc w:val="center"/>
        <w:rPr>
          <w:rFonts w:ascii="Times New Roman" w:hAnsi="Times New Roman" w:cs="Times New Roman"/>
          <w:b/>
          <w:bCs/>
          <w:color w:val="000000"/>
          <w:sz w:val="28"/>
          <w:szCs w:val="28"/>
        </w:rPr>
      </w:pPr>
      <w:r w:rsidRPr="00D167E1">
        <w:rPr>
          <w:rFonts w:ascii="Times New Roman" w:eastAsia="Times New Roman" w:hAnsi="Times New Roman" w:cs="Times New Roman"/>
          <w:b/>
          <w:bCs/>
          <w:color w:val="000000"/>
          <w:sz w:val="28"/>
          <w:szCs w:val="28"/>
          <w:lang w:eastAsia="fr-FR"/>
        </w:rPr>
        <w:t xml:space="preserve">Année </w:t>
      </w:r>
      <w:r w:rsidR="00E20A63" w:rsidRPr="00D167E1">
        <w:rPr>
          <w:rFonts w:ascii="Times New Roman" w:eastAsia="Times New Roman" w:hAnsi="Times New Roman" w:cs="Times New Roman"/>
          <w:b/>
          <w:bCs/>
          <w:color w:val="000000"/>
          <w:sz w:val="28"/>
          <w:szCs w:val="28"/>
          <w:lang w:eastAsia="fr-FR"/>
        </w:rPr>
        <w:t>universitaire :</w:t>
      </w:r>
      <w:r w:rsidRPr="00D167E1">
        <w:rPr>
          <w:rFonts w:ascii="Times New Roman" w:eastAsia="Times New Roman" w:hAnsi="Times New Roman" w:cs="Times New Roman"/>
          <w:b/>
          <w:bCs/>
          <w:color w:val="000000"/>
          <w:sz w:val="28"/>
          <w:szCs w:val="28"/>
          <w:lang w:eastAsia="fr-FR"/>
        </w:rPr>
        <w:t xml:space="preserve"> 2024/2025</w:t>
      </w:r>
      <w:r w:rsidRPr="00D167E1">
        <w:rPr>
          <w:rFonts w:ascii="Times New Roman" w:eastAsia="Times New Roman" w:hAnsi="Times New Roman" w:cs="Times New Roman"/>
          <w:b/>
          <w:bCs/>
          <w:color w:val="000000"/>
          <w:sz w:val="28"/>
          <w:szCs w:val="28"/>
          <w:lang w:eastAsia="fr-FR"/>
        </w:rPr>
        <w:br w:type="textWrapping" w:clear="all"/>
      </w:r>
    </w:p>
    <w:p w:rsidR="00292C2B" w:rsidRDefault="00292C2B" w:rsidP="00904362">
      <w:pPr>
        <w:spacing w:after="0" w:line="360" w:lineRule="auto"/>
        <w:jc w:val="center"/>
        <w:rPr>
          <w:rFonts w:asciiTheme="majorBidi" w:hAnsiTheme="majorBidi" w:cstheme="majorBidi"/>
          <w:sz w:val="32"/>
          <w:szCs w:val="32"/>
          <w:u w:val="single"/>
        </w:rPr>
      </w:pPr>
      <w:r>
        <w:rPr>
          <w:rFonts w:asciiTheme="majorBidi" w:hAnsiTheme="majorBidi" w:cstheme="majorBidi"/>
          <w:sz w:val="32"/>
          <w:szCs w:val="32"/>
          <w:u w:val="single"/>
        </w:rPr>
        <w:br w:type="page"/>
      </w:r>
    </w:p>
    <w:p w:rsidR="00292C2B" w:rsidRPr="00D167E1" w:rsidRDefault="008B4103" w:rsidP="00292C2B">
      <w:pPr>
        <w:pStyle w:val="NormalWeb"/>
        <w:spacing w:before="0" w:beforeAutospacing="0" w:after="0" w:afterAutospacing="0" w:line="360" w:lineRule="auto"/>
        <w:jc w:val="center"/>
        <w:rPr>
          <w:rFonts w:ascii="Century Schoolbook" w:hAnsi="Century Schoolbook" w:cstheme="majorBidi"/>
          <w:sz w:val="40"/>
          <w:szCs w:val="40"/>
        </w:rPr>
      </w:pPr>
      <w:r>
        <w:rPr>
          <w:rFonts w:asciiTheme="majorBidi" w:hAnsiTheme="majorBidi" w:cstheme="majorBidi"/>
          <w:noProof/>
        </w:rPr>
        <w:lastRenderedPageBreak/>
        <mc:AlternateContent>
          <mc:Choice Requires="wps">
            <w:drawing>
              <wp:anchor distT="0" distB="0" distL="114300" distR="114300" simplePos="0" relativeHeight="251687936" behindDoc="0" locked="0" layoutInCell="1" allowOverlap="1" wp14:anchorId="584C051D" wp14:editId="776CFDE7">
                <wp:simplePos x="0" y="0"/>
                <wp:positionH relativeFrom="column">
                  <wp:posOffset>4982210</wp:posOffset>
                </wp:positionH>
                <wp:positionV relativeFrom="paragraph">
                  <wp:posOffset>-593090</wp:posOffset>
                </wp:positionV>
                <wp:extent cx="1739900" cy="1311910"/>
                <wp:effectExtent l="0" t="4445" r="0" b="0"/>
                <wp:wrapNone/>
                <wp:docPr id="8"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739900" cy="1311910"/>
                        </a:xfrm>
                        <a:custGeom>
                          <a:avLst/>
                          <a:gdLst>
                            <a:gd name="T0" fmla="*/ 2456148 w 1464398"/>
                            <a:gd name="T1" fmla="*/ 1871850 h 1098299"/>
                            <a:gd name="T2" fmla="*/ 0 w 1464398"/>
                            <a:gd name="T3" fmla="*/ 1871850 h 1098299"/>
                            <a:gd name="T4" fmla="*/ 0 w 1464398"/>
                            <a:gd name="T5" fmla="*/ 0 h 1098299"/>
                            <a:gd name="T6" fmla="*/ 2456148 w 1464398"/>
                            <a:gd name="T7" fmla="*/ 0 h 1098299"/>
                            <a:gd name="T8" fmla="*/ 2456148 w 1464398"/>
                            <a:gd name="T9" fmla="*/ 1871850 h 109829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4398" h="1098299">
                              <a:moveTo>
                                <a:pt x="1464398" y="1098299"/>
                              </a:moveTo>
                              <a:lnTo>
                                <a:pt x="0" y="1098299"/>
                              </a:lnTo>
                              <a:lnTo>
                                <a:pt x="0" y="0"/>
                              </a:lnTo>
                              <a:lnTo>
                                <a:pt x="1464398" y="0"/>
                              </a:lnTo>
                              <a:lnTo>
                                <a:pt x="1464398" y="1098299"/>
                              </a:lnTo>
                              <a:close/>
                            </a:path>
                          </a:pathLst>
                        </a:custGeom>
                        <a:blipFill dpi="0" rotWithShape="1">
                          <a:blip r:embed="rId9"/>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BDBA2" id="Freeform 29" o:spid="_x0000_s1026" style="position:absolute;margin-left:392.3pt;margin-top:-46.7pt;width:137pt;height:103.3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4398,1098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" path="m1464398,1098299l,1098299,,,1464398,r,1098299xe" stroked="f">
                <v:fill r:id="rId10" o:title="" recolor="t" rotate="t" type="frame"/>
                <v:path arrowok="t" o:connecttype="custom" o:connectlocs="2918231,2235911;0,2235911;0,0;2918231,0;2918231,2235911" o:connectangles="0,0,0,0,0"/>
              </v:shape>
            </w:pict>
          </mc:Fallback>
        </mc:AlternateContent>
      </w:r>
      <w:r w:rsidR="00292C2B" w:rsidRPr="00D167E1">
        <w:rPr>
          <w:rFonts w:ascii="Century Schoolbook" w:hAnsi="Century Schoolbook" w:cstheme="majorBidi"/>
          <w:sz w:val="40"/>
          <w:szCs w:val="40"/>
        </w:rPr>
        <w:t xml:space="preserve">DEDICACE </w:t>
      </w:r>
      <w:r w:rsidR="00292C2B" w:rsidRPr="00D167E1">
        <w:rPr>
          <w:rFonts w:ascii="Century Schoolbook" w:hAnsi="Century Schoolbook" w:cstheme="majorBidi"/>
          <w:noProof/>
          <w:sz w:val="40"/>
          <w:szCs w:val="40"/>
        </w:rPr>
        <w:drawing>
          <wp:anchor distT="0" distB="0" distL="114300" distR="114300" simplePos="0" relativeHeight="251685888" behindDoc="0" locked="0" layoutInCell="1" allowOverlap="1" wp14:anchorId="1F800D1F" wp14:editId="0E841E7B">
            <wp:simplePos x="0" y="0"/>
            <wp:positionH relativeFrom="column">
              <wp:posOffset>-681355</wp:posOffset>
            </wp:positionH>
            <wp:positionV relativeFrom="paragraph">
              <wp:posOffset>12700</wp:posOffset>
            </wp:positionV>
            <wp:extent cx="1364615" cy="1008380"/>
            <wp:effectExtent l="0" t="0" r="0" b="0"/>
            <wp:wrapSquare wrapText="bothSides"/>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4615" cy="1008380"/>
                    </a:xfrm>
                    <a:prstGeom prst="rect">
                      <a:avLst/>
                    </a:prstGeom>
                    <a:noFill/>
                  </pic:spPr>
                </pic:pic>
              </a:graphicData>
            </a:graphic>
          </wp:anchor>
        </w:drawing>
      </w:r>
    </w:p>
    <w:p w:rsidR="00292C2B" w:rsidRPr="00D167E1" w:rsidRDefault="00292C2B" w:rsidP="00292C2B">
      <w:pPr>
        <w:pStyle w:val="NormalWeb"/>
        <w:jc w:val="center"/>
      </w:pPr>
      <w:r w:rsidRPr="00D167E1">
        <w:t xml:space="preserve">Je rends grâce à </w:t>
      </w:r>
      <w:r w:rsidRPr="00D167E1">
        <w:rPr>
          <w:rStyle w:val="lev"/>
        </w:rPr>
        <w:t>Allah</w:t>
      </w:r>
      <w:r w:rsidRPr="00D167E1">
        <w:t>, Le Tout-Puissant, Le Très Miséricordieux, pour m’avoir accordé la chance, la patience et la force nécessaires à l’accomplissement de ce modeste travail.</w:t>
      </w:r>
    </w:p>
    <w:p w:rsidR="00292C2B" w:rsidRPr="00D167E1" w:rsidRDefault="00292C2B" w:rsidP="00292C2B">
      <w:pPr>
        <w:pStyle w:val="NormalWeb"/>
      </w:pPr>
      <w:r w:rsidRPr="00D167E1">
        <w:t xml:space="preserve"> Je dédie ce travail :</w:t>
      </w:r>
    </w:p>
    <w:p w:rsidR="00292C2B" w:rsidRPr="00D167E1" w:rsidRDefault="00292C2B" w:rsidP="00292C2B">
      <w:pPr>
        <w:pStyle w:val="NormalWeb"/>
        <w:jc w:val="center"/>
      </w:pPr>
      <w:r w:rsidRPr="00D167E1">
        <w:rPr>
          <w:rStyle w:val="lev"/>
        </w:rPr>
        <w:t>À ma mère</w:t>
      </w:r>
      <w:r w:rsidRPr="00D167E1">
        <w:t xml:space="preserve">, </w:t>
      </w:r>
      <w:r w:rsidRPr="00D167E1">
        <w:br/>
        <w:t xml:space="preserve">Patiente, sereine et infatigable. Toi qui as consacré toute ta vie à moi, ce travail est le fruit de ton amour. L’éducation, la tendresse et le soutien sans faille – moral, matériel et spirituel – que tu m’as prodigués ont forgé la personne que je suis aujourd’hui. Femme au cœur d’or, les mots me manquent pour exprimer toute ma gratitude. Que </w:t>
      </w:r>
      <w:r w:rsidRPr="00D167E1">
        <w:rPr>
          <w:rStyle w:val="lev"/>
        </w:rPr>
        <w:t>Dieu</w:t>
      </w:r>
      <w:r w:rsidRPr="00D167E1">
        <w:t>, Le Très Miséricordieux, te préserve et te comble de Ses bienfaits.</w:t>
      </w:r>
    </w:p>
    <w:p w:rsidR="00292C2B" w:rsidRPr="00D167E1" w:rsidRDefault="00292C2B" w:rsidP="00292C2B">
      <w:pPr>
        <w:pStyle w:val="NormalWeb"/>
        <w:jc w:val="center"/>
      </w:pPr>
      <w:r w:rsidRPr="00D167E1">
        <w:rPr>
          <w:rStyle w:val="lev"/>
        </w:rPr>
        <w:t>À mon père</w:t>
      </w:r>
      <w:r w:rsidRPr="00D167E1">
        <w:t xml:space="preserve">, </w:t>
      </w:r>
      <w:r w:rsidRPr="00D167E1">
        <w:br/>
        <w:t>Homme exceptionnel dont le soutien indéfectible et les encouragements m'ont toujours guidé. Ta force, ta sagesse et ta foi en moi m'ont permis de croire en mes capacités et de surmonter bien des épreuves. Merci pour ta présence inspirante et rassurante.</w:t>
      </w:r>
    </w:p>
    <w:p w:rsidR="00292C2B" w:rsidRPr="00D167E1" w:rsidRDefault="00292C2B" w:rsidP="00292C2B">
      <w:pPr>
        <w:pStyle w:val="NormalWeb"/>
        <w:jc w:val="center"/>
      </w:pPr>
      <w:r w:rsidRPr="00D167E1">
        <w:rPr>
          <w:rStyle w:val="lev"/>
        </w:rPr>
        <w:t>À ma sœur, Sabrine</w:t>
      </w:r>
      <w:r w:rsidRPr="00D167E1">
        <w:t>,</w:t>
      </w:r>
      <w:r w:rsidRPr="00D167E1">
        <w:br/>
        <w:t>Pour sa tendresse, sa présence réconfortante et son soutien discret mais constant.</w:t>
      </w:r>
    </w:p>
    <w:p w:rsidR="00292C2B" w:rsidRPr="00D167E1" w:rsidRDefault="00292C2B" w:rsidP="00292C2B">
      <w:pPr>
        <w:pStyle w:val="NormalWeb"/>
        <w:jc w:val="center"/>
      </w:pPr>
      <w:r w:rsidRPr="00D167E1">
        <w:rPr>
          <w:rStyle w:val="lev"/>
        </w:rPr>
        <w:t>À mes frères, Ahmed, Yassine et Islam</w:t>
      </w:r>
      <w:r w:rsidRPr="00D167E1">
        <w:t>,</w:t>
      </w:r>
      <w:r w:rsidRPr="00D167E1">
        <w:br/>
        <w:t>Merci pour votre affection et votre soutien au quotidien. Vous avez toujours été là pour moi.</w:t>
      </w:r>
    </w:p>
    <w:p w:rsidR="00292C2B" w:rsidRPr="00D167E1" w:rsidRDefault="00292C2B" w:rsidP="00292C2B">
      <w:pPr>
        <w:pStyle w:val="NormalWeb"/>
        <w:jc w:val="center"/>
      </w:pPr>
      <w:r w:rsidRPr="00D167E1">
        <w:rPr>
          <w:rStyle w:val="lev"/>
        </w:rPr>
        <w:t>À mon cher oncle maternel, Mohamed</w:t>
      </w:r>
      <w:r w:rsidRPr="00D167E1">
        <w:t>,</w:t>
      </w:r>
      <w:r w:rsidRPr="00D167E1">
        <w:br/>
        <w:t>Mon souhait le plus cher aurait été de partager ce moment de joie avec toi. Le destin en a voulu autrement. Je n’oublierai jamais ton soutien moral, ta générosité, tes encouragements et ta bienveillance. Que Dieu t’accorde Sa miséricorde, t’ouvre les portes du Paradis et fasse que la terre te soit légère. Tu restes à jamais dans mon cœur.</w:t>
      </w:r>
    </w:p>
    <w:p w:rsidR="00292C2B" w:rsidRPr="00D167E1" w:rsidRDefault="00292C2B" w:rsidP="00292C2B">
      <w:pPr>
        <w:pStyle w:val="NormalWeb"/>
        <w:jc w:val="center"/>
      </w:pPr>
      <w:r w:rsidRPr="00D167E1">
        <w:rPr>
          <w:rStyle w:val="lev"/>
        </w:rPr>
        <w:t>À mes amies Aya, Khadija et Meriem</w:t>
      </w:r>
      <w:r w:rsidRPr="00D167E1">
        <w:t>,</w:t>
      </w:r>
      <w:r w:rsidRPr="00D167E1">
        <w:br/>
        <w:t>Merci pour votre amitié sincère, votre écoute, votre présence et vos encouragements fidèles tout au long de ce parcours.</w:t>
      </w:r>
    </w:p>
    <w:p w:rsidR="00292C2B" w:rsidRPr="00D167E1" w:rsidRDefault="00292C2B" w:rsidP="00292C2B">
      <w:pPr>
        <w:pStyle w:val="NormalWeb"/>
        <w:jc w:val="center"/>
      </w:pPr>
      <w:r w:rsidRPr="00D167E1">
        <w:rPr>
          <w:rStyle w:val="lev"/>
        </w:rPr>
        <w:t>Enfin, à tous ceux qui, de près ou de loin, ont contribué à ce cheminement</w:t>
      </w:r>
      <w:r w:rsidRPr="00D167E1">
        <w:t>,</w:t>
      </w:r>
      <w:r w:rsidRPr="00D167E1">
        <w:br/>
        <w:t>Recevez ma sincère reconnaissance et ma profonde gratitude.</w:t>
      </w:r>
    </w:p>
    <w:p w:rsidR="00292C2B" w:rsidRPr="00D167E1" w:rsidRDefault="00292C2B" w:rsidP="00292C2B">
      <w:pPr>
        <w:pStyle w:val="NormalWeb"/>
        <w:jc w:val="center"/>
      </w:pPr>
      <w:r w:rsidRPr="00D167E1">
        <w:t>À vous tous, je vous dédie ce mémoire avec tout mon amour.</w:t>
      </w:r>
    </w:p>
    <w:p w:rsidR="00292C2B" w:rsidRPr="00D167E1" w:rsidRDefault="00292C2B" w:rsidP="00292C2B">
      <w:pPr>
        <w:tabs>
          <w:tab w:val="left" w:pos="1770"/>
        </w:tabs>
        <w:jc w:val="center"/>
        <w:rPr>
          <w:rFonts w:asciiTheme="majorBidi" w:hAnsiTheme="majorBidi" w:cstheme="majorBidi"/>
          <w:b/>
          <w:bCs/>
          <w:i/>
          <w:iCs/>
        </w:rPr>
      </w:pPr>
      <w:r w:rsidRPr="00D167E1">
        <w:rPr>
          <w:rFonts w:asciiTheme="majorBidi" w:hAnsiTheme="majorBidi" w:cstheme="majorBidi"/>
          <w:b/>
          <w:bCs/>
          <w:i/>
          <w:iCs/>
        </w:rPr>
        <w:t>IKRAM</w:t>
      </w:r>
    </w:p>
    <w:p w:rsidR="00292C2B" w:rsidRPr="00D167E1" w:rsidRDefault="00292C2B" w:rsidP="00292C2B">
      <w:pPr>
        <w:pStyle w:val="NormalWeb"/>
        <w:spacing w:before="0" w:beforeAutospacing="0" w:after="0" w:afterAutospacing="0" w:line="360" w:lineRule="auto"/>
        <w:jc w:val="center"/>
        <w:rPr>
          <w:rFonts w:ascii="Century Schoolbook" w:hAnsi="Century Schoolbook" w:cstheme="majorBidi"/>
          <w:sz w:val="40"/>
          <w:szCs w:val="40"/>
        </w:rPr>
      </w:pPr>
    </w:p>
    <w:p w:rsidR="00292C2B" w:rsidRPr="00D167E1" w:rsidRDefault="00292C2B" w:rsidP="00292C2B">
      <w:pPr>
        <w:jc w:val="center"/>
      </w:pPr>
    </w:p>
    <w:p w:rsidR="00292C2B" w:rsidRPr="00D167E1" w:rsidRDefault="008B4103" w:rsidP="00292C2B">
      <w:pPr>
        <w:tabs>
          <w:tab w:val="center" w:pos="4535"/>
        </w:tabs>
        <w:rPr>
          <w:rFonts w:asciiTheme="majorBidi" w:hAnsiTheme="majorBidi" w:cstheme="majorBidi"/>
        </w:rPr>
      </w:pPr>
      <w:r w:rsidRPr="00D167E1">
        <w:rPr>
          <w:rFonts w:asciiTheme="majorBidi" w:hAnsiTheme="majorBidi" w:cstheme="majorBidi"/>
          <w:noProof/>
          <w:lang w:eastAsia="fr-FR"/>
        </w:rPr>
        <w:drawing>
          <wp:anchor distT="0" distB="0" distL="114300" distR="114300" simplePos="0" relativeHeight="251686912" behindDoc="0" locked="0" layoutInCell="1" allowOverlap="1" wp14:anchorId="11F2CCE8" wp14:editId="2AABA418">
            <wp:simplePos x="0" y="0"/>
            <wp:positionH relativeFrom="column">
              <wp:posOffset>4953000</wp:posOffset>
            </wp:positionH>
            <wp:positionV relativeFrom="paragraph">
              <wp:posOffset>20320</wp:posOffset>
            </wp:positionV>
            <wp:extent cx="1606550" cy="1229995"/>
            <wp:effectExtent l="0" t="0" r="0" b="0"/>
            <wp:wrapNone/>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6550" cy="1229995"/>
                    </a:xfrm>
                    <a:prstGeom prst="rect">
                      <a:avLst/>
                    </a:prstGeom>
                    <a:noFill/>
                  </pic:spPr>
                </pic:pic>
              </a:graphicData>
            </a:graphic>
          </wp:anchor>
        </w:drawing>
      </w:r>
      <w:r w:rsidRPr="00D167E1">
        <w:rPr>
          <w:rFonts w:asciiTheme="majorBidi" w:hAnsiTheme="majorBidi" w:cstheme="majorBidi"/>
          <w:noProof/>
          <w:lang w:eastAsia="fr-FR"/>
        </w:rPr>
        <w:drawing>
          <wp:anchor distT="0" distB="0" distL="114300" distR="114300" simplePos="0" relativeHeight="251684864" behindDoc="0" locked="0" layoutInCell="1" allowOverlap="1" wp14:anchorId="29C4E9EB" wp14:editId="024EAB6D">
            <wp:simplePos x="0" y="0"/>
            <wp:positionH relativeFrom="page">
              <wp:posOffset>38100</wp:posOffset>
            </wp:positionH>
            <wp:positionV relativeFrom="paragraph">
              <wp:posOffset>306705</wp:posOffset>
            </wp:positionV>
            <wp:extent cx="1526301" cy="1139825"/>
            <wp:effectExtent l="0" t="0" r="0" b="3175"/>
            <wp:wrapNone/>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6301" cy="1139825"/>
                    </a:xfrm>
                    <a:prstGeom prst="rect">
                      <a:avLst/>
                    </a:prstGeom>
                    <a:noFill/>
                  </pic:spPr>
                </pic:pic>
              </a:graphicData>
            </a:graphic>
          </wp:anchor>
        </w:drawing>
      </w:r>
      <w:r w:rsidR="00292C2B" w:rsidRPr="00D167E1">
        <w:rPr>
          <w:rFonts w:asciiTheme="majorBidi" w:hAnsiTheme="majorBidi" w:cstheme="majorBidi"/>
          <w:noProof/>
          <w:lang w:eastAsia="fr-FR"/>
        </w:rPr>
        <w:drawing>
          <wp:anchor distT="0" distB="0" distL="114300" distR="114300" simplePos="0" relativeHeight="251688960" behindDoc="0" locked="0" layoutInCell="1" allowOverlap="1" wp14:anchorId="3225491E" wp14:editId="5B72E42E">
            <wp:simplePos x="0" y="0"/>
            <wp:positionH relativeFrom="column">
              <wp:posOffset>4850680</wp:posOffset>
            </wp:positionH>
            <wp:positionV relativeFrom="paragraph">
              <wp:posOffset>7787296</wp:posOffset>
            </wp:positionV>
            <wp:extent cx="1609792" cy="1228299"/>
            <wp:effectExtent l="19050" t="0" r="9458" b="0"/>
            <wp:wrapNone/>
            <wp:docPr id="23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9792" cy="1228299"/>
                    </a:xfrm>
                    <a:prstGeom prst="rect">
                      <a:avLst/>
                    </a:prstGeom>
                    <a:noFill/>
                  </pic:spPr>
                </pic:pic>
              </a:graphicData>
            </a:graphic>
          </wp:anchor>
        </w:drawing>
      </w: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8B4103" w:rsidP="00292C2B">
      <w:pPr>
        <w:rPr>
          <w:rFonts w:asciiTheme="majorBidi" w:hAnsiTheme="majorBidi" w:cstheme="majorBidi"/>
        </w:rPr>
      </w:pPr>
      <w:r>
        <w:rPr>
          <w:rFonts w:asciiTheme="majorBidi" w:hAnsiTheme="majorBidi" w:cstheme="majorBidi"/>
          <w:noProof/>
          <w:lang w:eastAsia="fr-FR"/>
        </w:rPr>
        <w:lastRenderedPageBreak/>
        <mc:AlternateContent>
          <mc:Choice Requires="wps">
            <w:drawing>
              <wp:anchor distT="0" distB="0" distL="114300" distR="114300" simplePos="0" relativeHeight="251694080" behindDoc="0" locked="0" layoutInCell="1" allowOverlap="1" wp14:anchorId="0D27A636" wp14:editId="45201A97">
                <wp:simplePos x="0" y="0"/>
                <wp:positionH relativeFrom="column">
                  <wp:posOffset>4930140</wp:posOffset>
                </wp:positionH>
                <wp:positionV relativeFrom="paragraph">
                  <wp:posOffset>-615950</wp:posOffset>
                </wp:positionV>
                <wp:extent cx="1739900" cy="1311910"/>
                <wp:effectExtent l="0" t="4445" r="0" b="0"/>
                <wp:wrapNone/>
                <wp:docPr id="23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739900" cy="1311910"/>
                        </a:xfrm>
                        <a:custGeom>
                          <a:avLst/>
                          <a:gdLst>
                            <a:gd name="T0" fmla="*/ 2456148 w 1464398"/>
                            <a:gd name="T1" fmla="*/ 1871850 h 1098299"/>
                            <a:gd name="T2" fmla="*/ 0 w 1464398"/>
                            <a:gd name="T3" fmla="*/ 1871850 h 1098299"/>
                            <a:gd name="T4" fmla="*/ 0 w 1464398"/>
                            <a:gd name="T5" fmla="*/ 0 h 1098299"/>
                            <a:gd name="T6" fmla="*/ 2456148 w 1464398"/>
                            <a:gd name="T7" fmla="*/ 0 h 1098299"/>
                            <a:gd name="T8" fmla="*/ 2456148 w 1464398"/>
                            <a:gd name="T9" fmla="*/ 1871850 h 109829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4398" h="1098299">
                              <a:moveTo>
                                <a:pt x="1464398" y="1098299"/>
                              </a:moveTo>
                              <a:lnTo>
                                <a:pt x="0" y="1098299"/>
                              </a:lnTo>
                              <a:lnTo>
                                <a:pt x="0" y="0"/>
                              </a:lnTo>
                              <a:lnTo>
                                <a:pt x="1464398" y="0"/>
                              </a:lnTo>
                              <a:lnTo>
                                <a:pt x="1464398" y="1098299"/>
                              </a:lnTo>
                              <a:close/>
                            </a:path>
                          </a:pathLst>
                        </a:custGeom>
                        <a:blipFill dpi="0" rotWithShape="1">
                          <a:blip r:embed="rId9"/>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0E76A" id="Freeform 29" o:spid="_x0000_s1026" style="position:absolute;margin-left:388.2pt;margin-top:-48.5pt;width:137pt;height:103.3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4398,1098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" path="m1464398,1098299l,1098299,,,1464398,r,1098299xe" stroked="f">
                <v:fill r:id="rId10" o:title="" recolor="t" rotate="t" type="frame"/>
                <v:path arrowok="t" o:connecttype="custom" o:connectlocs="2918231,2235911;0,2235911;0,0;2918231,0;2918231,2235911" o:connectangles="0,0,0,0,0"/>
              </v:shape>
            </w:pict>
          </mc:Fallback>
        </mc:AlternateContent>
      </w:r>
      <w:r w:rsidR="00292C2B" w:rsidRPr="00D167E1">
        <w:rPr>
          <w:rFonts w:ascii="Century Schoolbook" w:hAnsi="Century Schoolbook" w:cstheme="majorBidi"/>
          <w:noProof/>
          <w:sz w:val="40"/>
          <w:szCs w:val="40"/>
          <w:lang w:eastAsia="fr-FR"/>
        </w:rPr>
        <w:drawing>
          <wp:anchor distT="0" distB="0" distL="114300" distR="114300" simplePos="0" relativeHeight="251691008" behindDoc="0" locked="0" layoutInCell="1" allowOverlap="1" wp14:anchorId="3B3C334F" wp14:editId="0F893A64">
            <wp:simplePos x="0" y="0"/>
            <wp:positionH relativeFrom="page">
              <wp:align>left</wp:align>
            </wp:positionH>
            <wp:positionV relativeFrom="paragraph">
              <wp:posOffset>288925</wp:posOffset>
            </wp:positionV>
            <wp:extent cx="1372870" cy="1009650"/>
            <wp:effectExtent l="0" t="0" r="0" b="0"/>
            <wp:wrapSquare wrapText="bothSides"/>
            <wp:docPr id="23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2870" cy="1009650"/>
                    </a:xfrm>
                    <a:prstGeom prst="rect">
                      <a:avLst/>
                    </a:prstGeom>
                    <a:noFill/>
                  </pic:spPr>
                </pic:pic>
              </a:graphicData>
            </a:graphic>
          </wp:anchor>
        </w:drawing>
      </w: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r>
        <w:rPr>
          <w:rFonts w:asciiTheme="majorBidi" w:hAnsiTheme="majorBidi" w:cstheme="majorBidi"/>
          <w:noProof/>
          <w:lang w:eastAsia="fr-FR"/>
        </w:rPr>
        <mc:AlternateContent>
          <mc:Choice Requires="wps">
            <w:drawing>
              <wp:anchor distT="0" distB="0" distL="114300" distR="114300" simplePos="0" relativeHeight="251692032" behindDoc="0" locked="0" layoutInCell="1" allowOverlap="1" wp14:anchorId="652AFB0B" wp14:editId="3CEDBE6C">
                <wp:simplePos x="0" y="0"/>
                <wp:positionH relativeFrom="margin">
                  <wp:align>left</wp:align>
                </wp:positionH>
                <wp:positionV relativeFrom="paragraph">
                  <wp:posOffset>55245</wp:posOffset>
                </wp:positionV>
                <wp:extent cx="5829300" cy="7454900"/>
                <wp:effectExtent l="0" t="0" r="0" b="0"/>
                <wp:wrapNone/>
                <wp:docPr id="2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745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65E"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Avant tout, je rends grâce à Dieu, qui m’a accordé la force, la patience et le courage nécessaires pour mener à bien ce modeste travail.</w:t>
                            </w:r>
                            <w:r w:rsidRPr="00235932">
                              <w:rPr>
                                <w:rFonts w:ascii="Times New Roman" w:eastAsia="Times New Roman" w:hAnsi="Times New Roman" w:cs="Times New Roman"/>
                                <w:sz w:val="28"/>
                                <w:szCs w:val="28"/>
                                <w:lang w:eastAsia="fr-FR"/>
                              </w:rPr>
                              <w:br/>
                              <w:t>Je dédie ce mémoire avec tout mon amour et ma reconnaissance à :</w:t>
                            </w: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Ma tendre mère et mon cher père, pour leur soutien inconditionnel et leurs prières.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Ma précieuse sœur </w:t>
                            </w:r>
                            <w:r w:rsidRPr="00235932">
                              <w:rPr>
                                <w:rFonts w:ascii="Times New Roman" w:eastAsia="Times New Roman" w:hAnsi="Times New Roman" w:cs="Times New Roman"/>
                                <w:b/>
                                <w:bCs/>
                                <w:sz w:val="28"/>
                                <w:szCs w:val="28"/>
                                <w:lang w:eastAsia="fr-FR"/>
                              </w:rPr>
                              <w:t>Imane</w:t>
                            </w:r>
                            <w:r w:rsidRPr="00235932">
                              <w:rPr>
                                <w:rFonts w:ascii="Times New Roman" w:eastAsia="Times New Roman" w:hAnsi="Times New Roman" w:cs="Times New Roman"/>
                                <w:sz w:val="28"/>
                                <w:szCs w:val="28"/>
                                <w:lang w:eastAsia="fr-FR"/>
                              </w:rPr>
                              <w:t>,</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Mon frère </w:t>
                            </w:r>
                            <w:r w:rsidRPr="00235932">
                              <w:rPr>
                                <w:rFonts w:ascii="Times New Roman" w:eastAsia="Times New Roman" w:hAnsi="Times New Roman" w:cs="Times New Roman"/>
                                <w:b/>
                                <w:bCs/>
                                <w:sz w:val="28"/>
                                <w:szCs w:val="28"/>
                                <w:lang w:eastAsia="fr-FR"/>
                              </w:rPr>
                              <w:t>Houssam</w:t>
                            </w:r>
                            <w:r w:rsidRPr="00235932">
                              <w:rPr>
                                <w:rFonts w:ascii="Times New Roman" w:eastAsia="Times New Roman" w:hAnsi="Times New Roman" w:cs="Times New Roman"/>
                                <w:sz w:val="28"/>
                                <w:szCs w:val="28"/>
                                <w:lang w:eastAsia="fr-FR"/>
                              </w:rPr>
                              <w:t>, pour leur présence et leur affection.</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Une dédicace spéciale à </w:t>
                            </w:r>
                            <w:r w:rsidRPr="00235932">
                              <w:rPr>
                                <w:rFonts w:ascii="Times New Roman" w:eastAsia="Times New Roman" w:hAnsi="Times New Roman" w:cs="Times New Roman"/>
                                <w:b/>
                                <w:bCs/>
                                <w:sz w:val="28"/>
                                <w:szCs w:val="28"/>
                                <w:lang w:eastAsia="fr-FR"/>
                              </w:rPr>
                              <w:t>Monsieur Selmi Abedeldjabar</w:t>
                            </w:r>
                            <w:r w:rsidRPr="00235932">
                              <w:rPr>
                                <w:rFonts w:ascii="Times New Roman" w:eastAsia="Times New Roman" w:hAnsi="Times New Roman" w:cs="Times New Roman"/>
                                <w:sz w:val="28"/>
                                <w:szCs w:val="28"/>
                                <w:lang w:eastAsia="fr-FR"/>
                              </w:rPr>
                              <w:t>, pour son accompagnement et ses précieux conseils.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À tous mes amis, d’enfance comme d’université, qui ont partagé avec moi des moments inoubliables.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À toute ma famille, pour leur encouragement constant.</w:t>
                            </w: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Et à tous ceux qui m’aiment, et que j’aime en retour.</w:t>
                            </w:r>
                          </w:p>
                          <w:p w:rsidR="0067365E" w:rsidRPr="00B36121" w:rsidRDefault="0067365E" w:rsidP="00292C2B">
                            <w:pPr>
                              <w:spacing w:line="600" w:lineRule="auto"/>
                              <w:jc w:val="center"/>
                              <w:rPr>
                                <w:rFonts w:asciiTheme="majorBidi" w:hAnsiTheme="majorBidi" w:cstheme="majorBidi"/>
                                <w:sz w:val="30"/>
                                <w:szCs w:val="30"/>
                              </w:rPr>
                            </w:pPr>
                          </w:p>
                          <w:p w:rsidR="0067365E" w:rsidRPr="00955437" w:rsidRDefault="0067365E" w:rsidP="00292C2B">
                            <w:pPr>
                              <w:spacing w:line="360" w:lineRule="auto"/>
                              <w:jc w:val="center"/>
                              <w:rPr>
                                <w:rFonts w:asciiTheme="majorBidi" w:hAnsiTheme="majorBidi" w:cstheme="majorBidi"/>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AFB0B" id="Rectangle 30" o:spid="_x0000_s1027" style="position:absolute;margin-left:0;margin-top:4.35pt;width:459pt;height:587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" stroked="f">
                <v:textbox>
                  <w:txbxContent>
                    <w:p w:rsidR="0067365E"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Avant tout, je rends grâce à Dieu, qui m’a accordé la force, la patience et le courage nécessaires pour mener à bien ce modeste travail.</w:t>
                      </w:r>
                      <w:r w:rsidRPr="00235932">
                        <w:rPr>
                          <w:rFonts w:ascii="Times New Roman" w:eastAsia="Times New Roman" w:hAnsi="Times New Roman" w:cs="Times New Roman"/>
                          <w:sz w:val="28"/>
                          <w:szCs w:val="28"/>
                          <w:lang w:eastAsia="fr-FR"/>
                        </w:rPr>
                        <w:br/>
                        <w:t>Je dédie ce mémoire avec tout mon amour et ma reconnaissance à :</w:t>
                      </w: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Ma tendre mère et mon cher père, pour leur soutien inconditionnel et leurs prières.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Ma précieuse sœur </w:t>
                      </w:r>
                      <w:r w:rsidRPr="00235932">
                        <w:rPr>
                          <w:rFonts w:ascii="Times New Roman" w:eastAsia="Times New Roman" w:hAnsi="Times New Roman" w:cs="Times New Roman"/>
                          <w:b/>
                          <w:bCs/>
                          <w:sz w:val="28"/>
                          <w:szCs w:val="28"/>
                          <w:lang w:eastAsia="fr-FR"/>
                        </w:rPr>
                        <w:t>Imane</w:t>
                      </w:r>
                      <w:r w:rsidRPr="00235932">
                        <w:rPr>
                          <w:rFonts w:ascii="Times New Roman" w:eastAsia="Times New Roman" w:hAnsi="Times New Roman" w:cs="Times New Roman"/>
                          <w:sz w:val="28"/>
                          <w:szCs w:val="28"/>
                          <w:lang w:eastAsia="fr-FR"/>
                        </w:rPr>
                        <w:t>,</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Mon frère </w:t>
                      </w:r>
                      <w:r w:rsidRPr="00235932">
                        <w:rPr>
                          <w:rFonts w:ascii="Times New Roman" w:eastAsia="Times New Roman" w:hAnsi="Times New Roman" w:cs="Times New Roman"/>
                          <w:b/>
                          <w:bCs/>
                          <w:sz w:val="28"/>
                          <w:szCs w:val="28"/>
                          <w:lang w:eastAsia="fr-FR"/>
                        </w:rPr>
                        <w:t>Houssam</w:t>
                      </w:r>
                      <w:r w:rsidRPr="00235932">
                        <w:rPr>
                          <w:rFonts w:ascii="Times New Roman" w:eastAsia="Times New Roman" w:hAnsi="Times New Roman" w:cs="Times New Roman"/>
                          <w:sz w:val="28"/>
                          <w:szCs w:val="28"/>
                          <w:lang w:eastAsia="fr-FR"/>
                        </w:rPr>
                        <w:t>, pour leur présence et leur affection.</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 xml:space="preserve">Une dédicace spéciale à </w:t>
                      </w:r>
                      <w:r w:rsidRPr="00235932">
                        <w:rPr>
                          <w:rFonts w:ascii="Times New Roman" w:eastAsia="Times New Roman" w:hAnsi="Times New Roman" w:cs="Times New Roman"/>
                          <w:b/>
                          <w:bCs/>
                          <w:sz w:val="28"/>
                          <w:szCs w:val="28"/>
                          <w:lang w:eastAsia="fr-FR"/>
                        </w:rPr>
                        <w:t>Monsieur Selmi Abedeldjabar</w:t>
                      </w:r>
                      <w:r w:rsidRPr="00235932">
                        <w:rPr>
                          <w:rFonts w:ascii="Times New Roman" w:eastAsia="Times New Roman" w:hAnsi="Times New Roman" w:cs="Times New Roman"/>
                          <w:sz w:val="28"/>
                          <w:szCs w:val="28"/>
                          <w:lang w:eastAsia="fr-FR"/>
                        </w:rPr>
                        <w:t>, pour son accompagnement et ses précieux conseils.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À tous mes amis, d’enfance comme d’université, qui ont partagé avec moi des moments inoubliables.</w:t>
                      </w:r>
                    </w:p>
                    <w:p w:rsidR="0067365E" w:rsidRPr="00235932" w:rsidRDefault="0067365E" w:rsidP="00292C2B">
                      <w:pPr>
                        <w:spacing w:before="100" w:beforeAutospacing="1" w:after="100" w:afterAutospacing="1" w:line="240" w:lineRule="auto"/>
                        <w:ind w:left="720"/>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À toute ma famille, pour leur encouragement constant.</w:t>
                      </w: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p>
                    <w:p w:rsidR="0067365E" w:rsidRPr="00235932" w:rsidRDefault="0067365E" w:rsidP="00292C2B">
                      <w:pPr>
                        <w:spacing w:before="100" w:beforeAutospacing="1" w:after="100" w:afterAutospacing="1" w:line="240" w:lineRule="auto"/>
                        <w:jc w:val="center"/>
                        <w:rPr>
                          <w:rFonts w:ascii="Times New Roman" w:eastAsia="Times New Roman" w:hAnsi="Times New Roman" w:cs="Times New Roman"/>
                          <w:sz w:val="28"/>
                          <w:szCs w:val="28"/>
                          <w:lang w:eastAsia="fr-FR"/>
                        </w:rPr>
                      </w:pPr>
                      <w:r w:rsidRPr="00235932">
                        <w:rPr>
                          <w:rFonts w:ascii="Times New Roman" w:eastAsia="Times New Roman" w:hAnsi="Times New Roman" w:cs="Times New Roman"/>
                          <w:sz w:val="28"/>
                          <w:szCs w:val="28"/>
                          <w:lang w:eastAsia="fr-FR"/>
                        </w:rPr>
                        <w:t>Et à tous ceux qui m’aiment, et que j’aime en retour.</w:t>
                      </w:r>
                    </w:p>
                    <w:p w:rsidR="0067365E" w:rsidRPr="00B36121" w:rsidRDefault="0067365E" w:rsidP="00292C2B">
                      <w:pPr>
                        <w:spacing w:line="600" w:lineRule="auto"/>
                        <w:jc w:val="center"/>
                        <w:rPr>
                          <w:rFonts w:asciiTheme="majorBidi" w:hAnsiTheme="majorBidi" w:cstheme="majorBidi"/>
                          <w:sz w:val="30"/>
                          <w:szCs w:val="30"/>
                        </w:rPr>
                      </w:pPr>
                    </w:p>
                    <w:p w:rsidR="0067365E" w:rsidRPr="00955437" w:rsidRDefault="0067365E" w:rsidP="00292C2B">
                      <w:pPr>
                        <w:spacing w:line="360" w:lineRule="auto"/>
                        <w:jc w:val="center"/>
                        <w:rPr>
                          <w:rFonts w:asciiTheme="majorBidi" w:hAnsiTheme="majorBidi" w:cstheme="majorBidi"/>
                          <w:b/>
                          <w:bCs/>
                        </w:rPr>
                      </w:pPr>
                    </w:p>
                  </w:txbxContent>
                </v:textbox>
                <w10:wrap anchorx="margin"/>
              </v:rect>
            </w:pict>
          </mc:Fallback>
        </mc:AlternateContent>
      </w: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tabs>
          <w:tab w:val="center" w:pos="4535"/>
        </w:tabs>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Pr="00D167E1" w:rsidRDefault="00292C2B" w:rsidP="00292C2B">
      <w:pPr>
        <w:rPr>
          <w:rFonts w:asciiTheme="majorBidi" w:hAnsiTheme="majorBidi" w:cstheme="majorBidi"/>
        </w:rPr>
      </w:pPr>
    </w:p>
    <w:p w:rsidR="00292C2B" w:rsidRDefault="00292C2B" w:rsidP="00292C2B">
      <w:pPr>
        <w:tabs>
          <w:tab w:val="left" w:pos="1770"/>
        </w:tabs>
        <w:jc w:val="center"/>
        <w:rPr>
          <w:rFonts w:asciiTheme="majorBidi" w:hAnsiTheme="majorBidi" w:cstheme="majorBidi"/>
          <w:b/>
          <w:bCs/>
          <w:i/>
          <w:iCs/>
        </w:rPr>
      </w:pPr>
      <w:r w:rsidRPr="00D167E1">
        <w:rPr>
          <w:rFonts w:asciiTheme="majorBidi" w:hAnsiTheme="majorBidi" w:cstheme="majorBidi"/>
          <w:b/>
          <w:bCs/>
          <w:i/>
          <w:iCs/>
        </w:rPr>
        <w:t>OUSSAMA</w:t>
      </w:r>
    </w:p>
    <w:p w:rsidR="00292C2B" w:rsidRDefault="00292C2B" w:rsidP="00292C2B">
      <w:pPr>
        <w:tabs>
          <w:tab w:val="left" w:pos="1770"/>
        </w:tabs>
        <w:jc w:val="center"/>
        <w:rPr>
          <w:rFonts w:asciiTheme="majorBidi" w:hAnsiTheme="majorBidi" w:cstheme="majorBidi"/>
          <w:b/>
          <w:bCs/>
          <w:i/>
          <w:iCs/>
        </w:rPr>
      </w:pPr>
    </w:p>
    <w:p w:rsidR="00292C2B" w:rsidRDefault="00292C2B" w:rsidP="00292C2B">
      <w:pPr>
        <w:tabs>
          <w:tab w:val="left" w:pos="1770"/>
        </w:tabs>
        <w:jc w:val="center"/>
        <w:rPr>
          <w:rFonts w:asciiTheme="majorBidi" w:hAnsiTheme="majorBidi" w:cstheme="majorBidi"/>
          <w:b/>
          <w:bCs/>
          <w:i/>
          <w:iCs/>
        </w:rPr>
      </w:pPr>
    </w:p>
    <w:p w:rsidR="00292C2B" w:rsidRDefault="00292C2B" w:rsidP="00292C2B">
      <w:pPr>
        <w:tabs>
          <w:tab w:val="left" w:pos="1770"/>
        </w:tabs>
        <w:jc w:val="center"/>
        <w:rPr>
          <w:rFonts w:asciiTheme="majorBidi" w:hAnsiTheme="majorBidi" w:cstheme="majorBidi"/>
          <w:b/>
          <w:bCs/>
          <w:i/>
          <w:iCs/>
        </w:rPr>
      </w:pPr>
    </w:p>
    <w:p w:rsidR="00292C2B" w:rsidRDefault="00292C2B" w:rsidP="00292C2B">
      <w:pPr>
        <w:tabs>
          <w:tab w:val="left" w:pos="1770"/>
        </w:tabs>
        <w:jc w:val="center"/>
        <w:rPr>
          <w:rFonts w:asciiTheme="majorBidi" w:hAnsiTheme="majorBidi" w:cstheme="majorBidi"/>
          <w:b/>
          <w:bCs/>
          <w:i/>
          <w:iCs/>
        </w:rPr>
      </w:pPr>
    </w:p>
    <w:p w:rsidR="00292C2B" w:rsidRPr="00D167E1" w:rsidRDefault="00292C2B" w:rsidP="00292C2B">
      <w:pPr>
        <w:tabs>
          <w:tab w:val="left" w:pos="1770"/>
        </w:tabs>
        <w:jc w:val="center"/>
        <w:rPr>
          <w:rFonts w:asciiTheme="majorBidi" w:hAnsiTheme="majorBidi" w:cstheme="majorBidi"/>
          <w:b/>
          <w:bCs/>
          <w:i/>
          <w:iCs/>
        </w:rPr>
      </w:pPr>
      <w:r w:rsidRPr="00D167E1">
        <w:rPr>
          <w:rFonts w:asciiTheme="majorBidi" w:hAnsiTheme="majorBidi" w:cstheme="majorBidi"/>
          <w:noProof/>
          <w:lang w:eastAsia="fr-FR"/>
        </w:rPr>
        <w:drawing>
          <wp:anchor distT="0" distB="0" distL="114300" distR="114300" simplePos="0" relativeHeight="251689984" behindDoc="0" locked="0" layoutInCell="1" allowOverlap="1" wp14:anchorId="09BA3561" wp14:editId="479E898D">
            <wp:simplePos x="0" y="0"/>
            <wp:positionH relativeFrom="page">
              <wp:align>left</wp:align>
            </wp:positionH>
            <wp:positionV relativeFrom="paragraph">
              <wp:posOffset>262255</wp:posOffset>
            </wp:positionV>
            <wp:extent cx="1522730" cy="1146175"/>
            <wp:effectExtent l="0" t="0" r="1270" b="0"/>
            <wp:wrapNone/>
            <wp:docPr id="23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2730" cy="1146175"/>
                    </a:xfrm>
                    <a:prstGeom prst="rect">
                      <a:avLst/>
                    </a:prstGeom>
                    <a:noFill/>
                  </pic:spPr>
                </pic:pic>
              </a:graphicData>
            </a:graphic>
          </wp:anchor>
        </w:drawing>
      </w:r>
    </w:p>
    <w:p w:rsidR="00292C2B" w:rsidRPr="00D167E1" w:rsidRDefault="00292C2B" w:rsidP="00292C2B">
      <w:pPr>
        <w:tabs>
          <w:tab w:val="center" w:pos="4535"/>
        </w:tabs>
        <w:rPr>
          <w:rFonts w:asciiTheme="majorBidi" w:hAnsiTheme="majorBidi" w:cstheme="majorBidi"/>
        </w:rPr>
      </w:pPr>
      <w:r w:rsidRPr="00D167E1">
        <w:rPr>
          <w:rFonts w:asciiTheme="majorBidi" w:hAnsiTheme="majorBidi" w:cstheme="majorBidi"/>
        </w:rPr>
        <w:tab/>
      </w:r>
    </w:p>
    <w:p w:rsidR="00292C2B" w:rsidRPr="00D167E1" w:rsidRDefault="00292C2B" w:rsidP="00292C2B">
      <w:pPr>
        <w:spacing w:after="0" w:line="360" w:lineRule="auto"/>
        <w:jc w:val="center"/>
        <w:rPr>
          <w:rFonts w:asciiTheme="majorBidi" w:hAnsiTheme="majorBidi" w:cstheme="majorBidi"/>
          <w:b/>
          <w:bCs/>
          <w:sz w:val="32"/>
          <w:szCs w:val="32"/>
        </w:rPr>
      </w:pPr>
      <w:r w:rsidRPr="00D167E1">
        <w:rPr>
          <w:rFonts w:asciiTheme="majorBidi" w:hAnsiTheme="majorBidi" w:cstheme="majorBidi"/>
          <w:b/>
          <w:bCs/>
          <w:sz w:val="32"/>
          <w:szCs w:val="32"/>
        </w:rPr>
        <w:lastRenderedPageBreak/>
        <w:t>REMERCIEMENT</w:t>
      </w:r>
    </w:p>
    <w:p w:rsidR="00292C2B" w:rsidRPr="00D167E1" w:rsidRDefault="00292C2B" w:rsidP="00292C2B">
      <w:pPr>
        <w:pStyle w:val="NormalWeb"/>
        <w:spacing w:before="0" w:beforeAutospacing="0" w:after="0" w:afterAutospacing="0" w:line="360" w:lineRule="auto"/>
        <w:jc w:val="both"/>
      </w:pPr>
      <w:r w:rsidRPr="00D167E1">
        <w:t>Nous souhaitons exprimer notre profonde gratitude à toutes les personnes qui ont, de près ou de loin, contribué à la réalisation de ce mémoire.</w:t>
      </w:r>
    </w:p>
    <w:p w:rsidR="00292C2B" w:rsidRPr="00D167E1" w:rsidRDefault="00292C2B" w:rsidP="00292C2B">
      <w:pPr>
        <w:pStyle w:val="NormalWeb"/>
        <w:spacing w:before="0" w:beforeAutospacing="0" w:after="0" w:afterAutospacing="0" w:line="360" w:lineRule="auto"/>
        <w:jc w:val="both"/>
      </w:pPr>
      <w:r w:rsidRPr="00D167E1">
        <w:t>Avant tout, nous rendons grâce à Dieu, le Tout-Puissant, pour Sa bienveillance, Sa force et Ses bénédictions tout au long de ce parcours. Sans Sa guidance, ce travail n’aurait pu voir le jour.</w:t>
      </w:r>
    </w:p>
    <w:p w:rsidR="00292C2B" w:rsidRPr="00D167E1" w:rsidRDefault="00292C2B" w:rsidP="00292C2B">
      <w:pPr>
        <w:pStyle w:val="NormalWeb"/>
        <w:spacing w:before="0" w:beforeAutospacing="0" w:after="0" w:afterAutospacing="0" w:line="360" w:lineRule="auto"/>
        <w:jc w:val="both"/>
      </w:pPr>
      <w:r w:rsidRPr="00D167E1">
        <w:t>Ce mémoire est également le fruit d’un véritable travail d’équipe, marqué par le partage de connaissances, la complémentarité des compétences et un esprit de collaboration constant. Nous sommes profondément reconnaissants pour les heures de travail communes, les échanges enrichissants et la motivation mutuelle qui nous ont permis de relever les défis rencontrés.</w:t>
      </w:r>
    </w:p>
    <w:p w:rsidR="00292C2B" w:rsidRPr="00D167E1" w:rsidRDefault="00292C2B" w:rsidP="00292C2B">
      <w:pPr>
        <w:pStyle w:val="NormalWeb"/>
        <w:spacing w:before="0" w:beforeAutospacing="0" w:after="0" w:afterAutospacing="0" w:line="360" w:lineRule="auto"/>
        <w:jc w:val="both"/>
      </w:pPr>
      <w:r w:rsidRPr="00D167E1">
        <w:t xml:space="preserve">Nous tenons à adresser nos plus sincères remerciements à </w:t>
      </w:r>
      <w:r w:rsidRPr="00D167E1">
        <w:rPr>
          <w:rStyle w:val="lev"/>
        </w:rPr>
        <w:t>Monsieur Selmi Abedeldjabar</w:t>
      </w:r>
      <w:r w:rsidRPr="00D167E1">
        <w:t>, notre directeur de mémoire, pour sa précieuse guidance, ses conseils avisés et sa grande disponibilité. Sa rigueur scientifique et son expertise ont constitué un appui essentiel dans la structuration de notre recherche et l’approfondissement de notre réflexion.</w:t>
      </w:r>
    </w:p>
    <w:p w:rsidR="00292C2B" w:rsidRPr="00D167E1" w:rsidRDefault="00292C2B" w:rsidP="00292C2B">
      <w:pPr>
        <w:pStyle w:val="NormalWeb"/>
        <w:spacing w:before="0" w:beforeAutospacing="0" w:after="0" w:afterAutospacing="0" w:line="360" w:lineRule="auto"/>
        <w:jc w:val="both"/>
      </w:pPr>
      <w:r w:rsidRPr="00D167E1">
        <w:t>Nos remerciements vont également à nos familles et à nos parents, pour leur amour inconditionnel, leur patience, leur soutien indéfectible et leurs encouragements constants tout au long de notre parcours académique, et plus particulièrement durant l’élaboration de ce mémoire. Leur présence et leurs sacrifices ont été une source de motivation inestimable.</w:t>
      </w:r>
    </w:p>
    <w:p w:rsidR="00292C2B" w:rsidRPr="00D167E1" w:rsidRDefault="00292C2B" w:rsidP="00292C2B">
      <w:pPr>
        <w:pStyle w:val="NormalWeb"/>
        <w:spacing w:before="0" w:beforeAutospacing="0" w:after="0" w:afterAutospacing="0" w:line="360" w:lineRule="auto"/>
        <w:jc w:val="both"/>
      </w:pPr>
      <w:r w:rsidRPr="00D167E1">
        <w:t xml:space="preserve">Nous souhaitons par ailleurs exprimer notre reconnaissance à nos tuteurs de stage pour leur accueil chaleureux au sein de la </w:t>
      </w:r>
      <w:r w:rsidRPr="00D167E1">
        <w:rPr>
          <w:rStyle w:val="lev"/>
        </w:rPr>
        <w:t>Banque Nationale d’Algérie (BNA)</w:t>
      </w:r>
      <w:r w:rsidRPr="00D167E1">
        <w:t xml:space="preserve"> et de la </w:t>
      </w:r>
      <w:r w:rsidRPr="00D167E1">
        <w:rPr>
          <w:rStyle w:val="lev"/>
        </w:rPr>
        <w:t>Banque d’Extérieur d’Algérie (BEA)</w:t>
      </w:r>
      <w:r w:rsidRPr="00D167E1">
        <w:t>. Leurs conseils pratiques, leur expertise du terrain et leur disponibilité ont grandement facilité notre travail de collecte de données et enrichi nos analyses. Nous les remercions sincèrement pour le temps qu’ils nous ont consacré et la confiance qu’ils nous ont accordée.</w:t>
      </w:r>
    </w:p>
    <w:p w:rsidR="00292C2B" w:rsidRPr="00D167E1" w:rsidRDefault="00292C2B" w:rsidP="00292C2B">
      <w:pPr>
        <w:pStyle w:val="NormalWeb"/>
        <w:spacing w:before="0" w:beforeAutospacing="0" w:after="0" w:afterAutospacing="0" w:line="360" w:lineRule="auto"/>
        <w:jc w:val="both"/>
      </w:pPr>
      <w:r w:rsidRPr="00D167E1">
        <w:t>Enfin, nous remercions tous nos proches, amis et camarades pour leur soutien, leur compréhension et leurs encouragements tout au long de cette période intense de travail.</w:t>
      </w:r>
    </w:p>
    <w:p w:rsidR="00292C2B" w:rsidRPr="00D167E1" w:rsidRDefault="00292C2B" w:rsidP="00292C2B">
      <w:pPr>
        <w:pStyle w:val="NormalWeb"/>
        <w:spacing w:before="0" w:beforeAutospacing="0" w:after="0" w:afterAutospacing="0" w:line="360" w:lineRule="auto"/>
        <w:jc w:val="both"/>
      </w:pPr>
      <w:r w:rsidRPr="00D167E1">
        <w:t>Ce mémoire est le résultat d’un effort collectif, et nous sommes profondément reconnaissants envers chacun de ceux qui, par leur aide, leur présence ou leur inspiration, ont contribué à son aboutissement.</w:t>
      </w:r>
    </w:p>
    <w:p w:rsidR="00292C2B" w:rsidRDefault="00292C2B" w:rsidP="00904362">
      <w:pPr>
        <w:spacing w:after="0" w:line="360" w:lineRule="auto"/>
        <w:jc w:val="center"/>
        <w:rPr>
          <w:rFonts w:asciiTheme="majorBidi" w:hAnsiTheme="majorBidi" w:cstheme="majorBidi"/>
          <w:sz w:val="32"/>
          <w:szCs w:val="32"/>
          <w:u w:val="single"/>
        </w:rPr>
      </w:pPr>
      <w:r>
        <w:rPr>
          <w:rFonts w:asciiTheme="majorBidi" w:hAnsiTheme="majorBidi" w:cstheme="majorBidi"/>
          <w:sz w:val="32"/>
          <w:szCs w:val="32"/>
          <w:u w:val="single"/>
        </w:rPr>
        <w:br w:type="page"/>
      </w:r>
    </w:p>
    <w:p w:rsidR="00FC66E6" w:rsidRPr="00D167E1" w:rsidRDefault="00FC66E6" w:rsidP="00904362">
      <w:pPr>
        <w:spacing w:after="0" w:line="360" w:lineRule="auto"/>
        <w:jc w:val="center"/>
        <w:rPr>
          <w:rFonts w:asciiTheme="majorBidi" w:hAnsiTheme="majorBidi" w:cstheme="majorBidi"/>
          <w:sz w:val="32"/>
          <w:szCs w:val="32"/>
          <w:u w:val="single"/>
        </w:rPr>
      </w:pPr>
    </w:p>
    <w:p w:rsidR="001A1BED" w:rsidRPr="00D167E1" w:rsidRDefault="001A1BED" w:rsidP="00E20A63">
      <w:pPr>
        <w:rPr>
          <w:rFonts w:asciiTheme="majorBidi" w:hAnsiTheme="majorBidi" w:cstheme="majorBidi"/>
          <w:b/>
          <w:bCs/>
          <w:sz w:val="32"/>
          <w:szCs w:val="32"/>
        </w:rPr>
      </w:pPr>
      <w:r w:rsidRPr="00D167E1">
        <w:rPr>
          <w:rFonts w:asciiTheme="majorBidi" w:eastAsia="Times New Roman" w:hAnsiTheme="majorBidi" w:cstheme="majorBidi"/>
          <w:b/>
          <w:bCs/>
          <w:sz w:val="32"/>
          <w:szCs w:val="32"/>
          <w:lang w:eastAsia="fr-FR"/>
        </w:rPr>
        <w:t>Sommaire :</w:t>
      </w:r>
      <w:r w:rsidRPr="00D167E1">
        <w:rPr>
          <w:rFonts w:asciiTheme="majorBidi" w:hAnsiTheme="majorBidi" w:cstheme="majorBidi"/>
          <w:b/>
          <w:bCs/>
          <w:sz w:val="32"/>
          <w:szCs w:val="32"/>
        </w:rPr>
        <w:t xml:space="preserve"> </w:t>
      </w:r>
      <w:r w:rsidRPr="00D167E1">
        <w:rPr>
          <w:rFonts w:asciiTheme="majorBidi" w:hAnsiTheme="majorBidi" w:cstheme="majorBidi"/>
          <w:b/>
          <w:bCs/>
          <w:sz w:val="32"/>
          <w:szCs w:val="32"/>
        </w:rPr>
        <w:tab/>
      </w:r>
    </w:p>
    <w:p w:rsidR="00D10181" w:rsidRPr="00D167E1" w:rsidRDefault="00D10181" w:rsidP="00D10181">
      <w:pPr>
        <w:tabs>
          <w:tab w:val="center" w:pos="4535"/>
          <w:tab w:val="left" w:pos="6223"/>
        </w:tabs>
        <w:spacing w:line="360" w:lineRule="auto"/>
        <w:rPr>
          <w:rFonts w:asciiTheme="majorBidi" w:hAnsiTheme="majorBidi" w:cstheme="majorBidi"/>
          <w:b/>
          <w:bCs/>
          <w:sz w:val="32"/>
          <w:szCs w:val="32"/>
        </w:rPr>
      </w:pPr>
    </w:p>
    <w:p w:rsidR="001003FE" w:rsidRPr="00F85DAE" w:rsidRDefault="00BD6DDC" w:rsidP="001003FE">
      <w:pPr>
        <w:pStyle w:val="TM1"/>
        <w:tabs>
          <w:tab w:val="right" w:leader="dot" w:pos="9060"/>
        </w:tabs>
        <w:spacing w:line="360" w:lineRule="auto"/>
        <w:rPr>
          <w:rFonts w:asciiTheme="majorBidi" w:eastAsiaTheme="minorEastAsia" w:hAnsiTheme="majorBidi" w:cstheme="majorBidi"/>
          <w:b w:val="0"/>
          <w:bCs w:val="0"/>
          <w:caps w:val="0"/>
          <w:noProof/>
          <w:sz w:val="26"/>
          <w:szCs w:val="26"/>
          <w:lang w:eastAsia="fr-FR"/>
        </w:rPr>
      </w:pPr>
      <w:r>
        <w:rPr>
          <w:rFonts w:asciiTheme="majorBidi" w:hAnsiTheme="majorBidi" w:cstheme="majorBidi"/>
          <w:b w:val="0"/>
          <w:bCs w:val="0"/>
          <w:sz w:val="24"/>
        </w:rPr>
        <w:fldChar w:fldCharType="begin"/>
      </w:r>
      <w:r w:rsidR="001003FE">
        <w:rPr>
          <w:rFonts w:asciiTheme="majorBidi" w:hAnsiTheme="majorBidi" w:cstheme="majorBidi"/>
          <w:b w:val="0"/>
          <w:bCs w:val="0"/>
          <w:sz w:val="24"/>
        </w:rPr>
        <w:instrText xml:space="preserve"> TOC \o "1-2" \h \z \u </w:instrText>
      </w:r>
      <w:r>
        <w:rPr>
          <w:rFonts w:asciiTheme="majorBidi" w:hAnsiTheme="majorBidi" w:cstheme="majorBidi"/>
          <w:b w:val="0"/>
          <w:bCs w:val="0"/>
          <w:sz w:val="24"/>
        </w:rPr>
        <w:fldChar w:fldCharType="separate"/>
      </w:r>
      <w:hyperlink w:anchor="_Toc201183170" w:history="1">
        <w:r w:rsidR="001003FE" w:rsidRPr="00F85DAE">
          <w:rPr>
            <w:rStyle w:val="Lienhypertexte"/>
            <w:rFonts w:asciiTheme="majorBidi" w:hAnsiTheme="majorBidi" w:cstheme="majorBidi"/>
            <w:noProof/>
            <w:sz w:val="26"/>
            <w:szCs w:val="26"/>
          </w:rPr>
          <w:t>INTRODUCTION GENERALE</w:t>
        </w:r>
        <w:r w:rsidR="001003FE" w:rsidRPr="00F85DAE">
          <w:rPr>
            <w:rFonts w:asciiTheme="majorBidi" w:hAnsiTheme="majorBidi" w:cstheme="majorBidi"/>
            <w:noProof/>
            <w:webHidden/>
            <w:sz w:val="26"/>
            <w:szCs w:val="26"/>
          </w:rPr>
          <w:tab/>
        </w:r>
        <w:r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_Toc201183170 \h </w:instrText>
        </w:r>
        <w:r w:rsidRPr="00F85DAE">
          <w:rPr>
            <w:rFonts w:asciiTheme="majorBidi" w:hAnsiTheme="majorBidi" w:cstheme="majorBidi"/>
            <w:noProof/>
            <w:webHidden/>
            <w:sz w:val="26"/>
            <w:szCs w:val="26"/>
          </w:rPr>
        </w:r>
        <w:r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2</w:t>
        </w:r>
        <w:r w:rsidRPr="00F85DAE">
          <w:rPr>
            <w:rFonts w:asciiTheme="majorBidi" w:hAnsiTheme="majorBidi" w:cstheme="majorBidi"/>
            <w:noProof/>
            <w:webHidden/>
            <w:sz w:val="26"/>
            <w:szCs w:val="26"/>
          </w:rPr>
          <w:fldChar w:fldCharType="end"/>
        </w:r>
      </w:hyperlink>
    </w:p>
    <w:p w:rsidR="001003FE" w:rsidRPr="00F85DAE" w:rsidRDefault="0067365E" w:rsidP="001003FE">
      <w:pPr>
        <w:pStyle w:val="TM1"/>
        <w:tabs>
          <w:tab w:val="right" w:leader="dot" w:pos="9060"/>
        </w:tabs>
        <w:spacing w:line="360" w:lineRule="auto"/>
        <w:rPr>
          <w:rFonts w:asciiTheme="majorBidi" w:eastAsiaTheme="minorEastAsia" w:hAnsiTheme="majorBidi" w:cstheme="majorBidi"/>
          <w:b w:val="0"/>
          <w:bCs w:val="0"/>
          <w:caps w:val="0"/>
          <w:noProof/>
          <w:sz w:val="26"/>
          <w:szCs w:val="26"/>
          <w:lang w:eastAsia="fr-FR"/>
        </w:rPr>
      </w:pPr>
      <w:hyperlink w:anchor="_Toc201183171" w:history="1">
        <w:r w:rsidR="001003FE" w:rsidRPr="00F85DAE">
          <w:rPr>
            <w:rStyle w:val="Lienhypertexte"/>
            <w:rFonts w:asciiTheme="majorBidi" w:eastAsia="Times New Roman" w:hAnsiTheme="majorBidi" w:cstheme="majorBidi"/>
            <w:noProof/>
            <w:sz w:val="26"/>
            <w:szCs w:val="26"/>
            <w:lang w:eastAsia="fr-FR"/>
          </w:rPr>
          <w:t>Chapitre 1 : Le Système D’information Et La Gouvernance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_Toc201183171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9</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2" w:history="1">
        <w:r w:rsidR="001003FE" w:rsidRPr="00F85DAE">
          <w:rPr>
            <w:rStyle w:val="Lienhypertexte"/>
            <w:rFonts w:asciiTheme="majorBidi" w:eastAsia="Times New Roman" w:hAnsiTheme="majorBidi" w:cstheme="majorBidi"/>
            <w:b/>
            <w:bCs/>
            <w:noProof/>
            <w:sz w:val="26"/>
            <w:szCs w:val="26"/>
            <w:lang w:eastAsia="fr-FR"/>
          </w:rPr>
          <w:t>Section 1 : Système d’information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_Toc201183172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11</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3" w:history="1">
        <w:r w:rsidR="001003FE" w:rsidRPr="00F85DAE">
          <w:rPr>
            <w:rStyle w:val="Lienhypertexte"/>
            <w:rFonts w:asciiTheme="majorBidi" w:eastAsia="Times New Roman" w:hAnsiTheme="majorBidi" w:cstheme="majorBidi"/>
            <w:b/>
            <w:bCs/>
            <w:noProof/>
            <w:sz w:val="26"/>
            <w:szCs w:val="26"/>
            <w:lang w:eastAsia="fr-FR"/>
          </w:rPr>
          <w:t>Section 2 : Gouvernance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_Toc201183173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20</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4" w:history="1">
        <w:r w:rsidR="001003FE" w:rsidRPr="00F85DAE">
          <w:rPr>
            <w:rStyle w:val="Lienhypertexte"/>
            <w:rFonts w:asciiTheme="majorBidi" w:eastAsia="Times New Roman" w:hAnsiTheme="majorBidi" w:cstheme="majorBidi"/>
            <w:b/>
            <w:bCs/>
            <w:noProof/>
            <w:sz w:val="26"/>
            <w:szCs w:val="26"/>
            <w:lang w:eastAsia="fr-FR"/>
          </w:rPr>
          <w:t>Section 3 : Gouvernance du système d’information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_Toc201183174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31</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1"/>
        <w:tabs>
          <w:tab w:val="right" w:leader="dot" w:pos="9060"/>
        </w:tabs>
        <w:spacing w:line="360" w:lineRule="auto"/>
        <w:rPr>
          <w:rFonts w:asciiTheme="majorBidi" w:eastAsiaTheme="minorEastAsia" w:hAnsiTheme="majorBidi" w:cstheme="majorBidi"/>
          <w:b w:val="0"/>
          <w:bCs w:val="0"/>
          <w:caps w:val="0"/>
          <w:noProof/>
          <w:sz w:val="26"/>
          <w:szCs w:val="26"/>
          <w:lang w:eastAsia="fr-FR"/>
        </w:rPr>
      </w:pPr>
      <w:hyperlink w:anchor="_Toc201183175" w:history="1">
        <w:r w:rsidR="001003FE" w:rsidRPr="00F85DAE">
          <w:rPr>
            <w:rStyle w:val="Lienhypertexte"/>
            <w:rFonts w:asciiTheme="majorBidi" w:eastAsia="Times New Roman" w:hAnsiTheme="majorBidi" w:cstheme="majorBidi"/>
            <w:noProof/>
            <w:sz w:val="26"/>
            <w:szCs w:val="26"/>
            <w:lang w:eastAsia="fr-FR"/>
          </w:rPr>
          <w:t>Chapitre 2 : Appliquer la satisfaction client en milieu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_Toc201183175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42</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6" w:history="1">
        <w:r w:rsidR="001003FE" w:rsidRPr="00F85DAE">
          <w:rPr>
            <w:rStyle w:val="Lienhypertexte"/>
            <w:rFonts w:asciiTheme="majorBidi" w:hAnsiTheme="majorBidi" w:cstheme="majorBidi"/>
            <w:b/>
            <w:bCs/>
            <w:noProof/>
            <w:sz w:val="26"/>
            <w:szCs w:val="26"/>
          </w:rPr>
          <w:t>Section 1 : Approche théorique de la satisfaction</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_Toc201183176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44</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7" w:history="1">
        <w:r w:rsidR="001003FE" w:rsidRPr="00F85DAE">
          <w:rPr>
            <w:rStyle w:val="Lienhypertexte"/>
            <w:rFonts w:asciiTheme="majorBidi" w:hAnsiTheme="majorBidi" w:cstheme="majorBidi"/>
            <w:b/>
            <w:bCs/>
            <w:noProof/>
            <w:sz w:val="26"/>
            <w:szCs w:val="26"/>
          </w:rPr>
          <w:t>Section 2 : La mesure de la satisfaction</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_Toc201183177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56</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78" w:history="1">
        <w:r w:rsidR="001003FE" w:rsidRPr="00F85DAE">
          <w:rPr>
            <w:rStyle w:val="Lienhypertexte"/>
            <w:rFonts w:asciiTheme="majorBidi" w:hAnsiTheme="majorBidi" w:cstheme="majorBidi"/>
            <w:b/>
            <w:bCs/>
            <w:noProof/>
            <w:sz w:val="26"/>
            <w:szCs w:val="26"/>
          </w:rPr>
          <w:t>Section 3 : Satisfaction Client Bancaire</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_Toc201183178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67</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1"/>
        <w:tabs>
          <w:tab w:val="right" w:leader="dot" w:pos="9060"/>
        </w:tabs>
        <w:spacing w:line="360" w:lineRule="auto"/>
        <w:rPr>
          <w:rFonts w:asciiTheme="majorBidi" w:eastAsiaTheme="minorEastAsia" w:hAnsiTheme="majorBidi" w:cstheme="majorBidi"/>
          <w:b w:val="0"/>
          <w:bCs w:val="0"/>
          <w:caps w:val="0"/>
          <w:noProof/>
          <w:sz w:val="26"/>
          <w:szCs w:val="26"/>
          <w:lang w:eastAsia="fr-FR"/>
        </w:rPr>
      </w:pPr>
      <w:hyperlink w:anchor="_Toc201183179" w:history="1">
        <w:r w:rsidR="001003FE" w:rsidRPr="00F85DAE">
          <w:rPr>
            <w:rStyle w:val="Lienhypertexte"/>
            <w:rFonts w:asciiTheme="majorBidi" w:hAnsiTheme="majorBidi" w:cstheme="majorBidi"/>
            <w:noProof/>
            <w:sz w:val="26"/>
            <w:szCs w:val="26"/>
          </w:rPr>
          <w:t>Chapitre 03 : GSIB Et Satisfaction Client Des Banques Algériennes</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_Toc201183179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79</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80" w:history="1">
        <w:r w:rsidR="001003FE" w:rsidRPr="00F85DAE">
          <w:rPr>
            <w:rStyle w:val="Lienhypertexte"/>
            <w:rFonts w:asciiTheme="majorBidi" w:hAnsiTheme="majorBidi" w:cstheme="majorBidi"/>
            <w:b/>
            <w:bCs/>
            <w:noProof/>
            <w:sz w:val="26"/>
            <w:szCs w:val="26"/>
          </w:rPr>
          <w:t>Section 01 : M</w:t>
        </w:r>
        <w:r w:rsidR="00F81C89">
          <w:rPr>
            <w:rStyle w:val="Lienhypertexte"/>
            <w:rFonts w:asciiTheme="majorBidi" w:hAnsiTheme="majorBidi" w:cstheme="majorBidi"/>
            <w:b/>
            <w:bCs/>
            <w:noProof/>
            <w:sz w:val="26"/>
            <w:szCs w:val="26"/>
          </w:rPr>
          <w:t>éthodologie de l’étude de cas</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_Toc201183180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81</w:t>
        </w:r>
        <w:r w:rsidR="00BD6DDC" w:rsidRPr="00F85DAE">
          <w:rPr>
            <w:rFonts w:asciiTheme="majorBidi" w:hAnsiTheme="majorBidi" w:cstheme="majorBidi"/>
            <w:noProof/>
            <w:webHidden/>
            <w:sz w:val="26"/>
            <w:szCs w:val="26"/>
          </w:rPr>
          <w:fldChar w:fldCharType="end"/>
        </w:r>
      </w:hyperlink>
    </w:p>
    <w:p w:rsidR="001003FE" w:rsidRPr="00F85DAE" w:rsidRDefault="0067365E" w:rsidP="001003FE">
      <w:pPr>
        <w:pStyle w:val="TM2"/>
        <w:tabs>
          <w:tab w:val="right" w:leader="dot" w:pos="9060"/>
        </w:tabs>
        <w:spacing w:line="360" w:lineRule="auto"/>
        <w:rPr>
          <w:rFonts w:asciiTheme="majorBidi" w:eastAsiaTheme="minorEastAsia" w:hAnsiTheme="majorBidi" w:cstheme="majorBidi"/>
          <w:smallCaps w:val="0"/>
          <w:noProof/>
          <w:sz w:val="26"/>
          <w:szCs w:val="26"/>
          <w:lang w:eastAsia="fr-FR"/>
        </w:rPr>
      </w:pPr>
      <w:hyperlink w:anchor="_Toc201183181" w:history="1">
        <w:r w:rsidR="001003FE" w:rsidRPr="00F85DAE">
          <w:rPr>
            <w:rStyle w:val="Lienhypertexte"/>
            <w:rFonts w:asciiTheme="majorBidi" w:hAnsiTheme="majorBidi" w:cstheme="majorBidi"/>
            <w:b/>
            <w:bCs/>
            <w:noProof/>
            <w:sz w:val="26"/>
            <w:szCs w:val="26"/>
          </w:rPr>
          <w:t>Section 02 : résultats de l’étude et test des hypothèses</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_Toc201183181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104</w:t>
        </w:r>
        <w:r w:rsidR="00BD6DDC" w:rsidRPr="00F85DAE">
          <w:rPr>
            <w:rFonts w:asciiTheme="majorBidi" w:hAnsiTheme="majorBidi" w:cstheme="majorBidi"/>
            <w:noProof/>
            <w:webHidden/>
            <w:sz w:val="26"/>
            <w:szCs w:val="26"/>
          </w:rPr>
          <w:fldChar w:fldCharType="end"/>
        </w:r>
      </w:hyperlink>
    </w:p>
    <w:p w:rsidR="001003FE" w:rsidRDefault="0067365E" w:rsidP="001003FE">
      <w:pPr>
        <w:pStyle w:val="TM1"/>
        <w:tabs>
          <w:tab w:val="right" w:leader="dot" w:pos="9060"/>
        </w:tabs>
        <w:spacing w:line="360" w:lineRule="auto"/>
        <w:rPr>
          <w:rFonts w:eastAsiaTheme="minorEastAsia" w:cstheme="minorBidi"/>
          <w:b w:val="0"/>
          <w:bCs w:val="0"/>
          <w:caps w:val="0"/>
          <w:noProof/>
          <w:sz w:val="22"/>
          <w:szCs w:val="22"/>
          <w:lang w:eastAsia="fr-FR"/>
        </w:rPr>
      </w:pPr>
      <w:hyperlink w:anchor="_Toc201183182" w:history="1">
        <w:r w:rsidR="001003FE" w:rsidRPr="00F85DAE">
          <w:rPr>
            <w:rStyle w:val="Lienhypertexte"/>
            <w:rFonts w:asciiTheme="majorBidi" w:hAnsiTheme="majorBidi" w:cstheme="majorBidi"/>
            <w:noProof/>
            <w:sz w:val="26"/>
            <w:szCs w:val="26"/>
          </w:rPr>
          <w:t>CONCLUSION GENERALE :</w:t>
        </w:r>
        <w:r w:rsidR="001003FE" w:rsidRPr="00F85DAE">
          <w:rPr>
            <w:rFonts w:asciiTheme="majorBidi" w:hAnsiTheme="majorBidi" w:cstheme="majorBidi"/>
            <w:noProof/>
            <w:webHidden/>
            <w:sz w:val="26"/>
            <w:szCs w:val="26"/>
          </w:rPr>
          <w:tab/>
        </w:r>
        <w:r w:rsidR="00BD6DDC" w:rsidRPr="00F85DAE">
          <w:rPr>
            <w:rFonts w:asciiTheme="majorBidi" w:hAnsiTheme="majorBidi" w:cstheme="majorBidi"/>
            <w:noProof/>
            <w:webHidden/>
            <w:sz w:val="26"/>
            <w:szCs w:val="26"/>
          </w:rPr>
          <w:fldChar w:fldCharType="begin"/>
        </w:r>
        <w:r w:rsidR="001003FE" w:rsidRPr="00F85DAE">
          <w:rPr>
            <w:rFonts w:asciiTheme="majorBidi" w:hAnsiTheme="majorBidi" w:cstheme="majorBidi"/>
            <w:noProof/>
            <w:webHidden/>
            <w:sz w:val="26"/>
            <w:szCs w:val="26"/>
          </w:rPr>
          <w:instrText xml:space="preserve"> PAGEREF _Toc201183182 \h </w:instrText>
        </w:r>
        <w:r w:rsidR="00BD6DDC" w:rsidRPr="00F85DAE">
          <w:rPr>
            <w:rFonts w:asciiTheme="majorBidi" w:hAnsiTheme="majorBidi" w:cstheme="majorBidi"/>
            <w:noProof/>
            <w:webHidden/>
            <w:sz w:val="26"/>
            <w:szCs w:val="26"/>
          </w:rPr>
        </w:r>
        <w:r w:rsidR="00BD6DDC" w:rsidRPr="00F85DAE">
          <w:rPr>
            <w:rFonts w:asciiTheme="majorBidi" w:hAnsiTheme="majorBidi" w:cstheme="majorBidi"/>
            <w:noProof/>
            <w:webHidden/>
            <w:sz w:val="26"/>
            <w:szCs w:val="26"/>
          </w:rPr>
          <w:fldChar w:fldCharType="separate"/>
        </w:r>
        <w:r w:rsidR="003872CD">
          <w:rPr>
            <w:rFonts w:asciiTheme="majorBidi" w:hAnsiTheme="majorBidi" w:cstheme="majorBidi"/>
            <w:noProof/>
            <w:webHidden/>
            <w:sz w:val="26"/>
            <w:szCs w:val="26"/>
          </w:rPr>
          <w:t>118</w:t>
        </w:r>
        <w:r w:rsidR="00BD6DDC" w:rsidRPr="00F85DAE">
          <w:rPr>
            <w:rFonts w:asciiTheme="majorBidi" w:hAnsiTheme="majorBidi" w:cstheme="majorBidi"/>
            <w:noProof/>
            <w:webHidden/>
            <w:sz w:val="26"/>
            <w:szCs w:val="26"/>
          </w:rPr>
          <w:fldChar w:fldCharType="end"/>
        </w:r>
      </w:hyperlink>
    </w:p>
    <w:p w:rsidR="001A1BED" w:rsidRPr="00D167E1" w:rsidRDefault="00BD6DDC" w:rsidP="00D10181">
      <w:pPr>
        <w:tabs>
          <w:tab w:val="center" w:pos="4535"/>
          <w:tab w:val="left" w:pos="6223"/>
        </w:tabs>
        <w:spacing w:line="360" w:lineRule="auto"/>
        <w:rPr>
          <w:rFonts w:asciiTheme="majorBidi" w:hAnsiTheme="majorBidi" w:cstheme="majorBidi"/>
          <w:b/>
          <w:bCs/>
          <w:sz w:val="24"/>
          <w:szCs w:val="24"/>
        </w:rPr>
      </w:pPr>
      <w:r>
        <w:rPr>
          <w:rFonts w:asciiTheme="majorBidi" w:hAnsiTheme="majorBidi" w:cstheme="majorBidi"/>
          <w:b/>
          <w:bCs/>
          <w:sz w:val="24"/>
          <w:szCs w:val="24"/>
        </w:rPr>
        <w:fldChar w:fldCharType="end"/>
      </w:r>
    </w:p>
    <w:p w:rsidR="0047674F" w:rsidRPr="00F85DAE" w:rsidRDefault="001A1BED" w:rsidP="00F85DAE">
      <w:pPr>
        <w:rPr>
          <w:rFonts w:asciiTheme="majorBidi" w:hAnsiTheme="majorBidi" w:cstheme="majorBidi"/>
          <w:b/>
          <w:bCs/>
          <w:sz w:val="24"/>
          <w:szCs w:val="24"/>
        </w:rPr>
      </w:pPr>
      <w:r w:rsidRPr="00D167E1">
        <w:rPr>
          <w:rFonts w:asciiTheme="majorBidi" w:hAnsiTheme="majorBidi" w:cstheme="majorBidi"/>
          <w:b/>
          <w:bCs/>
          <w:sz w:val="24"/>
          <w:szCs w:val="24"/>
        </w:rPr>
        <w:br w:type="page"/>
      </w:r>
    </w:p>
    <w:p w:rsidR="001C53E6" w:rsidRPr="00D167E1" w:rsidRDefault="001C53E6" w:rsidP="00904362">
      <w:pPr>
        <w:pStyle w:val="Tabledesillustrations"/>
        <w:tabs>
          <w:tab w:val="right" w:leader="dot" w:pos="9060"/>
        </w:tabs>
        <w:spacing w:line="360" w:lineRule="auto"/>
        <w:rPr>
          <w:rFonts w:cstheme="majorBidi"/>
          <w:b/>
          <w:bCs/>
          <w:sz w:val="28"/>
          <w:szCs w:val="28"/>
          <w:u w:val="single"/>
        </w:rPr>
      </w:pPr>
      <w:r w:rsidRPr="00D167E1">
        <w:rPr>
          <w:rFonts w:cstheme="majorBidi"/>
          <w:b/>
          <w:bCs/>
          <w:sz w:val="28"/>
          <w:szCs w:val="28"/>
          <w:u w:val="single"/>
        </w:rPr>
        <w:lastRenderedPageBreak/>
        <w:t>Liste des tableaux :</w:t>
      </w:r>
    </w:p>
    <w:p w:rsidR="00D745CC" w:rsidRPr="00D167E1" w:rsidRDefault="00BD6DDC">
      <w:pPr>
        <w:pStyle w:val="Tabledesillustrations"/>
        <w:tabs>
          <w:tab w:val="right" w:leader="dot" w:pos="9060"/>
        </w:tabs>
        <w:rPr>
          <w:rFonts w:asciiTheme="minorHAnsi" w:eastAsiaTheme="minorEastAsia" w:hAnsiTheme="minorHAnsi"/>
          <w:noProof/>
          <w:sz w:val="22"/>
          <w:lang w:eastAsia="fr-FR"/>
        </w:rPr>
      </w:pPr>
      <w:r w:rsidRPr="00D167E1">
        <w:rPr>
          <w:rFonts w:cstheme="majorBidi"/>
        </w:rPr>
        <w:fldChar w:fldCharType="begin"/>
      </w:r>
      <w:r w:rsidR="00D745CC" w:rsidRPr="00D167E1">
        <w:rPr>
          <w:rFonts w:cstheme="majorBidi"/>
        </w:rPr>
        <w:instrText xml:space="preserve"> TOC \h \z \c "Tableau" </w:instrText>
      </w:r>
      <w:r w:rsidRPr="00D167E1">
        <w:rPr>
          <w:rFonts w:cstheme="majorBidi"/>
        </w:rPr>
        <w:fldChar w:fldCharType="separate"/>
      </w:r>
      <w:hyperlink w:anchor="_Toc200621797" w:history="1">
        <w:r w:rsidR="00D745CC" w:rsidRPr="00D167E1">
          <w:rPr>
            <w:rStyle w:val="Lienhypertexte"/>
            <w:rFonts w:cstheme="majorBidi"/>
            <w:noProof/>
          </w:rPr>
          <w:t xml:space="preserve">Tableau </w:t>
        </w:r>
        <w:r w:rsidR="00A27631" w:rsidRPr="00D167E1">
          <w:rPr>
            <w:rStyle w:val="Lienhypertexte"/>
            <w:rFonts w:cstheme="majorBidi"/>
            <w:noProof/>
          </w:rPr>
          <w:t>1.</w:t>
        </w:r>
        <w:r w:rsidR="00D745CC" w:rsidRPr="00D167E1">
          <w:rPr>
            <w:rStyle w:val="Lienhypertexte"/>
            <w:rFonts w:cstheme="majorBidi"/>
            <w:noProof/>
          </w:rPr>
          <w:t>1:Les mécanismes de gouvernement d'entreprise</w:t>
        </w:r>
        <w:r w:rsidR="00D745CC" w:rsidRPr="00D167E1">
          <w:rPr>
            <w:noProof/>
            <w:webHidden/>
          </w:rPr>
          <w:tab/>
        </w:r>
        <w:r w:rsidRPr="00D167E1">
          <w:rPr>
            <w:noProof/>
            <w:webHidden/>
          </w:rPr>
          <w:fldChar w:fldCharType="begin"/>
        </w:r>
        <w:r w:rsidR="00D745CC" w:rsidRPr="00D167E1">
          <w:rPr>
            <w:noProof/>
            <w:webHidden/>
          </w:rPr>
          <w:instrText xml:space="preserve"> PAGEREF _Toc200621797 \h </w:instrText>
        </w:r>
        <w:r w:rsidRPr="00D167E1">
          <w:rPr>
            <w:noProof/>
            <w:webHidden/>
          </w:rPr>
        </w:r>
        <w:r w:rsidRPr="00D167E1">
          <w:rPr>
            <w:noProof/>
            <w:webHidden/>
          </w:rPr>
          <w:fldChar w:fldCharType="separate"/>
        </w:r>
        <w:r w:rsidR="003872CD">
          <w:rPr>
            <w:noProof/>
            <w:webHidden/>
          </w:rPr>
          <w:t>23</w:t>
        </w:r>
        <w:r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798" w:history="1">
        <w:r w:rsidR="00D745CC" w:rsidRPr="00D167E1">
          <w:rPr>
            <w:rStyle w:val="Lienhypertexte"/>
            <w:rFonts w:cstheme="majorBidi"/>
            <w:noProof/>
          </w:rPr>
          <w:t xml:space="preserve">Tableau </w:t>
        </w:r>
        <w:r w:rsidR="00A27631" w:rsidRPr="00D167E1">
          <w:rPr>
            <w:rStyle w:val="Lienhypertexte"/>
            <w:rFonts w:cstheme="majorBidi"/>
            <w:noProof/>
          </w:rPr>
          <w:t>1.</w:t>
        </w:r>
        <w:r w:rsidR="00D745CC" w:rsidRPr="00D167E1">
          <w:rPr>
            <w:rStyle w:val="Lienhypertexte"/>
            <w:rFonts w:cstheme="majorBidi"/>
            <w:noProof/>
          </w:rPr>
          <w:t>2 :Les modes de gouvernance TI</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_Toc200621798 \h </w:instrText>
        </w:r>
        <w:r w:rsidR="00BD6DDC" w:rsidRPr="00D167E1">
          <w:rPr>
            <w:noProof/>
            <w:webHidden/>
          </w:rPr>
        </w:r>
        <w:r w:rsidR="00BD6DDC" w:rsidRPr="00D167E1">
          <w:rPr>
            <w:noProof/>
            <w:webHidden/>
          </w:rPr>
          <w:fldChar w:fldCharType="separate"/>
        </w:r>
        <w:r w:rsidR="003872CD">
          <w:rPr>
            <w:noProof/>
            <w:webHidden/>
          </w:rPr>
          <w:t>36</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799" w:history="1">
        <w:r w:rsidR="00D745CC" w:rsidRPr="00D167E1">
          <w:rPr>
            <w:rStyle w:val="Lienhypertexte"/>
            <w:rFonts w:cstheme="majorBidi"/>
            <w:noProof/>
          </w:rPr>
          <w:t xml:space="preserve">Tableau </w:t>
        </w:r>
        <w:r w:rsidR="00A27631" w:rsidRPr="00D167E1">
          <w:rPr>
            <w:rStyle w:val="Lienhypertexte"/>
            <w:rFonts w:cstheme="majorBidi"/>
            <w:noProof/>
          </w:rPr>
          <w:t>2.1</w:t>
        </w:r>
        <w:r w:rsidR="00D745CC" w:rsidRPr="00D167E1">
          <w:rPr>
            <w:rStyle w:val="Lienhypertexte"/>
            <w:rFonts w:cstheme="majorBidi"/>
            <w:noProof/>
          </w:rPr>
          <w:t>: Les facteurs contribuant à la construction de la confiance institutionnelle avant l’entrée en relation avec la banque (Stade 1):</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_Toc200621799 \h </w:instrText>
        </w:r>
        <w:r w:rsidR="00BD6DDC" w:rsidRPr="00D167E1">
          <w:rPr>
            <w:noProof/>
            <w:webHidden/>
          </w:rPr>
        </w:r>
        <w:r w:rsidR="00BD6DDC" w:rsidRPr="00D167E1">
          <w:rPr>
            <w:noProof/>
            <w:webHidden/>
          </w:rPr>
          <w:fldChar w:fldCharType="separate"/>
        </w:r>
        <w:r w:rsidR="003872CD">
          <w:rPr>
            <w:noProof/>
            <w:webHidden/>
          </w:rPr>
          <w:t>69</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0" w:history="1">
        <w:r w:rsidR="00A27631" w:rsidRPr="00D167E1">
          <w:rPr>
            <w:rStyle w:val="Lienhypertexte"/>
            <w:rFonts w:cstheme="majorBidi"/>
            <w:noProof/>
          </w:rPr>
          <w:t>Tableau 3.1</w:t>
        </w:r>
        <w:r w:rsidR="00D745CC" w:rsidRPr="00D167E1">
          <w:rPr>
            <w:rStyle w:val="Lienhypertexte"/>
            <w:rFonts w:cstheme="majorBidi"/>
            <w:noProof/>
          </w:rPr>
          <w:t> : La banque principale utilisé</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_Toc200621800 \h </w:instrText>
        </w:r>
        <w:r w:rsidR="00BD6DDC" w:rsidRPr="00D167E1">
          <w:rPr>
            <w:noProof/>
            <w:webHidden/>
          </w:rPr>
        </w:r>
        <w:r w:rsidR="00BD6DDC" w:rsidRPr="00D167E1">
          <w:rPr>
            <w:noProof/>
            <w:webHidden/>
          </w:rPr>
          <w:fldChar w:fldCharType="separate"/>
        </w:r>
        <w:r w:rsidR="003872CD">
          <w:rPr>
            <w:noProof/>
            <w:webHidden/>
          </w:rPr>
          <w:t>84</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1" w:history="1">
        <w:r w:rsidR="00E93DAE" w:rsidRPr="00D167E1">
          <w:rPr>
            <w:rStyle w:val="Lienhypertexte"/>
            <w:rFonts w:cstheme="majorBidi"/>
            <w:noProof/>
          </w:rPr>
          <w:t>Tableau 3.2</w:t>
        </w:r>
        <w:r w:rsidR="00D745CC" w:rsidRPr="00D167E1">
          <w:rPr>
            <w:rStyle w:val="Lienhypertexte"/>
            <w:rFonts w:cstheme="majorBidi"/>
            <w:noProof/>
          </w:rPr>
          <w:t>: La validité de la cohérence interne de l’axe Fiabilité des systèmes d’information bancaire.</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_Toc200621801 \h </w:instrText>
        </w:r>
        <w:r w:rsidR="00BD6DDC" w:rsidRPr="00D167E1">
          <w:rPr>
            <w:noProof/>
            <w:webHidden/>
          </w:rPr>
        </w:r>
        <w:r w:rsidR="00BD6DDC" w:rsidRPr="00D167E1">
          <w:rPr>
            <w:noProof/>
            <w:webHidden/>
          </w:rPr>
          <w:fldChar w:fldCharType="separate"/>
        </w:r>
        <w:r w:rsidR="003872CD">
          <w:rPr>
            <w:noProof/>
            <w:webHidden/>
          </w:rPr>
          <w:t>89</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2" w:history="1">
        <w:r w:rsidR="00A27631" w:rsidRPr="00D167E1">
          <w:rPr>
            <w:rStyle w:val="Lienhypertexte"/>
            <w:rFonts w:cstheme="majorBidi"/>
            <w:noProof/>
          </w:rPr>
          <w:t xml:space="preserve">Tableau </w:t>
        </w:r>
        <w:r w:rsidR="00E93DAE" w:rsidRPr="00D167E1">
          <w:rPr>
            <w:rStyle w:val="Lienhypertexte"/>
            <w:rFonts w:cstheme="majorBidi"/>
            <w:noProof/>
          </w:rPr>
          <w:t>3.3</w:t>
        </w:r>
        <w:r w:rsidR="00A27631" w:rsidRPr="00D167E1">
          <w:rPr>
            <w:rStyle w:val="Lienhypertexte"/>
            <w:rFonts w:cstheme="majorBidi"/>
            <w:noProof/>
          </w:rPr>
          <w:t xml:space="preserve"> :</w:t>
        </w:r>
        <w:r w:rsidR="00D745CC" w:rsidRPr="00D167E1">
          <w:rPr>
            <w:rStyle w:val="Lienhypertexte"/>
            <w:rFonts w:cstheme="majorBidi"/>
            <w:noProof/>
          </w:rPr>
          <w:t>Validité de la cohérence interne de l’axe Sécurité des services bancaires.</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_Toc200621802 \h </w:instrText>
        </w:r>
        <w:r w:rsidR="00BD6DDC" w:rsidRPr="00D167E1">
          <w:rPr>
            <w:noProof/>
            <w:webHidden/>
          </w:rPr>
        </w:r>
        <w:r w:rsidR="00BD6DDC" w:rsidRPr="00D167E1">
          <w:rPr>
            <w:noProof/>
            <w:webHidden/>
          </w:rPr>
          <w:fldChar w:fldCharType="separate"/>
        </w:r>
        <w:r w:rsidR="003872CD">
          <w:rPr>
            <w:noProof/>
            <w:webHidden/>
          </w:rPr>
          <w:t>90</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3" w:history="1">
        <w:r w:rsidR="00A27631" w:rsidRPr="00D167E1">
          <w:rPr>
            <w:rStyle w:val="Lienhypertexte"/>
            <w:rFonts w:cstheme="majorBidi"/>
            <w:noProof/>
          </w:rPr>
          <w:t xml:space="preserve">Tableau </w:t>
        </w:r>
        <w:r w:rsidR="00E93DAE" w:rsidRPr="00D167E1">
          <w:rPr>
            <w:rStyle w:val="Lienhypertexte"/>
            <w:rFonts w:cstheme="majorBidi"/>
            <w:noProof/>
          </w:rPr>
          <w:t>3.4</w:t>
        </w:r>
        <w:r w:rsidR="00A27631" w:rsidRPr="00D167E1">
          <w:rPr>
            <w:rStyle w:val="Lienhypertexte"/>
            <w:rFonts w:cstheme="majorBidi"/>
            <w:noProof/>
          </w:rPr>
          <w:t>:</w:t>
        </w:r>
        <w:r w:rsidR="00D745CC" w:rsidRPr="00D167E1">
          <w:rPr>
            <w:rStyle w:val="Lienhypertexte"/>
            <w:rFonts w:cstheme="majorBidi"/>
            <w:noProof/>
          </w:rPr>
          <w:t>Validité de la cohérence interne de l’axe Transparence et accès à l’information.</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_Toc200621803 \h </w:instrText>
        </w:r>
        <w:r w:rsidR="00BD6DDC" w:rsidRPr="00D167E1">
          <w:rPr>
            <w:noProof/>
            <w:webHidden/>
          </w:rPr>
        </w:r>
        <w:r w:rsidR="00BD6DDC" w:rsidRPr="00D167E1">
          <w:rPr>
            <w:noProof/>
            <w:webHidden/>
          </w:rPr>
          <w:fldChar w:fldCharType="separate"/>
        </w:r>
        <w:r w:rsidR="003872CD">
          <w:rPr>
            <w:noProof/>
            <w:webHidden/>
          </w:rPr>
          <w:t>91</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4" w:history="1">
        <w:r w:rsidR="00A27631" w:rsidRPr="00D167E1">
          <w:rPr>
            <w:rStyle w:val="Lienhypertexte"/>
            <w:rFonts w:cstheme="majorBidi"/>
            <w:noProof/>
          </w:rPr>
          <w:t xml:space="preserve">Tableau </w:t>
        </w:r>
        <w:r w:rsidR="00E93DAE" w:rsidRPr="00D167E1">
          <w:rPr>
            <w:rStyle w:val="Lienhypertexte"/>
            <w:rFonts w:cstheme="majorBidi"/>
            <w:noProof/>
          </w:rPr>
          <w:t>3.5</w:t>
        </w:r>
        <w:r w:rsidR="00A27631" w:rsidRPr="00D167E1">
          <w:rPr>
            <w:rStyle w:val="Lienhypertexte"/>
            <w:rFonts w:cstheme="majorBidi"/>
            <w:noProof/>
          </w:rPr>
          <w:t>:</w:t>
        </w:r>
        <w:r w:rsidR="00D745CC" w:rsidRPr="00D167E1">
          <w:rPr>
            <w:rStyle w:val="Lienhypertexte"/>
            <w:rFonts w:cstheme="majorBidi"/>
            <w:noProof/>
          </w:rPr>
          <w:t>Validité de la cohérence interne de l’axe Participation et implication des clients</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_Toc200621804 \h </w:instrText>
        </w:r>
        <w:r w:rsidR="00BD6DDC" w:rsidRPr="00D167E1">
          <w:rPr>
            <w:noProof/>
            <w:webHidden/>
          </w:rPr>
        </w:r>
        <w:r w:rsidR="00BD6DDC" w:rsidRPr="00D167E1">
          <w:rPr>
            <w:noProof/>
            <w:webHidden/>
          </w:rPr>
          <w:fldChar w:fldCharType="separate"/>
        </w:r>
        <w:r w:rsidR="003872CD">
          <w:rPr>
            <w:noProof/>
            <w:webHidden/>
          </w:rPr>
          <w:t>92</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5" w:history="1">
        <w:r w:rsidR="00A27631" w:rsidRPr="00D167E1">
          <w:rPr>
            <w:rStyle w:val="Lienhypertexte"/>
            <w:rFonts w:cstheme="majorBidi"/>
            <w:noProof/>
          </w:rPr>
          <w:t xml:space="preserve">Tableau </w:t>
        </w:r>
        <w:r w:rsidR="00E93DAE" w:rsidRPr="00D167E1">
          <w:rPr>
            <w:rStyle w:val="Lienhypertexte"/>
            <w:rFonts w:cstheme="majorBidi"/>
            <w:noProof/>
          </w:rPr>
          <w:t>3.6</w:t>
        </w:r>
        <w:r w:rsidR="00D745CC" w:rsidRPr="00D167E1">
          <w:rPr>
            <w:rStyle w:val="Lienhypertexte"/>
            <w:rFonts w:cstheme="majorBidi"/>
            <w:noProof/>
          </w:rPr>
          <w:t>: Corrélation linéaire entre les variables indépendantes et la variable dépendante, et le coefficient de détermination (R²) selon la méthode stepwise</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_Toc200621805 \h </w:instrText>
        </w:r>
        <w:r w:rsidR="00BD6DDC" w:rsidRPr="00D167E1">
          <w:rPr>
            <w:noProof/>
            <w:webHidden/>
          </w:rPr>
        </w:r>
        <w:r w:rsidR="00BD6DDC" w:rsidRPr="00D167E1">
          <w:rPr>
            <w:noProof/>
            <w:webHidden/>
          </w:rPr>
          <w:fldChar w:fldCharType="separate"/>
        </w:r>
        <w:r w:rsidR="003872CD">
          <w:rPr>
            <w:noProof/>
            <w:webHidden/>
          </w:rPr>
          <w:t>107</w:t>
        </w:r>
        <w:r w:rsidR="00BD6DDC" w:rsidRPr="00D167E1">
          <w:rPr>
            <w:noProof/>
            <w:webHidden/>
          </w:rPr>
          <w:fldChar w:fldCharType="end"/>
        </w:r>
      </w:hyperlink>
    </w:p>
    <w:p w:rsidR="00D745CC" w:rsidRPr="00D167E1" w:rsidRDefault="0067365E">
      <w:pPr>
        <w:pStyle w:val="Tabledesillustrations"/>
        <w:tabs>
          <w:tab w:val="right" w:leader="dot" w:pos="9060"/>
        </w:tabs>
        <w:rPr>
          <w:rFonts w:asciiTheme="minorHAnsi" w:eastAsiaTheme="minorEastAsia" w:hAnsiTheme="minorHAnsi"/>
          <w:noProof/>
          <w:sz w:val="22"/>
          <w:lang w:eastAsia="fr-FR"/>
        </w:rPr>
      </w:pPr>
      <w:hyperlink w:anchor="_Toc200621806" w:history="1">
        <w:r w:rsidR="00A27631" w:rsidRPr="00D167E1">
          <w:rPr>
            <w:rStyle w:val="Lienhypertexte"/>
            <w:rFonts w:cstheme="majorBidi"/>
            <w:noProof/>
          </w:rPr>
          <w:t xml:space="preserve">Tableau </w:t>
        </w:r>
        <w:r w:rsidR="00E93DAE" w:rsidRPr="00D167E1">
          <w:rPr>
            <w:rStyle w:val="Lienhypertexte"/>
            <w:rFonts w:cstheme="majorBidi"/>
            <w:noProof/>
          </w:rPr>
          <w:t>3.7</w:t>
        </w:r>
        <w:r w:rsidR="00D745CC" w:rsidRPr="00D167E1">
          <w:rPr>
            <w:rStyle w:val="Lienhypertexte"/>
            <w:rFonts w:cstheme="majorBidi"/>
            <w:noProof/>
          </w:rPr>
          <w:t>: Corrélation linéaire entre les variables indépendantes et la variable dépendante, et le coefficient de détermination (R²) selon la méthode stepwise</w:t>
        </w:r>
        <w:r w:rsidR="00D745CC" w:rsidRPr="00D167E1">
          <w:rPr>
            <w:noProof/>
            <w:webHidden/>
          </w:rPr>
          <w:tab/>
        </w:r>
        <w:r w:rsidR="00BD6DDC" w:rsidRPr="00D167E1">
          <w:rPr>
            <w:noProof/>
            <w:webHidden/>
          </w:rPr>
          <w:fldChar w:fldCharType="begin"/>
        </w:r>
        <w:r w:rsidR="00D745CC" w:rsidRPr="00D167E1">
          <w:rPr>
            <w:noProof/>
            <w:webHidden/>
          </w:rPr>
          <w:instrText xml:space="preserve"> PAGEREF _Toc200621806 \h </w:instrText>
        </w:r>
        <w:r w:rsidR="00BD6DDC" w:rsidRPr="00D167E1">
          <w:rPr>
            <w:noProof/>
            <w:webHidden/>
          </w:rPr>
        </w:r>
        <w:r w:rsidR="00BD6DDC" w:rsidRPr="00D167E1">
          <w:rPr>
            <w:noProof/>
            <w:webHidden/>
          </w:rPr>
          <w:fldChar w:fldCharType="separate"/>
        </w:r>
        <w:r w:rsidR="003872CD">
          <w:rPr>
            <w:noProof/>
            <w:webHidden/>
          </w:rPr>
          <w:t>110</w:t>
        </w:r>
        <w:r w:rsidR="00BD6DDC" w:rsidRPr="00D167E1">
          <w:rPr>
            <w:noProof/>
            <w:webHidden/>
          </w:rPr>
          <w:fldChar w:fldCharType="end"/>
        </w:r>
      </w:hyperlink>
    </w:p>
    <w:p w:rsidR="001C53E6" w:rsidRPr="00D167E1" w:rsidRDefault="00BD6DDC" w:rsidP="00904362">
      <w:pPr>
        <w:spacing w:after="0" w:line="360" w:lineRule="auto"/>
        <w:rPr>
          <w:rFonts w:asciiTheme="majorBidi" w:hAnsiTheme="majorBidi" w:cstheme="majorBidi"/>
        </w:rPr>
      </w:pPr>
      <w:r w:rsidRPr="00D167E1">
        <w:rPr>
          <w:rFonts w:asciiTheme="majorBidi" w:hAnsiTheme="majorBidi" w:cstheme="majorBidi"/>
          <w:sz w:val="24"/>
        </w:rPr>
        <w:fldChar w:fldCharType="end"/>
      </w:r>
    </w:p>
    <w:p w:rsidR="001C53E6" w:rsidRDefault="00BD6DDC" w:rsidP="00904362">
      <w:pPr>
        <w:pStyle w:val="Tabledesillustrations"/>
        <w:tabs>
          <w:tab w:val="right" w:leader="dot" w:pos="9060"/>
        </w:tabs>
        <w:spacing w:line="360" w:lineRule="auto"/>
        <w:rPr>
          <w:rFonts w:cstheme="majorBidi"/>
          <w:b/>
          <w:bCs/>
          <w:sz w:val="28"/>
          <w:szCs w:val="28"/>
          <w:u w:val="single"/>
        </w:rPr>
      </w:pPr>
      <w:r w:rsidRPr="00D167E1">
        <w:rPr>
          <w:rFonts w:cstheme="majorBidi"/>
          <w:b/>
          <w:bCs/>
          <w:sz w:val="28"/>
          <w:szCs w:val="28"/>
          <w:u w:val="single"/>
        </w:rPr>
        <w:fldChar w:fldCharType="begin"/>
      </w:r>
      <w:r w:rsidR="00501E99" w:rsidRPr="00D167E1">
        <w:rPr>
          <w:rFonts w:cstheme="majorBidi"/>
          <w:b/>
          <w:bCs/>
          <w:sz w:val="28"/>
          <w:szCs w:val="28"/>
          <w:u w:val="single"/>
        </w:rPr>
        <w:instrText xml:space="preserve"> TOC \h \z \c "Tableau" </w:instrText>
      </w:r>
      <w:r w:rsidRPr="00D167E1">
        <w:rPr>
          <w:rFonts w:cstheme="majorBidi"/>
          <w:b/>
          <w:bCs/>
          <w:sz w:val="28"/>
          <w:szCs w:val="28"/>
          <w:u w:val="single"/>
        </w:rPr>
        <w:fldChar w:fldCharType="end"/>
      </w:r>
      <w:r w:rsidR="00F155DB" w:rsidRPr="00D167E1">
        <w:rPr>
          <w:rFonts w:cstheme="majorBidi"/>
          <w:b/>
          <w:bCs/>
          <w:sz w:val="28"/>
          <w:szCs w:val="28"/>
          <w:u w:val="single"/>
        </w:rPr>
        <w:t>Liste</w:t>
      </w:r>
      <w:r w:rsidR="001C53E6" w:rsidRPr="00D167E1">
        <w:rPr>
          <w:rFonts w:cstheme="majorBidi"/>
          <w:b/>
          <w:bCs/>
          <w:sz w:val="28"/>
          <w:szCs w:val="28"/>
          <w:u w:val="single"/>
        </w:rPr>
        <w:t xml:space="preserve"> des figures :</w:t>
      </w:r>
    </w:p>
    <w:p w:rsidR="001003FE" w:rsidRPr="00F85DAE" w:rsidRDefault="001003FE" w:rsidP="00F85DAE">
      <w:pPr>
        <w:spacing w:after="0"/>
        <w:ind w:right="-2"/>
        <w:jc w:val="both"/>
        <w:rPr>
          <w:rFonts w:asciiTheme="majorBidi" w:hAnsiTheme="majorBidi" w:cstheme="majorBidi"/>
          <w:sz w:val="24"/>
          <w:szCs w:val="24"/>
        </w:rPr>
      </w:pPr>
      <w:r w:rsidRPr="00F85DAE">
        <w:rPr>
          <w:rFonts w:asciiTheme="majorBidi" w:hAnsiTheme="majorBidi" w:cstheme="majorBidi"/>
          <w:sz w:val="24"/>
          <w:szCs w:val="24"/>
        </w:rPr>
        <w:t xml:space="preserve">Figure </w:t>
      </w:r>
      <w:r w:rsidR="00292C2B" w:rsidRPr="00F85DAE">
        <w:rPr>
          <w:rFonts w:asciiTheme="majorBidi" w:hAnsiTheme="majorBidi" w:cstheme="majorBidi"/>
          <w:sz w:val="24"/>
          <w:szCs w:val="24"/>
        </w:rPr>
        <w:t>1.1 : Vision</w:t>
      </w:r>
      <w:r w:rsidRPr="00F85DAE">
        <w:rPr>
          <w:rFonts w:asciiTheme="majorBidi" w:hAnsiTheme="majorBidi" w:cstheme="majorBidi"/>
          <w:sz w:val="24"/>
          <w:szCs w:val="24"/>
        </w:rPr>
        <w:t xml:space="preserve"> pyramidale des systèmes d’information………………..…………………12</w:t>
      </w:r>
    </w:p>
    <w:p w:rsidR="00257975" w:rsidRPr="00F85DAE" w:rsidRDefault="00BD6DDC" w:rsidP="00F85DAE">
      <w:pPr>
        <w:pStyle w:val="Tabledesillustrations"/>
        <w:tabs>
          <w:tab w:val="right" w:leader="dot" w:pos="9060"/>
        </w:tabs>
        <w:jc w:val="both"/>
        <w:rPr>
          <w:rFonts w:asciiTheme="minorHAnsi" w:eastAsiaTheme="minorEastAsia" w:hAnsiTheme="minorHAnsi"/>
          <w:noProof/>
          <w:sz w:val="22"/>
          <w:lang w:eastAsia="fr-FR"/>
        </w:rPr>
      </w:pPr>
      <w:r w:rsidRPr="00F85DAE">
        <w:rPr>
          <w:rFonts w:cstheme="majorBidi"/>
        </w:rPr>
        <w:fldChar w:fldCharType="begin"/>
      </w:r>
      <w:r w:rsidR="00A95BDB" w:rsidRPr="00F85DAE">
        <w:rPr>
          <w:rFonts w:cstheme="majorBidi"/>
        </w:rPr>
        <w:instrText xml:space="preserve"> TOC \h \z \c "Figure" </w:instrText>
      </w:r>
      <w:r w:rsidRPr="00F85DAE">
        <w:rPr>
          <w:rFonts w:cstheme="majorBidi"/>
        </w:rPr>
        <w:fldChar w:fldCharType="separate"/>
      </w:r>
      <w:hyperlink w:anchor="_Toc201047653"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1.2</w:t>
        </w:r>
        <w:r w:rsidR="00257975" w:rsidRPr="00F85DAE">
          <w:rPr>
            <w:rStyle w:val="Lienhypertexte"/>
            <w:rFonts w:cstheme="majorBidi"/>
            <w:noProof/>
          </w:rPr>
          <w:t>:Le framework « Banque Entreprise Etendue »</w:t>
        </w:r>
        <w:r w:rsidR="00257975" w:rsidRPr="00F85DAE">
          <w:rPr>
            <w:noProof/>
            <w:webHidden/>
          </w:rPr>
          <w:tab/>
        </w:r>
        <w:r w:rsidRPr="00F85DAE">
          <w:rPr>
            <w:noProof/>
            <w:webHidden/>
          </w:rPr>
          <w:fldChar w:fldCharType="begin"/>
        </w:r>
        <w:r w:rsidR="00257975" w:rsidRPr="00F85DAE">
          <w:rPr>
            <w:noProof/>
            <w:webHidden/>
          </w:rPr>
          <w:instrText xml:space="preserve"> PAGEREF _Toc201047653 \h </w:instrText>
        </w:r>
        <w:r w:rsidRPr="00F85DAE">
          <w:rPr>
            <w:noProof/>
            <w:webHidden/>
          </w:rPr>
        </w:r>
        <w:r w:rsidRPr="00F85DAE">
          <w:rPr>
            <w:noProof/>
            <w:webHidden/>
          </w:rPr>
          <w:fldChar w:fldCharType="separate"/>
        </w:r>
        <w:r w:rsidR="003872CD">
          <w:rPr>
            <w:noProof/>
            <w:webHidden/>
          </w:rPr>
          <w:t>12</w:t>
        </w:r>
        <w:r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4"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1.3</w:t>
        </w:r>
        <w:r w:rsidR="00257975" w:rsidRPr="00F85DAE">
          <w:rPr>
            <w:rStyle w:val="Lienhypertexte"/>
            <w:rFonts w:cstheme="majorBidi"/>
            <w:noProof/>
          </w:rPr>
          <w:t>:Intégration de la planification du SI dans la démarche de planification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_Toc201047654 \h </w:instrText>
        </w:r>
        <w:r w:rsidR="00BD6DDC" w:rsidRPr="00F85DAE">
          <w:rPr>
            <w:noProof/>
            <w:webHidden/>
          </w:rPr>
        </w:r>
        <w:r w:rsidR="00BD6DDC" w:rsidRPr="00F85DAE">
          <w:rPr>
            <w:noProof/>
            <w:webHidden/>
          </w:rPr>
          <w:fldChar w:fldCharType="separate"/>
        </w:r>
        <w:r w:rsidR="003872CD">
          <w:rPr>
            <w:noProof/>
            <w:webHidden/>
          </w:rPr>
          <w:t>15</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5"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1.4</w:t>
        </w:r>
        <w:r w:rsidR="00257975" w:rsidRPr="00F85DAE">
          <w:rPr>
            <w:rStyle w:val="Lienhypertexte"/>
            <w:rFonts w:cstheme="majorBidi"/>
            <w:noProof/>
          </w:rPr>
          <w:t>:Sentier d’expansion de la banque et gouvernance</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_Toc201047655 \h </w:instrText>
        </w:r>
        <w:r w:rsidR="00BD6DDC" w:rsidRPr="00F85DAE">
          <w:rPr>
            <w:noProof/>
            <w:webHidden/>
          </w:rPr>
        </w:r>
        <w:r w:rsidR="00BD6DDC" w:rsidRPr="00F85DAE">
          <w:rPr>
            <w:noProof/>
            <w:webHidden/>
          </w:rPr>
          <w:fldChar w:fldCharType="separate"/>
        </w:r>
        <w:r w:rsidR="003872CD">
          <w:rPr>
            <w:noProof/>
            <w:webHidden/>
          </w:rPr>
          <w:t>26</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6"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1.5</w:t>
        </w:r>
        <w:r w:rsidR="00257975" w:rsidRPr="00F85DAE">
          <w:rPr>
            <w:rStyle w:val="Lienhypertexte"/>
            <w:rFonts w:cstheme="majorBidi"/>
            <w:noProof/>
          </w:rPr>
          <w:t>:Too big to fail effect : gouvernance et sentier d’expansion de la banque</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_Toc201047656 \h </w:instrText>
        </w:r>
        <w:r w:rsidR="00BD6DDC" w:rsidRPr="00F85DAE">
          <w:rPr>
            <w:noProof/>
            <w:webHidden/>
          </w:rPr>
        </w:r>
        <w:r w:rsidR="00BD6DDC" w:rsidRPr="00F85DAE">
          <w:rPr>
            <w:noProof/>
            <w:webHidden/>
          </w:rPr>
          <w:fldChar w:fldCharType="separate"/>
        </w:r>
        <w:r w:rsidR="003872CD">
          <w:rPr>
            <w:noProof/>
            <w:webHidden/>
          </w:rPr>
          <w:t>27</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7" w:history="1">
        <w:r w:rsid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1.6</w:t>
        </w:r>
        <w:r w:rsidR="00257975" w:rsidRPr="00F85DAE">
          <w:rPr>
            <w:rStyle w:val="Lienhypertexte"/>
            <w:rFonts w:cstheme="majorBidi"/>
            <w:noProof/>
          </w:rPr>
          <w:t>:Modèle d’Henderson et Venkatraman (1993) de l’alignement stratégique du système d’information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_Toc201047657 \h </w:instrText>
        </w:r>
        <w:r w:rsidR="00BD6DDC" w:rsidRPr="00F85DAE">
          <w:rPr>
            <w:noProof/>
            <w:webHidden/>
          </w:rPr>
        </w:r>
        <w:r w:rsidR="00BD6DDC" w:rsidRPr="00F85DAE">
          <w:rPr>
            <w:noProof/>
            <w:webHidden/>
          </w:rPr>
          <w:fldChar w:fldCharType="separate"/>
        </w:r>
        <w:r w:rsidR="003872CD">
          <w:rPr>
            <w:noProof/>
            <w:webHidden/>
          </w:rPr>
          <w:t>32</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8"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1.7</w:t>
        </w:r>
        <w:r w:rsidR="00257975" w:rsidRPr="00F85DAE">
          <w:rPr>
            <w:rStyle w:val="Lienhypertexte"/>
            <w:rFonts w:cstheme="majorBidi"/>
            <w:noProof/>
          </w:rPr>
          <w:t>:</w:t>
        </w:r>
        <w:r w:rsidR="0040419D" w:rsidRPr="00F85DAE">
          <w:rPr>
            <w:noProof/>
          </w:rPr>
          <w:t xml:space="preserve"> </w:t>
        </w:r>
        <w:r w:rsidR="0040419D" w:rsidRPr="00F85DAE">
          <w:rPr>
            <w:rStyle w:val="Lienhypertexte"/>
            <w:rFonts w:cstheme="majorBidi"/>
            <w:noProof/>
          </w:rPr>
          <w:t>Positionnement du Cobit dans la gouvernance des systèmes d'information.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_Toc201047658 \h </w:instrText>
        </w:r>
        <w:r w:rsidR="00BD6DDC" w:rsidRPr="00F85DAE">
          <w:rPr>
            <w:noProof/>
            <w:webHidden/>
          </w:rPr>
        </w:r>
        <w:r w:rsidR="00BD6DDC" w:rsidRPr="00F85DAE">
          <w:rPr>
            <w:noProof/>
            <w:webHidden/>
          </w:rPr>
          <w:fldChar w:fldCharType="separate"/>
        </w:r>
        <w:r w:rsidR="003872CD">
          <w:rPr>
            <w:noProof/>
            <w:webHidden/>
          </w:rPr>
          <w:t>33</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59"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1.8</w:t>
        </w:r>
        <w:r w:rsidR="00257975" w:rsidRPr="00F85DAE">
          <w:rPr>
            <w:rStyle w:val="Lienhypertexte"/>
            <w:rFonts w:cstheme="majorBidi"/>
            <w:noProof/>
          </w:rPr>
          <w:t>:Les normes de L’ITIL</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_Toc201047659 \h </w:instrText>
        </w:r>
        <w:r w:rsidR="00BD6DDC" w:rsidRPr="00F85DAE">
          <w:rPr>
            <w:noProof/>
            <w:webHidden/>
          </w:rPr>
        </w:r>
        <w:r w:rsidR="00BD6DDC" w:rsidRPr="00F85DAE">
          <w:rPr>
            <w:noProof/>
            <w:webHidden/>
          </w:rPr>
          <w:fldChar w:fldCharType="separate"/>
        </w:r>
        <w:r w:rsidR="003872CD">
          <w:rPr>
            <w:noProof/>
            <w:webHidden/>
          </w:rPr>
          <w:t>35</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0"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1.9</w:t>
        </w:r>
        <w:r w:rsidR="00257975" w:rsidRPr="00F85DAE">
          <w:rPr>
            <w:rStyle w:val="Lienhypertexte"/>
            <w:rFonts w:cstheme="majorBidi"/>
            <w:noProof/>
          </w:rPr>
          <w:t> : Les concepts de la gestion des risques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_Toc201047660 \h </w:instrText>
        </w:r>
        <w:r w:rsidR="00BD6DDC" w:rsidRPr="00F85DAE">
          <w:rPr>
            <w:noProof/>
            <w:webHidden/>
          </w:rPr>
        </w:r>
        <w:r w:rsidR="00BD6DDC" w:rsidRPr="00F85DAE">
          <w:rPr>
            <w:noProof/>
            <w:webHidden/>
          </w:rPr>
          <w:fldChar w:fldCharType="separate"/>
        </w:r>
        <w:r w:rsidR="003872CD">
          <w:rPr>
            <w:noProof/>
            <w:webHidden/>
          </w:rPr>
          <w:t>38</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1"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F85DAE" w:rsidRPr="00F85DAE">
          <w:rPr>
            <w:rStyle w:val="Lienhypertexte"/>
            <w:rFonts w:cstheme="majorBidi"/>
            <w:noProof/>
          </w:rPr>
          <w:t>1.10</w:t>
        </w:r>
        <w:r w:rsidR="00257975" w:rsidRPr="00F85DAE">
          <w:rPr>
            <w:rStyle w:val="Lienhypertexte"/>
            <w:rFonts w:cstheme="majorBidi"/>
            <w:noProof/>
          </w:rPr>
          <w:t>:Barometre Gouvernance Systemes D’information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_Toc201047661 \h </w:instrText>
        </w:r>
        <w:r w:rsidR="00BD6DDC" w:rsidRPr="00F85DAE">
          <w:rPr>
            <w:noProof/>
            <w:webHidden/>
          </w:rPr>
        </w:r>
        <w:r w:rsidR="00BD6DDC" w:rsidRPr="00F85DAE">
          <w:rPr>
            <w:noProof/>
            <w:webHidden/>
          </w:rPr>
          <w:fldChar w:fldCharType="separate"/>
        </w:r>
        <w:r w:rsidR="003872CD">
          <w:rPr>
            <w:noProof/>
            <w:webHidden/>
          </w:rPr>
          <w:t>38</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2"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2.1: Les trois caractéristiques de la satisfaction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_Toc201047662 \h </w:instrText>
        </w:r>
        <w:r w:rsidR="00BD6DDC" w:rsidRPr="00F85DAE">
          <w:rPr>
            <w:noProof/>
            <w:webHidden/>
          </w:rPr>
        </w:r>
        <w:r w:rsidR="00BD6DDC" w:rsidRPr="00F85DAE">
          <w:rPr>
            <w:noProof/>
            <w:webHidden/>
          </w:rPr>
          <w:fldChar w:fldCharType="separate"/>
        </w:r>
        <w:r w:rsidR="003872CD">
          <w:rPr>
            <w:noProof/>
            <w:webHidden/>
          </w:rPr>
          <w:t>45</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3"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2.2: modèle sur la théorie du non confirmation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_Toc201047663 \h </w:instrText>
        </w:r>
        <w:r w:rsidR="00BD6DDC" w:rsidRPr="00F85DAE">
          <w:rPr>
            <w:noProof/>
            <w:webHidden/>
          </w:rPr>
        </w:r>
        <w:r w:rsidR="00BD6DDC" w:rsidRPr="00F85DAE">
          <w:rPr>
            <w:noProof/>
            <w:webHidden/>
          </w:rPr>
          <w:fldChar w:fldCharType="separate"/>
        </w:r>
        <w:r w:rsidR="003872CD">
          <w:rPr>
            <w:noProof/>
            <w:webHidden/>
          </w:rPr>
          <w:t>47</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4"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2.3: Théorie de la dissonance cognitive</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_Toc201047664 \h </w:instrText>
        </w:r>
        <w:r w:rsidR="00BD6DDC" w:rsidRPr="00F85DAE">
          <w:rPr>
            <w:noProof/>
            <w:webHidden/>
          </w:rPr>
        </w:r>
        <w:r w:rsidR="00BD6DDC" w:rsidRPr="00F85DAE">
          <w:rPr>
            <w:noProof/>
            <w:webHidden/>
          </w:rPr>
          <w:fldChar w:fldCharType="separate"/>
        </w:r>
        <w:r w:rsidR="003872CD">
          <w:rPr>
            <w:noProof/>
            <w:webHidden/>
          </w:rPr>
          <w:t>48</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5"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2.4:Analyse croisée des degrés d’attentes et satisfaction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_Toc201047665 \h </w:instrText>
        </w:r>
        <w:r w:rsidR="00BD6DDC" w:rsidRPr="00F85DAE">
          <w:rPr>
            <w:noProof/>
            <w:webHidden/>
          </w:rPr>
        </w:r>
        <w:r w:rsidR="00BD6DDC" w:rsidRPr="00F85DAE">
          <w:rPr>
            <w:noProof/>
            <w:webHidden/>
          </w:rPr>
          <w:fldChar w:fldCharType="separate"/>
        </w:r>
        <w:r w:rsidR="003872CD">
          <w:rPr>
            <w:noProof/>
            <w:webHidden/>
          </w:rPr>
          <w:t>49</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6"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2.5: Modèle de SARVQUAL</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_Toc201047666 \h </w:instrText>
        </w:r>
        <w:r w:rsidR="00BD6DDC" w:rsidRPr="00F85DAE">
          <w:rPr>
            <w:noProof/>
            <w:webHidden/>
          </w:rPr>
        </w:r>
        <w:r w:rsidR="00BD6DDC" w:rsidRPr="00F85DAE">
          <w:rPr>
            <w:noProof/>
            <w:webHidden/>
          </w:rPr>
          <w:fldChar w:fldCharType="separate"/>
        </w:r>
        <w:r w:rsidR="003872CD">
          <w:rPr>
            <w:noProof/>
            <w:webHidden/>
          </w:rPr>
          <w:t>57</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7"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2.6: Modèle ISCA</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_Toc201047667 \h </w:instrText>
        </w:r>
        <w:r w:rsidR="00BD6DDC" w:rsidRPr="00F85DAE">
          <w:rPr>
            <w:noProof/>
            <w:webHidden/>
          </w:rPr>
        </w:r>
        <w:r w:rsidR="00BD6DDC" w:rsidRPr="00F85DAE">
          <w:rPr>
            <w:noProof/>
            <w:webHidden/>
          </w:rPr>
          <w:fldChar w:fldCharType="separate"/>
        </w:r>
        <w:r w:rsidR="003872CD">
          <w:rPr>
            <w:noProof/>
            <w:webHidden/>
          </w:rPr>
          <w:t>58</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8"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2.7: Le processus conduisant à la satisfaction des réclamants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_Toc201047668 \h </w:instrText>
        </w:r>
        <w:r w:rsidR="00BD6DDC" w:rsidRPr="00F85DAE">
          <w:rPr>
            <w:noProof/>
            <w:webHidden/>
          </w:rPr>
        </w:r>
        <w:r w:rsidR="00BD6DDC" w:rsidRPr="00F85DAE">
          <w:rPr>
            <w:noProof/>
            <w:webHidden/>
          </w:rPr>
          <w:fldChar w:fldCharType="separate"/>
        </w:r>
        <w:r w:rsidR="003872CD">
          <w:rPr>
            <w:noProof/>
            <w:webHidden/>
          </w:rPr>
          <w:t>60</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69"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2.8: La pyramide des performances selon Cross et Lynch (1989)</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_Toc201047669 \h </w:instrText>
        </w:r>
        <w:r w:rsidR="00BD6DDC" w:rsidRPr="00F85DAE">
          <w:rPr>
            <w:noProof/>
            <w:webHidden/>
          </w:rPr>
        </w:r>
        <w:r w:rsidR="00BD6DDC" w:rsidRPr="00F85DAE">
          <w:rPr>
            <w:noProof/>
            <w:webHidden/>
          </w:rPr>
          <w:fldChar w:fldCharType="separate"/>
        </w:r>
        <w:r w:rsidR="003872CD">
          <w:rPr>
            <w:noProof/>
            <w:webHidden/>
          </w:rPr>
          <w:t>61</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0"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2.9: Le Net Promoter Score (NPS)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_Toc201047670 \h </w:instrText>
        </w:r>
        <w:r w:rsidR="00BD6DDC" w:rsidRPr="00F85DAE">
          <w:rPr>
            <w:noProof/>
            <w:webHidden/>
          </w:rPr>
        </w:r>
        <w:r w:rsidR="00BD6DDC" w:rsidRPr="00F85DAE">
          <w:rPr>
            <w:noProof/>
            <w:webHidden/>
          </w:rPr>
          <w:fldChar w:fldCharType="separate"/>
        </w:r>
        <w:r w:rsidR="003872CD">
          <w:rPr>
            <w:noProof/>
            <w:webHidden/>
          </w:rPr>
          <w:t>65</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1" w:history="1">
        <w:r w:rsidR="00257975" w:rsidRPr="00F85DAE">
          <w:rPr>
            <w:rStyle w:val="Lienhypertexte"/>
            <w:rFonts w:cstheme="majorBidi"/>
            <w:noProof/>
          </w:rPr>
          <w:t>Figure 2.10: Les degrés de la transparence, adaptée de Lamming, Caldweel et Phillips (2006)</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_Toc201047671 \h </w:instrText>
        </w:r>
        <w:r w:rsidR="00BD6DDC" w:rsidRPr="00F85DAE">
          <w:rPr>
            <w:noProof/>
            <w:webHidden/>
          </w:rPr>
        </w:r>
        <w:r w:rsidR="00BD6DDC" w:rsidRPr="00F85DAE">
          <w:rPr>
            <w:noProof/>
            <w:webHidden/>
          </w:rPr>
          <w:fldChar w:fldCharType="separate"/>
        </w:r>
        <w:r w:rsidR="003872CD">
          <w:rPr>
            <w:noProof/>
            <w:webHidden/>
          </w:rPr>
          <w:t>74</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2"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3.1: La répartition de l’échantillon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_Toc201047672 \h </w:instrText>
        </w:r>
        <w:r w:rsidR="00BD6DDC" w:rsidRPr="00F85DAE">
          <w:rPr>
            <w:noProof/>
            <w:webHidden/>
          </w:rPr>
        </w:r>
        <w:r w:rsidR="00BD6DDC" w:rsidRPr="00F85DAE">
          <w:rPr>
            <w:noProof/>
            <w:webHidden/>
          </w:rPr>
          <w:fldChar w:fldCharType="separate"/>
        </w:r>
        <w:r w:rsidR="003872CD">
          <w:rPr>
            <w:noProof/>
            <w:webHidden/>
          </w:rPr>
          <w:t>82</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3"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3.2: la répartition selon la tranche d'age</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_Toc201047673 \h </w:instrText>
        </w:r>
        <w:r w:rsidR="00BD6DDC" w:rsidRPr="00F85DAE">
          <w:rPr>
            <w:noProof/>
            <w:webHidden/>
          </w:rPr>
        </w:r>
        <w:r w:rsidR="00BD6DDC" w:rsidRPr="00F85DAE">
          <w:rPr>
            <w:noProof/>
            <w:webHidden/>
          </w:rPr>
          <w:fldChar w:fldCharType="separate"/>
        </w:r>
        <w:r w:rsidR="003872CD">
          <w:rPr>
            <w:noProof/>
            <w:webHidden/>
          </w:rPr>
          <w:t>83</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4"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3.3: La répartition selon le Niveau d'éducation</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_Toc201047674 \h </w:instrText>
        </w:r>
        <w:r w:rsidR="00BD6DDC" w:rsidRPr="00F85DAE">
          <w:rPr>
            <w:noProof/>
            <w:webHidden/>
          </w:rPr>
        </w:r>
        <w:r w:rsidR="00BD6DDC" w:rsidRPr="00F85DAE">
          <w:rPr>
            <w:noProof/>
            <w:webHidden/>
          </w:rPr>
          <w:fldChar w:fldCharType="separate"/>
        </w:r>
        <w:r w:rsidR="003872CD">
          <w:rPr>
            <w:noProof/>
            <w:webHidden/>
          </w:rPr>
          <w:t>83</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5"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3.4: répartition selon type de client</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_Toc201047675 \h </w:instrText>
        </w:r>
        <w:r w:rsidR="00BD6DDC" w:rsidRPr="00F85DAE">
          <w:rPr>
            <w:noProof/>
            <w:webHidden/>
          </w:rPr>
        </w:r>
        <w:r w:rsidR="00BD6DDC" w:rsidRPr="00F85DAE">
          <w:rPr>
            <w:noProof/>
            <w:webHidden/>
          </w:rPr>
          <w:fldChar w:fldCharType="separate"/>
        </w:r>
        <w:r w:rsidR="003872CD">
          <w:rPr>
            <w:noProof/>
            <w:webHidden/>
          </w:rPr>
          <w:t>85</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6"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3.5 : Utilisation des services bancaires numériques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_Toc201047676 \h </w:instrText>
        </w:r>
        <w:r w:rsidR="00BD6DDC" w:rsidRPr="00F85DAE">
          <w:rPr>
            <w:noProof/>
            <w:webHidden/>
          </w:rPr>
        </w:r>
        <w:r w:rsidR="00BD6DDC" w:rsidRPr="00F85DAE">
          <w:rPr>
            <w:noProof/>
            <w:webHidden/>
          </w:rPr>
          <w:fldChar w:fldCharType="separate"/>
        </w:r>
        <w:r w:rsidR="003872CD">
          <w:rPr>
            <w:noProof/>
            <w:webHidden/>
          </w:rPr>
          <w:t>86</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7"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3.6: Principaux services bancaires utilisés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_Toc201047677 \h </w:instrText>
        </w:r>
        <w:r w:rsidR="00BD6DDC" w:rsidRPr="00F85DAE">
          <w:rPr>
            <w:noProof/>
            <w:webHidden/>
          </w:rPr>
        </w:r>
        <w:r w:rsidR="00BD6DDC" w:rsidRPr="00F85DAE">
          <w:rPr>
            <w:noProof/>
            <w:webHidden/>
          </w:rPr>
          <w:fldChar w:fldCharType="separate"/>
        </w:r>
        <w:r w:rsidR="003872CD">
          <w:rPr>
            <w:noProof/>
            <w:webHidden/>
          </w:rPr>
          <w:t>87</w:t>
        </w:r>
        <w:r w:rsidR="00BD6DDC" w:rsidRPr="00F85DAE">
          <w:rPr>
            <w:noProof/>
            <w:webHidden/>
          </w:rPr>
          <w:fldChar w:fldCharType="end"/>
        </w:r>
      </w:hyperlink>
    </w:p>
    <w:p w:rsidR="00257975" w:rsidRPr="00F85DAE" w:rsidRDefault="0067365E" w:rsidP="00F85DAE">
      <w:pPr>
        <w:pStyle w:val="Tabledesillustrations"/>
        <w:tabs>
          <w:tab w:val="right" w:leader="dot" w:pos="9060"/>
        </w:tabs>
        <w:jc w:val="both"/>
        <w:rPr>
          <w:rFonts w:asciiTheme="minorHAnsi" w:eastAsiaTheme="minorEastAsia" w:hAnsiTheme="minorHAnsi"/>
          <w:noProof/>
          <w:sz w:val="22"/>
          <w:lang w:eastAsia="fr-FR"/>
        </w:rPr>
      </w:pPr>
      <w:hyperlink w:anchor="_Toc201047678" w:history="1">
        <w:r w:rsidR="00257975" w:rsidRPr="00F85DAE">
          <w:rPr>
            <w:rStyle w:val="Lienhypertexte"/>
            <w:rFonts w:cstheme="majorBidi"/>
            <w:noProof/>
          </w:rPr>
          <w:t xml:space="preserve">Figure </w:t>
        </w:r>
        <w:r w:rsidR="00257975" w:rsidRPr="00F85DAE">
          <w:rPr>
            <w:rStyle w:val="Lienhypertexte"/>
            <w:rFonts w:cstheme="majorBidi" w:hint="eastAsia"/>
            <w:noProof/>
            <w:cs/>
          </w:rPr>
          <w:t>‎</w:t>
        </w:r>
        <w:r w:rsidR="00257975" w:rsidRPr="00F85DAE">
          <w:rPr>
            <w:rStyle w:val="Lienhypertexte"/>
            <w:rFonts w:cstheme="majorBidi"/>
            <w:noProof/>
          </w:rPr>
          <w:t>3.7: Canal préféré pour l'utilisation des services bancaires</w:t>
        </w:r>
        <w:r w:rsidR="00257975" w:rsidRPr="00F85DAE">
          <w:rPr>
            <w:noProof/>
            <w:webHidden/>
          </w:rPr>
          <w:tab/>
        </w:r>
        <w:r w:rsidR="00BD6DDC" w:rsidRPr="00F85DAE">
          <w:rPr>
            <w:noProof/>
            <w:webHidden/>
          </w:rPr>
          <w:fldChar w:fldCharType="begin"/>
        </w:r>
        <w:r w:rsidR="00257975" w:rsidRPr="00F85DAE">
          <w:rPr>
            <w:noProof/>
            <w:webHidden/>
          </w:rPr>
          <w:instrText xml:space="preserve"> PAGEREF _Toc201047678 \h </w:instrText>
        </w:r>
        <w:r w:rsidR="00BD6DDC" w:rsidRPr="00F85DAE">
          <w:rPr>
            <w:noProof/>
            <w:webHidden/>
          </w:rPr>
        </w:r>
        <w:r w:rsidR="00BD6DDC" w:rsidRPr="00F85DAE">
          <w:rPr>
            <w:noProof/>
            <w:webHidden/>
          </w:rPr>
          <w:fldChar w:fldCharType="separate"/>
        </w:r>
        <w:r w:rsidR="003872CD">
          <w:rPr>
            <w:noProof/>
            <w:webHidden/>
          </w:rPr>
          <w:t>88</w:t>
        </w:r>
        <w:r w:rsidR="00BD6DDC" w:rsidRPr="00F85DAE">
          <w:rPr>
            <w:noProof/>
            <w:webHidden/>
          </w:rPr>
          <w:fldChar w:fldCharType="end"/>
        </w:r>
      </w:hyperlink>
    </w:p>
    <w:p w:rsidR="00A6411D" w:rsidRPr="00D167E1" w:rsidRDefault="00BD6DDC" w:rsidP="00F85DAE">
      <w:pPr>
        <w:spacing w:after="0" w:line="360" w:lineRule="auto"/>
        <w:jc w:val="both"/>
        <w:rPr>
          <w:rFonts w:asciiTheme="majorBidi" w:hAnsiTheme="majorBidi" w:cstheme="majorBidi"/>
          <w:b/>
          <w:bCs/>
          <w:sz w:val="28"/>
          <w:szCs w:val="28"/>
        </w:rPr>
      </w:pPr>
      <w:r w:rsidRPr="00F85DAE">
        <w:rPr>
          <w:rFonts w:asciiTheme="majorBidi" w:hAnsiTheme="majorBidi" w:cstheme="majorBidi"/>
        </w:rPr>
        <w:fldChar w:fldCharType="end"/>
      </w:r>
    </w:p>
    <w:p w:rsidR="006059D1" w:rsidRPr="00D167E1" w:rsidRDefault="006059D1" w:rsidP="00904362">
      <w:pPr>
        <w:pStyle w:val="NormalWeb"/>
        <w:shd w:val="clear" w:color="auto" w:fill="FFFFFF"/>
        <w:spacing w:before="0" w:beforeAutospacing="0" w:after="0" w:afterAutospacing="0" w:line="360" w:lineRule="auto"/>
        <w:rPr>
          <w:rFonts w:asciiTheme="majorBidi" w:hAnsiTheme="majorBidi" w:cstheme="majorBidi"/>
          <w:b/>
          <w:bCs/>
          <w:sz w:val="28"/>
          <w:szCs w:val="28"/>
        </w:rPr>
      </w:pPr>
      <w:r w:rsidRPr="00D167E1">
        <w:rPr>
          <w:rFonts w:asciiTheme="majorBidi" w:hAnsiTheme="majorBidi" w:cstheme="majorBidi"/>
          <w:b/>
          <w:bCs/>
          <w:sz w:val="28"/>
          <w:szCs w:val="28"/>
        </w:rPr>
        <w:lastRenderedPageBreak/>
        <w:t xml:space="preserve"> Liste des ANNEXES :</w:t>
      </w:r>
    </w:p>
    <w:p w:rsidR="006059D1" w:rsidRPr="00D167E1" w:rsidRDefault="006059D1" w:rsidP="00904362">
      <w:pPr>
        <w:pStyle w:val="NormalWeb"/>
        <w:shd w:val="clear" w:color="auto" w:fill="FFFFFF"/>
        <w:spacing w:before="0" w:beforeAutospacing="0" w:after="0" w:afterAutospacing="0" w:line="360" w:lineRule="auto"/>
        <w:rPr>
          <w:rFonts w:asciiTheme="majorBidi" w:hAnsiTheme="majorBidi" w:cstheme="majorBidi"/>
        </w:rPr>
      </w:pPr>
      <w:r w:rsidRPr="00D167E1">
        <w:rPr>
          <w:rFonts w:asciiTheme="majorBidi" w:hAnsiTheme="majorBidi" w:cstheme="majorBidi"/>
        </w:rPr>
        <w:t>Annexe n°01 : les résultats SPSS v25</w:t>
      </w:r>
      <w:r w:rsidR="00F935E5" w:rsidRPr="00D167E1">
        <w:rPr>
          <w:rFonts w:asciiTheme="majorBidi" w:hAnsiTheme="majorBidi" w:cstheme="majorBidi"/>
        </w:rPr>
        <w:t>….</w:t>
      </w:r>
      <w:r w:rsidRPr="00D167E1">
        <w:rPr>
          <w:rFonts w:asciiTheme="majorBidi" w:hAnsiTheme="majorBidi" w:cstheme="majorBidi"/>
        </w:rPr>
        <w:t>..</w:t>
      </w:r>
      <w:r w:rsidR="00F935E5" w:rsidRPr="00D167E1">
        <w:rPr>
          <w:rFonts w:asciiTheme="majorBidi" w:hAnsiTheme="majorBidi" w:cstheme="majorBidi"/>
        </w:rPr>
        <w:t>...........................................</w:t>
      </w:r>
      <w:r w:rsidR="003872CD">
        <w:rPr>
          <w:rFonts w:asciiTheme="majorBidi" w:hAnsiTheme="majorBidi" w:cstheme="majorBidi"/>
        </w:rPr>
        <w:t>131-134</w:t>
      </w:r>
    </w:p>
    <w:p w:rsidR="006059D1" w:rsidRPr="00D167E1" w:rsidRDefault="001701D2" w:rsidP="00904362">
      <w:pPr>
        <w:pStyle w:val="NormalWeb"/>
        <w:shd w:val="clear" w:color="auto" w:fill="FFFFFF"/>
        <w:spacing w:before="0" w:beforeAutospacing="0" w:after="0" w:afterAutospacing="0" w:line="360" w:lineRule="auto"/>
        <w:rPr>
          <w:rFonts w:asciiTheme="majorBidi" w:hAnsiTheme="majorBidi" w:cstheme="majorBidi"/>
        </w:rPr>
      </w:pPr>
      <w:r w:rsidRPr="00D167E1">
        <w:rPr>
          <w:rFonts w:asciiTheme="majorBidi" w:hAnsiTheme="majorBidi" w:cstheme="majorBidi"/>
        </w:rPr>
        <w:t>Annexe n°02 : le q</w:t>
      </w:r>
      <w:r w:rsidR="006059D1" w:rsidRPr="00D167E1">
        <w:rPr>
          <w:rFonts w:asciiTheme="majorBidi" w:hAnsiTheme="majorBidi" w:cstheme="majorBidi"/>
        </w:rPr>
        <w:t xml:space="preserve">uestionnaire </w:t>
      </w:r>
      <w:r w:rsidR="00F935E5" w:rsidRPr="00D167E1">
        <w:rPr>
          <w:rFonts w:asciiTheme="majorBidi" w:hAnsiTheme="majorBidi" w:cstheme="majorBidi"/>
        </w:rPr>
        <w:t>…..........................</w:t>
      </w:r>
      <w:r w:rsidR="003872CD">
        <w:rPr>
          <w:rFonts w:asciiTheme="majorBidi" w:hAnsiTheme="majorBidi" w:cstheme="majorBidi"/>
        </w:rPr>
        <w:t>.............................135-137</w:t>
      </w:r>
    </w:p>
    <w:p w:rsidR="00A6411D" w:rsidRPr="00D167E1" w:rsidRDefault="00F155DB" w:rsidP="00904362">
      <w:pPr>
        <w:pStyle w:val="NormalWeb"/>
        <w:shd w:val="clear" w:color="auto" w:fill="FFFFFF"/>
        <w:spacing w:before="0" w:beforeAutospacing="0" w:after="0" w:afterAutospacing="0" w:line="360" w:lineRule="auto"/>
        <w:rPr>
          <w:rFonts w:asciiTheme="majorBidi" w:hAnsiTheme="majorBidi" w:cstheme="majorBidi"/>
          <w:b/>
          <w:bCs/>
          <w:sz w:val="28"/>
          <w:szCs w:val="28"/>
        </w:rPr>
      </w:pPr>
      <w:r w:rsidRPr="00D167E1">
        <w:rPr>
          <w:rFonts w:asciiTheme="majorBidi" w:hAnsiTheme="majorBidi" w:cstheme="majorBidi"/>
          <w:b/>
          <w:bCs/>
          <w:sz w:val="28"/>
          <w:szCs w:val="28"/>
        </w:rPr>
        <w:t>Liste</w:t>
      </w:r>
      <w:r w:rsidR="00A6411D" w:rsidRPr="00D167E1">
        <w:rPr>
          <w:rFonts w:asciiTheme="majorBidi" w:hAnsiTheme="majorBidi" w:cstheme="majorBidi"/>
          <w:b/>
          <w:bCs/>
          <w:sz w:val="28"/>
          <w:szCs w:val="28"/>
        </w:rPr>
        <w:t xml:space="preserve"> des abréviations :</w:t>
      </w:r>
    </w:p>
    <w:tbl>
      <w:tblPr>
        <w:tblStyle w:val="Grilledutableau"/>
        <w:tblW w:w="9286" w:type="dxa"/>
        <w:tblLook w:val="04A0" w:firstRow="1" w:lastRow="0" w:firstColumn="1" w:lastColumn="0" w:noHBand="0" w:noVBand="1"/>
      </w:tblPr>
      <w:tblGrid>
        <w:gridCol w:w="1817"/>
        <w:gridCol w:w="7469"/>
      </w:tblGrid>
      <w:tr w:rsidR="00BD3AE2" w:rsidRPr="00D167E1" w:rsidTr="00E20032">
        <w:trPr>
          <w:trHeight w:val="499"/>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b/>
                <w:bCs/>
                <w:sz w:val="28"/>
                <w:szCs w:val="28"/>
              </w:rPr>
            </w:pPr>
            <w:r w:rsidRPr="00D167E1">
              <w:rPr>
                <w:rFonts w:asciiTheme="majorBidi" w:hAnsiTheme="majorBidi" w:cstheme="majorBidi"/>
                <w:b/>
                <w:bCs/>
                <w:sz w:val="28"/>
                <w:szCs w:val="28"/>
              </w:rPr>
              <w:t xml:space="preserve">Abréviation </w:t>
            </w:r>
          </w:p>
        </w:tc>
        <w:tc>
          <w:tcPr>
            <w:tcW w:w="7469" w:type="dxa"/>
          </w:tcPr>
          <w:p w:rsidR="00BD3AE2" w:rsidRPr="00D167E1" w:rsidRDefault="00BD3AE2" w:rsidP="00904362">
            <w:pPr>
              <w:pStyle w:val="NormalWeb"/>
              <w:spacing w:before="0" w:beforeAutospacing="0" w:after="0" w:afterAutospacing="0" w:line="360" w:lineRule="auto"/>
              <w:jc w:val="center"/>
              <w:rPr>
                <w:rFonts w:asciiTheme="majorBidi" w:hAnsiTheme="majorBidi" w:cstheme="majorBidi"/>
                <w:b/>
                <w:bCs/>
                <w:sz w:val="28"/>
                <w:szCs w:val="28"/>
              </w:rPr>
            </w:pPr>
            <w:r w:rsidRPr="00D167E1">
              <w:rPr>
                <w:rFonts w:asciiTheme="majorBidi" w:hAnsiTheme="majorBidi" w:cstheme="majorBidi"/>
                <w:b/>
                <w:bCs/>
                <w:sz w:val="28"/>
                <w:szCs w:val="28"/>
              </w:rPr>
              <w:t>Signification</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GSIB</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Gouvernance des systèmes d’information bancaire</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GSI</w:t>
            </w:r>
          </w:p>
        </w:tc>
        <w:tc>
          <w:tcPr>
            <w:tcW w:w="7469" w:type="dxa"/>
          </w:tcPr>
          <w:p w:rsidR="00BD3AE2" w:rsidRPr="00D167E1" w:rsidRDefault="001C3B27"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G</w:t>
            </w:r>
            <w:r w:rsidR="00BD3AE2" w:rsidRPr="00D167E1">
              <w:rPr>
                <w:rFonts w:asciiTheme="majorBidi" w:hAnsiTheme="majorBidi" w:cstheme="majorBidi"/>
              </w:rPr>
              <w:t>ouvernance des systèmes d'information</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TIC</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technologies de l'information et de la communication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système d’information</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C.P.A</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Crédit Populaire d’Algérie</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PLS</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Partial Least Square</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shd w:val="clear" w:color="auto" w:fill="FFFFFF" w:themeFill="background1"/>
              </w:rPr>
              <w:t>DEA</w:t>
            </w:r>
          </w:p>
        </w:tc>
        <w:tc>
          <w:tcPr>
            <w:tcW w:w="7469" w:type="dxa"/>
          </w:tcPr>
          <w:p w:rsidR="00BD3AE2" w:rsidRPr="00D167E1" w:rsidRDefault="0067365E" w:rsidP="00904362">
            <w:pPr>
              <w:pStyle w:val="NormalWeb"/>
              <w:spacing w:before="0" w:beforeAutospacing="0" w:after="0" w:afterAutospacing="0" w:line="360" w:lineRule="auto"/>
              <w:rPr>
                <w:rFonts w:asciiTheme="majorBidi" w:hAnsiTheme="majorBidi" w:cstheme="majorBidi"/>
              </w:rPr>
            </w:pPr>
            <w:r w:rsidRPr="0067365E">
              <w:rPr>
                <w:rFonts w:asciiTheme="majorBidi" w:hAnsiTheme="majorBidi" w:cstheme="majorBidi"/>
                <w:shd w:val="clear" w:color="auto" w:fill="FFFFFF" w:themeFill="background1"/>
              </w:rPr>
              <w:t>Analyse d'enveloppement des données</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BFI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Banque de financement et d’investissement</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S.I.A.D</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Les systèmes d'information d'aide à la décision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MT</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moyen terme</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LT</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long terme</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DSI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Direction de système d’information</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CODISI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Comité d’Orientation et de Décision concernant l’Informatique et le SI</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TI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La technologie de l'information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C.A</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Le conseil d’administration</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OPA</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l'Offre Publique d'Achat</w:t>
            </w:r>
          </w:p>
        </w:tc>
      </w:tr>
      <w:tr w:rsidR="00BD3AE2" w:rsidRPr="00D167E1" w:rsidTr="00E20032">
        <w:trPr>
          <w:trHeight w:val="421"/>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CRM</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Customer Relationship Management</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SIB</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système d’information bancaire</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AI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Intelligence artificielle</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NSFR</w:t>
            </w:r>
          </w:p>
        </w:tc>
        <w:tc>
          <w:tcPr>
            <w:tcW w:w="7469" w:type="dxa"/>
          </w:tcPr>
          <w:p w:rsidR="00BD3AE2" w:rsidRPr="00D167E1" w:rsidRDefault="0067365E" w:rsidP="00904362">
            <w:pPr>
              <w:pStyle w:val="NormalWeb"/>
              <w:spacing w:before="0" w:beforeAutospacing="0" w:after="0" w:afterAutospacing="0" w:line="360" w:lineRule="auto"/>
              <w:rPr>
                <w:rStyle w:val="lev"/>
                <w:rFonts w:asciiTheme="majorBidi" w:hAnsiTheme="majorBidi" w:cstheme="majorBidi"/>
              </w:rPr>
            </w:pPr>
            <w:r>
              <w:rPr>
                <w:rFonts w:asciiTheme="majorBidi" w:hAnsiTheme="majorBidi" w:cstheme="majorBidi"/>
              </w:rPr>
              <w:t>Ratio de Financement Stable Net</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IdO</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Internet des Objets</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RGPD</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Règlement Général sur la Protection des Données</w:t>
            </w:r>
          </w:p>
        </w:tc>
      </w:tr>
      <w:tr w:rsidR="00BD3AE2" w:rsidRPr="00581513"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COBIT</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lang w:val="en-US"/>
              </w:rPr>
            </w:pPr>
            <w:r w:rsidRPr="00D167E1">
              <w:rPr>
                <w:rFonts w:asciiTheme="majorBidi" w:hAnsiTheme="majorBidi" w:cstheme="majorBidi"/>
                <w:lang w:val="en-US"/>
              </w:rPr>
              <w:t>Control Objectives for Information and related Technology</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b/>
                <w:bCs/>
              </w:rPr>
            </w:pPr>
            <w:r w:rsidRPr="00D167E1">
              <w:rPr>
                <w:rStyle w:val="lev"/>
                <w:rFonts w:asciiTheme="majorBidi" w:hAnsiTheme="majorBidi" w:cstheme="majorBidi"/>
                <w:b w:val="0"/>
                <w:bCs w:val="0"/>
              </w:rPr>
              <w:t>ITIL</w:t>
            </w:r>
          </w:p>
        </w:tc>
        <w:tc>
          <w:tcPr>
            <w:tcW w:w="7469" w:type="dxa"/>
          </w:tcPr>
          <w:p w:rsidR="00BD3AE2" w:rsidRPr="00D167E1" w:rsidRDefault="0067365E" w:rsidP="00904362">
            <w:pPr>
              <w:pStyle w:val="NormalWeb"/>
              <w:spacing w:before="0" w:beforeAutospacing="0" w:after="0" w:afterAutospacing="0" w:line="360" w:lineRule="auto"/>
              <w:rPr>
                <w:rFonts w:asciiTheme="majorBidi" w:hAnsiTheme="majorBidi" w:cstheme="majorBidi"/>
              </w:rPr>
            </w:pPr>
            <w:r w:rsidRPr="0067365E">
              <w:rPr>
                <w:rFonts w:asciiTheme="majorBidi" w:hAnsiTheme="majorBidi" w:cstheme="majorBidi"/>
              </w:rPr>
              <w:t>Bibliothèque d'infrastructure des technologies de l'information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Style w:val="lev"/>
                <w:rFonts w:asciiTheme="majorBidi" w:hAnsiTheme="majorBidi" w:cstheme="majorBidi"/>
                <w:b w:val="0"/>
                <w:bCs w:val="0"/>
              </w:rPr>
            </w:pPr>
            <w:r w:rsidRPr="00D167E1">
              <w:rPr>
                <w:rFonts w:asciiTheme="majorBidi" w:hAnsiTheme="majorBidi" w:cstheme="majorBidi"/>
              </w:rPr>
              <w:t>SGSI</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Système de Gestion de la Sécurité de l'Information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AFNOR</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Association française de normalisation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ISO</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 xml:space="preserve">Organisation </w:t>
            </w:r>
            <w:r w:rsidR="0067365E">
              <w:rPr>
                <w:rFonts w:asciiTheme="majorBidi" w:hAnsiTheme="majorBidi" w:cstheme="majorBidi"/>
              </w:rPr>
              <w:t>internationale de normalisation</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lastRenderedPageBreak/>
              <w:t>CSAT</w:t>
            </w:r>
          </w:p>
        </w:tc>
        <w:tc>
          <w:tcPr>
            <w:tcW w:w="7469" w:type="dxa"/>
          </w:tcPr>
          <w:p w:rsidR="00BD3AE2" w:rsidRPr="00D167E1" w:rsidRDefault="0067365E" w:rsidP="00904362">
            <w:pPr>
              <w:pStyle w:val="NormalWeb"/>
              <w:spacing w:before="0" w:beforeAutospacing="0" w:after="0" w:afterAutospacing="0" w:line="360" w:lineRule="auto"/>
              <w:rPr>
                <w:rFonts w:asciiTheme="majorBidi" w:hAnsiTheme="majorBidi" w:cstheme="majorBidi"/>
              </w:rPr>
            </w:pPr>
            <w:r w:rsidRPr="0067365E">
              <w:rPr>
                <w:rFonts w:asciiTheme="majorBidi" w:hAnsiTheme="majorBidi" w:cstheme="majorBidi"/>
              </w:rPr>
              <w:t>Score de satisfaction client</w:t>
            </w:r>
          </w:p>
        </w:tc>
      </w:tr>
      <w:tr w:rsidR="00BD3AE2" w:rsidRPr="00D167E1" w:rsidTr="00E20032">
        <w:trPr>
          <w:trHeight w:val="436"/>
        </w:trPr>
        <w:tc>
          <w:tcPr>
            <w:tcW w:w="1817"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BCG</w:t>
            </w:r>
          </w:p>
        </w:tc>
        <w:tc>
          <w:tcPr>
            <w:tcW w:w="7469" w:type="dxa"/>
          </w:tcPr>
          <w:p w:rsidR="00BD3AE2" w:rsidRPr="00D167E1" w:rsidRDefault="00BD3AE2"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Boston Consulting Group</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NPS</w:t>
            </w:r>
          </w:p>
        </w:tc>
        <w:tc>
          <w:tcPr>
            <w:tcW w:w="7469"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Net Promoter score</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KPI</w:t>
            </w:r>
          </w:p>
        </w:tc>
        <w:tc>
          <w:tcPr>
            <w:tcW w:w="7469" w:type="dxa"/>
          </w:tcPr>
          <w:p w:rsidR="006F19AC" w:rsidRPr="00D167E1" w:rsidRDefault="0067365E" w:rsidP="00904362">
            <w:pPr>
              <w:pStyle w:val="NormalWeb"/>
              <w:spacing w:before="0" w:beforeAutospacing="0" w:after="0" w:afterAutospacing="0" w:line="360" w:lineRule="auto"/>
              <w:rPr>
                <w:rFonts w:asciiTheme="majorBidi" w:hAnsiTheme="majorBidi" w:cstheme="majorBidi"/>
              </w:rPr>
            </w:pPr>
            <w:r w:rsidRPr="0067365E">
              <w:rPr>
                <w:rFonts w:asciiTheme="majorBidi" w:hAnsiTheme="majorBidi" w:cstheme="majorBidi"/>
              </w:rPr>
              <w:t>Indicateur clé de performance</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SERVQUAL</w:t>
            </w:r>
          </w:p>
        </w:tc>
        <w:tc>
          <w:tcPr>
            <w:tcW w:w="7469"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Service Quality Model</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SERVPERF</w:t>
            </w:r>
          </w:p>
        </w:tc>
        <w:tc>
          <w:tcPr>
            <w:tcW w:w="7469" w:type="dxa"/>
          </w:tcPr>
          <w:p w:rsidR="006F19AC" w:rsidRPr="00D167E1" w:rsidRDefault="006F19AC"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Service Performance Model</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Fonts w:asciiTheme="majorBidi" w:hAnsiTheme="majorBidi" w:cstheme="majorBidi"/>
                <w:b/>
                <w:bCs/>
              </w:rPr>
            </w:pPr>
            <w:r w:rsidRPr="00D167E1">
              <w:rPr>
                <w:rStyle w:val="lev"/>
                <w:rFonts w:asciiTheme="majorBidi" w:hAnsiTheme="majorBidi" w:cstheme="majorBidi"/>
                <w:b w:val="0"/>
                <w:bCs w:val="0"/>
              </w:rPr>
              <w:t>ISCA</w:t>
            </w:r>
          </w:p>
        </w:tc>
        <w:tc>
          <w:tcPr>
            <w:tcW w:w="7469" w:type="dxa"/>
          </w:tcPr>
          <w:p w:rsidR="006F19AC" w:rsidRPr="00D167E1" w:rsidRDefault="006F19AC" w:rsidP="00904362">
            <w:pPr>
              <w:spacing w:line="360" w:lineRule="auto"/>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Indice de Satisfaction Client Américain</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Style w:val="lev"/>
                <w:rFonts w:asciiTheme="majorBidi" w:hAnsiTheme="majorBidi" w:cstheme="majorBidi"/>
                <w:b w:val="0"/>
                <w:bCs w:val="0"/>
              </w:rPr>
            </w:pPr>
            <w:r w:rsidRPr="00D167E1">
              <w:rPr>
                <w:rFonts w:asciiTheme="majorBidi" w:hAnsiTheme="majorBidi" w:cstheme="majorBidi"/>
              </w:rPr>
              <w:t>ROS</w:t>
            </w:r>
          </w:p>
        </w:tc>
        <w:tc>
          <w:tcPr>
            <w:tcW w:w="7469" w:type="dxa"/>
          </w:tcPr>
          <w:p w:rsidR="006F19AC" w:rsidRPr="00D167E1" w:rsidRDefault="0067365E" w:rsidP="00904362">
            <w:pPr>
              <w:spacing w:line="360" w:lineRule="auto"/>
              <w:rPr>
                <w:rFonts w:asciiTheme="majorBidi" w:eastAsia="Times New Roman" w:hAnsiTheme="majorBidi" w:cstheme="majorBidi"/>
                <w:sz w:val="24"/>
                <w:szCs w:val="24"/>
                <w:lang w:eastAsia="fr-FR"/>
              </w:rPr>
            </w:pPr>
            <w:r w:rsidRPr="0067365E">
              <w:rPr>
                <w:rFonts w:asciiTheme="majorBidi" w:hAnsiTheme="majorBidi" w:cstheme="majorBidi"/>
              </w:rPr>
              <w:t>Retour sur vente</w:t>
            </w:r>
          </w:p>
        </w:tc>
      </w:tr>
      <w:tr w:rsidR="006F19AC" w:rsidRPr="00D167E1" w:rsidTr="00E20032">
        <w:trPr>
          <w:trHeight w:val="436"/>
        </w:trPr>
        <w:tc>
          <w:tcPr>
            <w:tcW w:w="1817" w:type="dxa"/>
          </w:tcPr>
          <w:p w:rsidR="006F19AC" w:rsidRPr="00D167E1" w:rsidRDefault="006F19AC" w:rsidP="00904362">
            <w:pPr>
              <w:pStyle w:val="NormalWeb"/>
              <w:spacing w:before="0" w:beforeAutospacing="0" w:after="0" w:afterAutospacing="0" w:line="360" w:lineRule="auto"/>
              <w:rPr>
                <w:rStyle w:val="lev"/>
                <w:rFonts w:asciiTheme="majorBidi" w:hAnsiTheme="majorBidi" w:cstheme="majorBidi"/>
                <w:b w:val="0"/>
                <w:bCs w:val="0"/>
              </w:rPr>
            </w:pPr>
            <w:r w:rsidRPr="00D167E1">
              <w:rPr>
                <w:rStyle w:val="lev"/>
                <w:rFonts w:asciiTheme="majorBidi" w:hAnsiTheme="majorBidi" w:cstheme="majorBidi"/>
                <w:b w:val="0"/>
                <w:bCs w:val="0"/>
              </w:rPr>
              <w:t>ROI</w:t>
            </w:r>
          </w:p>
        </w:tc>
        <w:tc>
          <w:tcPr>
            <w:tcW w:w="7469" w:type="dxa"/>
          </w:tcPr>
          <w:p w:rsidR="006F19AC" w:rsidRPr="00D167E1" w:rsidRDefault="0067365E" w:rsidP="00904362">
            <w:pPr>
              <w:spacing w:line="360" w:lineRule="auto"/>
              <w:rPr>
                <w:rFonts w:asciiTheme="majorBidi" w:eastAsia="Times New Roman" w:hAnsiTheme="majorBidi" w:cstheme="majorBidi"/>
                <w:sz w:val="24"/>
                <w:szCs w:val="24"/>
                <w:lang w:eastAsia="fr-FR"/>
              </w:rPr>
            </w:pPr>
            <w:r w:rsidRPr="0067365E">
              <w:rPr>
                <w:rFonts w:asciiTheme="majorBidi" w:hAnsiTheme="majorBidi" w:cstheme="majorBidi"/>
              </w:rPr>
              <w:t>Retour sur investissement</w:t>
            </w:r>
          </w:p>
        </w:tc>
      </w:tr>
      <w:tr w:rsidR="00CD103A" w:rsidRPr="00D167E1" w:rsidTr="00E20032">
        <w:trPr>
          <w:trHeight w:val="436"/>
        </w:trPr>
        <w:tc>
          <w:tcPr>
            <w:tcW w:w="1817" w:type="dxa"/>
          </w:tcPr>
          <w:p w:rsidR="00CD103A" w:rsidRPr="00D167E1" w:rsidRDefault="00CD103A" w:rsidP="00904362">
            <w:pPr>
              <w:pStyle w:val="NormalWeb"/>
              <w:spacing w:before="0" w:beforeAutospacing="0" w:after="0" w:afterAutospacing="0" w:line="360" w:lineRule="auto"/>
              <w:rPr>
                <w:rStyle w:val="lev"/>
                <w:rFonts w:asciiTheme="majorBidi" w:hAnsiTheme="majorBidi" w:cstheme="majorBidi"/>
                <w:b w:val="0"/>
                <w:bCs w:val="0"/>
              </w:rPr>
            </w:pPr>
            <w:r w:rsidRPr="00D167E1">
              <w:rPr>
                <w:rFonts w:asciiTheme="majorBidi" w:hAnsiTheme="majorBidi" w:cstheme="majorBidi"/>
              </w:rPr>
              <w:t>VAN</w:t>
            </w:r>
          </w:p>
        </w:tc>
        <w:tc>
          <w:tcPr>
            <w:tcW w:w="7469" w:type="dxa"/>
          </w:tcPr>
          <w:p w:rsidR="00CD103A" w:rsidRPr="00D167E1" w:rsidRDefault="00CD103A" w:rsidP="00904362">
            <w:pPr>
              <w:spacing w:line="360" w:lineRule="auto"/>
              <w:rPr>
                <w:rFonts w:asciiTheme="majorBidi" w:hAnsiTheme="majorBidi" w:cstheme="majorBidi"/>
              </w:rPr>
            </w:pPr>
            <w:r w:rsidRPr="00D167E1">
              <w:rPr>
                <w:rFonts w:asciiTheme="majorBidi" w:hAnsiTheme="majorBidi" w:cstheme="majorBidi"/>
              </w:rPr>
              <w:t>Valeur Actuelle Nette</w:t>
            </w:r>
          </w:p>
        </w:tc>
      </w:tr>
      <w:tr w:rsidR="00CD103A" w:rsidRPr="00D167E1" w:rsidTr="00E20032">
        <w:trPr>
          <w:trHeight w:val="436"/>
        </w:trPr>
        <w:tc>
          <w:tcPr>
            <w:tcW w:w="1817" w:type="dxa"/>
          </w:tcPr>
          <w:p w:rsidR="00CD103A" w:rsidRPr="00D167E1" w:rsidRDefault="00CD103A" w:rsidP="00904362">
            <w:pPr>
              <w:pStyle w:val="NormalWeb"/>
              <w:spacing w:before="0" w:beforeAutospacing="0" w:after="0" w:afterAutospacing="0" w:line="360" w:lineRule="auto"/>
              <w:rPr>
                <w:rFonts w:asciiTheme="majorBidi" w:hAnsiTheme="majorBidi" w:cstheme="majorBidi"/>
              </w:rPr>
            </w:pPr>
            <w:r w:rsidRPr="00D167E1">
              <w:rPr>
                <w:rFonts w:asciiTheme="majorBidi" w:hAnsiTheme="majorBidi" w:cstheme="majorBidi"/>
              </w:rPr>
              <w:t>CLV</w:t>
            </w:r>
          </w:p>
        </w:tc>
        <w:tc>
          <w:tcPr>
            <w:tcW w:w="7469" w:type="dxa"/>
          </w:tcPr>
          <w:p w:rsidR="00CD103A" w:rsidRPr="00D167E1" w:rsidRDefault="00CD103A" w:rsidP="00904362">
            <w:pPr>
              <w:spacing w:line="360" w:lineRule="auto"/>
              <w:rPr>
                <w:rFonts w:asciiTheme="majorBidi" w:hAnsiTheme="majorBidi" w:cstheme="majorBidi"/>
              </w:rPr>
            </w:pPr>
            <w:r w:rsidRPr="00D167E1">
              <w:rPr>
                <w:rFonts w:asciiTheme="majorBidi" w:hAnsiTheme="majorBidi" w:cstheme="majorBidi"/>
              </w:rPr>
              <w:t>Customer Lifetime Value</w:t>
            </w:r>
          </w:p>
        </w:tc>
      </w:tr>
    </w:tbl>
    <w:p w:rsidR="00A6411D" w:rsidRPr="00D167E1" w:rsidRDefault="00A6411D" w:rsidP="00904362">
      <w:pPr>
        <w:pStyle w:val="NormalWeb"/>
        <w:shd w:val="clear" w:color="auto" w:fill="FFFFFF"/>
        <w:spacing w:before="0" w:beforeAutospacing="0" w:after="0" w:afterAutospacing="0" w:line="360" w:lineRule="auto"/>
        <w:rPr>
          <w:rFonts w:asciiTheme="majorBidi" w:hAnsiTheme="majorBidi" w:cstheme="majorBidi"/>
          <w:b/>
          <w:bCs/>
          <w:sz w:val="28"/>
          <w:szCs w:val="28"/>
        </w:rPr>
      </w:pPr>
    </w:p>
    <w:p w:rsidR="001C53E6" w:rsidRPr="00D167E1" w:rsidRDefault="001C53E6" w:rsidP="00904362">
      <w:pPr>
        <w:spacing w:after="0" w:line="360" w:lineRule="auto"/>
        <w:rPr>
          <w:rFonts w:asciiTheme="majorBidi" w:eastAsia="Times New Roman" w:hAnsiTheme="majorBidi" w:cstheme="majorBidi"/>
          <w:b/>
          <w:bCs/>
          <w:sz w:val="28"/>
          <w:szCs w:val="28"/>
          <w:lang w:eastAsia="fr-FR"/>
        </w:rPr>
      </w:pPr>
    </w:p>
    <w:p w:rsidR="00F8166E" w:rsidRPr="00D167E1" w:rsidRDefault="00F8166E" w:rsidP="00904362">
      <w:pPr>
        <w:pStyle w:val="NormalWeb"/>
        <w:shd w:val="clear" w:color="auto" w:fill="FFFFFF"/>
        <w:spacing w:before="0" w:beforeAutospacing="0" w:after="0" w:afterAutospacing="0" w:line="360" w:lineRule="auto"/>
        <w:rPr>
          <w:rFonts w:asciiTheme="majorBidi" w:hAnsiTheme="majorBidi" w:cstheme="majorBidi"/>
          <w:b/>
          <w:bCs/>
          <w:sz w:val="28"/>
          <w:szCs w:val="28"/>
        </w:rPr>
      </w:pPr>
    </w:p>
    <w:p w:rsidR="00F8166E" w:rsidRPr="00D167E1" w:rsidRDefault="00F8166E" w:rsidP="00904362">
      <w:pPr>
        <w:rPr>
          <w:lang w:eastAsia="fr-FR"/>
        </w:rPr>
      </w:pPr>
    </w:p>
    <w:p w:rsidR="00F8166E" w:rsidRPr="00D167E1" w:rsidRDefault="00F8166E" w:rsidP="00904362">
      <w:pPr>
        <w:rPr>
          <w:lang w:eastAsia="fr-FR"/>
        </w:rPr>
      </w:pPr>
    </w:p>
    <w:p w:rsidR="00F8166E" w:rsidRPr="00D167E1" w:rsidRDefault="00F8166E" w:rsidP="00904362">
      <w:pPr>
        <w:tabs>
          <w:tab w:val="left" w:pos="5191"/>
        </w:tabs>
        <w:rPr>
          <w:lang w:eastAsia="fr-FR"/>
        </w:rPr>
        <w:sectPr w:rsidR="00F8166E" w:rsidRPr="00D167E1" w:rsidSect="00E46666">
          <w:headerReference w:type="default" r:id="rId14"/>
          <w:footnotePr>
            <w:numRestart w:val="eachPage"/>
          </w:footnotePr>
          <w:pgSz w:w="11906" w:h="16838"/>
          <w:pgMar w:top="1134" w:right="1418" w:bottom="1134" w:left="1418" w:header="709" w:footer="709" w:gutter="0"/>
          <w:cols w:space="708"/>
          <w:docGrid w:linePitch="360"/>
        </w:sect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7016"/>
        </w:tabs>
        <w:spacing w:before="0" w:beforeAutospacing="0" w:after="0" w:afterAutospacing="0" w:line="360" w:lineRule="auto"/>
        <w:rPr>
          <w:rFonts w:asciiTheme="majorBidi" w:hAnsiTheme="majorBidi" w:cstheme="majorBidi"/>
          <w:b/>
          <w:bCs/>
          <w:sz w:val="32"/>
          <w:szCs w:val="32"/>
          <w:u w:val="single"/>
        </w:rPr>
      </w:pPr>
    </w:p>
    <w:p w:rsidR="00DE69B5" w:rsidRPr="00D167E1" w:rsidRDefault="00DE69B5" w:rsidP="00904362">
      <w:pPr>
        <w:pStyle w:val="NormalWeb"/>
        <w:shd w:val="clear" w:color="auto" w:fill="FFFFFF"/>
        <w:tabs>
          <w:tab w:val="left" w:pos="7016"/>
        </w:tabs>
        <w:spacing w:before="0" w:beforeAutospacing="0" w:after="0" w:afterAutospacing="0" w:line="360" w:lineRule="auto"/>
        <w:rPr>
          <w:rFonts w:asciiTheme="majorBidi" w:hAnsiTheme="majorBidi" w:cstheme="majorBidi"/>
          <w:b/>
          <w:bCs/>
          <w:sz w:val="32"/>
          <w:szCs w:val="32"/>
          <w:u w:val="single"/>
        </w:rPr>
      </w:pPr>
    </w:p>
    <w:p w:rsidR="00DE69B5" w:rsidRPr="00D167E1" w:rsidRDefault="00DE69B5" w:rsidP="00904362">
      <w:pPr>
        <w:pStyle w:val="NormalWeb"/>
        <w:shd w:val="clear" w:color="auto" w:fill="FFFFFF"/>
        <w:tabs>
          <w:tab w:val="left" w:pos="7016"/>
        </w:tabs>
        <w:spacing w:before="0" w:beforeAutospacing="0" w:after="0" w:afterAutospacing="0" w:line="360" w:lineRule="auto"/>
        <w:rPr>
          <w:rFonts w:asciiTheme="majorBidi" w:hAnsiTheme="majorBidi" w:cstheme="majorBidi"/>
          <w:b/>
          <w:bCs/>
          <w:sz w:val="32"/>
          <w:szCs w:val="32"/>
          <w:u w:val="single"/>
        </w:rPr>
      </w:pPr>
    </w:p>
    <w:p w:rsidR="00DE69B5" w:rsidRPr="00D167E1" w:rsidRDefault="00DE69B5" w:rsidP="00904362">
      <w:pPr>
        <w:pStyle w:val="NormalWeb"/>
        <w:shd w:val="clear" w:color="auto" w:fill="FFFFFF"/>
        <w:tabs>
          <w:tab w:val="left" w:pos="7016"/>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DE69B5" w:rsidP="00DE69B5">
      <w:pPr>
        <w:pStyle w:val="NormalWeb"/>
        <w:shd w:val="clear" w:color="auto" w:fill="FFFFFF"/>
        <w:tabs>
          <w:tab w:val="left" w:pos="2943"/>
          <w:tab w:val="left" w:pos="3570"/>
        </w:tabs>
        <w:spacing w:before="0" w:beforeAutospacing="0" w:after="0" w:afterAutospacing="0" w:line="360" w:lineRule="auto"/>
        <w:rPr>
          <w:rFonts w:asciiTheme="majorBidi" w:hAnsiTheme="majorBidi" w:cstheme="majorBidi"/>
          <w:b/>
          <w:bCs/>
          <w:sz w:val="80"/>
          <w:szCs w:val="80"/>
        </w:rPr>
      </w:pPr>
      <w:r w:rsidRPr="00D167E1">
        <w:rPr>
          <w:rFonts w:asciiTheme="majorBidi" w:hAnsiTheme="majorBidi" w:cstheme="majorBidi"/>
          <w:b/>
          <w:bCs/>
          <w:sz w:val="80"/>
          <w:szCs w:val="80"/>
        </w:rPr>
        <w:tab/>
      </w:r>
      <w:r w:rsidRPr="00D167E1">
        <w:rPr>
          <w:rFonts w:asciiTheme="majorBidi" w:hAnsiTheme="majorBidi" w:cstheme="majorBidi"/>
          <w:b/>
          <w:bCs/>
          <w:sz w:val="80"/>
          <w:szCs w:val="80"/>
        </w:rPr>
        <w:tab/>
      </w:r>
    </w:p>
    <w:p w:rsidR="001C53E6" w:rsidRPr="00D167E1" w:rsidRDefault="001C53E6" w:rsidP="00904362">
      <w:pPr>
        <w:spacing w:after="0" w:line="360" w:lineRule="auto"/>
        <w:jc w:val="center"/>
        <w:rPr>
          <w:rFonts w:asciiTheme="majorBidi" w:hAnsiTheme="majorBidi" w:cstheme="majorBidi"/>
          <w:b/>
          <w:bCs/>
          <w:sz w:val="80"/>
          <w:szCs w:val="80"/>
        </w:rPr>
      </w:pPr>
      <w:r w:rsidRPr="00D167E1">
        <w:rPr>
          <w:rFonts w:asciiTheme="majorBidi" w:hAnsiTheme="majorBidi" w:cstheme="majorBidi"/>
          <w:b/>
          <w:bCs/>
          <w:sz w:val="80"/>
          <w:szCs w:val="80"/>
        </w:rPr>
        <w:t>Introduction générale</w:t>
      </w: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1C53E6" w:rsidRPr="00D167E1" w:rsidRDefault="001C53E6" w:rsidP="00904362">
      <w:pPr>
        <w:pStyle w:val="NormalWeb"/>
        <w:shd w:val="clear" w:color="auto" w:fill="FFFFFF"/>
        <w:tabs>
          <w:tab w:val="left" w:pos="3570"/>
        </w:tabs>
        <w:spacing w:before="0" w:beforeAutospacing="0" w:after="0" w:afterAutospacing="0" w:line="360" w:lineRule="auto"/>
        <w:rPr>
          <w:rFonts w:asciiTheme="majorBidi" w:hAnsiTheme="majorBidi" w:cstheme="majorBidi"/>
          <w:b/>
          <w:bCs/>
          <w:sz w:val="32"/>
          <w:szCs w:val="32"/>
          <w:u w:val="single"/>
        </w:rPr>
      </w:pPr>
    </w:p>
    <w:p w:rsidR="00642AA8" w:rsidRPr="00D167E1" w:rsidRDefault="00642AA8" w:rsidP="00904362">
      <w:pPr>
        <w:spacing w:after="0" w:line="360" w:lineRule="auto"/>
      </w:pPr>
    </w:p>
    <w:p w:rsidR="00642AA8" w:rsidRPr="00D167E1" w:rsidRDefault="00642AA8" w:rsidP="00904362">
      <w:pPr>
        <w:spacing w:after="0" w:line="360" w:lineRule="auto"/>
      </w:pPr>
    </w:p>
    <w:p w:rsidR="00642AA8" w:rsidRPr="00D167E1" w:rsidRDefault="00642AA8" w:rsidP="00904362">
      <w:pPr>
        <w:spacing w:after="0" w:line="360" w:lineRule="auto"/>
      </w:pPr>
    </w:p>
    <w:p w:rsidR="00642AA8" w:rsidRPr="00D167E1" w:rsidRDefault="00642AA8" w:rsidP="00904362">
      <w:pPr>
        <w:spacing w:after="0" w:line="360" w:lineRule="auto"/>
      </w:pPr>
    </w:p>
    <w:p w:rsidR="00642AA8" w:rsidRPr="00D167E1" w:rsidRDefault="00642AA8" w:rsidP="00904362">
      <w:pPr>
        <w:spacing w:after="0" w:line="360" w:lineRule="auto"/>
      </w:pPr>
    </w:p>
    <w:p w:rsidR="00971542" w:rsidRPr="00D167E1" w:rsidRDefault="00971542" w:rsidP="00904362">
      <w:pPr>
        <w:pStyle w:val="Titre1"/>
        <w:spacing w:before="0" w:line="360" w:lineRule="auto"/>
        <w:rPr>
          <w:rFonts w:asciiTheme="majorBidi" w:hAnsiTheme="majorBidi"/>
          <w:color w:val="auto"/>
        </w:rPr>
        <w:sectPr w:rsidR="00971542" w:rsidRPr="00D167E1" w:rsidSect="00E46666">
          <w:headerReference w:type="default" r:id="rId15"/>
          <w:footerReference w:type="default" r:id="rId16"/>
          <w:footnotePr>
            <w:numRestart w:val="eachPage"/>
          </w:footnotePr>
          <w:pgSz w:w="11906" w:h="16838"/>
          <w:pgMar w:top="1134" w:right="1418" w:bottom="1134" w:left="1418" w:header="709" w:footer="709" w:gutter="0"/>
          <w:pgNumType w:start="1"/>
          <w:cols w:space="720"/>
        </w:sectPr>
      </w:pPr>
    </w:p>
    <w:p w:rsidR="000E16CF" w:rsidRPr="00D167E1" w:rsidRDefault="00FC0ABD" w:rsidP="00904362">
      <w:pPr>
        <w:pStyle w:val="Titre1"/>
        <w:spacing w:before="0" w:line="360" w:lineRule="auto"/>
        <w:rPr>
          <w:rFonts w:asciiTheme="majorBidi" w:hAnsiTheme="majorBidi"/>
          <w:color w:val="auto"/>
        </w:rPr>
      </w:pPr>
      <w:bookmarkStart w:id="0" w:name="_Toc201052532"/>
      <w:bookmarkStart w:id="1" w:name="_Toc201053012"/>
      <w:bookmarkStart w:id="2" w:name="_Toc201053073"/>
      <w:bookmarkStart w:id="3" w:name="_Toc201183170"/>
      <w:r w:rsidRPr="00D167E1">
        <w:rPr>
          <w:rFonts w:asciiTheme="majorBidi" w:hAnsiTheme="majorBidi"/>
          <w:color w:val="auto"/>
        </w:rPr>
        <w:lastRenderedPageBreak/>
        <w:t>INTRODUCTION GENERALE</w:t>
      </w:r>
      <w:bookmarkEnd w:id="0"/>
      <w:bookmarkEnd w:id="1"/>
      <w:bookmarkEnd w:id="2"/>
      <w:bookmarkEnd w:id="3"/>
      <w:r w:rsidR="007D63F0" w:rsidRPr="00D167E1">
        <w:rPr>
          <w:rFonts w:asciiTheme="majorBidi" w:hAnsiTheme="majorBidi"/>
          <w:color w:val="auto"/>
        </w:rPr>
        <w:t> </w:t>
      </w:r>
    </w:p>
    <w:p w:rsidR="00F74AC8" w:rsidRDefault="005E387C" w:rsidP="00F74AC8">
      <w:pPr>
        <w:pStyle w:val="NormalWeb"/>
        <w:spacing w:before="0" w:beforeAutospacing="0" w:after="0" w:afterAutospacing="0" w:line="360" w:lineRule="auto"/>
        <w:jc w:val="both"/>
      </w:pPr>
      <w:r>
        <w:rPr>
          <w:rFonts w:asciiTheme="majorBidi" w:hAnsiTheme="majorBidi" w:cstheme="majorBidi"/>
        </w:rPr>
        <w:t xml:space="preserve">  </w:t>
      </w:r>
      <w:r w:rsidR="00F74AC8">
        <w:t>À la suite de la crise financière de 2008 et de ses répercussions désastreuses, notamment la faillite de nombreuses institutions bancaires, l’attention s’est intensément portée sur la gouvernance bancaire et ses spécificités par rapport à celle des entreprises traditionnelles. Cette crise a révélé une défaillance majeure du système de gouvernance en place au sein des banques, considérée comme l’un des facteurs principaux de la crise. Diverses études et rapports ont mis en lumière les insuffisances internes de cette gouvernance : une composition inadaptée des conseils d’administration, des mécanismes de gestion des risques inefficaces, ainsi que des structures organisationnelles complexes et difficilement contrôlables.</w:t>
      </w:r>
    </w:p>
    <w:p w:rsidR="00062838" w:rsidRPr="00F74AC8" w:rsidRDefault="00F74AC8" w:rsidP="00F74AC8">
      <w:pPr>
        <w:pStyle w:val="NormalWeb"/>
        <w:spacing w:before="0" w:beforeAutospacing="0" w:after="0" w:afterAutospacing="0" w:line="360" w:lineRule="auto"/>
        <w:jc w:val="both"/>
      </w:pPr>
      <w:r>
        <w:t>En réalité, cette crise a souligné la nécessité d’élaborer des règles de gouvernance spécifiques à l’activité bancaire, tenant compte de ses particularités, plutôt que de se calquer sur les modèles de gouvernance classiques. En Algérie, au-delà des difficultés économiques engendrées par la crise sanitaire et économique des dernières années, la question de la gestion des banques publiques revient avec insistance. Bien qu’elle ne soit pas nouvelle, elle suscite aujourd’hui un intérêt accru, en raison du rôle central que jouent les banques dans le financement et le développement de l’économie nationale.</w:t>
      </w:r>
      <w:r w:rsidR="00257B7F" w:rsidRPr="00D167E1">
        <w:rPr>
          <w:rStyle w:val="Appelnotedebasdep"/>
          <w:rFonts w:asciiTheme="majorBidi" w:hAnsiTheme="majorBidi" w:cstheme="majorBidi"/>
        </w:rPr>
        <w:footnoteReference w:id="1"/>
      </w:r>
      <w:r w:rsidR="00257B7F" w:rsidRPr="00D167E1">
        <w:rPr>
          <w:rFonts w:asciiTheme="majorBidi" w:hAnsiTheme="majorBidi" w:cstheme="majorBidi"/>
        </w:rPr>
        <w:t xml:space="preserve">   </w:t>
      </w:r>
    </w:p>
    <w:p w:rsidR="00F74AC8" w:rsidRDefault="006735A8" w:rsidP="00F74AC8">
      <w:pPr>
        <w:pStyle w:val="NormalWeb"/>
        <w:spacing w:before="0" w:beforeAutospacing="0" w:after="0" w:afterAutospacing="0" w:line="360" w:lineRule="auto"/>
        <w:jc w:val="both"/>
      </w:pPr>
      <w:r>
        <w:t xml:space="preserve">  </w:t>
      </w:r>
      <w:r w:rsidR="00F74AC8">
        <w:t>La gouvernance des systèmes d'information (GSI) est devenue un levier fondamental permettant d’assurer la conformité réglementaire, de renforcer la protection des données, de moderniser les infrastructures technologiques et de stimuler l’innovation. Elle répond également aux exigences croissantes de compétitivité, notamment dans un contexte post-crise marqué par la complexité et l’instabilité économique.</w:t>
      </w:r>
    </w:p>
    <w:p w:rsidR="00F74AC8" w:rsidRDefault="006735A8" w:rsidP="00F74AC8">
      <w:pPr>
        <w:pStyle w:val="NormalWeb"/>
        <w:spacing w:before="0" w:beforeAutospacing="0" w:after="0" w:afterAutospacing="0" w:line="360" w:lineRule="auto"/>
        <w:jc w:val="both"/>
      </w:pPr>
      <w:r>
        <w:t xml:space="preserve">  </w:t>
      </w:r>
      <w:r w:rsidR="00F74AC8">
        <w:t>Dans cet environnement en perpétuelle mutation, caractérisé par une mondialisation accrue, des marchés volatils et l’évolution des attentes des consommateurs, la satisfaction client émerge comme un enjeu stratégique majeur pour les établissements bancaires. Elle constitue désormais un pilier central de leur pérennité.</w:t>
      </w:r>
    </w:p>
    <w:p w:rsidR="00F74AC8" w:rsidRDefault="006735A8" w:rsidP="00F74AC8">
      <w:pPr>
        <w:pStyle w:val="NormalWeb"/>
        <w:spacing w:before="0" w:beforeAutospacing="0" w:after="0" w:afterAutospacing="0" w:line="360" w:lineRule="auto"/>
        <w:jc w:val="both"/>
      </w:pPr>
      <w:r>
        <w:t xml:space="preserve">  </w:t>
      </w:r>
      <w:r w:rsidR="00F74AC8">
        <w:t>En effet, la satisfaction influence directement le comportement des consommateurs. Toute entreprise, pour bâtir une clientèle fidèle, se doit avant tout de comprendre les besoins et les attentes de ses clients. Dans un marché concurrentiel, le consommateur moderne privilégie les services et produits qui lui offrent la plus grande satisfaction, condition indispensable à la fidélisation durable.</w:t>
      </w:r>
    </w:p>
    <w:p w:rsidR="00F74AC8" w:rsidRDefault="00F74AC8" w:rsidP="00F74AC8">
      <w:pPr>
        <w:pStyle w:val="NormalWeb"/>
        <w:spacing w:before="0" w:beforeAutospacing="0" w:after="0" w:afterAutospacing="0" w:line="360" w:lineRule="auto"/>
        <w:jc w:val="both"/>
      </w:pPr>
    </w:p>
    <w:p w:rsidR="009F0A3E" w:rsidRPr="00D167E1" w:rsidRDefault="00527A5D" w:rsidP="0000063B">
      <w:pPr>
        <w:pStyle w:val="NormalWeb"/>
        <w:spacing w:before="0" w:beforeAutospacing="0" w:after="0" w:afterAutospacing="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lastRenderedPageBreak/>
        <w:t>Problématique :</w:t>
      </w:r>
    </w:p>
    <w:p w:rsidR="00B46E55" w:rsidRDefault="0040419D" w:rsidP="0040419D">
      <w:pPr>
        <w:spacing w:after="0" w:line="360" w:lineRule="auto"/>
        <w:jc w:val="both"/>
        <w:rPr>
          <w:rFonts w:asciiTheme="majorBidi" w:hAnsiTheme="majorBidi" w:cstheme="majorBidi"/>
        </w:rPr>
      </w:pPr>
      <w:r w:rsidRPr="00B46E55">
        <w:rPr>
          <w:rFonts w:asciiTheme="majorBidi" w:hAnsiTheme="majorBidi" w:cstheme="majorBidi"/>
        </w:rPr>
        <w:t>Considérant ce qui a été dit précédemment, nous avons formulé la question suivante :</w:t>
      </w:r>
    </w:p>
    <w:p w:rsidR="00527A5D" w:rsidRPr="00D167E1" w:rsidRDefault="00527A5D" w:rsidP="0040419D">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 xml:space="preserve">Comment la gouvernance des systèmes d’information influence-t-elle la satisfaction client dans le secteur bancaire algérien ? </w:t>
      </w:r>
    </w:p>
    <w:p w:rsidR="00EB57AC" w:rsidRPr="00D167E1" w:rsidRDefault="00EB57AC" w:rsidP="00904362">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Pour approfondir cette problématique, nous avons exploré plusieurs questions connexes qui éclairent les aspects clés du sujet. Ces questions sont :</w:t>
      </w:r>
    </w:p>
    <w:p w:rsidR="00EB57AC" w:rsidRPr="00D167E1" w:rsidRDefault="008F2462" w:rsidP="00387170">
      <w:pPr>
        <w:pStyle w:val="Paragraphedeliste"/>
        <w:numPr>
          <w:ilvl w:val="0"/>
          <w:numId w:val="2"/>
        </w:numPr>
        <w:spacing w:after="0" w:line="360" w:lineRule="auto"/>
        <w:ind w:left="0"/>
        <w:jc w:val="both"/>
        <w:rPr>
          <w:rFonts w:asciiTheme="majorBidi" w:eastAsia="Times New Roman" w:hAnsiTheme="majorBidi" w:cstheme="majorBidi"/>
          <w:sz w:val="24"/>
          <w:szCs w:val="24"/>
        </w:rPr>
      </w:pPr>
      <w:r w:rsidRPr="00D167E1">
        <w:rPr>
          <w:rFonts w:asciiTheme="majorBidi" w:eastAsia="Times New Roman" w:hAnsiTheme="majorBidi" w:cstheme="majorBidi"/>
          <w:sz w:val="24"/>
          <w:szCs w:val="24"/>
        </w:rPr>
        <w:t>P</w:t>
      </w:r>
      <w:r w:rsidR="00CD60CE" w:rsidRPr="00D167E1">
        <w:rPr>
          <w:rFonts w:asciiTheme="majorBidi" w:eastAsia="Times New Roman" w:hAnsiTheme="majorBidi" w:cstheme="majorBidi"/>
          <w:sz w:val="24"/>
          <w:szCs w:val="24"/>
        </w:rPr>
        <w:t xml:space="preserve">ourquoi le </w:t>
      </w:r>
      <w:r w:rsidRPr="00D167E1">
        <w:rPr>
          <w:rFonts w:asciiTheme="majorBidi" w:eastAsia="Times New Roman" w:hAnsiTheme="majorBidi" w:cstheme="majorBidi"/>
          <w:sz w:val="24"/>
          <w:szCs w:val="24"/>
        </w:rPr>
        <w:t>système</w:t>
      </w:r>
      <w:r w:rsidR="00CD60CE" w:rsidRPr="00D167E1">
        <w:rPr>
          <w:rFonts w:asciiTheme="majorBidi" w:eastAsia="Times New Roman" w:hAnsiTheme="majorBidi" w:cstheme="majorBidi"/>
          <w:sz w:val="24"/>
          <w:szCs w:val="24"/>
        </w:rPr>
        <w:t xml:space="preserve"> d’information a-t-il besoin de gouvernance ?</w:t>
      </w:r>
    </w:p>
    <w:p w:rsidR="00CD60CE" w:rsidRPr="00D167E1" w:rsidRDefault="00CD60CE" w:rsidP="00387170">
      <w:pPr>
        <w:pStyle w:val="Paragraphedeliste"/>
        <w:numPr>
          <w:ilvl w:val="0"/>
          <w:numId w:val="2"/>
        </w:numPr>
        <w:spacing w:after="0" w:line="360" w:lineRule="auto"/>
        <w:ind w:left="0"/>
        <w:jc w:val="both"/>
        <w:rPr>
          <w:rFonts w:asciiTheme="majorBidi" w:eastAsia="Times New Roman" w:hAnsiTheme="majorBidi" w:cstheme="majorBidi"/>
          <w:sz w:val="24"/>
          <w:szCs w:val="24"/>
        </w:rPr>
      </w:pPr>
      <w:r w:rsidRPr="00D167E1">
        <w:rPr>
          <w:rFonts w:asciiTheme="majorBidi" w:eastAsia="Times New Roman" w:hAnsiTheme="majorBidi" w:cstheme="majorBidi"/>
          <w:sz w:val="24"/>
          <w:szCs w:val="24"/>
        </w:rPr>
        <w:t>Quels sont les éléments principaux d’une gouvernance bancaire ?</w:t>
      </w:r>
    </w:p>
    <w:p w:rsidR="00EB57AC" w:rsidRPr="00D167E1" w:rsidRDefault="008F2462" w:rsidP="00387170">
      <w:pPr>
        <w:pStyle w:val="Paragraphedeliste"/>
        <w:numPr>
          <w:ilvl w:val="0"/>
          <w:numId w:val="2"/>
        </w:numPr>
        <w:spacing w:after="0" w:line="360" w:lineRule="auto"/>
        <w:ind w:left="0"/>
        <w:jc w:val="both"/>
        <w:rPr>
          <w:rFonts w:asciiTheme="majorBidi" w:eastAsia="Times New Roman" w:hAnsiTheme="majorBidi" w:cstheme="majorBidi"/>
          <w:sz w:val="24"/>
          <w:szCs w:val="24"/>
        </w:rPr>
      </w:pPr>
      <w:r w:rsidRPr="00D167E1">
        <w:rPr>
          <w:rFonts w:asciiTheme="majorBidi" w:eastAsia="Times New Roman" w:hAnsiTheme="majorBidi" w:cstheme="majorBidi"/>
          <w:sz w:val="24"/>
          <w:szCs w:val="24"/>
        </w:rPr>
        <w:t>Comment la banque utilise-t-elle les SI pour gérer sa relation avec sa clientèle ?</w:t>
      </w:r>
    </w:p>
    <w:p w:rsidR="00CE00B9" w:rsidRPr="00D167E1" w:rsidRDefault="008F2462" w:rsidP="00904362">
      <w:pPr>
        <w:spacing w:after="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t>Hypothèses</w:t>
      </w:r>
      <w:r w:rsidR="003629E2" w:rsidRPr="00D167E1">
        <w:rPr>
          <w:rFonts w:asciiTheme="majorBidi" w:hAnsiTheme="majorBidi" w:cstheme="majorBidi"/>
          <w:b/>
          <w:bCs/>
          <w:sz w:val="28"/>
          <w:szCs w:val="28"/>
        </w:rPr>
        <w:t> :</w:t>
      </w:r>
      <w:r w:rsidR="003629E2" w:rsidRPr="00D167E1">
        <w:rPr>
          <w:rFonts w:asciiTheme="majorBidi" w:hAnsiTheme="majorBidi" w:cstheme="majorBidi"/>
          <w:sz w:val="24"/>
          <w:szCs w:val="24"/>
        </w:rPr>
        <w:t xml:space="preserve"> </w:t>
      </w:r>
    </w:p>
    <w:p w:rsidR="00527A5D" w:rsidRPr="00D167E1" w:rsidRDefault="00CE00B9" w:rsidP="00904362">
      <w:pPr>
        <w:spacing w:after="0" w:line="360" w:lineRule="auto"/>
        <w:jc w:val="both"/>
        <w:rPr>
          <w:rFonts w:asciiTheme="majorBidi" w:hAnsiTheme="majorBidi" w:cstheme="majorBidi"/>
          <w:b/>
          <w:bCs/>
          <w:sz w:val="28"/>
          <w:szCs w:val="28"/>
        </w:rPr>
      </w:pPr>
      <w:r w:rsidRPr="00D167E1">
        <w:rPr>
          <w:rFonts w:asciiTheme="majorBidi" w:hAnsiTheme="majorBidi" w:cstheme="majorBidi"/>
          <w:sz w:val="24"/>
          <w:szCs w:val="24"/>
        </w:rPr>
        <w:t>Pour mener à bien nos recherches, nous nous sommes proposés provisoirement une</w:t>
      </w:r>
      <w:r w:rsidRPr="00D167E1">
        <w:rPr>
          <w:rFonts w:asciiTheme="majorBidi" w:hAnsiTheme="majorBidi" w:cstheme="majorBidi"/>
        </w:rPr>
        <w:t xml:space="preserve"> </w:t>
      </w:r>
      <w:r w:rsidRPr="00D167E1">
        <w:rPr>
          <w:rFonts w:asciiTheme="majorBidi" w:hAnsiTheme="majorBidi" w:cstheme="majorBidi"/>
          <w:sz w:val="24"/>
          <w:szCs w:val="24"/>
        </w:rPr>
        <w:t>série de réponses plausible à tester au long de notre travail :</w:t>
      </w:r>
    </w:p>
    <w:p w:rsidR="00527A5D" w:rsidRPr="00D167E1" w:rsidRDefault="00527A5D" w:rsidP="00904362">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H1</w:t>
      </w:r>
      <w:r w:rsidRPr="00D167E1">
        <w:rPr>
          <w:rFonts w:asciiTheme="majorBidi" w:hAnsiTheme="majorBidi" w:cstheme="majorBidi"/>
          <w:b/>
          <w:bCs/>
          <w:sz w:val="28"/>
          <w:szCs w:val="28"/>
        </w:rPr>
        <w:t> :</w:t>
      </w:r>
      <w:r w:rsidRPr="00D167E1">
        <w:rPr>
          <w:rFonts w:asciiTheme="majorBidi" w:hAnsiTheme="majorBidi" w:cstheme="majorBidi"/>
        </w:rPr>
        <w:t xml:space="preserve"> </w:t>
      </w:r>
      <w:r w:rsidR="00AB5163" w:rsidRPr="00D167E1">
        <w:rPr>
          <w:rFonts w:asciiTheme="majorBidi" w:hAnsiTheme="majorBidi" w:cstheme="majorBidi"/>
          <w:sz w:val="24"/>
          <w:szCs w:val="24"/>
        </w:rPr>
        <w:t>L</w:t>
      </w:r>
      <w:r w:rsidR="00E775A3" w:rsidRPr="00D167E1">
        <w:rPr>
          <w:rFonts w:asciiTheme="majorBidi" w:hAnsiTheme="majorBidi" w:cstheme="majorBidi"/>
          <w:sz w:val="24"/>
          <w:szCs w:val="24"/>
        </w:rPr>
        <w:t xml:space="preserve">a gouvernance des systèmes d'information </w:t>
      </w:r>
      <w:r w:rsidR="00E13A0D" w:rsidRPr="00D167E1">
        <w:rPr>
          <w:rFonts w:asciiTheme="majorBidi" w:hAnsiTheme="majorBidi" w:cstheme="majorBidi"/>
          <w:sz w:val="24"/>
          <w:szCs w:val="24"/>
        </w:rPr>
        <w:t>bancaires influence</w:t>
      </w:r>
      <w:r w:rsidR="00AB5163" w:rsidRPr="00D167E1">
        <w:rPr>
          <w:rFonts w:asciiTheme="majorBidi" w:hAnsiTheme="majorBidi" w:cstheme="majorBidi"/>
          <w:sz w:val="24"/>
          <w:szCs w:val="24"/>
        </w:rPr>
        <w:t xml:space="preserve"> positivement </w:t>
      </w:r>
      <w:r w:rsidR="00E775A3" w:rsidRPr="00D167E1">
        <w:rPr>
          <w:rFonts w:asciiTheme="majorBidi" w:hAnsiTheme="majorBidi" w:cstheme="majorBidi"/>
          <w:sz w:val="24"/>
          <w:szCs w:val="24"/>
        </w:rPr>
        <w:t xml:space="preserve">la satisfaction relationnelle des </w:t>
      </w:r>
      <w:r w:rsidR="00E8056E" w:rsidRPr="00D167E1">
        <w:rPr>
          <w:rFonts w:asciiTheme="majorBidi" w:hAnsiTheme="majorBidi" w:cstheme="majorBidi"/>
          <w:sz w:val="24"/>
          <w:szCs w:val="24"/>
        </w:rPr>
        <w:t>clients.</w:t>
      </w:r>
    </w:p>
    <w:p w:rsidR="007D541A" w:rsidRPr="00D167E1" w:rsidRDefault="007D541A" w:rsidP="00904362">
      <w:pPr>
        <w:spacing w:after="0" w:line="360" w:lineRule="auto"/>
        <w:jc w:val="both"/>
        <w:rPr>
          <w:rFonts w:asciiTheme="majorBidi" w:hAnsiTheme="majorBidi" w:cstheme="majorBidi"/>
        </w:rPr>
      </w:pPr>
      <w:r w:rsidRPr="00D167E1">
        <w:rPr>
          <w:rFonts w:asciiTheme="majorBidi" w:hAnsiTheme="majorBidi" w:cstheme="majorBidi"/>
          <w:b/>
          <w:bCs/>
          <w:sz w:val="24"/>
          <w:szCs w:val="24"/>
        </w:rPr>
        <w:t>H2</w:t>
      </w:r>
      <w:r w:rsidRPr="00D167E1">
        <w:rPr>
          <w:rFonts w:asciiTheme="majorBidi" w:hAnsiTheme="majorBidi" w:cstheme="majorBidi"/>
          <w:b/>
          <w:bCs/>
          <w:sz w:val="28"/>
          <w:szCs w:val="28"/>
        </w:rPr>
        <w:t> :</w:t>
      </w:r>
      <w:r w:rsidRPr="00D167E1">
        <w:rPr>
          <w:rFonts w:asciiTheme="majorBidi" w:hAnsiTheme="majorBidi" w:cstheme="majorBidi"/>
        </w:rPr>
        <w:t xml:space="preserve"> </w:t>
      </w:r>
      <w:r w:rsidR="00E775A3" w:rsidRPr="00D167E1">
        <w:rPr>
          <w:rFonts w:asciiTheme="majorBidi" w:hAnsiTheme="majorBidi" w:cstheme="majorBidi"/>
          <w:sz w:val="24"/>
          <w:szCs w:val="24"/>
        </w:rPr>
        <w:t>Une gouvernance efficace des systèmes d'information bancaires améliore la qualité des opérations, ce qui augmente la satisfaction transactionnelle des clients.</w:t>
      </w:r>
    </w:p>
    <w:p w:rsidR="00CE00B9" w:rsidRPr="00D167E1" w:rsidRDefault="00CE00B9" w:rsidP="00904362">
      <w:pPr>
        <w:spacing w:after="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t>Les raisons du choix de sujet</w:t>
      </w:r>
      <w:r w:rsidR="00E43667" w:rsidRPr="00D167E1">
        <w:rPr>
          <w:rFonts w:asciiTheme="majorBidi" w:hAnsiTheme="majorBidi" w:cstheme="majorBidi"/>
          <w:b/>
          <w:bCs/>
          <w:sz w:val="28"/>
          <w:szCs w:val="28"/>
        </w:rPr>
        <w:t> :</w:t>
      </w:r>
    </w:p>
    <w:p w:rsidR="00E43667" w:rsidRPr="00D167E1" w:rsidRDefault="00E43667" w:rsidP="002A4445">
      <w:pPr>
        <w:pStyle w:val="Paragraphedeliste"/>
        <w:spacing w:after="0" w:line="360" w:lineRule="auto"/>
        <w:ind w:left="0"/>
        <w:jc w:val="both"/>
        <w:rPr>
          <w:rFonts w:asciiTheme="majorBidi" w:hAnsiTheme="majorBidi" w:cstheme="majorBidi"/>
          <w:b/>
          <w:bCs/>
          <w:sz w:val="28"/>
          <w:szCs w:val="28"/>
        </w:rPr>
      </w:pPr>
      <w:r w:rsidRPr="00D167E1">
        <w:rPr>
          <w:rFonts w:asciiTheme="majorBidi" w:hAnsiTheme="majorBidi" w:cstheme="majorBidi"/>
          <w:b/>
          <w:bCs/>
          <w:sz w:val="28"/>
          <w:szCs w:val="28"/>
          <w:u w:val="single"/>
        </w:rPr>
        <w:t>Les raisons personnelles</w:t>
      </w:r>
      <w:r w:rsidRPr="00D167E1">
        <w:rPr>
          <w:rFonts w:asciiTheme="majorBidi" w:hAnsiTheme="majorBidi" w:cstheme="majorBidi"/>
          <w:b/>
          <w:bCs/>
          <w:sz w:val="28"/>
          <w:szCs w:val="28"/>
        </w:rPr>
        <w:t> :</w:t>
      </w:r>
    </w:p>
    <w:p w:rsidR="00237E4F" w:rsidRDefault="00237E4F" w:rsidP="00387170">
      <w:pPr>
        <w:pStyle w:val="NormalWeb"/>
        <w:numPr>
          <w:ilvl w:val="0"/>
          <w:numId w:val="3"/>
        </w:numPr>
        <w:spacing w:before="0" w:beforeAutospacing="0" w:after="0" w:afterAutospacing="0" w:line="360" w:lineRule="auto"/>
        <w:ind w:left="1077" w:hanging="357"/>
        <w:jc w:val="both"/>
      </w:pPr>
      <w:r>
        <w:t xml:space="preserve"> Intérêt marqué pour les technologies de l'information et leur rôle stratégique dans le secteur bancaire.</w:t>
      </w:r>
    </w:p>
    <w:p w:rsidR="00237E4F" w:rsidRDefault="00237E4F" w:rsidP="00387170">
      <w:pPr>
        <w:pStyle w:val="NormalWeb"/>
        <w:numPr>
          <w:ilvl w:val="0"/>
          <w:numId w:val="3"/>
        </w:numPr>
        <w:spacing w:before="0" w:beforeAutospacing="0" w:after="0" w:afterAutospacing="0" w:line="360" w:lineRule="auto"/>
        <w:ind w:left="1077" w:hanging="357"/>
        <w:jc w:val="both"/>
      </w:pPr>
      <w:r>
        <w:t xml:space="preserve"> Motivation à comprendre et analyser les mécanismes d’amélioration de la satisfaction client.</w:t>
      </w:r>
    </w:p>
    <w:p w:rsidR="00237E4F" w:rsidRDefault="00237E4F" w:rsidP="00387170">
      <w:pPr>
        <w:pStyle w:val="NormalWeb"/>
        <w:numPr>
          <w:ilvl w:val="0"/>
          <w:numId w:val="3"/>
        </w:numPr>
        <w:spacing w:before="0" w:beforeAutospacing="0" w:after="0" w:afterAutospacing="0" w:line="360" w:lineRule="auto"/>
        <w:ind w:left="1077" w:hanging="357"/>
        <w:jc w:val="both"/>
      </w:pPr>
      <w:r>
        <w:t xml:space="preserve">  Volonté de concilier intérêt personnel pour les systèmes d’information avec les exigences académiques.</w:t>
      </w:r>
    </w:p>
    <w:p w:rsidR="00237E4F" w:rsidRDefault="00237E4F" w:rsidP="00387170">
      <w:pPr>
        <w:pStyle w:val="NormalWeb"/>
        <w:numPr>
          <w:ilvl w:val="0"/>
          <w:numId w:val="3"/>
        </w:numPr>
        <w:spacing w:before="0" w:beforeAutospacing="0" w:after="0" w:afterAutospacing="0" w:line="360" w:lineRule="auto"/>
        <w:ind w:left="1077" w:hanging="357"/>
        <w:jc w:val="both"/>
      </w:pPr>
      <w:r>
        <w:t xml:space="preserve"> Désir d’approfondir un sujet innovant et d’actualité, en lien avec la transformation numérique.</w:t>
      </w:r>
    </w:p>
    <w:p w:rsidR="00CE00B9" w:rsidRPr="00D167E1" w:rsidRDefault="00E43667" w:rsidP="002A4445">
      <w:pPr>
        <w:pStyle w:val="Paragraphedeliste"/>
        <w:spacing w:after="0" w:line="360" w:lineRule="auto"/>
        <w:ind w:left="0"/>
        <w:jc w:val="both"/>
        <w:rPr>
          <w:rFonts w:asciiTheme="majorBidi" w:hAnsiTheme="majorBidi" w:cstheme="majorBidi"/>
          <w:b/>
          <w:bCs/>
          <w:sz w:val="28"/>
          <w:szCs w:val="28"/>
        </w:rPr>
      </w:pPr>
      <w:r w:rsidRPr="00D167E1">
        <w:rPr>
          <w:rFonts w:asciiTheme="majorBidi" w:hAnsiTheme="majorBidi" w:cstheme="majorBidi"/>
          <w:b/>
          <w:bCs/>
          <w:sz w:val="28"/>
          <w:szCs w:val="28"/>
          <w:u w:val="single"/>
        </w:rPr>
        <w:t xml:space="preserve">Les raisons </w:t>
      </w:r>
      <w:r w:rsidR="008F2462" w:rsidRPr="00D167E1">
        <w:rPr>
          <w:rFonts w:asciiTheme="majorBidi" w:hAnsiTheme="majorBidi" w:cstheme="majorBidi"/>
          <w:b/>
          <w:bCs/>
          <w:sz w:val="28"/>
          <w:szCs w:val="28"/>
          <w:u w:val="single"/>
        </w:rPr>
        <w:t>objective</w:t>
      </w:r>
      <w:r w:rsidRPr="00D167E1">
        <w:rPr>
          <w:rFonts w:asciiTheme="majorBidi" w:hAnsiTheme="majorBidi" w:cstheme="majorBidi"/>
          <w:b/>
          <w:bCs/>
          <w:sz w:val="28"/>
          <w:szCs w:val="28"/>
        </w:rPr>
        <w:t> :</w:t>
      </w:r>
    </w:p>
    <w:p w:rsidR="00235932" w:rsidRDefault="00235932" w:rsidP="00235932">
      <w:pPr>
        <w:pStyle w:val="NormalWeb"/>
        <w:numPr>
          <w:ilvl w:val="0"/>
          <w:numId w:val="1"/>
        </w:numPr>
        <w:spacing w:before="0" w:beforeAutospacing="0" w:after="0" w:afterAutospacing="0" w:line="360" w:lineRule="auto"/>
        <w:ind w:left="1077" w:hanging="357"/>
        <w:jc w:val="both"/>
      </w:pPr>
      <w:r>
        <w:t xml:space="preserve"> Pertinence du sujet dans le contexte actuel de digitalisation accélérée des services bancaires.</w:t>
      </w:r>
    </w:p>
    <w:p w:rsidR="00235932" w:rsidRDefault="00235932" w:rsidP="00235932">
      <w:pPr>
        <w:pStyle w:val="NormalWeb"/>
        <w:numPr>
          <w:ilvl w:val="0"/>
          <w:numId w:val="1"/>
        </w:numPr>
        <w:spacing w:before="0" w:beforeAutospacing="0" w:after="0" w:afterAutospacing="0" w:line="360" w:lineRule="auto"/>
        <w:ind w:left="1077" w:hanging="357"/>
        <w:jc w:val="both"/>
      </w:pPr>
      <w:r>
        <w:t xml:space="preserve"> Importance croissante de la satisfaction client comme levier de compétitivité pour les banques.</w:t>
      </w:r>
    </w:p>
    <w:p w:rsidR="00235932" w:rsidRDefault="00235932" w:rsidP="00235932">
      <w:pPr>
        <w:pStyle w:val="NormalWeb"/>
        <w:numPr>
          <w:ilvl w:val="0"/>
          <w:numId w:val="1"/>
        </w:numPr>
        <w:spacing w:before="0" w:beforeAutospacing="0" w:after="0" w:afterAutospacing="0" w:line="360" w:lineRule="auto"/>
        <w:ind w:left="1077" w:hanging="357"/>
        <w:jc w:val="both"/>
      </w:pPr>
      <w:r>
        <w:t>Sujet encore peu exploré dans le contexte algérien, ce qui lui confère une valeur scientifique notable.</w:t>
      </w:r>
    </w:p>
    <w:p w:rsidR="00E13A0D" w:rsidRPr="002A4445" w:rsidRDefault="00235932" w:rsidP="002A4445">
      <w:pPr>
        <w:pStyle w:val="NormalWeb"/>
        <w:numPr>
          <w:ilvl w:val="0"/>
          <w:numId w:val="1"/>
        </w:numPr>
        <w:spacing w:before="0" w:beforeAutospacing="0" w:after="0" w:afterAutospacing="0" w:line="360" w:lineRule="auto"/>
        <w:ind w:left="1077" w:hanging="357"/>
        <w:jc w:val="both"/>
      </w:pPr>
      <w:r>
        <w:rPr>
          <w:rStyle w:val="lev"/>
        </w:rPr>
        <w:lastRenderedPageBreak/>
        <w:t>Première étude de ce type réalisée au sein de notre établissement</w:t>
      </w:r>
      <w:r>
        <w:t>, ce qui témoigne de son originalité et de son intérêt académique</w:t>
      </w:r>
    </w:p>
    <w:p w:rsidR="00E43667" w:rsidRPr="00D167E1" w:rsidRDefault="00DB2228" w:rsidP="00904362">
      <w:pPr>
        <w:spacing w:after="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t>Intérêt et objet de la recherche :</w:t>
      </w:r>
    </w:p>
    <w:p w:rsidR="00235932" w:rsidRPr="00235932" w:rsidRDefault="005E387C" w:rsidP="00B46E55">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B46E55" w:rsidRPr="00B46E55">
        <w:rPr>
          <w:rFonts w:ascii="Times New Roman" w:eastAsia="Times New Roman" w:hAnsi="Times New Roman" w:cs="Times New Roman"/>
          <w:sz w:val="24"/>
          <w:szCs w:val="24"/>
          <w:lang w:eastAsia="fr-FR"/>
        </w:rPr>
        <w:t>Cette recherche s'avère pertinente en raison de son exploration de l'influence de la gouvernance des systèmes d'information (GSI) sur la satisfaction des clients dans le secteur bancaire algérien, dans un environnement caractérisé par une transition numérique accélérée.</w:t>
      </w:r>
      <w:r w:rsidR="00235932" w:rsidRPr="00235932">
        <w:rPr>
          <w:rFonts w:ascii="Times New Roman" w:eastAsia="Times New Roman" w:hAnsi="Times New Roman" w:cs="Times New Roman"/>
          <w:sz w:val="24"/>
          <w:szCs w:val="24"/>
          <w:lang w:eastAsia="fr-FR"/>
        </w:rPr>
        <w:t xml:space="preserve"> À une époque où les exigences des clients ne cessent de croître et où la concurrence entre banques s’intensifie, il devient essentiel de comprendre comment une gouvernance efficace des systèmes d’information peut contribuer à l’amélioration de la qualité des services. Cette recherche cherche à démontrer que la GSI, en assurant la sécurité, la performance et l’innovation des outils technologiques, constitue un levier fondamental pour renforcer la fidélité des clients et optimiser leur expérience bancaire.</w:t>
      </w:r>
    </w:p>
    <w:p w:rsidR="00235932" w:rsidRDefault="005E387C" w:rsidP="00235932">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235932" w:rsidRPr="00235932">
        <w:rPr>
          <w:rFonts w:ascii="Times New Roman" w:eastAsia="Times New Roman" w:hAnsi="Times New Roman" w:cs="Times New Roman"/>
          <w:sz w:val="24"/>
          <w:szCs w:val="24"/>
          <w:lang w:eastAsia="fr-FR"/>
        </w:rPr>
        <w:t>Par ailleurs, ce travail ambitionne de nourrir la réflexion académique en apportant une perspective locale sur une problématique encore peu traitée dans le contexte algérien. Il vise ainsi à combler une lacune dans les études portant sur la gouvernance des systèmes d’information et son influence sur la satisfaction client dans le paysage bancaire national.</w:t>
      </w:r>
    </w:p>
    <w:p w:rsidR="002A4445" w:rsidRPr="00D167E1" w:rsidRDefault="002A4445" w:rsidP="002A4445">
      <w:pPr>
        <w:spacing w:after="0" w:line="360" w:lineRule="auto"/>
        <w:rPr>
          <w:rFonts w:asciiTheme="majorBidi" w:hAnsiTheme="majorBidi" w:cstheme="majorBidi"/>
          <w:b/>
          <w:bCs/>
          <w:sz w:val="28"/>
          <w:szCs w:val="28"/>
        </w:rPr>
      </w:pPr>
      <w:r w:rsidRPr="00D167E1">
        <w:rPr>
          <w:rFonts w:asciiTheme="majorBidi" w:hAnsiTheme="majorBidi" w:cstheme="majorBidi"/>
          <w:b/>
          <w:bCs/>
          <w:sz w:val="28"/>
          <w:szCs w:val="28"/>
        </w:rPr>
        <w:t>Méthodologie de recherche :</w:t>
      </w:r>
    </w:p>
    <w:p w:rsidR="002A4445" w:rsidRPr="002A4445" w:rsidRDefault="002A4445" w:rsidP="002A444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46E55">
        <w:rPr>
          <w:rFonts w:asciiTheme="majorBidi" w:hAnsiTheme="majorBidi" w:cstheme="majorBidi"/>
          <w:sz w:val="24"/>
          <w:szCs w:val="24"/>
        </w:rPr>
        <w:t>Cette partie emploie une approche descriptive et analytique pour étudier L'influence de la gouvernance des systèmes d'information sur la satisfaction client dans le secteur bancaire. La partie descriptive contient une analyse approfondie de la littérature pour explorer les concepts théoriques, alors que l'aspect analytique repose sur l'examen des données empiriques issues d'un questionnaire. Cette approche du binôme propose une vision complète et détaillée du sujet.</w:t>
      </w:r>
    </w:p>
    <w:p w:rsidR="006D0D3E" w:rsidRPr="00D167E1" w:rsidRDefault="00134CDD" w:rsidP="00904362">
      <w:pPr>
        <w:spacing w:after="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t>Etudes précédentes :</w:t>
      </w:r>
    </w:p>
    <w:p w:rsidR="000B39FC" w:rsidRPr="00D167E1" w:rsidRDefault="00696DCB" w:rsidP="00904362">
      <w:pPr>
        <w:spacing w:after="0" w:line="360" w:lineRule="auto"/>
        <w:jc w:val="both"/>
        <w:rPr>
          <w:rFonts w:asciiTheme="majorBidi" w:eastAsia="Times New Roman" w:hAnsiTheme="majorBidi" w:cstheme="majorBidi"/>
          <w:sz w:val="24"/>
          <w:szCs w:val="24"/>
          <w:lang w:eastAsia="fr-FR"/>
        </w:rPr>
      </w:pPr>
      <w:r w:rsidRPr="00D167E1">
        <w:rPr>
          <w:rFonts w:asciiTheme="majorBidi" w:hAnsiTheme="majorBidi" w:cstheme="majorBidi"/>
          <w:sz w:val="24"/>
          <w:szCs w:val="24"/>
        </w:rPr>
        <w:t xml:space="preserve">  </w:t>
      </w:r>
      <w:r w:rsidR="006D0D3E" w:rsidRPr="00D167E1">
        <w:rPr>
          <w:rFonts w:asciiTheme="majorBidi" w:hAnsiTheme="majorBidi" w:cstheme="majorBidi"/>
          <w:sz w:val="24"/>
          <w:szCs w:val="24"/>
        </w:rPr>
        <w:t xml:space="preserve">L'étude de </w:t>
      </w:r>
      <w:r w:rsidR="006A5D59" w:rsidRPr="00D167E1">
        <w:rPr>
          <w:rFonts w:asciiTheme="majorBidi" w:hAnsiTheme="majorBidi" w:cstheme="majorBidi"/>
          <w:b/>
          <w:bCs/>
          <w:sz w:val="24"/>
          <w:szCs w:val="24"/>
        </w:rPr>
        <w:t xml:space="preserve">Habiba Boussaidi </w:t>
      </w:r>
      <w:r w:rsidR="00AC602B" w:rsidRPr="00D167E1">
        <w:rPr>
          <w:rFonts w:asciiTheme="majorBidi" w:hAnsiTheme="majorBidi" w:cstheme="majorBidi"/>
          <w:sz w:val="24"/>
          <w:szCs w:val="24"/>
        </w:rPr>
        <w:t>et</w:t>
      </w:r>
      <w:r w:rsidR="00AC602B" w:rsidRPr="00D167E1">
        <w:rPr>
          <w:rFonts w:asciiTheme="majorBidi" w:hAnsiTheme="majorBidi" w:cstheme="majorBidi"/>
          <w:b/>
          <w:bCs/>
          <w:sz w:val="24"/>
          <w:szCs w:val="24"/>
        </w:rPr>
        <w:t xml:space="preserve"> Rafik</w:t>
      </w:r>
      <w:r w:rsidR="006D0D3E" w:rsidRPr="00D167E1">
        <w:rPr>
          <w:rFonts w:asciiTheme="majorBidi" w:hAnsiTheme="majorBidi" w:cstheme="majorBidi"/>
          <w:b/>
          <w:bCs/>
          <w:sz w:val="24"/>
          <w:szCs w:val="24"/>
        </w:rPr>
        <w:t xml:space="preserve"> Aliouat</w:t>
      </w:r>
      <w:r w:rsidR="001A663B" w:rsidRPr="00D167E1">
        <w:rPr>
          <w:rFonts w:asciiTheme="majorBidi" w:hAnsiTheme="majorBidi" w:cstheme="majorBidi"/>
          <w:b/>
          <w:bCs/>
          <w:sz w:val="24"/>
          <w:szCs w:val="24"/>
        </w:rPr>
        <w:t xml:space="preserve"> </w:t>
      </w:r>
      <w:r w:rsidR="00AC602B" w:rsidRPr="00D167E1">
        <w:rPr>
          <w:rFonts w:asciiTheme="majorBidi" w:hAnsiTheme="majorBidi" w:cstheme="majorBidi"/>
          <w:sz w:val="24"/>
          <w:szCs w:val="24"/>
        </w:rPr>
        <w:t>en</w:t>
      </w:r>
      <w:r w:rsidR="00AC602B" w:rsidRPr="00D167E1">
        <w:rPr>
          <w:rFonts w:asciiTheme="majorBidi" w:hAnsiTheme="majorBidi" w:cstheme="majorBidi"/>
          <w:b/>
          <w:bCs/>
          <w:sz w:val="24"/>
          <w:szCs w:val="24"/>
        </w:rPr>
        <w:t xml:space="preserve"> 2024</w:t>
      </w:r>
      <w:r w:rsidR="00AC602B" w:rsidRPr="00D167E1">
        <w:rPr>
          <w:rFonts w:asciiTheme="majorBidi" w:hAnsiTheme="majorBidi" w:cstheme="majorBidi"/>
          <w:sz w:val="24"/>
          <w:szCs w:val="24"/>
        </w:rPr>
        <w:t>, intitulée</w:t>
      </w:r>
      <w:r w:rsidR="006D0D3E" w:rsidRPr="00D167E1">
        <w:rPr>
          <w:rFonts w:asciiTheme="majorBidi" w:hAnsiTheme="majorBidi" w:cstheme="majorBidi"/>
          <w:sz w:val="24"/>
          <w:szCs w:val="24"/>
        </w:rPr>
        <w:t xml:space="preserve"> </w:t>
      </w:r>
      <w:r w:rsidR="00AC602B" w:rsidRPr="00D167E1">
        <w:rPr>
          <w:rFonts w:asciiTheme="majorBidi" w:hAnsiTheme="majorBidi" w:cstheme="majorBidi"/>
          <w:sz w:val="24"/>
          <w:szCs w:val="24"/>
        </w:rPr>
        <w:t>: «</w:t>
      </w:r>
      <w:r w:rsidR="0012382C" w:rsidRPr="00D167E1">
        <w:rPr>
          <w:rFonts w:asciiTheme="majorBidi" w:hAnsiTheme="majorBidi" w:cstheme="majorBidi"/>
          <w:b/>
          <w:bCs/>
          <w:sz w:val="24"/>
          <w:szCs w:val="24"/>
        </w:rPr>
        <w:t>l’importance de l’application de la gouvernance</w:t>
      </w:r>
      <w:r w:rsidR="006A5D59" w:rsidRPr="00D167E1">
        <w:rPr>
          <w:rFonts w:asciiTheme="majorBidi" w:hAnsiTheme="majorBidi" w:cstheme="majorBidi"/>
          <w:b/>
          <w:bCs/>
          <w:sz w:val="24"/>
          <w:szCs w:val="24"/>
        </w:rPr>
        <w:t xml:space="preserve"> pour améliorer la qualité des r</w:t>
      </w:r>
      <w:r w:rsidR="0012382C" w:rsidRPr="00D167E1">
        <w:rPr>
          <w:rFonts w:asciiTheme="majorBidi" w:hAnsiTheme="majorBidi" w:cstheme="majorBidi"/>
          <w:b/>
          <w:bCs/>
          <w:sz w:val="24"/>
          <w:szCs w:val="24"/>
        </w:rPr>
        <w:t xml:space="preserve">ésultats du systéme d’information </w:t>
      </w:r>
      <w:r w:rsidR="0089391B" w:rsidRPr="00D167E1">
        <w:rPr>
          <w:rFonts w:asciiTheme="majorBidi" w:hAnsiTheme="majorBidi" w:cstheme="majorBidi"/>
          <w:b/>
          <w:bCs/>
          <w:sz w:val="24"/>
          <w:szCs w:val="24"/>
        </w:rPr>
        <w:t>dans les banques –Une étude de cas d’un groupe de b</w:t>
      </w:r>
      <w:r w:rsidR="0096754E" w:rsidRPr="00D167E1">
        <w:rPr>
          <w:rFonts w:asciiTheme="majorBidi" w:hAnsiTheme="majorBidi" w:cstheme="majorBidi"/>
          <w:b/>
          <w:bCs/>
          <w:sz w:val="24"/>
          <w:szCs w:val="24"/>
        </w:rPr>
        <w:t>anques commerciales à Boumerdès-</w:t>
      </w:r>
      <w:r w:rsidR="00514540" w:rsidRPr="00D167E1">
        <w:rPr>
          <w:rFonts w:asciiTheme="majorBidi" w:hAnsiTheme="majorBidi" w:cstheme="majorBidi"/>
          <w:b/>
          <w:bCs/>
          <w:sz w:val="24"/>
          <w:szCs w:val="24"/>
        </w:rPr>
        <w:t>»</w:t>
      </w:r>
      <w:r w:rsidR="00E55D6B" w:rsidRPr="00D167E1">
        <w:rPr>
          <w:rFonts w:asciiTheme="majorBidi" w:hAnsiTheme="majorBidi" w:cstheme="majorBidi"/>
          <w:b/>
          <w:bCs/>
          <w:sz w:val="24"/>
          <w:szCs w:val="24"/>
        </w:rPr>
        <w:t>.</w:t>
      </w:r>
      <w:r w:rsidR="00E55D6B" w:rsidRPr="00D167E1">
        <w:rPr>
          <w:rFonts w:asciiTheme="majorBidi" w:hAnsiTheme="majorBidi" w:cstheme="majorBidi"/>
          <w:sz w:val="24"/>
          <w:szCs w:val="24"/>
        </w:rPr>
        <w:t xml:space="preserve"> Cette étude vise à mettre en évidence l'importance de la gouvernance bancaire dans l'amélioration de la qualité des résultats des systèmes d'information, à travers une étude de cas portant sur un ensemble de banques opérant à Boumerdès</w:t>
      </w:r>
      <w:r w:rsidR="004D5D8D" w:rsidRPr="00D167E1">
        <w:rPr>
          <w:rStyle w:val="Appelnotedebasdep"/>
          <w:rFonts w:asciiTheme="majorBidi" w:hAnsiTheme="majorBidi" w:cstheme="majorBidi"/>
          <w:sz w:val="24"/>
          <w:szCs w:val="24"/>
        </w:rPr>
        <w:footnoteReference w:id="2"/>
      </w:r>
      <w:r w:rsidR="00E55D6B" w:rsidRPr="00D167E1">
        <w:rPr>
          <w:rFonts w:asciiTheme="majorBidi" w:hAnsiTheme="majorBidi" w:cstheme="majorBidi"/>
          <w:sz w:val="24"/>
          <w:szCs w:val="24"/>
        </w:rPr>
        <w:t>.</w:t>
      </w:r>
      <w:r w:rsidR="006D0D3E" w:rsidRPr="00D167E1">
        <w:rPr>
          <w:rFonts w:asciiTheme="majorBidi" w:hAnsiTheme="majorBidi" w:cstheme="majorBidi"/>
          <w:sz w:val="24"/>
          <w:szCs w:val="24"/>
        </w:rPr>
        <w:t xml:space="preserve"> Basée sur un questionnaire administré à un échantillon de 18 répondants et analysé à l'aide du logiciel SPSS, </w:t>
      </w:r>
      <w:r w:rsidR="000B39FC" w:rsidRPr="00D167E1">
        <w:rPr>
          <w:rFonts w:asciiTheme="majorBidi" w:eastAsia="Times New Roman" w:hAnsiTheme="majorBidi" w:cstheme="majorBidi"/>
          <w:sz w:val="24"/>
          <w:szCs w:val="24"/>
          <w:lang w:eastAsia="fr-FR"/>
        </w:rPr>
        <w:t xml:space="preserve">L'étude a </w:t>
      </w:r>
      <w:r w:rsidR="000B39FC" w:rsidRPr="00D167E1">
        <w:rPr>
          <w:rFonts w:asciiTheme="majorBidi" w:eastAsia="Times New Roman" w:hAnsiTheme="majorBidi" w:cstheme="majorBidi"/>
          <w:sz w:val="24"/>
          <w:szCs w:val="24"/>
          <w:lang w:eastAsia="fr-FR"/>
        </w:rPr>
        <w:lastRenderedPageBreak/>
        <w:t>conclu que la gouvernance bancaire contribue de manière significative à l'amélioration de la qualité des résultats des systèmes d'information au sein des banques étudiées, ce qui a un impact positif sur leurs performances</w:t>
      </w:r>
      <w:r w:rsidR="00833D06" w:rsidRPr="00D167E1">
        <w:rPr>
          <w:rFonts w:asciiTheme="majorBidi" w:eastAsia="Times New Roman" w:hAnsiTheme="majorBidi" w:cstheme="majorBidi"/>
          <w:sz w:val="24"/>
          <w:szCs w:val="24"/>
          <w:lang w:eastAsia="fr-FR"/>
        </w:rPr>
        <w:t xml:space="preserve"> </w:t>
      </w:r>
      <w:r w:rsidR="000B39FC" w:rsidRPr="00D167E1">
        <w:rPr>
          <w:rStyle w:val="Appelnotedebasdep"/>
          <w:rFonts w:asciiTheme="majorBidi" w:hAnsiTheme="majorBidi" w:cstheme="majorBidi"/>
          <w:sz w:val="24"/>
          <w:szCs w:val="24"/>
        </w:rPr>
        <w:footnoteReference w:id="3"/>
      </w:r>
      <w:r w:rsidR="000B39FC" w:rsidRPr="00D167E1">
        <w:rPr>
          <w:rFonts w:asciiTheme="majorBidi" w:eastAsia="Times New Roman" w:hAnsiTheme="majorBidi" w:cstheme="majorBidi"/>
          <w:sz w:val="24"/>
          <w:szCs w:val="24"/>
          <w:lang w:eastAsia="fr-FR"/>
        </w:rPr>
        <w:t>.</w:t>
      </w:r>
    </w:p>
    <w:p w:rsidR="005B014E" w:rsidRPr="00D167E1" w:rsidRDefault="005C26B4" w:rsidP="002B1ED4">
      <w:pPr>
        <w:spacing w:after="0" w:line="360" w:lineRule="auto"/>
        <w:jc w:val="both"/>
        <w:rPr>
          <w:rFonts w:asciiTheme="majorBidi" w:eastAsia="Times New Roman" w:hAnsiTheme="majorBidi" w:cstheme="majorBidi"/>
          <w:sz w:val="28"/>
          <w:szCs w:val="28"/>
        </w:rPr>
      </w:pPr>
      <w:r w:rsidRPr="00D167E1">
        <w:rPr>
          <w:rFonts w:asciiTheme="majorBidi" w:eastAsia="Times New Roman" w:hAnsiTheme="majorBidi" w:cstheme="majorBidi"/>
          <w:b/>
          <w:bCs/>
          <w:sz w:val="24"/>
          <w:szCs w:val="24"/>
          <w:lang w:eastAsia="fr-FR"/>
        </w:rPr>
        <w:t xml:space="preserve">  </w:t>
      </w:r>
      <w:r w:rsidR="003B1537" w:rsidRPr="00D167E1">
        <w:rPr>
          <w:rFonts w:asciiTheme="majorBidi" w:hAnsiTheme="majorBidi" w:cstheme="majorBidi"/>
          <w:sz w:val="24"/>
          <w:szCs w:val="24"/>
        </w:rPr>
        <w:t xml:space="preserve">L'étude de </w:t>
      </w:r>
      <w:r w:rsidR="006A5D59" w:rsidRPr="00D167E1">
        <w:rPr>
          <w:rFonts w:asciiTheme="majorBidi" w:hAnsiTheme="majorBidi" w:cstheme="majorBidi"/>
          <w:b/>
          <w:bCs/>
          <w:sz w:val="24"/>
          <w:szCs w:val="24"/>
        </w:rPr>
        <w:t xml:space="preserve">Amina Hocini </w:t>
      </w:r>
      <w:r w:rsidR="006A5D59" w:rsidRPr="00D167E1">
        <w:rPr>
          <w:rFonts w:asciiTheme="majorBidi" w:hAnsiTheme="majorBidi" w:cstheme="majorBidi"/>
          <w:sz w:val="24"/>
          <w:szCs w:val="24"/>
        </w:rPr>
        <w:t>et</w:t>
      </w:r>
      <w:r w:rsidR="006A5D59" w:rsidRPr="00D167E1">
        <w:rPr>
          <w:rFonts w:asciiTheme="majorBidi" w:hAnsiTheme="majorBidi" w:cstheme="majorBidi"/>
          <w:b/>
          <w:bCs/>
          <w:sz w:val="24"/>
          <w:szCs w:val="24"/>
        </w:rPr>
        <w:t xml:space="preserve"> </w:t>
      </w:r>
      <w:r w:rsidR="001A663B" w:rsidRPr="00D167E1">
        <w:rPr>
          <w:rFonts w:asciiTheme="majorBidi" w:hAnsiTheme="majorBidi" w:cstheme="majorBidi"/>
          <w:b/>
          <w:bCs/>
          <w:sz w:val="24"/>
          <w:szCs w:val="24"/>
        </w:rPr>
        <w:t xml:space="preserve">Zoubir Layouni </w:t>
      </w:r>
      <w:r w:rsidR="001A663B" w:rsidRPr="00D167E1">
        <w:rPr>
          <w:rFonts w:asciiTheme="majorBidi" w:hAnsiTheme="majorBidi" w:cstheme="majorBidi"/>
          <w:sz w:val="24"/>
          <w:szCs w:val="24"/>
        </w:rPr>
        <w:t>en</w:t>
      </w:r>
      <w:r w:rsidR="001A663B" w:rsidRPr="00D167E1">
        <w:rPr>
          <w:rFonts w:asciiTheme="majorBidi" w:hAnsiTheme="majorBidi" w:cstheme="majorBidi"/>
          <w:b/>
          <w:bCs/>
          <w:sz w:val="24"/>
          <w:szCs w:val="24"/>
        </w:rPr>
        <w:t xml:space="preserve"> </w:t>
      </w:r>
      <w:r w:rsidR="003B1537" w:rsidRPr="00D167E1">
        <w:rPr>
          <w:rFonts w:asciiTheme="majorBidi" w:hAnsiTheme="majorBidi" w:cstheme="majorBidi"/>
          <w:sz w:val="24"/>
          <w:szCs w:val="24"/>
        </w:rPr>
        <w:t>2024</w:t>
      </w:r>
      <w:r w:rsidR="006A5D59" w:rsidRPr="00D167E1">
        <w:rPr>
          <w:rFonts w:asciiTheme="majorBidi" w:hAnsiTheme="majorBidi" w:cstheme="majorBidi"/>
          <w:b/>
          <w:bCs/>
          <w:sz w:val="24"/>
          <w:szCs w:val="24"/>
        </w:rPr>
        <w:t xml:space="preserve"> ,</w:t>
      </w:r>
      <w:r w:rsidR="003B1537" w:rsidRPr="00D167E1">
        <w:rPr>
          <w:rFonts w:asciiTheme="majorBidi" w:hAnsiTheme="majorBidi" w:cstheme="majorBidi"/>
          <w:sz w:val="24"/>
          <w:szCs w:val="24"/>
        </w:rPr>
        <w:t>intitulée : «</w:t>
      </w:r>
      <w:r w:rsidR="003B1537" w:rsidRPr="00D167E1">
        <w:rPr>
          <w:rFonts w:asciiTheme="majorBidi" w:hAnsiTheme="majorBidi" w:cstheme="majorBidi"/>
          <w:b/>
          <w:bCs/>
          <w:sz w:val="24"/>
          <w:szCs w:val="24"/>
        </w:rPr>
        <w:t>Satisfaction de la clientèle dans les systèmes bancaires numériques en utilisant la méthode DEMATEL</w:t>
      </w:r>
      <w:r w:rsidR="00ED107B" w:rsidRPr="00D167E1">
        <w:rPr>
          <w:rFonts w:asciiTheme="majorBidi" w:hAnsiTheme="majorBidi" w:cstheme="majorBidi"/>
          <w:b/>
          <w:bCs/>
          <w:sz w:val="24"/>
          <w:szCs w:val="24"/>
        </w:rPr>
        <w:t>,</w:t>
      </w:r>
      <w:r w:rsidR="003B1537" w:rsidRPr="00D167E1">
        <w:rPr>
          <w:rFonts w:asciiTheme="majorBidi" w:hAnsiTheme="majorBidi" w:cstheme="majorBidi"/>
          <w:b/>
          <w:bCs/>
          <w:sz w:val="24"/>
          <w:szCs w:val="24"/>
        </w:rPr>
        <w:t xml:space="preserve"> Cas de la banque Golf Bank Algeria</w:t>
      </w:r>
      <w:r w:rsidR="00E01966" w:rsidRPr="00D167E1">
        <w:rPr>
          <w:rFonts w:asciiTheme="majorBidi" w:hAnsiTheme="majorBidi" w:cstheme="majorBidi"/>
          <w:sz w:val="24"/>
          <w:szCs w:val="24"/>
        </w:rPr>
        <w:t>»</w:t>
      </w:r>
      <w:r w:rsidR="003B1537" w:rsidRPr="00D167E1">
        <w:rPr>
          <w:rFonts w:asciiTheme="majorBidi" w:hAnsiTheme="majorBidi" w:cstheme="majorBidi"/>
          <w:sz w:val="24"/>
          <w:szCs w:val="24"/>
        </w:rPr>
        <w:t xml:space="preserve"> </w:t>
      </w:r>
      <w:r w:rsidR="00833D06" w:rsidRPr="00D167E1">
        <w:rPr>
          <w:rFonts w:asciiTheme="majorBidi" w:hAnsiTheme="majorBidi" w:cstheme="majorBidi"/>
          <w:sz w:val="24"/>
          <w:szCs w:val="24"/>
        </w:rPr>
        <w:t>,</w:t>
      </w:r>
      <w:r w:rsidR="006A5D59" w:rsidRPr="00D167E1">
        <w:rPr>
          <w:rFonts w:asciiTheme="majorBidi" w:hAnsiTheme="majorBidi" w:cstheme="majorBidi"/>
          <w:sz w:val="24"/>
          <w:szCs w:val="24"/>
        </w:rPr>
        <w:t xml:space="preserve"> L’objectif principal de cette étude de recherche est d’étudier les variables ou facteurs clés qui  représentent  une  forte  influence  sur  la  satisfaction  des  clients  dans  le  secteur  de  la banque cité auparavant</w:t>
      </w:r>
      <w:r w:rsidR="006A5D59" w:rsidRPr="00D167E1">
        <w:rPr>
          <w:rStyle w:val="Appelnotedebasdep"/>
          <w:rFonts w:asciiTheme="majorBidi" w:hAnsiTheme="majorBidi" w:cstheme="majorBidi"/>
          <w:sz w:val="24"/>
          <w:szCs w:val="24"/>
        </w:rPr>
        <w:footnoteReference w:id="4"/>
      </w:r>
      <w:r w:rsidR="006A5D59" w:rsidRPr="00D167E1">
        <w:rPr>
          <w:rFonts w:asciiTheme="majorBidi" w:hAnsiTheme="majorBidi" w:cstheme="majorBidi"/>
          <w:sz w:val="24"/>
          <w:szCs w:val="24"/>
        </w:rPr>
        <w:t>.</w:t>
      </w:r>
      <w:r w:rsidR="003B1537" w:rsidRPr="00D167E1">
        <w:rPr>
          <w:rFonts w:asciiTheme="majorBidi" w:hAnsiTheme="majorBidi" w:cstheme="majorBidi"/>
          <w:sz w:val="24"/>
          <w:szCs w:val="24"/>
        </w:rPr>
        <w:t xml:space="preserve"> </w:t>
      </w:r>
      <w:r w:rsidR="003B1537" w:rsidRPr="00D167E1">
        <w:rPr>
          <w:rFonts w:asciiTheme="majorBidi" w:eastAsia="Times New Roman" w:hAnsiTheme="majorBidi" w:cstheme="majorBidi"/>
          <w:sz w:val="24"/>
          <w:szCs w:val="24"/>
        </w:rPr>
        <w:t>Leur étude, basée sur un questionnaire administré à un échantillon de 150 clients, a permis de construire un réseau de relations causales entre les différents facteurs identifiés</w:t>
      </w:r>
      <w:r w:rsidR="00833D06" w:rsidRPr="00D167E1">
        <w:rPr>
          <w:rFonts w:asciiTheme="majorBidi" w:eastAsia="Times New Roman" w:hAnsiTheme="majorBidi" w:cstheme="majorBidi"/>
          <w:sz w:val="24"/>
          <w:szCs w:val="24"/>
        </w:rPr>
        <w:t xml:space="preserve"> </w:t>
      </w:r>
      <w:r w:rsidR="003B1537" w:rsidRPr="00D167E1">
        <w:rPr>
          <w:rFonts w:asciiTheme="majorBidi" w:eastAsia="Times New Roman" w:hAnsiTheme="majorBidi" w:cstheme="majorBidi"/>
          <w:sz w:val="24"/>
          <w:szCs w:val="24"/>
        </w:rPr>
        <w:t>(la qualité du service</w:t>
      </w:r>
      <w:r w:rsidR="002B1ED4">
        <w:rPr>
          <w:rFonts w:asciiTheme="majorBidi" w:eastAsia="Times New Roman" w:hAnsiTheme="majorBidi" w:cstheme="majorBidi"/>
          <w:sz w:val="24"/>
          <w:szCs w:val="24"/>
        </w:rPr>
        <w:t xml:space="preserve"> </w:t>
      </w:r>
      <w:r w:rsidR="002B1ED4" w:rsidRPr="002B1ED4">
        <w:rPr>
          <w:rFonts w:asciiTheme="majorBidi" w:eastAsia="Times New Roman" w:hAnsiTheme="majorBidi" w:cstheme="majorBidi"/>
          <w:sz w:val="24"/>
          <w:szCs w:val="24"/>
        </w:rPr>
        <w:t>l'élaboration de contenu pour le web, la protection et la confidentialité des données personnelles, ainsi que la praticité et la vitesse/efficacité)</w:t>
      </w:r>
      <w:r w:rsidR="00727201" w:rsidRPr="00D167E1">
        <w:rPr>
          <w:rFonts w:asciiTheme="majorBidi" w:eastAsia="Times New Roman" w:hAnsiTheme="majorBidi" w:cstheme="majorBidi"/>
          <w:sz w:val="24"/>
          <w:szCs w:val="24"/>
        </w:rPr>
        <w:t xml:space="preserve">, </w:t>
      </w:r>
      <w:r w:rsidR="00727201" w:rsidRPr="00D167E1">
        <w:rPr>
          <w:rFonts w:asciiTheme="majorBidi" w:hAnsiTheme="majorBidi" w:cstheme="majorBidi"/>
          <w:sz w:val="24"/>
          <w:szCs w:val="24"/>
        </w:rPr>
        <w:t>L'analyse des données recueillies a été réalisée à l'aide de plusieurs méthodes statistiques, notamment l’analyse descriptive, l’analyse de fiabilité et l’analyse de régression linéaire multiple ,</w:t>
      </w:r>
      <w:r w:rsidR="003B1537" w:rsidRPr="00D167E1">
        <w:rPr>
          <w:rFonts w:asciiTheme="majorBidi" w:eastAsia="Times New Roman" w:hAnsiTheme="majorBidi" w:cstheme="majorBidi"/>
          <w:sz w:val="24"/>
          <w:szCs w:val="24"/>
        </w:rPr>
        <w:t xml:space="preserve"> Il s’agit d’évaluer les relations interdépendantes entre les facteurs et de trouver les facteurs critiques au moyen d’un modèle structurel visuel. Selon les résultats, la conception et le contenu Web, la qualité de service</w:t>
      </w:r>
      <w:r w:rsidR="003B1537" w:rsidRPr="00D167E1">
        <w:rPr>
          <w:rFonts w:asciiTheme="majorBidi" w:eastAsia="Times New Roman" w:hAnsiTheme="majorBidi" w:cstheme="majorBidi"/>
          <w:sz w:val="28"/>
          <w:szCs w:val="28"/>
        </w:rPr>
        <w:t xml:space="preserve"> et la sécurité /</w:t>
      </w:r>
      <w:r w:rsidR="003B1537" w:rsidRPr="00D167E1">
        <w:rPr>
          <w:rFonts w:asciiTheme="majorBidi" w:eastAsia="Times New Roman" w:hAnsiTheme="majorBidi" w:cstheme="majorBidi"/>
          <w:sz w:val="24"/>
          <w:szCs w:val="24"/>
        </w:rPr>
        <w:t xml:space="preserve">confidentialité sont les facteurs les plus touchés par la satisfaction des </w:t>
      </w:r>
      <w:r w:rsidR="00850890" w:rsidRPr="00D167E1">
        <w:rPr>
          <w:rFonts w:asciiTheme="majorBidi" w:eastAsia="Times New Roman" w:hAnsiTheme="majorBidi" w:cstheme="majorBidi"/>
          <w:sz w:val="24"/>
          <w:szCs w:val="24"/>
        </w:rPr>
        <w:t>clients</w:t>
      </w:r>
      <w:r w:rsidR="00727201" w:rsidRPr="00D167E1">
        <w:rPr>
          <w:rStyle w:val="Appelnotedebasdep"/>
          <w:rFonts w:asciiTheme="majorBidi" w:eastAsia="Times New Roman" w:hAnsiTheme="majorBidi" w:cstheme="majorBidi"/>
          <w:sz w:val="28"/>
          <w:szCs w:val="28"/>
        </w:rPr>
        <w:footnoteReference w:id="5"/>
      </w:r>
      <w:r w:rsidR="003B1537" w:rsidRPr="00D167E1">
        <w:rPr>
          <w:rFonts w:asciiTheme="majorBidi" w:eastAsia="Times New Roman" w:hAnsiTheme="majorBidi" w:cstheme="majorBidi"/>
          <w:sz w:val="28"/>
          <w:szCs w:val="28"/>
        </w:rPr>
        <w:t>.</w:t>
      </w:r>
    </w:p>
    <w:p w:rsidR="006D0D3E" w:rsidRPr="00D167E1" w:rsidRDefault="00696DCB" w:rsidP="00E7226B">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006D0D3E" w:rsidRPr="00D167E1">
        <w:rPr>
          <w:rFonts w:asciiTheme="majorBidi" w:hAnsiTheme="majorBidi" w:cstheme="majorBidi"/>
          <w:sz w:val="24"/>
          <w:szCs w:val="24"/>
        </w:rPr>
        <w:t xml:space="preserve">L'étude de </w:t>
      </w:r>
      <w:r w:rsidR="006A5D59" w:rsidRPr="00D167E1">
        <w:rPr>
          <w:rFonts w:asciiTheme="majorBidi" w:hAnsiTheme="majorBidi" w:cstheme="majorBidi"/>
          <w:b/>
          <w:bCs/>
          <w:sz w:val="24"/>
          <w:szCs w:val="24"/>
        </w:rPr>
        <w:t xml:space="preserve">Djellab Mohamed </w:t>
      </w:r>
      <w:r w:rsidR="006A5D59" w:rsidRPr="00D167E1">
        <w:rPr>
          <w:rFonts w:asciiTheme="majorBidi" w:hAnsiTheme="majorBidi" w:cstheme="majorBidi"/>
          <w:sz w:val="24"/>
          <w:szCs w:val="24"/>
        </w:rPr>
        <w:t>et</w:t>
      </w:r>
      <w:r w:rsidR="006A5D59" w:rsidRPr="00D167E1">
        <w:rPr>
          <w:rFonts w:asciiTheme="majorBidi" w:hAnsiTheme="majorBidi" w:cstheme="majorBidi"/>
          <w:b/>
          <w:bCs/>
          <w:sz w:val="24"/>
          <w:szCs w:val="24"/>
        </w:rPr>
        <w:t xml:space="preserve"> </w:t>
      </w:r>
      <w:r w:rsidR="001A663B" w:rsidRPr="00D167E1">
        <w:rPr>
          <w:rFonts w:asciiTheme="majorBidi" w:hAnsiTheme="majorBidi" w:cstheme="majorBidi"/>
          <w:b/>
          <w:bCs/>
          <w:sz w:val="24"/>
          <w:szCs w:val="24"/>
        </w:rPr>
        <w:t xml:space="preserve">Khelifa Abdenour </w:t>
      </w:r>
      <w:r w:rsidR="001A663B" w:rsidRPr="00D167E1">
        <w:rPr>
          <w:rFonts w:asciiTheme="majorBidi" w:hAnsiTheme="majorBidi" w:cstheme="majorBidi"/>
          <w:sz w:val="24"/>
          <w:szCs w:val="24"/>
        </w:rPr>
        <w:t>en</w:t>
      </w:r>
      <w:r w:rsidR="001A663B" w:rsidRPr="00D167E1">
        <w:rPr>
          <w:rFonts w:asciiTheme="majorBidi" w:hAnsiTheme="majorBidi" w:cstheme="majorBidi"/>
          <w:b/>
          <w:bCs/>
          <w:sz w:val="24"/>
          <w:szCs w:val="24"/>
        </w:rPr>
        <w:t xml:space="preserve"> </w:t>
      </w:r>
      <w:r w:rsidR="00AC602B" w:rsidRPr="00D167E1">
        <w:rPr>
          <w:rFonts w:asciiTheme="majorBidi" w:hAnsiTheme="majorBidi" w:cstheme="majorBidi"/>
          <w:sz w:val="24"/>
          <w:szCs w:val="24"/>
        </w:rPr>
        <w:t>2022</w:t>
      </w:r>
      <w:r w:rsidR="00AC602B" w:rsidRPr="00D167E1">
        <w:rPr>
          <w:rFonts w:asciiTheme="majorBidi" w:hAnsiTheme="majorBidi" w:cstheme="majorBidi"/>
          <w:b/>
          <w:bCs/>
          <w:sz w:val="24"/>
          <w:szCs w:val="24"/>
        </w:rPr>
        <w:t>,</w:t>
      </w:r>
      <w:r w:rsidR="006D0D3E" w:rsidRPr="00D167E1">
        <w:rPr>
          <w:rFonts w:asciiTheme="majorBidi" w:hAnsiTheme="majorBidi" w:cstheme="majorBidi"/>
          <w:sz w:val="24"/>
          <w:szCs w:val="24"/>
        </w:rPr>
        <w:t xml:space="preserve"> intitulée : «</w:t>
      </w:r>
      <w:r w:rsidR="006D0D3E" w:rsidRPr="00D167E1">
        <w:rPr>
          <w:rFonts w:asciiTheme="majorBidi" w:hAnsiTheme="majorBidi" w:cstheme="majorBidi"/>
          <w:b/>
          <w:bCs/>
          <w:sz w:val="24"/>
          <w:szCs w:val="24"/>
        </w:rPr>
        <w:t>L’impact des mécanismes internes de la gouvernance bancaire sur les principales parties prenantes ; (Actionnaires-Employés-Clients</w:t>
      </w:r>
      <w:r w:rsidR="00AC602B" w:rsidRPr="00D167E1">
        <w:rPr>
          <w:rFonts w:asciiTheme="majorBidi" w:hAnsiTheme="majorBidi" w:cstheme="majorBidi"/>
          <w:b/>
          <w:bCs/>
          <w:sz w:val="24"/>
          <w:szCs w:val="24"/>
        </w:rPr>
        <w:t>), Cas</w:t>
      </w:r>
      <w:r w:rsidR="006D0D3E" w:rsidRPr="00D167E1">
        <w:rPr>
          <w:rFonts w:asciiTheme="majorBidi" w:hAnsiTheme="majorBidi" w:cstheme="majorBidi"/>
          <w:b/>
          <w:bCs/>
          <w:sz w:val="24"/>
          <w:szCs w:val="24"/>
        </w:rPr>
        <w:t xml:space="preserve"> du Crédit Populaire d’Algérie (C.P.A / 1990-2014)».</w:t>
      </w:r>
      <w:r w:rsidR="001A663B" w:rsidRPr="00D167E1">
        <w:rPr>
          <w:rFonts w:asciiTheme="majorBidi" w:hAnsiTheme="majorBidi" w:cstheme="majorBidi"/>
          <w:b/>
          <w:bCs/>
          <w:sz w:val="24"/>
          <w:szCs w:val="24"/>
        </w:rPr>
        <w:t xml:space="preserve"> </w:t>
      </w:r>
      <w:r w:rsidR="00E7226B" w:rsidRPr="00E7226B">
        <w:rPr>
          <w:rFonts w:asciiTheme="majorBidi" w:hAnsiTheme="majorBidi" w:cstheme="majorBidi"/>
          <w:sz w:val="24"/>
          <w:szCs w:val="24"/>
        </w:rPr>
        <w:t>Cette recherche explore les mécanismes internes de la gouvernance bancaire</w:t>
      </w:r>
      <w:r w:rsidR="001A663B" w:rsidRPr="00D167E1">
        <w:rPr>
          <w:rFonts w:asciiTheme="majorBidi" w:hAnsiTheme="majorBidi" w:cstheme="majorBidi"/>
          <w:sz w:val="24"/>
          <w:szCs w:val="24"/>
        </w:rPr>
        <w:t xml:space="preserve">, ainsi que leurs effets et impacts sur les principales parties prenantes. </w:t>
      </w:r>
      <w:r w:rsidR="009F799E" w:rsidRPr="009F799E">
        <w:rPr>
          <w:rFonts w:asciiTheme="majorBidi" w:hAnsiTheme="majorBidi" w:cstheme="majorBidi"/>
          <w:sz w:val="24"/>
          <w:szCs w:val="24"/>
        </w:rPr>
        <w:t>Une étude approfondie et une expérimentation réalisées dans une importante banque publique en Algérie durant la période 1990-2014.</w:t>
      </w:r>
      <w:r w:rsidR="008F4ABA" w:rsidRPr="00D167E1">
        <w:rPr>
          <w:rFonts w:asciiTheme="majorBidi" w:hAnsiTheme="majorBidi" w:cstheme="majorBidi"/>
          <w:sz w:val="24"/>
          <w:szCs w:val="24"/>
        </w:rPr>
        <w:t xml:space="preserve"> </w:t>
      </w:r>
      <w:r w:rsidR="008B4103" w:rsidRPr="00D167E1">
        <w:rPr>
          <w:rFonts w:asciiTheme="majorBidi" w:hAnsiTheme="majorBidi" w:cstheme="majorBidi"/>
          <w:sz w:val="24"/>
          <w:szCs w:val="24"/>
        </w:rPr>
        <w:t>Ont</w:t>
      </w:r>
      <w:r w:rsidR="008F4ABA" w:rsidRPr="00D167E1">
        <w:rPr>
          <w:rFonts w:asciiTheme="majorBidi" w:hAnsiTheme="majorBidi" w:cstheme="majorBidi"/>
          <w:sz w:val="24"/>
          <w:szCs w:val="24"/>
        </w:rPr>
        <w:t xml:space="preserve"> permis d'identifier l'impact de ces dispositifs internes sur les principaux acteurs grâce à l'utilisation de la méthode de régression linéaire multiple. L'examen des résultats montre une faible compétitivité sur le marché, expliquée par l'importance restreinte de l'assemblée générale. Toutefois, on accorde de plus en plus d'importance aux employés et aux clients en tant qu'acteurs concernés.</w:t>
      </w:r>
      <w:r w:rsidR="005B014E" w:rsidRPr="00D167E1">
        <w:rPr>
          <w:rStyle w:val="Appelnotedebasdep"/>
          <w:rFonts w:asciiTheme="majorBidi" w:hAnsiTheme="majorBidi" w:cstheme="majorBidi"/>
          <w:sz w:val="24"/>
          <w:szCs w:val="24"/>
        </w:rPr>
        <w:footnoteReference w:id="6"/>
      </w:r>
      <w:r w:rsidR="00833D06" w:rsidRPr="00D167E1">
        <w:rPr>
          <w:rFonts w:asciiTheme="majorBidi" w:hAnsiTheme="majorBidi" w:cstheme="majorBidi"/>
          <w:sz w:val="24"/>
          <w:szCs w:val="24"/>
        </w:rPr>
        <w:t>.</w:t>
      </w:r>
    </w:p>
    <w:p w:rsidR="000C2C7C" w:rsidRPr="00D167E1" w:rsidRDefault="00696DCB" w:rsidP="008F4ABA">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lastRenderedPageBreak/>
        <w:t xml:space="preserve">  </w:t>
      </w:r>
      <w:r w:rsidR="000C2C7C" w:rsidRPr="00D167E1">
        <w:rPr>
          <w:rFonts w:asciiTheme="majorBidi" w:hAnsiTheme="majorBidi" w:cstheme="majorBidi"/>
          <w:sz w:val="24"/>
          <w:szCs w:val="24"/>
        </w:rPr>
        <w:t xml:space="preserve">L’étude de </w:t>
      </w:r>
      <w:r w:rsidR="000C2C7C" w:rsidRPr="00D167E1">
        <w:rPr>
          <w:rFonts w:asciiTheme="majorBidi" w:hAnsiTheme="majorBidi" w:cstheme="majorBidi"/>
          <w:b/>
          <w:bCs/>
          <w:sz w:val="24"/>
          <w:szCs w:val="24"/>
        </w:rPr>
        <w:t>NAIT Ibrahim</w:t>
      </w:r>
      <w:r w:rsidR="000C2C7C" w:rsidRPr="00D167E1">
        <w:rPr>
          <w:rFonts w:asciiTheme="majorBidi" w:hAnsiTheme="majorBidi" w:cstheme="majorBidi"/>
          <w:sz w:val="24"/>
          <w:szCs w:val="24"/>
        </w:rPr>
        <w:t xml:space="preserve"> </w:t>
      </w:r>
      <w:r w:rsidR="000C2C7C" w:rsidRPr="00D167E1">
        <w:rPr>
          <w:rFonts w:asciiTheme="majorBidi" w:hAnsiTheme="majorBidi" w:cstheme="majorBidi"/>
          <w:b/>
          <w:bCs/>
          <w:sz w:val="24"/>
          <w:szCs w:val="24"/>
        </w:rPr>
        <w:t>Boussad</w:t>
      </w:r>
      <w:r w:rsidR="000C2C7C" w:rsidRPr="00D167E1">
        <w:rPr>
          <w:rFonts w:asciiTheme="majorBidi" w:hAnsiTheme="majorBidi" w:cstheme="majorBidi"/>
          <w:sz w:val="24"/>
          <w:szCs w:val="24"/>
        </w:rPr>
        <w:t xml:space="preserve"> </w:t>
      </w:r>
      <w:r w:rsidR="00AC602B" w:rsidRPr="00D167E1">
        <w:rPr>
          <w:rFonts w:asciiTheme="majorBidi" w:hAnsiTheme="majorBidi" w:cstheme="majorBidi"/>
          <w:sz w:val="24"/>
          <w:szCs w:val="24"/>
        </w:rPr>
        <w:t>en 2022</w:t>
      </w:r>
      <w:r w:rsidR="000C2C7C" w:rsidRPr="00D167E1">
        <w:rPr>
          <w:rFonts w:asciiTheme="majorBidi" w:hAnsiTheme="majorBidi" w:cstheme="majorBidi"/>
          <w:sz w:val="24"/>
          <w:szCs w:val="24"/>
        </w:rPr>
        <w:t>, intutilé : «</w:t>
      </w:r>
      <w:r w:rsidR="000C2C7C" w:rsidRPr="00D167E1">
        <w:rPr>
          <w:rFonts w:asciiTheme="majorBidi" w:hAnsiTheme="majorBidi" w:cstheme="majorBidi"/>
          <w:b/>
          <w:bCs/>
          <w:sz w:val="24"/>
          <w:szCs w:val="24"/>
        </w:rPr>
        <w:t>La satisfaction client et implications de la qualité des services du E-Banking en Algérie</w:t>
      </w:r>
      <w:r w:rsidR="000C2C7C" w:rsidRPr="00D167E1">
        <w:rPr>
          <w:rFonts w:asciiTheme="majorBidi" w:hAnsiTheme="majorBidi" w:cstheme="majorBidi"/>
          <w:sz w:val="24"/>
          <w:szCs w:val="24"/>
        </w:rPr>
        <w:t xml:space="preserve">», </w:t>
      </w:r>
      <w:r w:rsidR="008F4ABA" w:rsidRPr="00D167E1">
        <w:rPr>
          <w:rFonts w:asciiTheme="majorBidi" w:hAnsiTheme="majorBidi" w:cstheme="majorBidi"/>
          <w:sz w:val="24"/>
          <w:szCs w:val="24"/>
        </w:rPr>
        <w:t>L'étude vise à analyser le lien entre les aspects de la qualité des services bancaires en ligne (efficacité, fiabilité, réactivité, ergonomie du site internet, sécurité et confidentialité) et la satisfaction des clients afin d'identifier quelle dimension pourrait avoir l'impact le plus significatif sur la satisfaction du client. Les informations ont été collectées grâce à un sondage qui a été distribué aux clients des banques opérant dans le secteur bancaire algérien.</w:t>
      </w:r>
      <w:r w:rsidR="000C2C7C" w:rsidRPr="00D167E1">
        <w:rPr>
          <w:rFonts w:asciiTheme="majorBidi" w:hAnsiTheme="majorBidi" w:cstheme="majorBidi"/>
          <w:sz w:val="24"/>
          <w:szCs w:val="24"/>
        </w:rPr>
        <w:t xml:space="preserve"> </w:t>
      </w:r>
      <w:r w:rsidR="008F4ABA" w:rsidRPr="00D167E1">
        <w:rPr>
          <w:rFonts w:asciiTheme="majorBidi" w:hAnsiTheme="majorBidi" w:cstheme="majorBidi"/>
          <w:sz w:val="24"/>
          <w:szCs w:val="24"/>
        </w:rPr>
        <w:t>Pour valider les hypothèses de la recherche, nous avons opté pour une modélisation par équation structurelle (SEM) en utilisant la méthode des Moindres Carrés Partiels (PLS). Les conclusions ont prouvé que des facteurs tels que (l'efficacité, la fiabilité, la réactivité, la sécurité et la confidentialité) influencent considérablement la satisfaction du client, avec une fiabilité qui apparaît comme l'élément ayant le plus d'influence. En revanche, l'aspect (design du site internet) n'a pas un impact notable sur la satisfaction des clients. L'e-Banking est désormais un des services bancaires indispensables de nos jours. Sa bonne application et son amélioration peuvent accroître la satisfaction des clients et donner aux banques un atout compétitif.</w:t>
      </w:r>
      <w:r w:rsidR="000C2C7C" w:rsidRPr="00D167E1">
        <w:rPr>
          <w:rStyle w:val="Appelnotedebasdep"/>
          <w:rFonts w:asciiTheme="majorBidi" w:hAnsiTheme="majorBidi" w:cstheme="majorBidi"/>
          <w:sz w:val="24"/>
          <w:szCs w:val="24"/>
        </w:rPr>
        <w:footnoteReference w:id="7"/>
      </w:r>
      <w:r w:rsidR="000D76A8" w:rsidRPr="00D167E1">
        <w:rPr>
          <w:rFonts w:asciiTheme="majorBidi" w:hAnsiTheme="majorBidi" w:cstheme="majorBidi"/>
          <w:sz w:val="24"/>
          <w:szCs w:val="24"/>
        </w:rPr>
        <w:t xml:space="preserve"> </w:t>
      </w:r>
    </w:p>
    <w:p w:rsidR="005A3495" w:rsidRPr="00D167E1" w:rsidRDefault="00696DCB" w:rsidP="008F4ABA">
      <w:pPr>
        <w:spacing w:after="0" w:line="360" w:lineRule="auto"/>
        <w:jc w:val="both"/>
        <w:rPr>
          <w:rFonts w:asciiTheme="majorBidi" w:hAnsiTheme="majorBidi" w:cstheme="majorBidi"/>
          <w:sz w:val="24"/>
          <w:szCs w:val="24"/>
          <w:rtl/>
          <w:lang w:bidi="ar-DZ"/>
        </w:rPr>
      </w:pPr>
      <w:r w:rsidRPr="00D167E1">
        <w:rPr>
          <w:rFonts w:asciiTheme="majorBidi" w:hAnsiTheme="majorBidi" w:cstheme="majorBidi"/>
          <w:sz w:val="24"/>
          <w:szCs w:val="24"/>
        </w:rPr>
        <w:t xml:space="preserve">  </w:t>
      </w:r>
      <w:r w:rsidR="000D76A8" w:rsidRPr="00D167E1">
        <w:rPr>
          <w:rFonts w:asciiTheme="majorBidi" w:hAnsiTheme="majorBidi" w:cstheme="majorBidi"/>
          <w:sz w:val="24"/>
          <w:szCs w:val="24"/>
        </w:rPr>
        <w:t xml:space="preserve">L’étude de </w:t>
      </w:r>
      <w:r w:rsidR="000D76A8" w:rsidRPr="00D167E1">
        <w:rPr>
          <w:rFonts w:asciiTheme="majorBidi" w:hAnsiTheme="majorBidi" w:cstheme="majorBidi"/>
          <w:b/>
          <w:bCs/>
          <w:sz w:val="24"/>
          <w:szCs w:val="24"/>
        </w:rPr>
        <w:t>Talhaoui Fares</w:t>
      </w:r>
      <w:r w:rsidR="000D76A8" w:rsidRPr="00D167E1">
        <w:rPr>
          <w:rFonts w:asciiTheme="majorBidi" w:hAnsiTheme="majorBidi" w:cstheme="majorBidi"/>
          <w:sz w:val="24"/>
          <w:szCs w:val="24"/>
        </w:rPr>
        <w:t xml:space="preserve"> et </w:t>
      </w:r>
      <w:r w:rsidR="000D76A8" w:rsidRPr="00D167E1">
        <w:rPr>
          <w:rFonts w:asciiTheme="majorBidi" w:hAnsiTheme="majorBidi" w:cstheme="majorBidi"/>
          <w:b/>
          <w:bCs/>
          <w:sz w:val="24"/>
          <w:szCs w:val="24"/>
        </w:rPr>
        <w:t>Derrardja Nazim</w:t>
      </w:r>
      <w:r w:rsidR="000D76A8" w:rsidRPr="00D167E1">
        <w:rPr>
          <w:rFonts w:asciiTheme="majorBidi" w:hAnsiTheme="majorBidi" w:cstheme="majorBidi"/>
          <w:sz w:val="24"/>
          <w:szCs w:val="24"/>
        </w:rPr>
        <w:t> en 2022</w:t>
      </w:r>
      <w:r w:rsidR="00AC602B" w:rsidRPr="00D167E1">
        <w:rPr>
          <w:rFonts w:asciiTheme="majorBidi" w:hAnsiTheme="majorBidi" w:cstheme="majorBidi"/>
          <w:sz w:val="24"/>
          <w:szCs w:val="24"/>
        </w:rPr>
        <w:t>, intutilé</w:t>
      </w:r>
      <w:r w:rsidR="000D76A8" w:rsidRPr="00D167E1">
        <w:rPr>
          <w:rFonts w:asciiTheme="majorBidi" w:hAnsiTheme="majorBidi" w:cstheme="majorBidi"/>
          <w:sz w:val="24"/>
          <w:szCs w:val="24"/>
        </w:rPr>
        <w:t> : « </w:t>
      </w:r>
      <w:r w:rsidR="000D76A8" w:rsidRPr="00D167E1">
        <w:rPr>
          <w:rFonts w:asciiTheme="majorBidi" w:eastAsia="Times New Roman" w:hAnsiTheme="majorBidi" w:cstheme="majorBidi"/>
          <w:b/>
          <w:bCs/>
          <w:sz w:val="24"/>
          <w:szCs w:val="24"/>
          <w:lang w:eastAsia="fr-FR"/>
        </w:rPr>
        <w:t>Gouvernance Bancaire En Algérie : Etat Actuel Et Perspectives, Etude Empirique Par Une Approche D’efficience</w:t>
      </w:r>
      <w:r w:rsidR="000D76A8" w:rsidRPr="00D167E1">
        <w:rPr>
          <w:rFonts w:asciiTheme="majorBidi" w:eastAsia="Times New Roman" w:hAnsiTheme="majorBidi" w:cstheme="majorBidi"/>
          <w:sz w:val="24"/>
          <w:szCs w:val="24"/>
          <w:lang w:eastAsia="fr-FR"/>
        </w:rPr>
        <w:t> »,</w:t>
      </w:r>
      <w:r w:rsidR="00781725" w:rsidRPr="00D167E1">
        <w:rPr>
          <w:rFonts w:asciiTheme="majorBidi" w:eastAsia="Times New Roman" w:hAnsiTheme="majorBidi" w:cstheme="majorBidi"/>
          <w:sz w:val="24"/>
          <w:szCs w:val="24"/>
          <w:lang w:eastAsia="fr-FR"/>
        </w:rPr>
        <w:t xml:space="preserve"> </w:t>
      </w:r>
      <w:r w:rsidR="008F4ABA" w:rsidRPr="00D167E1">
        <w:rPr>
          <w:rFonts w:asciiTheme="majorBidi" w:hAnsiTheme="majorBidi" w:cstheme="majorBidi"/>
          <w:sz w:val="24"/>
          <w:szCs w:val="24"/>
          <w:shd w:val="clear" w:color="auto" w:fill="FFFFFF" w:themeFill="background1"/>
        </w:rPr>
        <w:t>Cet article vise à examiner les caractéristiques majeures de la gouvernance des banques en Algérie en les comparant aux normes et standards internationaux. Une recherche empirique utilisant une méthode non paramétrique, l'Analyse de l'Enveloppement des Données (AED), menée sur un échantillon de douze (12) banques de 2010 à 2019, a mis en évidence la performance inférieure des banques publiques en matière d'efficience de leur système de gouvernance comparativement aux banques privées.</w:t>
      </w:r>
      <w:r w:rsidR="008F4ABA" w:rsidRPr="00D167E1">
        <w:t xml:space="preserve"> </w:t>
      </w:r>
      <w:r w:rsidR="008F4ABA" w:rsidRPr="00D167E1">
        <w:rPr>
          <w:rFonts w:asciiTheme="majorBidi" w:hAnsiTheme="majorBidi" w:cstheme="majorBidi"/>
          <w:sz w:val="24"/>
          <w:szCs w:val="24"/>
          <w:shd w:val="clear" w:color="auto" w:fill="FFFFFF" w:themeFill="background1"/>
        </w:rPr>
        <w:t>Les résultats des analyses économétriques révèlent que les mécanismes liés à l'autonomie des administrateurs, la régularité des réunions du conseil d'administration, la dissociation des rôles de contrôle et de prise de décision ainsi que'à la structure de propriété représentent des éléments cruciaux pour une gouvernance efficace de nos banques. De ce fait, ils constituent une réponse pertinente pour optimiser leur rendement.</w:t>
      </w:r>
      <w:r w:rsidR="000D76A8" w:rsidRPr="00D167E1">
        <w:rPr>
          <w:rStyle w:val="Appelnotedebasdep"/>
          <w:rFonts w:asciiTheme="majorBidi" w:hAnsiTheme="majorBidi" w:cstheme="majorBidi"/>
          <w:sz w:val="24"/>
          <w:szCs w:val="24"/>
          <w:shd w:val="clear" w:color="auto" w:fill="FFFFFF" w:themeFill="background1"/>
        </w:rPr>
        <w:footnoteReference w:id="8"/>
      </w:r>
    </w:p>
    <w:p w:rsidR="005A3495" w:rsidRPr="00D167E1" w:rsidRDefault="005A3495" w:rsidP="00904362">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shd w:val="clear" w:color="auto" w:fill="FFFFFF" w:themeFill="background1"/>
        </w:rPr>
        <w:lastRenderedPageBreak/>
        <w:t xml:space="preserve">  L’étude de </w:t>
      </w:r>
      <w:r w:rsidRPr="00D167E1">
        <w:rPr>
          <w:rFonts w:asciiTheme="majorBidi" w:hAnsiTheme="majorBidi" w:cstheme="majorBidi"/>
          <w:b/>
          <w:bCs/>
          <w:sz w:val="24"/>
          <w:szCs w:val="24"/>
          <w:shd w:val="clear" w:color="auto" w:fill="FFFFFF" w:themeFill="background1"/>
        </w:rPr>
        <w:t>YANIS Brahimi</w:t>
      </w:r>
      <w:r w:rsidRPr="00D167E1">
        <w:rPr>
          <w:rFonts w:asciiTheme="majorBidi" w:hAnsiTheme="majorBidi" w:cstheme="majorBidi"/>
          <w:sz w:val="24"/>
          <w:szCs w:val="24"/>
          <w:shd w:val="clear" w:color="auto" w:fill="FFFFFF" w:themeFill="background1"/>
        </w:rPr>
        <w:t> en 2022, intutilé : « </w:t>
      </w:r>
      <w:r w:rsidRPr="00D167E1">
        <w:rPr>
          <w:rFonts w:asciiTheme="majorBidi" w:hAnsiTheme="majorBidi" w:cstheme="majorBidi"/>
          <w:b/>
          <w:bCs/>
          <w:sz w:val="24"/>
          <w:szCs w:val="24"/>
        </w:rPr>
        <w:t>L’impact des services bancaires digitaux sur l’expérience, la satisfaction et la fidélité client : Cas du Crédit Populaire d’Algérie</w:t>
      </w:r>
      <w:r w:rsidRPr="00D167E1">
        <w:rPr>
          <w:rFonts w:asciiTheme="majorBidi" w:hAnsiTheme="majorBidi" w:cstheme="majorBidi"/>
          <w:sz w:val="24"/>
          <w:szCs w:val="24"/>
        </w:rPr>
        <w:t> », L'étude examine la perception des clients des services bancaires numériques, l'expérience client, la satisfaction, la fidélité des clients du Crédit Populaire d’Algérie, suite à l’adoption des services bancaires digitaux. Consiste en une enquête sur la perception des clients de la banque Crédit Populaire d’Algérie sur les thèmes susmentionnés, modélisation par équation structurelle et analyse des corrélations pour explorer les hypothèses de recherche sur les relations entre les facteurs de l'étude. Résultats : Les principaux facteurs qui déterminent l'expérience client dans la banque numérique sont, la qualité du service, la qualité fonctionnelle, la commodité, la facilité d'utilisation perçue, le risque perçu et l’innovation. Aussi, Il existe une relation significative entre l'expérience client, la satisfaction et la fidélité</w:t>
      </w:r>
      <w:r w:rsidRPr="00D167E1">
        <w:rPr>
          <w:rStyle w:val="Appelnotedebasdep"/>
          <w:rFonts w:asciiTheme="majorBidi" w:hAnsiTheme="majorBidi" w:cstheme="majorBidi"/>
          <w:sz w:val="24"/>
          <w:szCs w:val="24"/>
        </w:rPr>
        <w:footnoteReference w:id="9"/>
      </w:r>
      <w:r w:rsidRPr="00D167E1">
        <w:rPr>
          <w:rFonts w:asciiTheme="majorBidi" w:hAnsiTheme="majorBidi" w:cstheme="majorBidi"/>
          <w:sz w:val="24"/>
          <w:szCs w:val="24"/>
        </w:rPr>
        <w:t>.</w:t>
      </w:r>
    </w:p>
    <w:p w:rsidR="00E63FC0" w:rsidRPr="00D167E1" w:rsidRDefault="00781725" w:rsidP="008F4ABA">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009A1559" w:rsidRPr="00D167E1">
        <w:rPr>
          <w:rFonts w:asciiTheme="majorBidi" w:hAnsiTheme="majorBidi" w:cstheme="majorBidi"/>
          <w:sz w:val="24"/>
          <w:szCs w:val="24"/>
        </w:rPr>
        <w:t xml:space="preserve">L'étude de </w:t>
      </w:r>
      <w:r w:rsidR="009A1559" w:rsidRPr="00D167E1">
        <w:rPr>
          <w:rFonts w:asciiTheme="majorBidi" w:hAnsiTheme="majorBidi" w:cstheme="majorBidi"/>
          <w:b/>
          <w:bCs/>
          <w:sz w:val="24"/>
          <w:szCs w:val="24"/>
        </w:rPr>
        <w:t>MEGHARI BENADDA Randa</w:t>
      </w:r>
      <w:r w:rsidR="009A1559" w:rsidRPr="00D167E1">
        <w:rPr>
          <w:rFonts w:asciiTheme="majorBidi" w:hAnsiTheme="majorBidi" w:cstheme="majorBidi"/>
          <w:sz w:val="24"/>
          <w:szCs w:val="24"/>
        </w:rPr>
        <w:t xml:space="preserve">  et </w:t>
      </w:r>
      <w:r w:rsidR="009A1559" w:rsidRPr="00D167E1">
        <w:rPr>
          <w:rFonts w:asciiTheme="majorBidi" w:hAnsiTheme="majorBidi" w:cstheme="majorBidi"/>
          <w:b/>
          <w:bCs/>
          <w:sz w:val="24"/>
          <w:szCs w:val="24"/>
        </w:rPr>
        <w:t>DJEMA Hassiba</w:t>
      </w:r>
      <w:r w:rsidR="009A1559" w:rsidRPr="00D167E1">
        <w:rPr>
          <w:rFonts w:asciiTheme="majorBidi" w:hAnsiTheme="majorBidi" w:cstheme="majorBidi"/>
          <w:sz w:val="24"/>
          <w:szCs w:val="24"/>
        </w:rPr>
        <w:t xml:space="preserve"> en 2021, intitulée :</w:t>
      </w:r>
      <w:r w:rsidR="009A1559" w:rsidRPr="00D167E1">
        <w:rPr>
          <w:rFonts w:asciiTheme="majorBidi" w:hAnsiTheme="majorBidi" w:cstheme="majorBidi"/>
        </w:rPr>
        <w:t xml:space="preserve"> </w:t>
      </w:r>
      <w:r w:rsidR="009A1559" w:rsidRPr="00D167E1">
        <w:rPr>
          <w:rFonts w:asciiTheme="majorBidi" w:hAnsiTheme="majorBidi" w:cstheme="majorBidi"/>
          <w:b/>
          <w:bCs/>
        </w:rPr>
        <w:t>«</w:t>
      </w:r>
      <w:r w:rsidR="009A1559" w:rsidRPr="00D167E1">
        <w:rPr>
          <w:rFonts w:asciiTheme="majorBidi" w:hAnsiTheme="majorBidi" w:cstheme="majorBidi"/>
          <w:b/>
          <w:bCs/>
          <w:sz w:val="24"/>
          <w:szCs w:val="24"/>
        </w:rPr>
        <w:t>L’influence de la qualité de service bancaire multicanal sur la satisfaction du client en Algérie</w:t>
      </w:r>
      <w:r w:rsidR="009A1559" w:rsidRPr="00D167E1">
        <w:rPr>
          <w:rFonts w:asciiTheme="majorBidi" w:hAnsiTheme="majorBidi" w:cstheme="majorBidi"/>
          <w:sz w:val="24"/>
          <w:szCs w:val="24"/>
        </w:rPr>
        <w:t xml:space="preserve">», </w:t>
      </w:r>
      <w:r w:rsidR="008F4ABA" w:rsidRPr="00D167E1">
        <w:rPr>
          <w:rFonts w:asciiTheme="majorBidi" w:hAnsiTheme="majorBidi" w:cstheme="majorBidi"/>
          <w:sz w:val="24"/>
          <w:szCs w:val="24"/>
        </w:rPr>
        <w:t>Cette étude se concentre spécifiquement sur la distribution multicanal dans le domaine bancaire, dans l'intention d'évaluer la satisfaction générale du client en fonction de la qualité du service perçue via les divers canaux de distribution utilisés. Pour accomplir ce projet de recherche et évaluer le modèle conceptuel, une étude quantitative a été effectuée dans la wilaya d'Alger, ciblant les clients des divers bureaux de la Société Générale SGA, sélectionnés par gouvernance.</w:t>
      </w:r>
      <w:r w:rsidR="008F4ABA" w:rsidRPr="00D167E1">
        <w:t xml:space="preserve"> </w:t>
      </w:r>
      <w:r w:rsidR="008F4ABA" w:rsidRPr="00D167E1">
        <w:rPr>
          <w:rFonts w:asciiTheme="majorBidi" w:hAnsiTheme="majorBidi" w:cstheme="majorBidi"/>
          <w:sz w:val="24"/>
          <w:szCs w:val="24"/>
        </w:rPr>
        <w:t>En tenant compte des divers canaux employés par les clients (en personne, en ligne, omnicanal), les deux approches les plus appropriées à l'analyse sont l'enquête en personne et l'enquête en ligne. L'évaluation des résultats démontre que le client algérien adopte une approche multicanal, cependant, le canal physique, qui est le plus fréquemment employé et privilégié, demeure essentiel dans le cadre bancaire algérien. C'est pour cette raison que la banque algérienne doit donner une priorité à la mise à jour des canaux de distribution de services bancaires et adopter une démarche multicanal.</w:t>
      </w:r>
      <w:r w:rsidR="00C20903" w:rsidRPr="00D167E1">
        <w:rPr>
          <w:rStyle w:val="Appelnotedebasdep"/>
          <w:rFonts w:asciiTheme="majorBidi" w:hAnsiTheme="majorBidi" w:cstheme="majorBidi"/>
          <w:sz w:val="24"/>
          <w:szCs w:val="24"/>
        </w:rPr>
        <w:footnoteReference w:id="10"/>
      </w:r>
    </w:p>
    <w:p w:rsidR="005C26B4" w:rsidRPr="00D167E1" w:rsidRDefault="00C865E2" w:rsidP="00711567">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L’étude de </w:t>
      </w:r>
      <w:r w:rsidRPr="00D167E1">
        <w:rPr>
          <w:rFonts w:asciiTheme="majorBidi" w:hAnsiTheme="majorBidi" w:cstheme="majorBidi"/>
          <w:b/>
          <w:bCs/>
          <w:sz w:val="24"/>
          <w:szCs w:val="24"/>
        </w:rPr>
        <w:t>RACHID EL Mahou</w:t>
      </w:r>
      <w:r w:rsidRPr="00D167E1">
        <w:rPr>
          <w:rFonts w:asciiTheme="majorBidi" w:hAnsiTheme="majorBidi" w:cstheme="majorBidi"/>
          <w:sz w:val="24"/>
          <w:szCs w:val="24"/>
        </w:rPr>
        <w:t> en 2018, intutilé : « </w:t>
      </w:r>
      <w:r w:rsidRPr="00D167E1">
        <w:rPr>
          <w:rFonts w:asciiTheme="majorBidi" w:hAnsiTheme="majorBidi" w:cstheme="majorBidi"/>
          <w:b/>
          <w:bCs/>
          <w:sz w:val="24"/>
          <w:szCs w:val="24"/>
        </w:rPr>
        <w:t>Quelle gouvernance des systèmes d’information (SI) pour une performance des banques de financement et d’investissement (BFI) ?</w:t>
      </w:r>
      <w:r w:rsidRPr="00D167E1">
        <w:rPr>
          <w:rFonts w:asciiTheme="majorBidi" w:hAnsiTheme="majorBidi" w:cstheme="majorBidi"/>
          <w:sz w:val="24"/>
          <w:szCs w:val="24"/>
        </w:rPr>
        <w:t> </w:t>
      </w:r>
      <w:r w:rsidR="00AC602B" w:rsidRPr="00D167E1">
        <w:rPr>
          <w:rFonts w:asciiTheme="majorBidi" w:hAnsiTheme="majorBidi" w:cstheme="majorBidi"/>
          <w:sz w:val="24"/>
          <w:szCs w:val="24"/>
        </w:rPr>
        <w:t xml:space="preserve">», </w:t>
      </w:r>
      <w:r w:rsidR="00711567" w:rsidRPr="00711567">
        <w:rPr>
          <w:rFonts w:asciiTheme="majorBidi" w:hAnsiTheme="majorBidi" w:cstheme="majorBidi"/>
          <w:sz w:val="24"/>
          <w:szCs w:val="24"/>
        </w:rPr>
        <w:t xml:space="preserve">Met l'accent sur la gouvernance des systèmes d'information (GSI) au sein des banques de financement et d'investissement (BFI). Une étude quantitative a été effectuée sur différents cas liés aux domaines d'expertise de BFI. Les données suggèrent que l'intégration de </w:t>
      </w:r>
      <w:r w:rsidR="00711567" w:rsidRPr="00711567">
        <w:rPr>
          <w:rFonts w:asciiTheme="majorBidi" w:hAnsiTheme="majorBidi" w:cstheme="majorBidi"/>
          <w:sz w:val="24"/>
          <w:szCs w:val="24"/>
        </w:rPr>
        <w:lastRenderedPageBreak/>
        <w:t>la fonction SI comme participant au processus décisionnel influence l'efficience des</w:t>
      </w:r>
      <w:r w:rsidR="00711567">
        <w:rPr>
          <w:rFonts w:asciiTheme="majorBidi" w:hAnsiTheme="majorBidi" w:cstheme="majorBidi"/>
          <w:sz w:val="24"/>
          <w:szCs w:val="24"/>
        </w:rPr>
        <w:t xml:space="preserve"> activités commerciales des BFI</w:t>
      </w:r>
      <w:r w:rsidR="006C154A" w:rsidRPr="00D167E1">
        <w:rPr>
          <w:rFonts w:asciiTheme="majorBidi" w:hAnsiTheme="majorBidi" w:cstheme="majorBidi"/>
          <w:sz w:val="24"/>
          <w:szCs w:val="24"/>
        </w:rPr>
        <w:t>.</w:t>
      </w:r>
      <w:r w:rsidRPr="00D167E1">
        <w:rPr>
          <w:rStyle w:val="Appelnotedebasdep"/>
          <w:rFonts w:asciiTheme="majorBidi" w:hAnsiTheme="majorBidi" w:cstheme="majorBidi"/>
          <w:sz w:val="24"/>
          <w:szCs w:val="24"/>
        </w:rPr>
        <w:footnoteReference w:id="11"/>
      </w:r>
    </w:p>
    <w:p w:rsidR="008825A7" w:rsidRDefault="008825A7" w:rsidP="00904362">
      <w:pPr>
        <w:pStyle w:val="NormalWeb"/>
        <w:spacing w:before="0" w:beforeAutospacing="0" w:after="0" w:afterAutospacing="0" w:line="360" w:lineRule="auto"/>
        <w:jc w:val="both"/>
        <w:rPr>
          <w:rFonts w:asciiTheme="majorBidi" w:hAnsiTheme="majorBidi" w:cstheme="majorBidi"/>
          <w:b/>
          <w:bCs/>
          <w:sz w:val="28"/>
          <w:szCs w:val="28"/>
        </w:rPr>
      </w:pPr>
      <w:r w:rsidRPr="00D167E1">
        <w:rPr>
          <w:rFonts w:asciiTheme="majorBidi" w:hAnsiTheme="majorBidi" w:cstheme="majorBidi"/>
          <w:b/>
          <w:bCs/>
          <w:sz w:val="28"/>
          <w:szCs w:val="28"/>
        </w:rPr>
        <w:t>Structure du mémoire :</w:t>
      </w:r>
    </w:p>
    <w:p w:rsidR="00270EFA" w:rsidRPr="00D167E1" w:rsidRDefault="00270EFA" w:rsidP="00270EFA">
      <w:pPr>
        <w:pStyle w:val="NormalWeb"/>
        <w:spacing w:before="0" w:beforeAutospacing="0" w:after="0" w:afterAutospacing="0" w:line="360" w:lineRule="auto"/>
        <w:jc w:val="both"/>
        <w:rPr>
          <w:rFonts w:asciiTheme="majorBidi" w:hAnsiTheme="majorBidi" w:cstheme="majorBidi"/>
          <w:b/>
          <w:bCs/>
          <w:sz w:val="28"/>
          <w:szCs w:val="28"/>
        </w:rPr>
      </w:pPr>
      <w:r w:rsidRPr="00270EFA">
        <w:rPr>
          <w:rFonts w:asciiTheme="majorBidi" w:hAnsiTheme="majorBidi" w:cstheme="majorBidi"/>
        </w:rPr>
        <w:t>Ce travail de recherche s’organise autour de trois chapitres principaux</w:t>
      </w:r>
    </w:p>
    <w:p w:rsidR="00270EFA" w:rsidRPr="00270EFA" w:rsidRDefault="005E387C" w:rsidP="00270EFA">
      <w:pPr>
        <w:pStyle w:val="NormalWeb"/>
        <w:spacing w:before="0" w:beforeAutospacing="0" w:after="0" w:afterAutospacing="0" w:line="360" w:lineRule="auto"/>
        <w:jc w:val="both"/>
        <w:rPr>
          <w:rFonts w:asciiTheme="majorBidi" w:hAnsiTheme="majorBidi" w:cstheme="majorBidi"/>
        </w:rPr>
      </w:pPr>
      <w:r>
        <w:rPr>
          <w:rFonts w:asciiTheme="majorBidi" w:hAnsiTheme="majorBidi" w:cstheme="majorBidi"/>
        </w:rPr>
        <w:t xml:space="preserve">  </w:t>
      </w:r>
      <w:r w:rsidR="00270EFA" w:rsidRPr="00270EFA">
        <w:rPr>
          <w:rFonts w:asciiTheme="majorBidi" w:hAnsiTheme="majorBidi" w:cstheme="majorBidi"/>
        </w:rPr>
        <w:t>Le premier chapitre se concentre sur la gouvernance des systèmes d'information bancaires, en explorant les notions centrales associées aux SI bancaires, les règles de gouvernance dans ce domaine, ainsi que l'administration spécifique des systèmes d'information au sein du secteur bancaire.</w:t>
      </w:r>
    </w:p>
    <w:p w:rsidR="00270EFA" w:rsidRPr="00270EFA" w:rsidRDefault="00270EFA" w:rsidP="00270EFA">
      <w:pPr>
        <w:pStyle w:val="NormalWeb"/>
        <w:spacing w:before="0" w:beforeAutospacing="0" w:after="0" w:afterAutospacing="0" w:line="360" w:lineRule="auto"/>
        <w:jc w:val="both"/>
        <w:rPr>
          <w:rFonts w:asciiTheme="majorBidi" w:hAnsiTheme="majorBidi" w:cstheme="majorBidi"/>
        </w:rPr>
      </w:pPr>
      <w:r w:rsidRPr="00270EFA">
        <w:rPr>
          <w:rFonts w:asciiTheme="majorBidi" w:hAnsiTheme="majorBidi" w:cstheme="majorBidi"/>
        </w:rPr>
        <w:t>Le chapitre deux se concentre sur la satisfaction du client, en élaborant un cadre théorique, en exposant les diverses techniques d'évaluation et en examinant les défis associés à la satisfaction des clients dans l'univers bancaire.</w:t>
      </w:r>
    </w:p>
    <w:p w:rsidR="002B65AA" w:rsidRPr="00D167E1" w:rsidRDefault="00270EFA" w:rsidP="00270EFA">
      <w:pPr>
        <w:pStyle w:val="NormalWeb"/>
        <w:spacing w:before="0" w:beforeAutospacing="0" w:after="0" w:afterAutospacing="0" w:line="360" w:lineRule="auto"/>
        <w:jc w:val="both"/>
        <w:rPr>
          <w:rFonts w:asciiTheme="majorBidi" w:hAnsiTheme="majorBidi" w:cstheme="majorBidi"/>
        </w:rPr>
      </w:pPr>
      <w:r w:rsidRPr="00270EFA">
        <w:rPr>
          <w:rFonts w:asciiTheme="majorBidi" w:hAnsiTheme="majorBidi" w:cstheme="majorBidi"/>
        </w:rPr>
        <w:t>Pour conclure, le dernier segment présente l'analyse empirique dont le but est d'évaluer l'influence de la gouvernance des systèmes informatiques bancaires sur la satisfaction des clients.</w:t>
      </w:r>
    </w:p>
    <w:p w:rsidR="002923AC" w:rsidRPr="00D167E1" w:rsidRDefault="002923AC" w:rsidP="00904362">
      <w:pPr>
        <w:spacing w:after="0" w:line="360" w:lineRule="auto"/>
        <w:jc w:val="both"/>
        <w:rPr>
          <w:rFonts w:asciiTheme="majorBidi" w:eastAsia="Times New Roman" w:hAnsiTheme="majorBidi" w:cstheme="majorBidi"/>
          <w:sz w:val="24"/>
          <w:szCs w:val="24"/>
        </w:rPr>
      </w:pPr>
    </w:p>
    <w:p w:rsidR="002923AC" w:rsidRPr="00D167E1" w:rsidRDefault="002923AC" w:rsidP="00904362">
      <w:pPr>
        <w:spacing w:after="0" w:line="360" w:lineRule="auto"/>
        <w:jc w:val="both"/>
        <w:rPr>
          <w:rFonts w:asciiTheme="majorBidi" w:eastAsia="Times New Roman" w:hAnsiTheme="majorBidi" w:cstheme="majorBidi"/>
          <w:sz w:val="24"/>
          <w:szCs w:val="24"/>
        </w:rPr>
      </w:pPr>
    </w:p>
    <w:p w:rsidR="002923AC" w:rsidRPr="00D167E1" w:rsidRDefault="002923AC" w:rsidP="00904362">
      <w:pPr>
        <w:spacing w:after="0" w:line="360" w:lineRule="auto"/>
        <w:jc w:val="both"/>
        <w:rPr>
          <w:rFonts w:asciiTheme="majorBidi" w:eastAsia="Times New Roman" w:hAnsiTheme="majorBidi" w:cstheme="majorBidi"/>
          <w:sz w:val="24"/>
          <w:szCs w:val="24"/>
        </w:rPr>
      </w:pPr>
    </w:p>
    <w:p w:rsidR="00D85764" w:rsidRPr="00D167E1" w:rsidRDefault="00D85764" w:rsidP="00904362">
      <w:pPr>
        <w:spacing w:after="0" w:line="360" w:lineRule="auto"/>
        <w:jc w:val="center"/>
        <w:rPr>
          <w:rFonts w:asciiTheme="majorBidi" w:eastAsia="Times New Roman" w:hAnsiTheme="majorBidi" w:cstheme="majorBidi"/>
          <w:b/>
          <w:bCs/>
          <w:sz w:val="32"/>
          <w:szCs w:val="32"/>
          <w:lang w:eastAsia="fr-FR"/>
        </w:rPr>
      </w:pPr>
    </w:p>
    <w:p w:rsidR="0008488D" w:rsidRPr="00D167E1" w:rsidRDefault="0008488D" w:rsidP="00904362">
      <w:pPr>
        <w:spacing w:after="0" w:line="360" w:lineRule="auto"/>
        <w:jc w:val="center"/>
        <w:rPr>
          <w:rFonts w:asciiTheme="majorBidi" w:eastAsia="Times New Roman" w:hAnsiTheme="majorBidi" w:cstheme="majorBidi"/>
          <w:b/>
          <w:bCs/>
          <w:sz w:val="32"/>
          <w:szCs w:val="32"/>
          <w:lang w:eastAsia="fr-FR"/>
        </w:rPr>
        <w:sectPr w:rsidR="0008488D" w:rsidRPr="00D167E1" w:rsidSect="00E46666">
          <w:headerReference w:type="default" r:id="rId17"/>
          <w:footnotePr>
            <w:numRestart w:val="eachPage"/>
          </w:footnotePr>
          <w:pgSz w:w="11906" w:h="16838"/>
          <w:pgMar w:top="1134" w:right="1418" w:bottom="1134" w:left="1418" w:header="709" w:footer="709" w:gutter="0"/>
          <w:cols w:space="720"/>
        </w:sectPr>
      </w:pPr>
    </w:p>
    <w:p w:rsidR="00D85764" w:rsidRPr="00D167E1" w:rsidRDefault="00D85764" w:rsidP="00904362">
      <w:pPr>
        <w:spacing w:after="0" w:line="360" w:lineRule="auto"/>
        <w:jc w:val="center"/>
        <w:rPr>
          <w:rFonts w:asciiTheme="majorBidi" w:eastAsia="Times New Roman" w:hAnsiTheme="majorBidi" w:cstheme="majorBidi"/>
          <w:b/>
          <w:bCs/>
          <w:sz w:val="32"/>
          <w:szCs w:val="32"/>
          <w:lang w:eastAsia="fr-FR"/>
        </w:rPr>
      </w:pPr>
    </w:p>
    <w:p w:rsidR="00D85764" w:rsidRPr="00D167E1" w:rsidRDefault="00D85764" w:rsidP="00904362">
      <w:pPr>
        <w:spacing w:after="0" w:line="360" w:lineRule="auto"/>
        <w:jc w:val="center"/>
        <w:rPr>
          <w:rFonts w:asciiTheme="majorBidi" w:eastAsia="Times New Roman" w:hAnsiTheme="majorBidi" w:cstheme="majorBidi"/>
          <w:b/>
          <w:bCs/>
          <w:sz w:val="32"/>
          <w:szCs w:val="32"/>
          <w:lang w:eastAsia="fr-FR"/>
        </w:rPr>
      </w:pPr>
    </w:p>
    <w:p w:rsidR="00D85764" w:rsidRPr="00D167E1" w:rsidRDefault="00D85764" w:rsidP="00904362">
      <w:pPr>
        <w:spacing w:after="0" w:line="360" w:lineRule="auto"/>
        <w:jc w:val="center"/>
        <w:rPr>
          <w:rFonts w:asciiTheme="majorBidi" w:eastAsia="Times New Roman" w:hAnsiTheme="majorBidi" w:cstheme="majorBidi"/>
          <w:b/>
          <w:bCs/>
          <w:sz w:val="32"/>
          <w:szCs w:val="32"/>
          <w:lang w:eastAsia="fr-FR"/>
        </w:rPr>
      </w:pPr>
    </w:p>
    <w:p w:rsidR="00D85764" w:rsidRPr="00D167E1" w:rsidRDefault="00D85764" w:rsidP="00904362">
      <w:pPr>
        <w:spacing w:after="0" w:line="360" w:lineRule="auto"/>
        <w:jc w:val="center"/>
        <w:rPr>
          <w:rFonts w:asciiTheme="majorBidi" w:eastAsia="Times New Roman" w:hAnsiTheme="majorBidi" w:cstheme="majorBidi"/>
          <w:b/>
          <w:bCs/>
          <w:sz w:val="32"/>
          <w:szCs w:val="32"/>
          <w:lang w:eastAsia="fr-FR"/>
        </w:rPr>
      </w:pPr>
    </w:p>
    <w:p w:rsidR="008825A7" w:rsidRPr="00D167E1" w:rsidRDefault="008825A7" w:rsidP="00DE69B5">
      <w:pPr>
        <w:spacing w:after="0" w:line="360" w:lineRule="auto"/>
        <w:rPr>
          <w:rFonts w:asciiTheme="majorBidi" w:eastAsia="Times New Roman" w:hAnsiTheme="majorBidi" w:cstheme="majorBidi"/>
          <w:b/>
          <w:bCs/>
          <w:sz w:val="70"/>
          <w:szCs w:val="70"/>
          <w:lang w:eastAsia="fr-FR"/>
        </w:rPr>
      </w:pPr>
    </w:p>
    <w:p w:rsidR="008825A7" w:rsidRPr="00D167E1" w:rsidRDefault="008825A7" w:rsidP="00904362">
      <w:pPr>
        <w:spacing w:after="0" w:line="360" w:lineRule="auto"/>
        <w:jc w:val="center"/>
        <w:rPr>
          <w:rFonts w:asciiTheme="majorBidi" w:eastAsia="Times New Roman" w:hAnsiTheme="majorBidi" w:cstheme="majorBidi"/>
          <w:b/>
          <w:bCs/>
          <w:sz w:val="70"/>
          <w:szCs w:val="70"/>
          <w:lang w:eastAsia="fr-FR"/>
        </w:rPr>
      </w:pPr>
    </w:p>
    <w:p w:rsidR="00FD4484" w:rsidRPr="00D167E1" w:rsidRDefault="00CA359C" w:rsidP="00966486">
      <w:pPr>
        <w:pStyle w:val="Titre1"/>
        <w:spacing w:line="480" w:lineRule="auto"/>
        <w:jc w:val="center"/>
        <w:rPr>
          <w:rFonts w:asciiTheme="majorBidi" w:eastAsia="Times New Roman" w:hAnsiTheme="majorBidi"/>
          <w:color w:val="auto"/>
          <w:sz w:val="72"/>
          <w:szCs w:val="72"/>
          <w:lang w:eastAsia="fr-FR"/>
        </w:rPr>
      </w:pPr>
      <w:bookmarkStart w:id="4" w:name="_Toc201052533"/>
      <w:bookmarkStart w:id="5" w:name="_Toc201053013"/>
      <w:bookmarkStart w:id="6" w:name="_Toc201053074"/>
      <w:bookmarkStart w:id="7" w:name="_Toc201183171"/>
      <w:r w:rsidRPr="00D167E1">
        <w:rPr>
          <w:rFonts w:asciiTheme="majorBidi" w:eastAsia="Times New Roman" w:hAnsiTheme="majorBidi"/>
          <w:color w:val="auto"/>
          <w:sz w:val="72"/>
          <w:szCs w:val="72"/>
          <w:lang w:eastAsia="fr-FR"/>
        </w:rPr>
        <w:t xml:space="preserve">Chapitre </w:t>
      </w:r>
      <w:r w:rsidR="0008797A" w:rsidRPr="00D167E1">
        <w:rPr>
          <w:rFonts w:asciiTheme="majorBidi" w:eastAsia="Times New Roman" w:hAnsiTheme="majorBidi"/>
          <w:color w:val="auto"/>
          <w:sz w:val="72"/>
          <w:szCs w:val="72"/>
          <w:lang w:eastAsia="fr-FR"/>
        </w:rPr>
        <w:t>1 : Le Système D’information Et La Gouvernance Bancaire</w:t>
      </w:r>
      <w:bookmarkEnd w:id="4"/>
      <w:bookmarkEnd w:id="5"/>
      <w:bookmarkEnd w:id="6"/>
      <w:bookmarkEnd w:id="7"/>
    </w:p>
    <w:p w:rsidR="00971542" w:rsidRPr="00D167E1" w:rsidRDefault="00971542" w:rsidP="00904362">
      <w:pPr>
        <w:pStyle w:val="Titre1"/>
        <w:spacing w:before="0" w:line="360" w:lineRule="auto"/>
        <w:rPr>
          <w:rFonts w:asciiTheme="majorBidi" w:eastAsia="Times New Roman" w:hAnsiTheme="majorBidi"/>
          <w:color w:val="auto"/>
          <w:lang w:eastAsia="fr-FR"/>
        </w:rPr>
        <w:sectPr w:rsidR="00971542" w:rsidRPr="00D167E1" w:rsidSect="00E46666">
          <w:headerReference w:type="default" r:id="rId18"/>
          <w:footnotePr>
            <w:numRestart w:val="eachPage"/>
          </w:footnotePr>
          <w:pgSz w:w="11906" w:h="16838"/>
          <w:pgMar w:top="1134" w:right="1418" w:bottom="1134" w:left="1418" w:header="709" w:footer="709" w:gutter="0"/>
          <w:cols w:space="720"/>
        </w:sectPr>
      </w:pPr>
    </w:p>
    <w:p w:rsidR="00E97BAF" w:rsidRPr="00D167E1" w:rsidRDefault="00E97BAF" w:rsidP="00E97BAF">
      <w:pPr>
        <w:rPr>
          <w:rFonts w:asciiTheme="majorBidi" w:hAnsiTheme="majorBidi" w:cstheme="majorBidi"/>
          <w:b/>
          <w:bCs/>
          <w:sz w:val="28"/>
          <w:szCs w:val="28"/>
        </w:rPr>
      </w:pPr>
      <w:r w:rsidRPr="00D167E1">
        <w:rPr>
          <w:rFonts w:asciiTheme="majorBidi" w:hAnsiTheme="majorBidi" w:cstheme="majorBidi"/>
          <w:b/>
          <w:bCs/>
          <w:sz w:val="28"/>
          <w:szCs w:val="28"/>
        </w:rPr>
        <w:lastRenderedPageBreak/>
        <w:t>Introduction :</w:t>
      </w:r>
    </w:p>
    <w:p w:rsidR="00270EFA" w:rsidRDefault="00C1071C" w:rsidP="00270EFA">
      <w:pPr>
        <w:pStyle w:val="NormalWeb"/>
        <w:spacing w:before="0" w:beforeAutospacing="0" w:after="0" w:afterAutospacing="0" w:line="360" w:lineRule="auto"/>
        <w:jc w:val="both"/>
      </w:pPr>
      <w:r>
        <w:t xml:space="preserve">  </w:t>
      </w:r>
      <w:r w:rsidR="00270EFA">
        <w:t>Dans un contexte de numérisation accélérée, les systèmes d'information constituent un levier fondamental pour préserver la performance et la résilience des établissements financiers. Face à des exigences croissantes en matière de conformité réglementaire, de cyber sécurité, d’innovation et de satisfaction client, les banques s’appuient sur des infrastructures technologiques de plus en plus complexes et évolutives. Le système d'information bancaire (SIB) dépasse ainsi son rôle traditionnel d’automatisation des opérations pour devenir un outil stratégique au service de la compétitivité et d’une gouvernance efficace.</w:t>
      </w:r>
    </w:p>
    <w:p w:rsidR="00270EFA" w:rsidRDefault="00C1071C" w:rsidP="00270EFA">
      <w:pPr>
        <w:pStyle w:val="NormalWeb"/>
        <w:spacing w:before="0" w:beforeAutospacing="0" w:after="0" w:afterAutospacing="0" w:line="360" w:lineRule="auto"/>
        <w:jc w:val="both"/>
      </w:pPr>
      <w:r>
        <w:t xml:space="preserve">  </w:t>
      </w:r>
      <w:r w:rsidR="00270EFA">
        <w:t>Ce chapitre propose une analyse approfondie des composantes et des enjeux liés à la gouvernance des systèmes d'information dans le secteur bancaire. Il s’ouvre par une présentation fonctionnelle et technologique du SIB, en mettant en lumière ses objectifs, ses principales composantes et son rôle central dans l’architecture des processus bancaires. L’étude s’élargit ensuite à la gouvernance bancaire dans son ensemble, en examinant ses principes fondamentaux, ses structures organisationnelles et ses mécanismes de contrôle propres à la gestion des institutions financières. L’objectif est d’établir un lien clair entre la gouvernance des SI et la gouvernance globale, en soulignant l’intégration nécessaire entre les dimensions stratégiques, opérationnelles et technologiques.</w:t>
      </w:r>
    </w:p>
    <w:p w:rsidR="00270EFA" w:rsidRDefault="00C1071C" w:rsidP="00270EFA">
      <w:pPr>
        <w:pStyle w:val="NormalWeb"/>
        <w:spacing w:before="0" w:beforeAutospacing="0" w:after="0" w:afterAutospacing="0" w:line="360" w:lineRule="auto"/>
        <w:jc w:val="both"/>
      </w:pPr>
      <w:r>
        <w:t xml:space="preserve">  </w:t>
      </w:r>
      <w:r w:rsidR="00270EFA">
        <w:t xml:space="preserve">La structure du chapitre met en évidence comment une gestion rigoureuse du SIB peut renforcer la transparence, la sécurité des données, la qualité des services et l’agilité opérationnelle des banques. Il s’agit également d’identifier les bonnes pratiques et référentiels pertinents (tels que COBIT, ITIL ou la norme ISO 27001), tout en abordant les défis majeurs à relever, notamment en matière de cyber sécurité, de gestion des risques informatiques et de conformité réglementaire. </w:t>
      </w:r>
      <w:r w:rsidR="00270EFA" w:rsidRPr="00270EFA">
        <w:t xml:space="preserve">Cette structure d'examen </w:t>
      </w:r>
      <w:r w:rsidR="00270EFA">
        <w:t>permet de mieux comprendre l’importance stratégique de la gouvernance des SIB dans la transformation numérique, la pérennité des institutions bancaires et la satisfaction de leurs parties prenantes.</w:t>
      </w:r>
    </w:p>
    <w:p w:rsidR="00E97BAF" w:rsidRPr="00D167E1" w:rsidRDefault="00E97BAF" w:rsidP="003206C1">
      <w:pPr>
        <w:spacing w:after="0" w:line="360" w:lineRule="auto"/>
        <w:contextualSpacing/>
        <w:jc w:val="both"/>
        <w:rPr>
          <w:rFonts w:asciiTheme="majorBidi" w:hAnsiTheme="majorBidi" w:cstheme="majorBidi"/>
          <w:sz w:val="24"/>
          <w:szCs w:val="24"/>
          <w:lang w:eastAsia="fr-FR"/>
        </w:rPr>
      </w:pPr>
      <w:r w:rsidRPr="00D167E1">
        <w:rPr>
          <w:rFonts w:asciiTheme="majorBidi" w:hAnsiTheme="majorBidi" w:cstheme="majorBidi"/>
          <w:sz w:val="24"/>
          <w:szCs w:val="24"/>
          <w:lang w:eastAsia="fr-FR"/>
        </w:rPr>
        <w:br w:type="page"/>
      </w:r>
    </w:p>
    <w:p w:rsidR="00E97BAF" w:rsidRPr="00D167E1" w:rsidRDefault="00E97BAF" w:rsidP="00E97BAF">
      <w:pPr>
        <w:pStyle w:val="Titre2"/>
        <w:spacing w:before="0" w:line="360" w:lineRule="auto"/>
        <w:rPr>
          <w:rFonts w:asciiTheme="majorBidi" w:eastAsia="Times New Roman" w:hAnsiTheme="majorBidi"/>
          <w:b/>
          <w:bCs/>
          <w:color w:val="auto"/>
          <w:lang w:eastAsia="fr-FR"/>
        </w:rPr>
      </w:pPr>
      <w:bookmarkStart w:id="8" w:name="_Toc201052534"/>
      <w:bookmarkStart w:id="9" w:name="_Toc201053014"/>
      <w:bookmarkStart w:id="10" w:name="_Toc201053075"/>
      <w:bookmarkStart w:id="11" w:name="_Toc201183172"/>
      <w:r w:rsidRPr="00D167E1">
        <w:rPr>
          <w:rFonts w:asciiTheme="majorBidi" w:eastAsia="Times New Roman" w:hAnsiTheme="majorBidi"/>
          <w:b/>
          <w:bCs/>
          <w:color w:val="auto"/>
          <w:lang w:eastAsia="fr-FR"/>
        </w:rPr>
        <w:lastRenderedPageBreak/>
        <w:t>Section 1 : Système d’information bancaire</w:t>
      </w:r>
      <w:bookmarkEnd w:id="8"/>
      <w:bookmarkEnd w:id="9"/>
      <w:bookmarkEnd w:id="10"/>
      <w:bookmarkEnd w:id="11"/>
    </w:p>
    <w:p w:rsidR="00E97BAF" w:rsidRPr="00D167E1" w:rsidRDefault="005E387C" w:rsidP="00C1071C">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E97BAF" w:rsidRPr="00D167E1">
        <w:rPr>
          <w:rFonts w:asciiTheme="majorBidi" w:eastAsia="Times New Roman" w:hAnsiTheme="majorBidi" w:cstheme="majorBidi"/>
          <w:sz w:val="24"/>
          <w:szCs w:val="24"/>
          <w:lang w:eastAsia="fr-FR"/>
        </w:rPr>
        <w:t>Cette section définit le système d'information bancaire et ses composantes, en mettant en évidence son rôle crucial dans le fonctionnement des institutions financières.</w:t>
      </w:r>
    </w:p>
    <w:p w:rsidR="00E97BAF" w:rsidRPr="00D167E1" w:rsidRDefault="00E97BAF" w:rsidP="00E97BAF">
      <w:pPr>
        <w:pStyle w:val="Titre3"/>
        <w:spacing w:before="0" w:beforeAutospacing="0" w:after="0" w:afterAutospacing="0" w:line="360" w:lineRule="auto"/>
        <w:rPr>
          <w:rFonts w:asciiTheme="majorBidi" w:hAnsiTheme="majorBidi" w:cstheme="majorBidi"/>
          <w:sz w:val="26"/>
          <w:szCs w:val="26"/>
        </w:rPr>
      </w:pPr>
      <w:bookmarkStart w:id="12" w:name="_Toc201052535"/>
      <w:bookmarkStart w:id="13" w:name="_Toc201053076"/>
      <w:r w:rsidRPr="00D167E1">
        <w:rPr>
          <w:rFonts w:asciiTheme="majorBidi" w:hAnsiTheme="majorBidi" w:cstheme="majorBidi"/>
          <w:sz w:val="26"/>
          <w:szCs w:val="26"/>
        </w:rPr>
        <w:t>1.1 Définition et composantes du système d’information bancaire :</w:t>
      </w:r>
      <w:bookmarkEnd w:id="12"/>
      <w:bookmarkEnd w:id="13"/>
      <w:r w:rsidRPr="00D167E1">
        <w:rPr>
          <w:rFonts w:asciiTheme="majorBidi" w:hAnsiTheme="majorBidi" w:cstheme="majorBidi"/>
          <w:sz w:val="26"/>
          <w:szCs w:val="26"/>
        </w:rPr>
        <w:t xml:space="preserve"> </w:t>
      </w:r>
    </w:p>
    <w:p w:rsidR="00E97BAF" w:rsidRPr="00D167E1" w:rsidRDefault="00E97BAF" w:rsidP="00E97BAF">
      <w:pPr>
        <w:pStyle w:val="Titre4"/>
        <w:spacing w:before="0" w:line="360" w:lineRule="auto"/>
        <w:rPr>
          <w:rFonts w:asciiTheme="majorBidi" w:hAnsiTheme="majorBidi"/>
          <w:b/>
          <w:bCs/>
          <w:i w:val="0"/>
          <w:iCs w:val="0"/>
          <w:color w:val="auto"/>
          <w:sz w:val="24"/>
          <w:szCs w:val="24"/>
        </w:rPr>
      </w:pPr>
      <w:bookmarkStart w:id="14" w:name="_Toc201052536"/>
      <w:bookmarkStart w:id="15" w:name="_Toc201053077"/>
      <w:r w:rsidRPr="00D167E1">
        <w:rPr>
          <w:rFonts w:asciiTheme="majorBidi" w:hAnsiTheme="majorBidi"/>
          <w:b/>
          <w:bCs/>
          <w:i w:val="0"/>
          <w:iCs w:val="0"/>
          <w:color w:val="auto"/>
          <w:sz w:val="24"/>
          <w:szCs w:val="24"/>
        </w:rPr>
        <w:t>1.1.1. Définition de système d’information bancaire (SIB) :</w:t>
      </w:r>
      <w:bookmarkEnd w:id="14"/>
      <w:bookmarkEnd w:id="15"/>
    </w:p>
    <w:p w:rsidR="00E97BAF" w:rsidRPr="00D167E1" w:rsidRDefault="00A93B05" w:rsidP="003206C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E97BAF" w:rsidRPr="00D167E1">
        <w:rPr>
          <w:rFonts w:asciiTheme="majorBidi" w:hAnsiTheme="majorBidi" w:cstheme="majorBidi"/>
          <w:sz w:val="24"/>
          <w:szCs w:val="24"/>
        </w:rPr>
        <w:t xml:space="preserve"> </w:t>
      </w:r>
      <w:r w:rsidR="00E97BAF" w:rsidRPr="00A93B05">
        <w:rPr>
          <w:rFonts w:asciiTheme="majorBidi" w:hAnsiTheme="majorBidi" w:cstheme="majorBidi"/>
          <w:b/>
          <w:bCs/>
          <w:sz w:val="24"/>
          <w:szCs w:val="24"/>
        </w:rPr>
        <w:t>Robert</w:t>
      </w:r>
      <w:r w:rsidR="00E97BAF" w:rsidRPr="00D167E1">
        <w:rPr>
          <w:rFonts w:asciiTheme="majorBidi" w:hAnsiTheme="majorBidi" w:cstheme="majorBidi"/>
          <w:sz w:val="24"/>
          <w:szCs w:val="24"/>
        </w:rPr>
        <w:t xml:space="preserve"> </w:t>
      </w:r>
      <w:r w:rsidR="00E97BAF" w:rsidRPr="00F24492">
        <w:rPr>
          <w:rFonts w:asciiTheme="majorBidi" w:hAnsiTheme="majorBidi" w:cstheme="majorBidi"/>
          <w:b/>
          <w:bCs/>
          <w:sz w:val="24"/>
          <w:szCs w:val="24"/>
        </w:rPr>
        <w:t>REIX</w:t>
      </w:r>
      <w:r w:rsidR="00E97BAF" w:rsidRPr="00D167E1">
        <w:rPr>
          <w:rFonts w:asciiTheme="majorBidi" w:hAnsiTheme="majorBidi" w:cstheme="majorBidi"/>
          <w:sz w:val="24"/>
          <w:szCs w:val="24"/>
        </w:rPr>
        <w:t xml:space="preserve"> caractérise le système d'information d'une organisation comme « un ensemble structuré de ressources : matériel, logiciel, personnel, données, procédures… qui permet l'acquisition, le traitement et le stockage d'informations (qu'il s'agisse de données, textes, images, sons, etc.) au sein ou en dehors des organisations ». </w:t>
      </w:r>
    </w:p>
    <w:p w:rsidR="00E97BAF" w:rsidRPr="00D167E1" w:rsidRDefault="00F74AC8" w:rsidP="00214F17">
      <w:pPr>
        <w:spacing w:after="0"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2E2DAC" w:rsidRPr="00F74AC8">
        <w:rPr>
          <w:rFonts w:asciiTheme="majorBidi" w:hAnsiTheme="majorBidi" w:cstheme="majorBidi"/>
          <w:sz w:val="24"/>
          <w:szCs w:val="24"/>
        </w:rPr>
        <w:t>Cette définition met en évidence le rôle central du système d'information dans la collecte et la diffusion des connaissances sur l’environnement observé. Il agit comme un vecteur de transmission d'informations, sous forme de signaux, à destination des diffé</w:t>
      </w:r>
      <w:r w:rsidR="00214F17" w:rsidRPr="00F74AC8">
        <w:rPr>
          <w:rFonts w:asciiTheme="majorBidi" w:hAnsiTheme="majorBidi" w:cstheme="majorBidi"/>
          <w:sz w:val="24"/>
          <w:szCs w:val="24"/>
        </w:rPr>
        <w:t>rents acteurs de l'organisation</w:t>
      </w:r>
      <w:r w:rsidR="00E97BAF" w:rsidRPr="00F74AC8">
        <w:rPr>
          <w:rFonts w:asciiTheme="majorBidi" w:hAnsiTheme="majorBidi" w:cstheme="majorBidi"/>
          <w:sz w:val="24"/>
          <w:szCs w:val="24"/>
        </w:rPr>
        <w:t>.</w:t>
      </w:r>
      <w:r w:rsidR="00E97BAF" w:rsidRPr="00F74AC8">
        <w:rPr>
          <w:rStyle w:val="Appelnotedebasdep"/>
          <w:rFonts w:asciiTheme="majorBidi" w:hAnsiTheme="majorBidi" w:cstheme="majorBidi"/>
          <w:sz w:val="24"/>
          <w:szCs w:val="24"/>
        </w:rPr>
        <w:footnoteReference w:id="12"/>
      </w:r>
    </w:p>
    <w:p w:rsidR="00E97BAF" w:rsidRPr="00D167E1" w:rsidRDefault="003206C1" w:rsidP="00E97BAF">
      <w:pPr>
        <w:pStyle w:val="Titre4"/>
        <w:spacing w:before="0" w:line="360" w:lineRule="auto"/>
        <w:rPr>
          <w:rFonts w:asciiTheme="majorBidi" w:eastAsia="Times New Roman" w:hAnsiTheme="majorBidi"/>
          <w:b/>
          <w:bCs/>
          <w:i w:val="0"/>
          <w:iCs w:val="0"/>
          <w:color w:val="auto"/>
          <w:sz w:val="24"/>
          <w:szCs w:val="24"/>
          <w:lang w:eastAsia="fr-FR"/>
        </w:rPr>
      </w:pPr>
      <w:bookmarkStart w:id="16" w:name="_Toc201052537"/>
      <w:bookmarkStart w:id="17" w:name="_Toc201053078"/>
      <w:r w:rsidRPr="00D167E1">
        <w:rPr>
          <w:rFonts w:asciiTheme="majorBidi" w:eastAsia="Times New Roman" w:hAnsiTheme="majorBidi"/>
          <w:b/>
          <w:bCs/>
          <w:i w:val="0"/>
          <w:iCs w:val="0"/>
          <w:color w:val="auto"/>
          <w:sz w:val="24"/>
          <w:szCs w:val="24"/>
          <w:lang w:eastAsia="fr-FR"/>
        </w:rPr>
        <w:t>1.1.2 Les</w:t>
      </w:r>
      <w:r w:rsidR="00E97BAF" w:rsidRPr="00D167E1">
        <w:rPr>
          <w:rFonts w:asciiTheme="majorBidi" w:eastAsia="Times New Roman" w:hAnsiTheme="majorBidi"/>
          <w:b/>
          <w:bCs/>
          <w:i w:val="0"/>
          <w:iCs w:val="0"/>
          <w:color w:val="auto"/>
          <w:sz w:val="24"/>
          <w:szCs w:val="24"/>
          <w:lang w:eastAsia="fr-FR"/>
        </w:rPr>
        <w:t xml:space="preserve"> différents niveaux et types des systèmes d’information</w:t>
      </w:r>
      <w:bookmarkEnd w:id="16"/>
      <w:bookmarkEnd w:id="17"/>
      <w:r w:rsidR="00E97BAF" w:rsidRPr="00D167E1">
        <w:rPr>
          <w:rFonts w:asciiTheme="majorBidi" w:eastAsia="Times New Roman" w:hAnsiTheme="majorBidi"/>
          <w:b/>
          <w:bCs/>
          <w:i w:val="0"/>
          <w:iCs w:val="0"/>
          <w:color w:val="auto"/>
          <w:sz w:val="24"/>
          <w:szCs w:val="24"/>
          <w:lang w:eastAsia="fr-FR"/>
        </w:rPr>
        <w:t xml:space="preserve"> </w:t>
      </w:r>
    </w:p>
    <w:p w:rsidR="00E97BAF" w:rsidRPr="00D167E1" w:rsidRDefault="003206C1" w:rsidP="00E97BAF">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1.1.2.1 Les</w:t>
      </w:r>
      <w:r w:rsidR="00E97BAF" w:rsidRPr="00D167E1">
        <w:rPr>
          <w:rFonts w:asciiTheme="majorBidi" w:eastAsia="Times New Roman" w:hAnsiTheme="majorBidi" w:cstheme="majorBidi"/>
          <w:b/>
          <w:bCs/>
          <w:sz w:val="24"/>
          <w:szCs w:val="24"/>
          <w:lang w:eastAsia="fr-FR"/>
        </w:rPr>
        <w:t xml:space="preserve"> systèmes d’information par niveaux organisationnels </w:t>
      </w:r>
    </w:p>
    <w:p w:rsidR="00E97BAF" w:rsidRPr="00D167E1" w:rsidRDefault="00C1071C" w:rsidP="00E97BAF">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1-</w:t>
      </w:r>
      <w:r w:rsidR="00E97BAF" w:rsidRPr="00D167E1">
        <w:rPr>
          <w:rFonts w:asciiTheme="majorBidi" w:hAnsiTheme="majorBidi" w:cstheme="majorBidi"/>
          <w:b/>
          <w:bCs/>
          <w:sz w:val="24"/>
          <w:szCs w:val="24"/>
        </w:rPr>
        <w:t>Systèmes de traitement de transactions :</w:t>
      </w:r>
    </w:p>
    <w:p w:rsidR="00214F17" w:rsidRDefault="00214F17" w:rsidP="00E97BAF">
      <w:pPr>
        <w:spacing w:after="0" w:line="360" w:lineRule="auto"/>
        <w:jc w:val="both"/>
        <w:rPr>
          <w:rFonts w:asciiTheme="majorBidi" w:eastAsia="Times New Roman" w:hAnsiTheme="majorBidi" w:cstheme="majorBidi"/>
          <w:sz w:val="24"/>
          <w:szCs w:val="24"/>
          <w:lang w:eastAsia="fr-FR"/>
        </w:rPr>
      </w:pPr>
      <w:r w:rsidRPr="00F74AC8">
        <w:rPr>
          <w:rFonts w:asciiTheme="majorBidi" w:eastAsia="Times New Roman" w:hAnsiTheme="majorBidi" w:cstheme="majorBidi"/>
          <w:sz w:val="24"/>
          <w:szCs w:val="24"/>
          <w:lang w:eastAsia="fr-FR"/>
        </w:rPr>
        <w:t>Les systèmes de traitement des transactions occupent une place essentielle dans la gestion des informations relatives aux opérations quotidiennes d’une organisation avec ses clients, fournisseurs, employés et autres parties prenantes. Ils assurent la production des documents nécessaires tout en enregistrant les données fondamentales au bon fonctionnement de l’activité.</w:t>
      </w:r>
    </w:p>
    <w:p w:rsidR="00E97BAF" w:rsidRPr="00D167E1" w:rsidRDefault="00C1071C" w:rsidP="00E97BAF">
      <w:pPr>
        <w:spacing w:after="0"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2-</w:t>
      </w:r>
      <w:r w:rsidR="00E97BAF" w:rsidRPr="00D167E1">
        <w:rPr>
          <w:rFonts w:asciiTheme="majorBidi" w:eastAsia="Times New Roman" w:hAnsiTheme="majorBidi" w:cstheme="majorBidi"/>
          <w:b/>
          <w:bCs/>
          <w:sz w:val="24"/>
          <w:szCs w:val="24"/>
          <w:lang w:eastAsia="fr-FR"/>
        </w:rPr>
        <w:t>Systèmes d’information de gestion :</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Ces systèmes exploitent les informations de ces systèmes transactionnels et de sources tierces pour appuyer la supervision opérationnelle, le management et la planification stratégique en délivrant des bilans réguliers ou à la requête analysant différentes facettes organisationnelles.</w:t>
      </w:r>
    </w:p>
    <w:p w:rsidR="00E97BAF" w:rsidRPr="00D167E1" w:rsidRDefault="00C1071C" w:rsidP="00E97BAF">
      <w:pPr>
        <w:jc w:val="both"/>
        <w:rPr>
          <w:rFonts w:asciiTheme="majorBidi" w:hAnsiTheme="majorBidi"/>
          <w:b/>
          <w:bCs/>
          <w:sz w:val="24"/>
          <w:szCs w:val="24"/>
        </w:rPr>
      </w:pPr>
      <w:r>
        <w:rPr>
          <w:rFonts w:asciiTheme="majorBidi" w:hAnsiTheme="majorBidi" w:cstheme="majorBidi"/>
          <w:b/>
          <w:bCs/>
          <w:sz w:val="24"/>
          <w:szCs w:val="24"/>
        </w:rPr>
        <w:t>3-</w:t>
      </w:r>
      <w:r w:rsidR="00E97BAF" w:rsidRPr="00D167E1">
        <w:rPr>
          <w:rFonts w:asciiTheme="majorBidi" w:hAnsiTheme="majorBidi" w:cstheme="majorBidi"/>
          <w:b/>
          <w:bCs/>
          <w:sz w:val="24"/>
          <w:szCs w:val="24"/>
        </w:rPr>
        <w:t>Tableaux de bord de gestion :</w:t>
      </w:r>
      <w:r w:rsidR="00E97BAF" w:rsidRPr="00D167E1">
        <w:rPr>
          <w:rFonts w:asciiTheme="majorBidi" w:eastAsia="Times New Roman" w:hAnsiTheme="majorBidi"/>
          <w:lang w:eastAsia="fr-FR"/>
        </w:rPr>
        <w:t xml:space="preserve"> </w:t>
      </w:r>
    </w:p>
    <w:p w:rsidR="00E97BAF" w:rsidRPr="00D167E1" w:rsidRDefault="00E97BAF" w:rsidP="00120B28">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Ces systèmes sont enrichis par des tableaux de bord de gestion qui offrent des indicateurs résumés et graphiques, ainsi que des études de tendances pour favoriser une prise de décision rapide, la détection des p</w:t>
      </w:r>
      <w:r w:rsidR="00120B28">
        <w:rPr>
          <w:rFonts w:asciiTheme="majorBidi" w:hAnsiTheme="majorBidi" w:cstheme="majorBidi"/>
          <w:sz w:val="24"/>
          <w:szCs w:val="24"/>
        </w:rPr>
        <w:t xml:space="preserve">roblématiques et le contrôle </w:t>
      </w:r>
      <w:r w:rsidRPr="00D167E1">
        <w:rPr>
          <w:rFonts w:asciiTheme="majorBidi" w:hAnsiTheme="majorBidi" w:cstheme="majorBidi"/>
          <w:sz w:val="24"/>
          <w:szCs w:val="24"/>
        </w:rPr>
        <w:t>.</w:t>
      </w:r>
    </w:p>
    <w:p w:rsidR="00E97BAF" w:rsidRPr="00D167E1" w:rsidRDefault="00C1071C"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4-</w:t>
      </w:r>
      <w:r w:rsidR="00E97BAF" w:rsidRPr="00D167E1">
        <w:rPr>
          <w:rFonts w:asciiTheme="majorBidi" w:eastAsia="Times New Roman" w:hAnsiTheme="majorBidi" w:cstheme="majorBidi"/>
          <w:b/>
          <w:bCs/>
          <w:sz w:val="24"/>
          <w:szCs w:val="24"/>
          <w:lang w:eastAsia="fr-FR"/>
        </w:rPr>
        <w:t>Systèmes d’information d’aide à la décision :</w:t>
      </w:r>
    </w:p>
    <w:p w:rsidR="00E97BAF" w:rsidRDefault="00E97BAF" w:rsidP="00214F17">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lastRenderedPageBreak/>
        <w:t xml:space="preserve">  </w:t>
      </w:r>
      <w:r w:rsidR="00214F17" w:rsidRPr="00F74AC8">
        <w:rPr>
          <w:rFonts w:asciiTheme="majorBidi" w:eastAsia="Times New Roman" w:hAnsiTheme="majorBidi" w:cstheme="majorBidi"/>
          <w:sz w:val="24"/>
          <w:szCs w:val="24"/>
          <w:lang w:eastAsia="fr-FR"/>
        </w:rPr>
        <w:t>Les systèmes d'information décisionnels sont conçus pour soutenir le processus de prise de décision, lequel se déroule en trois phases essentielles : l’identification du problème, la formulation et l’analyse des solutions possibles, puis le choix de l'alternative la plus appropriée. Ils offrent les informations nécessaires à la compréhension des situations nécessitant une décision et intègrent des capacités de modélisation permettant de concevoir et d’évaluer diverses options</w:t>
      </w:r>
      <w:r w:rsidRPr="00D167E1">
        <w:rPr>
          <w:rFonts w:asciiTheme="majorBidi" w:eastAsia="Times New Roman" w:hAnsiTheme="majorBidi" w:cstheme="majorBidi"/>
          <w:sz w:val="24"/>
          <w:szCs w:val="24"/>
          <w:lang w:eastAsia="fr-FR"/>
        </w:rPr>
        <w:t>.</w:t>
      </w:r>
      <w:r w:rsidRPr="00D167E1">
        <w:rPr>
          <w:rStyle w:val="Appelnotedebasdep"/>
          <w:rFonts w:asciiTheme="majorBidi" w:eastAsia="Times New Roman" w:hAnsiTheme="majorBidi" w:cstheme="majorBidi"/>
          <w:sz w:val="24"/>
          <w:szCs w:val="24"/>
          <w:lang w:eastAsia="fr-FR"/>
        </w:rPr>
        <w:footnoteReference w:id="13"/>
      </w:r>
      <w:bookmarkStart w:id="18" w:name="_Toc198063404"/>
    </w:p>
    <w:bookmarkEnd w:id="18"/>
    <w:p w:rsidR="00E97BAF" w:rsidRPr="001003FE" w:rsidRDefault="001003FE" w:rsidP="001003FE">
      <w:pPr>
        <w:pStyle w:val="Lgende"/>
        <w:jc w:val="center"/>
        <w:rPr>
          <w:rFonts w:asciiTheme="majorBidi" w:eastAsia="Times New Roman" w:hAnsiTheme="majorBidi" w:cstheme="majorBidi"/>
          <w:color w:val="auto"/>
          <w:sz w:val="24"/>
          <w:szCs w:val="24"/>
          <w:rtl/>
          <w:lang w:eastAsia="fr-FR"/>
        </w:rPr>
      </w:pPr>
      <w:r w:rsidRPr="001003FE">
        <w:rPr>
          <w:rFonts w:asciiTheme="majorBidi" w:hAnsiTheme="majorBidi" w:cstheme="majorBidi"/>
          <w:color w:val="auto"/>
          <w:sz w:val="24"/>
          <w:szCs w:val="24"/>
        </w:rPr>
        <w:t xml:space="preserve">Figure </w:t>
      </w:r>
      <w:r>
        <w:rPr>
          <w:rFonts w:asciiTheme="majorBidi" w:hAnsiTheme="majorBidi" w:cstheme="majorBidi"/>
          <w:color w:val="auto"/>
          <w:sz w:val="24"/>
          <w:szCs w:val="24"/>
        </w:rPr>
        <w:t>1.</w:t>
      </w:r>
      <w:r w:rsidR="00BD6DDC" w:rsidRPr="001003FE">
        <w:rPr>
          <w:rFonts w:asciiTheme="majorBidi" w:hAnsiTheme="majorBidi" w:cstheme="majorBidi"/>
          <w:color w:val="auto"/>
          <w:sz w:val="24"/>
          <w:szCs w:val="24"/>
        </w:rPr>
        <w:fldChar w:fldCharType="begin"/>
      </w:r>
      <w:r w:rsidRPr="001003FE">
        <w:rPr>
          <w:rFonts w:asciiTheme="majorBidi" w:hAnsiTheme="majorBidi" w:cstheme="majorBidi"/>
          <w:color w:val="auto"/>
          <w:sz w:val="24"/>
          <w:szCs w:val="24"/>
        </w:rPr>
        <w:instrText xml:space="preserve"> SEQ Figure \* ARABIC </w:instrText>
      </w:r>
      <w:r w:rsidR="00BD6DDC" w:rsidRPr="001003FE">
        <w:rPr>
          <w:rFonts w:asciiTheme="majorBidi" w:hAnsiTheme="majorBidi" w:cstheme="majorBidi"/>
          <w:color w:val="auto"/>
          <w:sz w:val="24"/>
          <w:szCs w:val="24"/>
        </w:rPr>
        <w:fldChar w:fldCharType="separate"/>
      </w:r>
      <w:r w:rsidRPr="001003FE">
        <w:rPr>
          <w:rFonts w:asciiTheme="majorBidi" w:hAnsiTheme="majorBidi" w:cstheme="majorBidi"/>
          <w:noProof/>
          <w:color w:val="auto"/>
          <w:sz w:val="24"/>
          <w:szCs w:val="24"/>
        </w:rPr>
        <w:t>1</w:t>
      </w:r>
      <w:r w:rsidR="00BD6DDC" w:rsidRPr="001003FE">
        <w:rPr>
          <w:rFonts w:asciiTheme="majorBidi" w:hAnsiTheme="majorBidi" w:cstheme="majorBidi"/>
          <w:color w:val="auto"/>
          <w:sz w:val="24"/>
          <w:szCs w:val="24"/>
        </w:rPr>
        <w:fldChar w:fldCharType="end"/>
      </w:r>
      <w:r w:rsidRPr="001003FE">
        <w:rPr>
          <w:rFonts w:asciiTheme="majorBidi" w:hAnsiTheme="majorBidi" w:cstheme="majorBidi"/>
          <w:color w:val="auto"/>
          <w:sz w:val="24"/>
          <w:szCs w:val="24"/>
        </w:rPr>
        <w:t>:Vision pyramidale des systèmes d’information</w:t>
      </w:r>
    </w:p>
    <w:p w:rsidR="00E97BAF" w:rsidRPr="00D167E1" w:rsidRDefault="006F2984"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7456" behindDoc="0" locked="0" layoutInCell="1" allowOverlap="1">
                <wp:simplePos x="0" y="0"/>
                <wp:positionH relativeFrom="column">
                  <wp:posOffset>549910</wp:posOffset>
                </wp:positionH>
                <wp:positionV relativeFrom="paragraph">
                  <wp:posOffset>415290</wp:posOffset>
                </wp:positionV>
                <wp:extent cx="884555" cy="532765"/>
                <wp:effectExtent l="0" t="0" r="0" b="635"/>
                <wp:wrapNone/>
                <wp:docPr id="10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8455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pPr>
                              <w:jc w:val="center"/>
                            </w:pPr>
                            <w:r w:rsidRPr="00B54E71">
                              <w:rPr>
                                <w:rFonts w:asciiTheme="majorBidi" w:hAnsiTheme="majorBidi" w:cstheme="majorBidi"/>
                              </w:rPr>
                              <w:t>Long terme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8" type="#_x0000_t202" style="position:absolute;left:0;text-align:left;margin-left:43.3pt;margin-top:32.7pt;width:69.65pt;height:4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" filled="f" stroked="f">
                <v:path arrowok="t"/>
                <v:textbox>
                  <w:txbxContent>
                    <w:p w:rsidR="0067365E" w:rsidRPr="00B54E71" w:rsidRDefault="0067365E" w:rsidP="00E97BAF">
                      <w:pPr>
                        <w:jc w:val="center"/>
                      </w:pPr>
                      <w:r w:rsidRPr="00B54E71">
                        <w:rPr>
                          <w:rFonts w:asciiTheme="majorBidi" w:hAnsiTheme="majorBidi" w:cstheme="majorBidi"/>
                        </w:rPr>
                        <w:t>Long terme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70528" behindDoc="0" locked="0" layoutInCell="1" allowOverlap="1">
                <wp:simplePos x="0" y="0"/>
                <wp:positionH relativeFrom="column">
                  <wp:posOffset>-178435</wp:posOffset>
                </wp:positionH>
                <wp:positionV relativeFrom="paragraph">
                  <wp:posOffset>1002665</wp:posOffset>
                </wp:positionV>
                <wp:extent cx="1480185" cy="508635"/>
                <wp:effectExtent l="0" t="0" r="0" b="5715"/>
                <wp:wrapNone/>
                <wp:docPr id="10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pPr>
                              <w:jc w:val="center"/>
                              <w:rPr>
                                <w:b/>
                                <w:bCs/>
                              </w:rPr>
                            </w:pPr>
                            <w:r w:rsidRPr="00B54E71">
                              <w:rPr>
                                <w:rFonts w:asciiTheme="majorBidi" w:hAnsiTheme="majorBidi" w:cstheme="majorBidi"/>
                                <w:b/>
                                <w:bCs/>
                              </w:rPr>
                              <w:t>Horizon temporel     des décisions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29" type="#_x0000_t202" style="position:absolute;left:0;text-align:left;margin-left:-14.05pt;margin-top:78.95pt;width:116.55pt;height:4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57qwIAAKw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" filled="f" stroked="f">
                <v:path arrowok="t"/>
                <v:textbox>
                  <w:txbxContent>
                    <w:p w:rsidR="0067365E" w:rsidRPr="00B54E71" w:rsidRDefault="0067365E" w:rsidP="00E97BAF">
                      <w:pPr>
                        <w:jc w:val="center"/>
                        <w:rPr>
                          <w:b/>
                          <w:bCs/>
                        </w:rPr>
                      </w:pPr>
                      <w:r w:rsidRPr="00B54E71">
                        <w:rPr>
                          <w:rFonts w:asciiTheme="majorBidi" w:hAnsiTheme="majorBidi" w:cstheme="majorBidi"/>
                          <w:b/>
                          <w:bCs/>
                        </w:rPr>
                        <w:t>Horizon temporel     des décisions</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9504" behindDoc="0" locked="0" layoutInCell="1" allowOverlap="1">
                <wp:simplePos x="0" y="0"/>
                <wp:positionH relativeFrom="column">
                  <wp:posOffset>611505</wp:posOffset>
                </wp:positionH>
                <wp:positionV relativeFrom="paragraph">
                  <wp:posOffset>2656205</wp:posOffset>
                </wp:positionV>
                <wp:extent cx="939800" cy="264160"/>
                <wp:effectExtent l="0" t="0" r="0" b="2540"/>
                <wp:wrapNone/>
                <wp:docPr id="16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98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r w:rsidRPr="00B54E71">
                              <w:rPr>
                                <w:rFonts w:asciiTheme="majorBidi" w:hAnsiTheme="majorBidi" w:cstheme="majorBidi"/>
                              </w:rPr>
                              <w:t>Court terme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30" type="#_x0000_t202" style="position:absolute;left:0;text-align:left;margin-left:48.15pt;margin-top:209.15pt;width:74pt;height:2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" filled="f" stroked="f">
                <v:path arrowok="t"/>
                <v:textbox>
                  <w:txbxContent>
                    <w:p w:rsidR="0067365E" w:rsidRPr="00B54E71" w:rsidRDefault="0067365E" w:rsidP="00E97BAF">
                      <w:r w:rsidRPr="00B54E71">
                        <w:rPr>
                          <w:rFonts w:asciiTheme="majorBidi" w:hAnsiTheme="majorBidi" w:cstheme="majorBidi"/>
                        </w:rPr>
                        <w:t>Court terme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74624" behindDoc="0" locked="0" layoutInCell="1" allowOverlap="1">
                <wp:simplePos x="0" y="0"/>
                <wp:positionH relativeFrom="column">
                  <wp:posOffset>1106170</wp:posOffset>
                </wp:positionH>
                <wp:positionV relativeFrom="paragraph">
                  <wp:posOffset>637540</wp:posOffset>
                </wp:positionV>
                <wp:extent cx="635" cy="2017395"/>
                <wp:effectExtent l="76200" t="38100" r="75565" b="20955"/>
                <wp:wrapNone/>
                <wp:docPr id="10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2017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34C42C" id="_x0000_t32" coordsize="21600,21600" o:spt="32" o:oned="t" path="m,l21600,21600e" filled="f">
                <v:path arrowok="t" fillok="f" o:connecttype="none"/>
                <o:lock v:ext="edit" shapetype="t"/>
              </v:shapetype>
              <v:shape id="AutoShape 13" o:spid="_x0000_s1026" type="#_x0000_t32" style="position:absolute;margin-left:87.1pt;margin-top:50.2pt;width:.05pt;height:158.8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">
                <v:stroke endarrow="block"/>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2536825</wp:posOffset>
                </wp:positionH>
                <wp:positionV relativeFrom="paragraph">
                  <wp:posOffset>995045</wp:posOffset>
                </wp:positionV>
                <wp:extent cx="2077085" cy="741045"/>
                <wp:effectExtent l="0" t="0" r="0" b="1905"/>
                <wp:wrapNone/>
                <wp:docPr id="16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77085" cy="741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Default="0067365E" w:rsidP="00E97BAF">
                            <w:pPr>
                              <w:spacing w:after="0" w:line="240" w:lineRule="auto"/>
                              <w:jc w:val="center"/>
                              <w:rPr>
                                <w:rFonts w:asciiTheme="majorBidi" w:hAnsiTheme="majorBidi" w:cstheme="majorBidi"/>
                              </w:rPr>
                            </w:pPr>
                            <w:r w:rsidRPr="00373F9D">
                              <w:rPr>
                                <w:rFonts w:asciiTheme="majorBidi" w:hAnsiTheme="majorBidi" w:cstheme="majorBidi"/>
                              </w:rPr>
                              <w:t>Planification</w:t>
                            </w:r>
                          </w:p>
                          <w:p w:rsidR="0067365E" w:rsidRPr="00373F9D" w:rsidRDefault="0067365E" w:rsidP="00E97BAF">
                            <w:pPr>
                              <w:spacing w:after="0" w:line="240" w:lineRule="auto"/>
                              <w:jc w:val="center"/>
                              <w:rPr>
                                <w:rFonts w:asciiTheme="majorBidi" w:hAnsiTheme="majorBidi" w:cstheme="majorBidi"/>
                              </w:rPr>
                            </w:pPr>
                            <w:r>
                              <w:rPr>
                                <w:rFonts w:asciiTheme="majorBidi" w:hAnsiTheme="majorBidi" w:cstheme="majorBidi"/>
                              </w:rPr>
                              <w:t>Stratégique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1" type="#_x0000_t202" style="position:absolute;left:0;text-align:left;margin-left:199.75pt;margin-top:78.35pt;width:163.55pt;height:5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" filled="f" stroked="f">
                <v:path arrowok="t"/>
                <v:textbox>
                  <w:txbxContent>
                    <w:p w:rsidR="0067365E" w:rsidRDefault="0067365E" w:rsidP="00E97BAF">
                      <w:pPr>
                        <w:spacing w:after="0" w:line="240" w:lineRule="auto"/>
                        <w:jc w:val="center"/>
                        <w:rPr>
                          <w:rFonts w:asciiTheme="majorBidi" w:hAnsiTheme="majorBidi" w:cstheme="majorBidi"/>
                        </w:rPr>
                      </w:pPr>
                      <w:r w:rsidRPr="00373F9D">
                        <w:rPr>
                          <w:rFonts w:asciiTheme="majorBidi" w:hAnsiTheme="majorBidi" w:cstheme="majorBidi"/>
                        </w:rPr>
                        <w:t>Planification</w:t>
                      </w:r>
                    </w:p>
                    <w:p w:rsidR="0067365E" w:rsidRPr="00373F9D" w:rsidRDefault="0067365E" w:rsidP="00E97BAF">
                      <w:pPr>
                        <w:spacing w:after="0" w:line="240" w:lineRule="auto"/>
                        <w:jc w:val="center"/>
                        <w:rPr>
                          <w:rFonts w:asciiTheme="majorBidi" w:hAnsiTheme="majorBidi" w:cstheme="majorBidi"/>
                        </w:rPr>
                      </w:pPr>
                      <w:r>
                        <w:rPr>
                          <w:rFonts w:asciiTheme="majorBidi" w:hAnsiTheme="majorBidi" w:cstheme="majorBidi"/>
                        </w:rPr>
                        <w:t>Stratégique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1341755</wp:posOffset>
                </wp:positionH>
                <wp:positionV relativeFrom="paragraph">
                  <wp:posOffset>420370</wp:posOffset>
                </wp:positionV>
                <wp:extent cx="571500" cy="264160"/>
                <wp:effectExtent l="0" t="0" r="0" b="2540"/>
                <wp:wrapNone/>
                <wp:docPr id="16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pPr>
                              <w:jc w:val="center"/>
                            </w:pPr>
                            <w:r w:rsidRPr="00B54E71">
                              <w:rPr>
                                <w:rFonts w:asciiTheme="majorBidi" w:hAnsiTheme="majorBidi" w:cstheme="majorBidi"/>
                              </w:rPr>
                              <w:t>Elevé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2" type="#_x0000_t202" style="position:absolute;left:0;text-align:left;margin-left:105.65pt;margin-top:33.1pt;width:45pt;height:2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" filled="f" stroked="f">
                <v:path arrowok="t"/>
                <v:textbox>
                  <w:txbxContent>
                    <w:p w:rsidR="0067365E" w:rsidRPr="00B54E71" w:rsidRDefault="0067365E" w:rsidP="00E97BAF">
                      <w:pPr>
                        <w:jc w:val="center"/>
                      </w:pPr>
                      <w:r w:rsidRPr="00B54E71">
                        <w:rPr>
                          <w:rFonts w:asciiTheme="majorBidi" w:hAnsiTheme="majorBidi" w:cstheme="majorBidi"/>
                        </w:rPr>
                        <w:t>Elevé</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1303655</wp:posOffset>
                </wp:positionH>
                <wp:positionV relativeFrom="paragraph">
                  <wp:posOffset>2651760</wp:posOffset>
                </wp:positionV>
                <wp:extent cx="742315" cy="264160"/>
                <wp:effectExtent l="0" t="0" r="0" b="2540"/>
                <wp:wrapNone/>
                <wp:docPr id="16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231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pPr>
                              <w:jc w:val="center"/>
                            </w:pPr>
                            <w:r w:rsidRPr="00B54E71">
                              <w:rPr>
                                <w:rFonts w:asciiTheme="majorBidi" w:hAnsiTheme="majorBidi" w:cstheme="majorBidi"/>
                              </w:rPr>
                              <w:t>Faible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left:0;text-align:left;margin-left:102.65pt;margin-top:208.8pt;width:58.45pt;height:2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lQYrAIAAKs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" filled="f" stroked="f">
                <v:path arrowok="t"/>
                <v:textbox>
                  <w:txbxContent>
                    <w:p w:rsidR="0067365E" w:rsidRPr="00B54E71" w:rsidRDefault="0067365E" w:rsidP="00E97BAF">
                      <w:pPr>
                        <w:jc w:val="center"/>
                      </w:pPr>
                      <w:r w:rsidRPr="00B54E71">
                        <w:rPr>
                          <w:rFonts w:asciiTheme="majorBidi" w:hAnsiTheme="majorBidi" w:cstheme="majorBidi"/>
                        </w:rPr>
                        <w:t>Faible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73600" behindDoc="0" locked="0" layoutInCell="1" allowOverlap="1">
                <wp:simplePos x="0" y="0"/>
                <wp:positionH relativeFrom="column">
                  <wp:posOffset>1619250</wp:posOffset>
                </wp:positionH>
                <wp:positionV relativeFrom="paragraph">
                  <wp:posOffset>637540</wp:posOffset>
                </wp:positionV>
                <wp:extent cx="635" cy="2017395"/>
                <wp:effectExtent l="76200" t="38100" r="75565" b="20955"/>
                <wp:wrapNone/>
                <wp:docPr id="16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2017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204DF" id="AutoShape 12" o:spid="_x0000_s1026" type="#_x0000_t32" style="position:absolute;margin-left:127.5pt;margin-top:50.2pt;width:.05pt;height:158.8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">
                <v:stroke endarrow="block"/>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71552" behindDoc="0" locked="0" layoutInCell="1" allowOverlap="1">
                <wp:simplePos x="0" y="0"/>
                <wp:positionH relativeFrom="column">
                  <wp:posOffset>1595755</wp:posOffset>
                </wp:positionH>
                <wp:positionV relativeFrom="paragraph">
                  <wp:posOffset>1008380</wp:posOffset>
                </wp:positionV>
                <wp:extent cx="1480185" cy="508635"/>
                <wp:effectExtent l="0" t="0" r="0" b="5715"/>
                <wp:wrapNone/>
                <wp:docPr id="14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r w:rsidRPr="00B54E71">
                              <w:rPr>
                                <w:rFonts w:asciiTheme="majorBidi" w:hAnsiTheme="majorBidi" w:cstheme="majorBidi"/>
                                <w:b/>
                                <w:bCs/>
                              </w:rPr>
                              <w:t>Niveau hiérarchique dans l’organisation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34" type="#_x0000_t202" style="position:absolute;left:0;text-align:left;margin-left:125.65pt;margin-top:79.4pt;width:116.55pt;height:4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XIqwIAAKw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" filled="f" stroked="f">
                <v:path arrowok="t"/>
                <v:textbox>
                  <w:txbxContent>
                    <w:p w:rsidR="0067365E" w:rsidRPr="00B54E71" w:rsidRDefault="0067365E" w:rsidP="00E97BAF">
                      <w:r w:rsidRPr="00B54E71">
                        <w:rPr>
                          <w:rFonts w:asciiTheme="majorBidi" w:hAnsiTheme="majorBidi" w:cstheme="majorBidi"/>
                          <w:b/>
                          <w:bCs/>
                        </w:rPr>
                        <w:t>Niveau hiérarchique dans l’organisation</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4286250</wp:posOffset>
                </wp:positionH>
                <wp:positionV relativeFrom="paragraph">
                  <wp:posOffset>1113790</wp:posOffset>
                </wp:positionV>
                <wp:extent cx="1480185" cy="264160"/>
                <wp:effectExtent l="0" t="0" r="0" b="2540"/>
                <wp:wrapNone/>
                <wp:docPr id="2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B54E71" w:rsidRDefault="0067365E" w:rsidP="00E97BAF">
                            <w:pPr>
                              <w:jc w:val="center"/>
                              <w:rPr>
                                <w:b/>
                                <w:bCs/>
                              </w:rPr>
                            </w:pPr>
                            <w:r w:rsidRPr="00B54E71">
                              <w:rPr>
                                <w:rFonts w:asciiTheme="majorBidi" w:hAnsiTheme="majorBidi" w:cstheme="majorBidi"/>
                                <w:b/>
                                <w:bCs/>
                              </w:rPr>
                              <w:t>Type de  décisions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5" type="#_x0000_t202" style="position:absolute;left:0;text-align:left;margin-left:337.5pt;margin-top:87.7pt;width:116.55pt;height:2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0b1rQIAAKw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" filled="f" stroked="f">
                <v:path arrowok="t"/>
                <v:textbox>
                  <w:txbxContent>
                    <w:p w:rsidR="0067365E" w:rsidRPr="00B54E71" w:rsidRDefault="0067365E" w:rsidP="00E97BAF">
                      <w:pPr>
                        <w:jc w:val="center"/>
                        <w:rPr>
                          <w:b/>
                          <w:bCs/>
                        </w:rPr>
                      </w:pPr>
                      <w:r w:rsidRPr="00B54E71">
                        <w:rPr>
                          <w:rFonts w:asciiTheme="majorBidi" w:hAnsiTheme="majorBidi" w:cstheme="majorBidi"/>
                          <w:b/>
                          <w:bCs/>
                        </w:rPr>
                        <w:t>Type de  décisions</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3033395</wp:posOffset>
                </wp:positionH>
                <wp:positionV relativeFrom="paragraph">
                  <wp:posOffset>1377950</wp:posOffset>
                </wp:positionV>
                <wp:extent cx="1052195" cy="635"/>
                <wp:effectExtent l="0" t="0" r="33655" b="37465"/>
                <wp:wrapNone/>
                <wp:docPr id="2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521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73937" id="AutoShape 4" o:spid="_x0000_s1026" type="#_x0000_t32" style="position:absolute;margin-left:238.85pt;margin-top:108.5pt;width:82.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">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6432" behindDoc="0" locked="0" layoutInCell="1" allowOverlap="1">
                <wp:simplePos x="0" y="0"/>
                <wp:positionH relativeFrom="column">
                  <wp:posOffset>2750185</wp:posOffset>
                </wp:positionH>
                <wp:positionV relativeFrom="paragraph">
                  <wp:posOffset>1898650</wp:posOffset>
                </wp:positionV>
                <wp:extent cx="1626235" cy="635"/>
                <wp:effectExtent l="0" t="0" r="31115" b="37465"/>
                <wp:wrapNone/>
                <wp:docPr id="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62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8082C" id="AutoShape 5" o:spid="_x0000_s1026" type="#_x0000_t32" style="position:absolute;margin-left:216.55pt;margin-top:149.5pt;width:128.0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">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4294967291" distB="4294967291" distL="114300" distR="114300" simplePos="0" relativeHeight="251668480" behindDoc="0" locked="0" layoutInCell="1" allowOverlap="1">
                <wp:simplePos x="0" y="0"/>
                <wp:positionH relativeFrom="column">
                  <wp:posOffset>2520950</wp:posOffset>
                </wp:positionH>
                <wp:positionV relativeFrom="paragraph">
                  <wp:posOffset>2353944</wp:posOffset>
                </wp:positionV>
                <wp:extent cx="2066925" cy="0"/>
                <wp:effectExtent l="0" t="0" r="28575" b="19050"/>
                <wp:wrapNone/>
                <wp:docPr id="2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8C1B4" id="AutoShape 6" o:spid="_x0000_s1026" type="#_x0000_t32" style="position:absolute;margin-left:198.5pt;margin-top:185.35pt;width:162.75pt;height:0;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">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57216" behindDoc="0" locked="0" layoutInCell="1" allowOverlap="1">
                <wp:simplePos x="0" y="0"/>
                <wp:positionH relativeFrom="column">
                  <wp:posOffset>2710815</wp:posOffset>
                </wp:positionH>
                <wp:positionV relativeFrom="paragraph">
                  <wp:posOffset>2460625</wp:posOffset>
                </wp:positionV>
                <wp:extent cx="1698625" cy="264160"/>
                <wp:effectExtent l="0" t="0" r="0" b="2540"/>
                <wp:wrapNone/>
                <wp:docPr id="6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62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373F9D" w:rsidRDefault="0067365E" w:rsidP="00E97BAF">
                            <w:r w:rsidRPr="00373F9D">
                              <w:rPr>
                                <w:rFonts w:asciiTheme="majorBidi" w:hAnsiTheme="majorBidi" w:cstheme="majorBidi"/>
                              </w:rPr>
                              <w:t xml:space="preserve">  Traitement transactionnel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6" type="#_x0000_t202" style="position:absolute;left:0;text-align:left;margin-left:213.45pt;margin-top:193.75pt;width:133.75pt;height:2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F2bqwIAAKs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" filled="f" stroked="f">
                <v:path arrowok="t"/>
                <v:textbox>
                  <w:txbxContent>
                    <w:p w:rsidR="0067365E" w:rsidRPr="00373F9D" w:rsidRDefault="0067365E" w:rsidP="00E97BAF">
                      <w:r w:rsidRPr="00373F9D">
                        <w:rPr>
                          <w:rFonts w:asciiTheme="majorBidi" w:hAnsiTheme="majorBidi" w:cstheme="majorBidi"/>
                        </w:rPr>
                        <w:t xml:space="preserve">  Traitement transactionnel</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56192" behindDoc="0" locked="0" layoutInCell="1" allowOverlap="1">
                <wp:simplePos x="0" y="0"/>
                <wp:positionH relativeFrom="column">
                  <wp:posOffset>2802890</wp:posOffset>
                </wp:positionH>
                <wp:positionV relativeFrom="paragraph">
                  <wp:posOffset>2003425</wp:posOffset>
                </wp:positionV>
                <wp:extent cx="1480185" cy="264160"/>
                <wp:effectExtent l="0" t="0" r="0" b="2540"/>
                <wp:wrapNone/>
                <wp:docPr id="6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7" type="#_x0000_t202" style="position:absolute;left:0;text-align:left;margin-left:220.7pt;margin-top:157.75pt;width:116.55pt;height:2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" filled="f" stroked="f">
                <v:path arrowok="t"/>
                <v:textbo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58240" behindDoc="0" locked="0" layoutInCell="1" allowOverlap="1">
                <wp:simplePos x="0" y="0"/>
                <wp:positionH relativeFrom="column">
                  <wp:posOffset>2832735</wp:posOffset>
                </wp:positionH>
                <wp:positionV relativeFrom="paragraph">
                  <wp:posOffset>1480185</wp:posOffset>
                </wp:positionV>
                <wp:extent cx="1480185" cy="264160"/>
                <wp:effectExtent l="0" t="0" r="0" b="2540"/>
                <wp:wrapNone/>
                <wp:docPr id="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373F9D" w:rsidRDefault="0067365E" w:rsidP="00E97BAF">
                            <w:pPr>
                              <w:jc w:val="center"/>
                            </w:pPr>
                            <w:r w:rsidRPr="00373F9D">
                              <w:rPr>
                                <w:rFonts w:asciiTheme="majorBidi" w:hAnsiTheme="majorBidi" w:cstheme="majorBidi"/>
                              </w:rPr>
                              <w:t>Contrôle de gestion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8" type="#_x0000_t202" style="position:absolute;left:0;text-align:left;margin-left:223.05pt;margin-top:116.55pt;width:116.55pt;height:2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" filled="f" stroked="f">
                <v:path arrowok="t"/>
                <v:textbox>
                  <w:txbxContent>
                    <w:p w:rsidR="0067365E" w:rsidRPr="00373F9D" w:rsidRDefault="0067365E" w:rsidP="00E97BAF">
                      <w:pPr>
                        <w:jc w:val="center"/>
                      </w:pPr>
                      <w:r w:rsidRPr="00373F9D">
                        <w:rPr>
                          <w:rFonts w:asciiTheme="majorBidi" w:hAnsiTheme="majorBidi" w:cstheme="majorBidi"/>
                        </w:rPr>
                        <w:t>Contrôle de gestion</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55168" behindDoc="0" locked="0" layoutInCell="1" allowOverlap="1">
                <wp:simplePos x="0" y="0"/>
                <wp:positionH relativeFrom="margin">
                  <wp:posOffset>2268220</wp:posOffset>
                </wp:positionH>
                <wp:positionV relativeFrom="paragraph">
                  <wp:posOffset>360680</wp:posOffset>
                </wp:positionV>
                <wp:extent cx="2592705" cy="2486025"/>
                <wp:effectExtent l="19050" t="19050" r="36195" b="28575"/>
                <wp:wrapNone/>
                <wp:docPr id="6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2705" cy="2486025"/>
                        </a:xfrm>
                        <a:prstGeom prst="triangle">
                          <a:avLst>
                            <a:gd name="adj" fmla="val 50000"/>
                          </a:avLst>
                        </a:prstGeom>
                        <a:solidFill>
                          <a:srgbClr val="FFFFFF"/>
                        </a:solidFill>
                        <a:ln w="9525">
                          <a:solidFill>
                            <a:srgbClr val="000000"/>
                          </a:solidFill>
                          <a:miter lim="800000"/>
                          <a:headEnd/>
                          <a:tailEnd/>
                        </a:ln>
                      </wps:spPr>
                      <wps:txbx>
                        <w:txbxContent>
                          <w:p w:rsidR="0067365E" w:rsidRDefault="0067365E" w:rsidP="00E97B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39" type="#_x0000_t5" style="position:absolute;left:0;text-align:left;margin-left:178.6pt;margin-top:28.4pt;width:204.15pt;height:195.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">
                <v:path arrowok="t"/>
                <v:textbox>
                  <w:txbxContent>
                    <w:p w:rsidR="0067365E" w:rsidRDefault="0067365E" w:rsidP="00E97BAF"/>
                  </w:txbxContent>
                </v:textbox>
                <w10:wrap anchorx="margin"/>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2336" behindDoc="0" locked="0" layoutInCell="1" allowOverlap="1">
                <wp:simplePos x="0" y="0"/>
                <wp:positionH relativeFrom="column">
                  <wp:posOffset>4763770</wp:posOffset>
                </wp:positionH>
                <wp:positionV relativeFrom="paragraph">
                  <wp:posOffset>322580</wp:posOffset>
                </wp:positionV>
                <wp:extent cx="1480185" cy="264160"/>
                <wp:effectExtent l="0" t="0" r="0" b="2540"/>
                <wp:wrapNone/>
                <wp:docPr id="5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018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40" type="#_x0000_t202" style="position:absolute;left:0;text-align:left;margin-left:375.1pt;margin-top:25.4pt;width:116.55pt;height:2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" filled="f" stroked="f">
                <v:path arrowok="t"/>
                <v:textbo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5104765</wp:posOffset>
                </wp:positionH>
                <wp:positionV relativeFrom="paragraph">
                  <wp:posOffset>2460625</wp:posOffset>
                </wp:positionV>
                <wp:extent cx="1047750" cy="264160"/>
                <wp:effectExtent l="0" t="0" r="0" b="2540"/>
                <wp:wrapNone/>
                <wp:docPr id="5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4775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41" type="#_x0000_t202" style="position:absolute;left:0;text-align:left;margin-left:401.95pt;margin-top:193.75pt;width:82.5pt;height:2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" filled="f" stroked="f">
                <v:path arrowok="t"/>
                <v:textbox>
                  <w:txbxContent>
                    <w:p w:rsidR="0067365E" w:rsidRPr="004C54B9" w:rsidRDefault="0067365E" w:rsidP="00E97BAF">
                      <w:pPr>
                        <w:jc w:val="center"/>
                        <w:rPr>
                          <w:rFonts w:asciiTheme="majorBidi" w:hAnsiTheme="majorBidi" w:cstheme="majorBidi"/>
                        </w:rPr>
                      </w:pPr>
                      <w:r w:rsidRPr="004C54B9">
                        <w:rPr>
                          <w:rFonts w:asciiTheme="majorBidi" w:hAnsiTheme="majorBidi" w:cstheme="majorBidi"/>
                        </w:rPr>
                        <w:t>Gestion opérationnelle</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72576" behindDoc="0" locked="0" layoutInCell="1" allowOverlap="1">
                <wp:simplePos x="0" y="0"/>
                <wp:positionH relativeFrom="column">
                  <wp:posOffset>5601335</wp:posOffset>
                </wp:positionH>
                <wp:positionV relativeFrom="paragraph">
                  <wp:posOffset>674370</wp:posOffset>
                </wp:positionV>
                <wp:extent cx="635" cy="1753235"/>
                <wp:effectExtent l="76200" t="38100" r="75565" b="18415"/>
                <wp:wrapNone/>
                <wp:docPr id="5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1753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E17516" id="AutoShape 11" o:spid="_x0000_s1026" type="#_x0000_t32" style="position:absolute;margin-left:441.05pt;margin-top:53.1pt;width:.05pt;height:138.0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">
                <v:stroke endarrow="block"/>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inline distT="0" distB="0" distL="0" distR="0">
                <wp:extent cx="6228080" cy="2915920"/>
                <wp:effectExtent l="5715" t="7620" r="5080" b="10160"/>
                <wp:docPr id="2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8080" cy="2915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970A136" id="Rectangle 23" o:spid="_x0000_s1026" style="width:490.4pt;height:22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">
                <v:path arrowok="t"/>
                <w10:anchorlock/>
              </v:rect>
            </w:pict>
          </mc:Fallback>
        </mc:AlternateContent>
      </w:r>
    </w:p>
    <w:p w:rsidR="00E97BAF" w:rsidRPr="00D167E1" w:rsidRDefault="00E97BAF" w:rsidP="00E97BAF">
      <w:pPr>
        <w:spacing w:after="0" w:line="360" w:lineRule="auto"/>
        <w:rPr>
          <w:rFonts w:asciiTheme="majorBidi" w:eastAsia="Times New Roman" w:hAnsiTheme="majorBidi" w:cstheme="majorBidi"/>
          <w:lang w:eastAsia="fr-FR"/>
        </w:rPr>
      </w:pPr>
      <w:r w:rsidRPr="00D167E1">
        <w:rPr>
          <w:rFonts w:asciiTheme="majorBidi" w:eastAsia="Times New Roman" w:hAnsiTheme="majorBidi" w:cstheme="majorBidi"/>
          <w:b/>
          <w:bCs/>
          <w:lang w:eastAsia="fr-FR"/>
        </w:rPr>
        <w:t xml:space="preserve">Source : </w:t>
      </w:r>
      <w:r w:rsidRPr="00D167E1">
        <w:rPr>
          <w:rFonts w:asciiTheme="majorBidi" w:eastAsia="Times New Roman" w:hAnsiTheme="majorBidi" w:cstheme="majorBidi"/>
          <w:lang w:eastAsia="fr-FR"/>
        </w:rPr>
        <w:t>P. Planeix, P. Vidal, «Systèmes d’information organisationnels», Ed Pearson Education, 2005, p 14.</w:t>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19" w:name="_Toc201052538"/>
      <w:bookmarkStart w:id="20" w:name="_Toc201053079"/>
      <w:r w:rsidRPr="00D167E1">
        <w:rPr>
          <w:rFonts w:asciiTheme="majorBidi" w:eastAsia="Times New Roman" w:hAnsiTheme="majorBidi"/>
          <w:b/>
          <w:bCs/>
          <w:i w:val="0"/>
          <w:iCs w:val="0"/>
          <w:color w:val="auto"/>
          <w:sz w:val="24"/>
          <w:szCs w:val="24"/>
          <w:lang w:eastAsia="fr-FR"/>
        </w:rPr>
        <w:t>1.1.3</w:t>
      </w:r>
      <w:r w:rsidR="003206C1" w:rsidRPr="00D167E1">
        <w:rPr>
          <w:rFonts w:asciiTheme="majorBidi" w:eastAsia="Times New Roman" w:hAnsiTheme="majorBidi"/>
          <w:b/>
          <w:bCs/>
          <w:i w:val="0"/>
          <w:iCs w:val="0"/>
          <w:color w:val="auto"/>
          <w:sz w:val="24"/>
          <w:szCs w:val="24"/>
          <w:lang w:eastAsia="fr-FR"/>
        </w:rPr>
        <w:t>. Architecture</w:t>
      </w:r>
      <w:r w:rsidRPr="00D167E1">
        <w:rPr>
          <w:rFonts w:asciiTheme="majorBidi" w:eastAsia="Times New Roman" w:hAnsiTheme="majorBidi"/>
          <w:b/>
          <w:bCs/>
          <w:i w:val="0"/>
          <w:iCs w:val="0"/>
          <w:color w:val="auto"/>
          <w:sz w:val="24"/>
          <w:szCs w:val="24"/>
          <w:lang w:eastAsia="fr-FR"/>
        </w:rPr>
        <w:t xml:space="preserve"> du système d’information des métiers de la banque</w:t>
      </w:r>
      <w:bookmarkEnd w:id="19"/>
      <w:bookmarkEnd w:id="20"/>
    </w:p>
    <w:p w:rsidR="003206C1" w:rsidRDefault="005E387C" w:rsidP="00581513">
      <w:pPr>
        <w:pStyle w:val="Lgende"/>
        <w:spacing w:after="0" w:line="360" w:lineRule="auto"/>
        <w:jc w:val="both"/>
        <w:rPr>
          <w:rFonts w:asciiTheme="majorBidi" w:hAnsiTheme="majorBidi" w:cstheme="majorBidi"/>
          <w:b w:val="0"/>
          <w:bCs w:val="0"/>
          <w:color w:val="auto"/>
          <w:sz w:val="24"/>
          <w:szCs w:val="24"/>
          <w:shd w:val="clear" w:color="auto" w:fill="FFFFFF"/>
        </w:rPr>
      </w:pPr>
      <w:bookmarkStart w:id="21" w:name="_Toc198063405"/>
      <w:bookmarkStart w:id="22" w:name="_Toc201047653"/>
      <w:r>
        <w:rPr>
          <w:rFonts w:asciiTheme="majorBidi" w:hAnsiTheme="majorBidi" w:cstheme="majorBidi"/>
          <w:b w:val="0"/>
          <w:bCs w:val="0"/>
          <w:color w:val="auto"/>
          <w:sz w:val="24"/>
          <w:szCs w:val="24"/>
          <w:shd w:val="clear" w:color="auto" w:fill="FFFFFF"/>
        </w:rPr>
        <w:t xml:space="preserve">  </w:t>
      </w:r>
      <w:r w:rsidR="00214F17" w:rsidRPr="00214F17">
        <w:rPr>
          <w:rFonts w:asciiTheme="majorBidi" w:hAnsiTheme="majorBidi" w:cstheme="majorBidi"/>
          <w:b w:val="0"/>
          <w:bCs w:val="0"/>
          <w:color w:val="auto"/>
          <w:sz w:val="24"/>
          <w:szCs w:val="24"/>
          <w:shd w:val="clear" w:color="auto" w:fill="FFFFFF"/>
        </w:rPr>
        <w:t>Le cadre proposé définit une architecture globale structurée autour de trois zones fonctionnelles, alignées avec l'organisation des activités bancaires. Chaque zone est ensuite décomposée en un ou plusieurs services métier spécifiques.</w:t>
      </w:r>
    </w:p>
    <w:p w:rsidR="00581513" w:rsidRPr="00581513" w:rsidRDefault="00581513" w:rsidP="00581513"/>
    <w:p w:rsidR="00A86B17" w:rsidRDefault="00A86B17" w:rsidP="003E421B">
      <w:pPr>
        <w:pStyle w:val="Lgende"/>
        <w:spacing w:after="0" w:line="360" w:lineRule="auto"/>
        <w:jc w:val="center"/>
        <w:rPr>
          <w:rFonts w:asciiTheme="majorBidi" w:hAnsiTheme="majorBidi" w:cstheme="majorBidi"/>
          <w:color w:val="auto"/>
          <w:sz w:val="24"/>
          <w:szCs w:val="24"/>
        </w:rPr>
      </w:pPr>
    </w:p>
    <w:p w:rsidR="00A86B17" w:rsidRDefault="00A86B17" w:rsidP="003E421B">
      <w:pPr>
        <w:pStyle w:val="Lgende"/>
        <w:spacing w:after="0" w:line="360" w:lineRule="auto"/>
        <w:jc w:val="center"/>
        <w:rPr>
          <w:rFonts w:asciiTheme="majorBidi" w:hAnsiTheme="majorBidi" w:cstheme="majorBidi"/>
          <w:color w:val="auto"/>
          <w:sz w:val="24"/>
          <w:szCs w:val="24"/>
        </w:rPr>
      </w:pPr>
    </w:p>
    <w:p w:rsidR="00A86B17" w:rsidRDefault="00A86B17" w:rsidP="003E421B">
      <w:pPr>
        <w:pStyle w:val="Lgende"/>
        <w:spacing w:after="0" w:line="360" w:lineRule="auto"/>
        <w:jc w:val="center"/>
        <w:rPr>
          <w:rFonts w:asciiTheme="majorBidi" w:hAnsiTheme="majorBidi" w:cstheme="majorBidi"/>
          <w:color w:val="auto"/>
          <w:sz w:val="24"/>
          <w:szCs w:val="24"/>
        </w:rPr>
      </w:pPr>
    </w:p>
    <w:p w:rsidR="00A86B17" w:rsidRDefault="00A86B17" w:rsidP="003E421B">
      <w:pPr>
        <w:pStyle w:val="Lgende"/>
        <w:spacing w:after="0" w:line="360" w:lineRule="auto"/>
        <w:jc w:val="center"/>
        <w:rPr>
          <w:rFonts w:asciiTheme="majorBidi" w:hAnsiTheme="majorBidi" w:cstheme="majorBidi"/>
          <w:color w:val="auto"/>
          <w:sz w:val="24"/>
          <w:szCs w:val="24"/>
        </w:rPr>
      </w:pPr>
    </w:p>
    <w:p w:rsidR="00A86B17" w:rsidRDefault="00A86B17" w:rsidP="003E421B">
      <w:pPr>
        <w:pStyle w:val="Lgende"/>
        <w:spacing w:after="0" w:line="360" w:lineRule="auto"/>
        <w:jc w:val="center"/>
        <w:rPr>
          <w:rFonts w:asciiTheme="majorBidi" w:hAnsiTheme="majorBidi" w:cstheme="majorBidi"/>
          <w:color w:val="auto"/>
          <w:sz w:val="24"/>
          <w:szCs w:val="24"/>
        </w:rPr>
      </w:pPr>
    </w:p>
    <w:p w:rsidR="00A86B17" w:rsidRDefault="00A86B17" w:rsidP="003E421B">
      <w:pPr>
        <w:pStyle w:val="Lgende"/>
        <w:spacing w:after="0" w:line="360" w:lineRule="auto"/>
        <w:jc w:val="center"/>
        <w:rPr>
          <w:rFonts w:asciiTheme="majorBidi" w:hAnsiTheme="majorBidi" w:cstheme="majorBidi"/>
          <w:color w:val="auto"/>
          <w:sz w:val="24"/>
          <w:szCs w:val="24"/>
        </w:rPr>
      </w:pPr>
    </w:p>
    <w:p w:rsidR="00E97BAF" w:rsidRPr="00D167E1" w:rsidRDefault="00E97BAF" w:rsidP="003E421B">
      <w:pPr>
        <w:pStyle w:val="Lgende"/>
        <w:spacing w:after="0" w:line="360" w:lineRule="auto"/>
        <w:jc w:val="center"/>
        <w:rPr>
          <w:rFonts w:asciiTheme="majorBidi" w:eastAsia="Times New Roman" w:hAnsiTheme="majorBidi" w:cstheme="majorBidi"/>
          <w:b w:val="0"/>
          <w:bCs w:val="0"/>
          <w:color w:val="auto"/>
          <w:sz w:val="24"/>
          <w:szCs w:val="24"/>
          <w:lang w:eastAsia="fr-FR"/>
        </w:rPr>
      </w:pPr>
      <w:r w:rsidRPr="00D167E1">
        <w:rPr>
          <w:rFonts w:asciiTheme="majorBidi" w:hAnsiTheme="majorBidi" w:cstheme="majorBidi"/>
          <w:color w:val="auto"/>
          <w:sz w:val="24"/>
          <w:szCs w:val="24"/>
        </w:rPr>
        <w:lastRenderedPageBreak/>
        <w:t xml:space="preserve">Figure </w:t>
      </w:r>
      <w:r w:rsidR="008B4103" w:rsidRPr="00D167E1">
        <w:rPr>
          <w:rFonts w:asciiTheme="majorBidi" w:hAnsiTheme="majorBidi" w:cstheme="majorBidi"/>
          <w:color w:val="auto"/>
          <w:sz w:val="24"/>
          <w:szCs w:val="24"/>
        </w:rPr>
        <w:t>1.</w:t>
      </w:r>
      <w:r w:rsidR="008B4103">
        <w:rPr>
          <w:rFonts w:asciiTheme="majorBidi" w:hAnsiTheme="majorBidi" w:cstheme="majorBidi"/>
          <w:color w:val="auto"/>
          <w:sz w:val="24"/>
          <w:szCs w:val="24"/>
        </w:rPr>
        <w:t>2</w:t>
      </w:r>
      <w:r w:rsidR="008B4103" w:rsidRPr="00D167E1">
        <w:rPr>
          <w:rFonts w:asciiTheme="majorBidi" w:hAnsiTheme="majorBidi" w:cstheme="majorBidi"/>
          <w:noProof/>
          <w:color w:val="auto"/>
          <w:sz w:val="24"/>
          <w:szCs w:val="24"/>
        </w:rPr>
        <w:t> :</w:t>
      </w:r>
      <w:r w:rsidR="004A332D">
        <w:rPr>
          <w:rFonts w:asciiTheme="majorBidi" w:hAnsiTheme="majorBidi" w:cstheme="majorBidi"/>
          <w:noProof/>
          <w:color w:val="auto"/>
          <w:sz w:val="24"/>
          <w:szCs w:val="24"/>
        </w:rPr>
        <w:t xml:space="preserve"> </w:t>
      </w:r>
      <w:r w:rsidRPr="00D167E1">
        <w:rPr>
          <w:rFonts w:asciiTheme="majorBidi" w:hAnsiTheme="majorBidi" w:cstheme="majorBidi"/>
          <w:noProof/>
          <w:color w:val="auto"/>
          <w:sz w:val="24"/>
          <w:szCs w:val="24"/>
        </w:rPr>
        <w:t>Le framework « Banque Entreprise Etendue »</w:t>
      </w:r>
      <w:bookmarkEnd w:id="21"/>
      <w:bookmarkEnd w:id="22"/>
    </w:p>
    <w:p w:rsidR="00E97BAF" w:rsidRPr="00D167E1" w:rsidRDefault="00E97BAF" w:rsidP="00E97BAF">
      <w:pPr>
        <w:spacing w:after="0" w:line="360" w:lineRule="auto"/>
        <w:jc w:val="center"/>
        <w:rPr>
          <w:rFonts w:asciiTheme="majorBidi" w:eastAsia="Times New Roman" w:hAnsiTheme="majorBidi" w:cstheme="majorBidi"/>
          <w:b/>
          <w:bCs/>
          <w:sz w:val="27"/>
          <w:szCs w:val="27"/>
          <w:lang w:eastAsia="fr-FR"/>
        </w:rPr>
      </w:pPr>
      <w:r w:rsidRPr="00D167E1">
        <w:rPr>
          <w:rFonts w:asciiTheme="majorBidi" w:eastAsia="Times New Roman" w:hAnsiTheme="majorBidi" w:cstheme="majorBidi"/>
          <w:b/>
          <w:bCs/>
          <w:noProof/>
          <w:sz w:val="27"/>
          <w:szCs w:val="27"/>
          <w:lang w:eastAsia="fr-FR"/>
        </w:rPr>
        <w:drawing>
          <wp:inline distT="0" distB="0" distL="0" distR="0">
            <wp:extent cx="6148837" cy="3295290"/>
            <wp:effectExtent l="19050" t="0" r="0" b="0"/>
            <wp:docPr id="16" name="Image 2" descr="Capture d’écran (513).png"/>
            <wp:cNvGraphicFramePr/>
            <a:graphic xmlns:a="http://schemas.openxmlformats.org/drawingml/2006/main">
              <a:graphicData uri="http://schemas.openxmlformats.org/drawingml/2006/picture">
                <pic:pic xmlns:pic="http://schemas.openxmlformats.org/drawingml/2006/picture">
                  <pic:nvPicPr>
                    <pic:cNvPr id="119" name="Image 118" descr="Capture d’écran (513).png"/>
                    <pic:cNvPicPr>
                      <a:picLocks noChangeAspect="1"/>
                    </pic:cNvPicPr>
                  </pic:nvPicPr>
                  <pic:blipFill>
                    <a:blip r:embed="rId19" cstate="print"/>
                    <a:srcRect l="2643" t="6579" r="-918" b="1539"/>
                    <a:stretch>
                      <a:fillRect/>
                    </a:stretch>
                  </pic:blipFill>
                  <pic:spPr>
                    <a:xfrm>
                      <a:off x="0" y="0"/>
                      <a:ext cx="6148837" cy="3295291"/>
                    </a:xfrm>
                    <a:prstGeom prst="rect">
                      <a:avLst/>
                    </a:prstGeom>
                  </pic:spPr>
                </pic:pic>
              </a:graphicData>
            </a:graphic>
          </wp:inline>
        </w:drawing>
      </w:r>
    </w:p>
    <w:p w:rsidR="00E97BAF" w:rsidRPr="00D167E1" w:rsidRDefault="00E97BAF" w:rsidP="00E97BAF">
      <w:pPr>
        <w:pStyle w:val="font-size-md"/>
        <w:tabs>
          <w:tab w:val="left" w:pos="284"/>
        </w:tabs>
        <w:jc w:val="center"/>
        <w:rPr>
          <w:sz w:val="22"/>
          <w:szCs w:val="22"/>
        </w:rPr>
      </w:pPr>
      <w:r w:rsidRPr="00D167E1">
        <w:rPr>
          <w:rFonts w:asciiTheme="majorBidi" w:hAnsiTheme="majorBidi" w:cstheme="majorBidi"/>
          <w:b/>
          <w:bCs/>
        </w:rPr>
        <w:t xml:space="preserve">Source : </w:t>
      </w:r>
      <w:r w:rsidRPr="00D167E1">
        <w:rPr>
          <w:rFonts w:asciiTheme="majorBidi" w:hAnsiTheme="majorBidi" w:cstheme="majorBidi"/>
          <w:sz w:val="22"/>
          <w:szCs w:val="22"/>
        </w:rPr>
        <w:t>HUGO Bompard,</w:t>
      </w:r>
      <w:r w:rsidRPr="00D167E1">
        <w:rPr>
          <w:sz w:val="22"/>
          <w:szCs w:val="22"/>
        </w:rPr>
        <w:t xml:space="preserve"> «Le framework banque étendu»</w:t>
      </w:r>
      <w:r w:rsidR="008B4103" w:rsidRPr="00D167E1">
        <w:rPr>
          <w:sz w:val="22"/>
          <w:szCs w:val="22"/>
        </w:rPr>
        <w:t>,</w:t>
      </w:r>
      <w:r w:rsidR="008B4103" w:rsidRPr="00D167E1">
        <w:rPr>
          <w:rFonts w:asciiTheme="majorBidi" w:hAnsiTheme="majorBidi" w:cstheme="majorBidi"/>
          <w:sz w:val="22"/>
          <w:szCs w:val="22"/>
        </w:rPr>
        <w:t xml:space="preserve"> </w:t>
      </w:r>
      <w:hyperlink r:id="rId20" w:history="1">
        <w:r w:rsidRPr="00D167E1">
          <w:rPr>
            <w:rStyle w:val="Lienhypertexte"/>
            <w:rFonts w:asciiTheme="majorBidi" w:hAnsiTheme="majorBidi" w:cstheme="majorBidi"/>
            <w:color w:val="auto"/>
            <w:sz w:val="22"/>
            <w:szCs w:val="22"/>
          </w:rPr>
          <w:t>https://finance-heros.fr/framework-banque</w:t>
        </w:r>
      </w:hyperlink>
      <w:r w:rsidRPr="00D167E1">
        <w:rPr>
          <w:rFonts w:asciiTheme="majorBidi" w:hAnsiTheme="majorBidi" w:cstheme="majorBidi"/>
          <w:sz w:val="22"/>
          <w:szCs w:val="22"/>
        </w:rPr>
        <w:t xml:space="preserve"> </w:t>
      </w:r>
      <w:r w:rsidRPr="00D167E1">
        <w:rPr>
          <w:sz w:val="22"/>
          <w:szCs w:val="22"/>
        </w:rPr>
        <w:t>,</w:t>
      </w:r>
      <w:r w:rsidRPr="00D167E1">
        <w:rPr>
          <w:rFonts w:asciiTheme="majorBidi" w:hAnsiTheme="majorBidi" w:cstheme="majorBidi"/>
          <w:sz w:val="22"/>
          <w:szCs w:val="22"/>
        </w:rPr>
        <w:t xml:space="preserve"> consulté le </w:t>
      </w:r>
      <w:r w:rsidR="008B4103" w:rsidRPr="00D167E1">
        <w:rPr>
          <w:rFonts w:asciiTheme="majorBidi" w:hAnsiTheme="majorBidi" w:cstheme="majorBidi"/>
          <w:sz w:val="22"/>
          <w:szCs w:val="22"/>
        </w:rPr>
        <w:t>: 30</w:t>
      </w:r>
      <w:r w:rsidRPr="00D167E1">
        <w:rPr>
          <w:rFonts w:asciiTheme="majorBidi" w:hAnsiTheme="majorBidi" w:cstheme="majorBidi"/>
          <w:sz w:val="22"/>
          <w:szCs w:val="22"/>
        </w:rPr>
        <w:t>/01/</w:t>
      </w:r>
      <w:r w:rsidR="008B4103" w:rsidRPr="00D167E1">
        <w:rPr>
          <w:rFonts w:asciiTheme="majorBidi" w:hAnsiTheme="majorBidi" w:cstheme="majorBidi"/>
          <w:sz w:val="22"/>
          <w:szCs w:val="22"/>
        </w:rPr>
        <w:t>2025.</w:t>
      </w:r>
    </w:p>
    <w:p w:rsidR="00F47108" w:rsidRDefault="00F47108" w:rsidP="00F47108">
      <w:pPr>
        <w:pStyle w:val="NormalWeb"/>
        <w:spacing w:before="0" w:beforeAutospacing="0" w:after="0" w:afterAutospacing="0" w:line="360" w:lineRule="auto"/>
        <w:jc w:val="both"/>
      </w:pPr>
      <w:r>
        <w:t>Les zones fonctionnelles au sein de la banque sont réparties comme suit :</w:t>
      </w:r>
    </w:p>
    <w:p w:rsidR="00F47108" w:rsidRDefault="00F47108" w:rsidP="00F47108">
      <w:pPr>
        <w:pStyle w:val="NormalWeb"/>
        <w:spacing w:before="0" w:beforeAutospacing="0" w:after="0" w:afterAutospacing="0" w:line="360" w:lineRule="auto"/>
      </w:pPr>
      <w:r>
        <w:rPr>
          <w:rStyle w:val="lev"/>
        </w:rPr>
        <w:t>1. Le Back Office ou cœur de métier</w:t>
      </w:r>
      <w:r>
        <w:br/>
        <w:t>Cette zone se compose de deux grandes catégories de services :</w:t>
      </w:r>
    </w:p>
    <w:p w:rsidR="00214F17" w:rsidRPr="00F74AC8" w:rsidRDefault="00F47108" w:rsidP="00416398">
      <w:pPr>
        <w:pStyle w:val="NormalWeb"/>
        <w:numPr>
          <w:ilvl w:val="0"/>
          <w:numId w:val="39"/>
        </w:numPr>
        <w:spacing w:before="0" w:beforeAutospacing="0" w:after="0" w:afterAutospacing="0" w:line="360" w:lineRule="auto"/>
        <w:jc w:val="both"/>
      </w:pPr>
      <w:r w:rsidRPr="00F74AC8">
        <w:rPr>
          <w:rStyle w:val="lev"/>
        </w:rPr>
        <w:t>Les services opérationnels</w:t>
      </w:r>
      <w:r w:rsidR="00214F17" w:rsidRPr="00F74AC8">
        <w:t xml:space="preserve"> : regroupent les systèmes chargés du traitement des opérations métiers, des transactions interbancaires telles que la compensation et le règlement, de la gestion des comptes et positions des clients, ainsi que des fonctions liées à la comptabilité.</w:t>
      </w:r>
    </w:p>
    <w:p w:rsidR="00587657" w:rsidRPr="00F74AC8" w:rsidRDefault="00F47108" w:rsidP="00416398">
      <w:pPr>
        <w:pStyle w:val="NormalWeb"/>
        <w:numPr>
          <w:ilvl w:val="0"/>
          <w:numId w:val="39"/>
        </w:numPr>
        <w:spacing w:before="0" w:beforeAutospacing="0" w:after="0" w:afterAutospacing="0" w:line="360" w:lineRule="auto"/>
        <w:jc w:val="both"/>
      </w:pPr>
      <w:r w:rsidRPr="00F74AC8">
        <w:rPr>
          <w:rStyle w:val="lev"/>
        </w:rPr>
        <w:t>Les services de support fonctionnel</w:t>
      </w:r>
      <w:r w:rsidRPr="00F74AC8">
        <w:t xml:space="preserve"> : </w:t>
      </w:r>
      <w:r w:rsidR="00587657" w:rsidRPr="00F74AC8">
        <w:t>Les services de support fonctionnel englobent la finance, le contrôle de gestion et la gestion des ressources humaines. Ils veillent à la mise à disposition et au bon fonctionnement des ressources indispensables à l’activité bancaire.</w:t>
      </w:r>
    </w:p>
    <w:p w:rsidR="00F47108" w:rsidRDefault="00F47108" w:rsidP="00F47108">
      <w:pPr>
        <w:pStyle w:val="NormalWeb"/>
        <w:spacing w:before="0" w:beforeAutospacing="0" w:after="0" w:afterAutospacing="0" w:line="360" w:lineRule="auto"/>
      </w:pPr>
      <w:r>
        <w:rPr>
          <w:rStyle w:val="lev"/>
        </w:rPr>
        <w:t>2. Le Front Office</w:t>
      </w:r>
      <w:r>
        <w:br/>
        <w:t>Cette zone regroupe quatre services essentiels :</w:t>
      </w:r>
    </w:p>
    <w:p w:rsidR="00587657" w:rsidRPr="00F74AC8" w:rsidRDefault="00F47108" w:rsidP="00416398">
      <w:pPr>
        <w:pStyle w:val="NormalWeb"/>
        <w:numPr>
          <w:ilvl w:val="0"/>
          <w:numId w:val="40"/>
        </w:numPr>
        <w:spacing w:before="0" w:beforeAutospacing="0" w:after="0" w:afterAutospacing="0" w:line="360" w:lineRule="auto"/>
        <w:jc w:val="both"/>
      </w:pPr>
      <w:r w:rsidRPr="00F74AC8">
        <w:rPr>
          <w:rStyle w:val="lev"/>
        </w:rPr>
        <w:t>La gestion des portefeuilles clients</w:t>
      </w:r>
      <w:r w:rsidRPr="00F74AC8">
        <w:t xml:space="preserve"> : </w:t>
      </w:r>
      <w:r w:rsidR="00587657" w:rsidRPr="00F74AC8">
        <w:t>Responsable du pilotage des contrats clients tout au long de leur cycle de vie, en veillant à maintenir une relation client de qualité à chaque étape</w:t>
      </w:r>
    </w:p>
    <w:p w:rsidR="00F47108" w:rsidRDefault="00F47108" w:rsidP="00416398">
      <w:pPr>
        <w:pStyle w:val="NormalWeb"/>
        <w:numPr>
          <w:ilvl w:val="0"/>
          <w:numId w:val="40"/>
        </w:numPr>
        <w:spacing w:before="0" w:beforeAutospacing="0" w:after="0" w:afterAutospacing="0" w:line="360" w:lineRule="auto"/>
        <w:jc w:val="both"/>
      </w:pPr>
      <w:r>
        <w:rPr>
          <w:rStyle w:val="lev"/>
        </w:rPr>
        <w:lastRenderedPageBreak/>
        <w:t>La gestion des objectifs et performances commerciales</w:t>
      </w:r>
      <w:r>
        <w:t xml:space="preserve"> : Chargée de l’exécution opérationnelle de la stratégie commerciale via les agences, guichets et conseillers.</w:t>
      </w:r>
    </w:p>
    <w:p w:rsidR="00F47108" w:rsidRDefault="00F47108" w:rsidP="00416398">
      <w:pPr>
        <w:pStyle w:val="NormalWeb"/>
        <w:numPr>
          <w:ilvl w:val="0"/>
          <w:numId w:val="40"/>
        </w:numPr>
        <w:spacing w:before="0" w:beforeAutospacing="0" w:after="0" w:afterAutospacing="0" w:line="360" w:lineRule="auto"/>
        <w:jc w:val="both"/>
      </w:pPr>
      <w:r>
        <w:rPr>
          <w:rStyle w:val="lev"/>
        </w:rPr>
        <w:t>Le service marketing</w:t>
      </w:r>
      <w:r>
        <w:t xml:space="preserve"> : Conçoit, adapte et met à jour les produits et services bancaires en fonction des tendances du marché et de la concurrence.</w:t>
      </w:r>
    </w:p>
    <w:p w:rsidR="00F47108" w:rsidRDefault="00F47108" w:rsidP="00416398">
      <w:pPr>
        <w:pStyle w:val="NormalWeb"/>
        <w:numPr>
          <w:ilvl w:val="0"/>
          <w:numId w:val="40"/>
        </w:numPr>
        <w:spacing w:before="0" w:beforeAutospacing="0" w:after="0" w:afterAutospacing="0" w:line="360" w:lineRule="auto"/>
        <w:jc w:val="both"/>
      </w:pPr>
      <w:r>
        <w:rPr>
          <w:rStyle w:val="lev"/>
        </w:rPr>
        <w:t>La gestion du réseau commercial</w:t>
      </w:r>
      <w:r>
        <w:t xml:space="preserve"> : Supervise l’organisation des unités opérationnelles, la communication interne, l’élaboration de manuels et procédures, assurant ainsi une présence physique cohérente sur le territoire.</w:t>
      </w:r>
    </w:p>
    <w:p w:rsidR="00C1071C" w:rsidRDefault="00F47108" w:rsidP="00C1071C">
      <w:pPr>
        <w:pStyle w:val="NormalWeb"/>
        <w:spacing w:before="0" w:beforeAutospacing="0" w:after="0" w:afterAutospacing="0" w:line="360" w:lineRule="auto"/>
        <w:jc w:val="both"/>
      </w:pPr>
      <w:r>
        <w:rPr>
          <w:rStyle w:val="lev"/>
        </w:rPr>
        <w:t>3. Les fonctions étendues</w:t>
      </w:r>
    </w:p>
    <w:p w:rsidR="00F47108" w:rsidRDefault="00587657" w:rsidP="00C1071C">
      <w:pPr>
        <w:pStyle w:val="NormalWeb"/>
        <w:spacing w:before="0" w:beforeAutospacing="0" w:after="0" w:afterAutospacing="0" w:line="360" w:lineRule="auto"/>
        <w:jc w:val="both"/>
      </w:pPr>
      <w:r w:rsidRPr="00F74AC8">
        <w:t>Elles reflètent l’approche multicanale adoptée par la banque, en intégrant l’ensemble des canaux de distribution des services bancaires et des moyens de paiement électroniques.</w:t>
      </w:r>
    </w:p>
    <w:p w:rsidR="00120B28" w:rsidRDefault="00F47108" w:rsidP="00120B28">
      <w:pPr>
        <w:pStyle w:val="NormalWeb"/>
        <w:spacing w:before="0" w:beforeAutospacing="0" w:after="0" w:afterAutospacing="0" w:line="360" w:lineRule="auto"/>
        <w:jc w:val="both"/>
      </w:pPr>
      <w:r>
        <w:rPr>
          <w:rStyle w:val="lev"/>
        </w:rPr>
        <w:t>4. La veille stratégique</w:t>
      </w:r>
    </w:p>
    <w:p w:rsidR="00E97BAF" w:rsidRPr="00F47108" w:rsidRDefault="00587657" w:rsidP="00120B28">
      <w:pPr>
        <w:pStyle w:val="NormalWeb"/>
        <w:spacing w:before="0" w:beforeAutospacing="0" w:after="0" w:afterAutospacing="0" w:line="360" w:lineRule="auto"/>
        <w:jc w:val="both"/>
      </w:pPr>
      <w:r w:rsidRPr="00F74AC8">
        <w:t>Ce service assure la gestion des référentiels bancaires et contribue à la définition de la stratégie globale de l’institution.</w:t>
      </w:r>
      <w:r w:rsidR="00E97BAF" w:rsidRPr="00F74AC8">
        <w:rPr>
          <w:rFonts w:asciiTheme="majorBidi" w:hAnsiTheme="majorBidi" w:cstheme="majorBidi"/>
          <w:vertAlign w:val="superscript"/>
        </w:rPr>
        <w:t xml:space="preserve"> </w:t>
      </w:r>
      <w:r w:rsidR="00E97BAF" w:rsidRPr="00F74AC8">
        <w:rPr>
          <w:rStyle w:val="Appelnotedebasdep"/>
          <w:rFonts w:asciiTheme="majorBidi" w:hAnsiTheme="majorBidi" w:cstheme="majorBidi"/>
        </w:rPr>
        <w:footnoteReference w:id="14"/>
      </w:r>
    </w:p>
    <w:p w:rsidR="00E97BAF" w:rsidRPr="00D167E1" w:rsidRDefault="00E97BAF" w:rsidP="00E97BAF">
      <w:pPr>
        <w:pStyle w:val="Titre3"/>
        <w:spacing w:before="0" w:beforeAutospacing="0" w:after="0" w:afterAutospacing="0" w:line="360" w:lineRule="auto"/>
        <w:rPr>
          <w:rFonts w:asciiTheme="majorBidi" w:hAnsiTheme="majorBidi" w:cstheme="majorBidi"/>
          <w:sz w:val="26"/>
          <w:szCs w:val="26"/>
        </w:rPr>
      </w:pPr>
      <w:bookmarkStart w:id="23" w:name="_Toc201052539"/>
      <w:bookmarkStart w:id="24" w:name="_Toc201053080"/>
      <w:r w:rsidRPr="00D167E1">
        <w:rPr>
          <w:rFonts w:asciiTheme="majorBidi" w:hAnsiTheme="majorBidi" w:cstheme="majorBidi"/>
          <w:sz w:val="26"/>
          <w:szCs w:val="26"/>
        </w:rPr>
        <w:t>1.2 Rôle et enjeux du système d’information bancaire :</w:t>
      </w:r>
      <w:bookmarkEnd w:id="23"/>
      <w:bookmarkEnd w:id="24"/>
      <w:r w:rsidRPr="00D167E1">
        <w:rPr>
          <w:rFonts w:asciiTheme="majorBidi" w:hAnsiTheme="majorBidi" w:cstheme="majorBidi"/>
          <w:sz w:val="26"/>
          <w:szCs w:val="26"/>
        </w:rPr>
        <w:t xml:space="preserve"> </w:t>
      </w:r>
    </w:p>
    <w:p w:rsidR="00E97BAF" w:rsidRPr="00D167E1" w:rsidRDefault="00E97BAF" w:rsidP="00E97BAF">
      <w:pPr>
        <w:pStyle w:val="Titre4"/>
        <w:spacing w:before="0" w:line="360" w:lineRule="auto"/>
        <w:rPr>
          <w:rFonts w:asciiTheme="majorBidi" w:hAnsiTheme="majorBidi"/>
          <w:b/>
          <w:bCs/>
          <w:i w:val="0"/>
          <w:iCs w:val="0"/>
          <w:color w:val="auto"/>
          <w:sz w:val="24"/>
          <w:szCs w:val="24"/>
        </w:rPr>
      </w:pPr>
      <w:bookmarkStart w:id="25" w:name="_Toc201052540"/>
      <w:bookmarkStart w:id="26" w:name="_Toc201053081"/>
      <w:r w:rsidRPr="00D167E1">
        <w:rPr>
          <w:rFonts w:asciiTheme="majorBidi" w:eastAsia="Times New Roman" w:hAnsiTheme="majorBidi"/>
          <w:b/>
          <w:bCs/>
          <w:i w:val="0"/>
          <w:iCs w:val="0"/>
          <w:color w:val="auto"/>
          <w:sz w:val="24"/>
          <w:szCs w:val="24"/>
          <w:lang w:eastAsia="fr-FR"/>
        </w:rPr>
        <w:t xml:space="preserve">1.2.1 </w:t>
      </w:r>
      <w:r w:rsidRPr="00D167E1">
        <w:rPr>
          <w:rFonts w:asciiTheme="majorBidi" w:hAnsiTheme="majorBidi"/>
          <w:b/>
          <w:bCs/>
          <w:i w:val="0"/>
          <w:iCs w:val="0"/>
          <w:color w:val="auto"/>
          <w:sz w:val="24"/>
          <w:szCs w:val="24"/>
        </w:rPr>
        <w:t>Le SI au cœur de la stratégie d'entreprise.</w:t>
      </w:r>
      <w:bookmarkEnd w:id="25"/>
      <w:bookmarkEnd w:id="26"/>
    </w:p>
    <w:p w:rsidR="00E97BAF" w:rsidRDefault="00C1071C"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587657" w:rsidRPr="00F74AC8">
        <w:rPr>
          <w:rFonts w:asciiTheme="majorBidi" w:hAnsiTheme="majorBidi" w:cstheme="majorBidi"/>
          <w:sz w:val="24"/>
          <w:szCs w:val="24"/>
        </w:rPr>
        <w:t>Intégrer la planification du système d'information au processus global de planification facilite l’alignement des objectifs technologiques avec les orientations stratégiques de l'organisation, garantissant ainsi une prise de décision cohérente, efficace et adaptable.</w:t>
      </w: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Default="00F74AC8" w:rsidP="00E97BAF">
      <w:pPr>
        <w:spacing w:after="0" w:line="360" w:lineRule="auto"/>
        <w:jc w:val="both"/>
        <w:rPr>
          <w:rFonts w:asciiTheme="majorBidi" w:hAnsiTheme="majorBidi" w:cstheme="majorBidi"/>
          <w:sz w:val="24"/>
          <w:szCs w:val="24"/>
        </w:rPr>
      </w:pPr>
    </w:p>
    <w:p w:rsidR="00F74AC8" w:rsidRPr="00D167E1" w:rsidRDefault="00F74AC8" w:rsidP="00E97BAF">
      <w:pPr>
        <w:spacing w:after="0" w:line="360" w:lineRule="auto"/>
        <w:jc w:val="both"/>
        <w:rPr>
          <w:rFonts w:asciiTheme="majorBidi" w:hAnsiTheme="majorBidi" w:cstheme="majorBidi"/>
          <w:sz w:val="24"/>
          <w:szCs w:val="24"/>
        </w:rPr>
      </w:pPr>
    </w:p>
    <w:p w:rsidR="00E97BAF" w:rsidRPr="00D167E1" w:rsidRDefault="00E97BAF" w:rsidP="003E421B">
      <w:pPr>
        <w:pStyle w:val="Lgende"/>
        <w:spacing w:after="0" w:line="360" w:lineRule="auto"/>
        <w:jc w:val="center"/>
        <w:rPr>
          <w:rFonts w:asciiTheme="majorBidi" w:hAnsiTheme="majorBidi" w:cstheme="majorBidi"/>
          <w:b w:val="0"/>
          <w:bCs w:val="0"/>
          <w:color w:val="auto"/>
          <w:sz w:val="24"/>
          <w:szCs w:val="24"/>
        </w:rPr>
      </w:pPr>
      <w:bookmarkStart w:id="27" w:name="_Toc198063407"/>
      <w:bookmarkStart w:id="28" w:name="_Toc201047654"/>
      <w:r w:rsidRPr="00D167E1">
        <w:rPr>
          <w:rFonts w:asciiTheme="majorBidi" w:hAnsiTheme="majorBidi" w:cstheme="majorBidi"/>
          <w:color w:val="auto"/>
          <w:sz w:val="24"/>
          <w:szCs w:val="24"/>
        </w:rPr>
        <w:lastRenderedPageBreak/>
        <w:t xml:space="preserve">Figure </w:t>
      </w:r>
      <w:r w:rsidR="008B4103" w:rsidRPr="00D167E1">
        <w:rPr>
          <w:rFonts w:asciiTheme="majorBidi" w:hAnsiTheme="majorBidi" w:cstheme="majorBidi"/>
          <w:color w:val="auto"/>
          <w:sz w:val="24"/>
          <w:szCs w:val="24"/>
        </w:rPr>
        <w:t>1.</w:t>
      </w:r>
      <w:r w:rsidR="008B4103">
        <w:rPr>
          <w:rFonts w:asciiTheme="majorBidi" w:hAnsiTheme="majorBidi" w:cstheme="majorBidi"/>
          <w:color w:val="auto"/>
          <w:sz w:val="24"/>
          <w:szCs w:val="24"/>
        </w:rPr>
        <w:t>3</w:t>
      </w:r>
      <w:r w:rsidR="008B4103" w:rsidRPr="00D167E1">
        <w:rPr>
          <w:rFonts w:asciiTheme="majorBidi" w:hAnsiTheme="majorBidi" w:cstheme="majorBidi"/>
          <w:color w:val="auto"/>
          <w:sz w:val="24"/>
          <w:szCs w:val="24"/>
        </w:rPr>
        <w:t> :</w:t>
      </w:r>
      <w:r w:rsidR="00F74AC8">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Intégration de la planification du SI dans la démarche de planification</w:t>
      </w:r>
      <w:bookmarkEnd w:id="27"/>
      <w:bookmarkEnd w:id="28"/>
    </w:p>
    <w:p w:rsidR="00E97BAF" w:rsidRPr="00D167E1" w:rsidRDefault="00E97BAF" w:rsidP="00E97BAF">
      <w:pPr>
        <w:spacing w:after="0" w:line="360" w:lineRule="auto"/>
        <w:jc w:val="center"/>
        <w:rPr>
          <w:rFonts w:asciiTheme="majorBidi" w:eastAsia="Times New Roman" w:hAnsiTheme="majorBidi" w:cstheme="majorBidi"/>
          <w:b/>
          <w:bCs/>
          <w:sz w:val="27"/>
          <w:szCs w:val="27"/>
          <w:lang w:eastAsia="fr-FR"/>
        </w:rPr>
      </w:pPr>
      <w:r w:rsidRPr="00D167E1">
        <w:rPr>
          <w:rFonts w:asciiTheme="majorBidi" w:eastAsia="Times New Roman" w:hAnsiTheme="majorBidi" w:cstheme="majorBidi"/>
          <w:b/>
          <w:bCs/>
          <w:noProof/>
          <w:sz w:val="27"/>
          <w:szCs w:val="27"/>
          <w:lang w:eastAsia="fr-FR"/>
        </w:rPr>
        <w:drawing>
          <wp:inline distT="0" distB="0" distL="0" distR="0">
            <wp:extent cx="4967018" cy="2786003"/>
            <wp:effectExtent l="19050" t="0" r="5032" b="0"/>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967930" cy="2786515"/>
                    </a:xfrm>
                    <a:prstGeom prst="rect">
                      <a:avLst/>
                    </a:prstGeom>
                    <a:noFill/>
                    <a:ln w="9525">
                      <a:noFill/>
                      <a:miter lim="800000"/>
                      <a:headEnd/>
                      <a:tailEnd/>
                    </a:ln>
                  </pic:spPr>
                </pic:pic>
              </a:graphicData>
            </a:graphic>
          </wp:inline>
        </w:drawing>
      </w:r>
    </w:p>
    <w:p w:rsidR="00E97BAF" w:rsidRPr="00D167E1" w:rsidRDefault="00E97BAF" w:rsidP="00E97BAF">
      <w:pPr>
        <w:spacing w:after="0" w:line="360" w:lineRule="auto"/>
        <w:rPr>
          <w:rFonts w:asciiTheme="majorBidi" w:hAnsiTheme="majorBidi" w:cstheme="majorBidi"/>
        </w:rPr>
      </w:pPr>
      <w:bookmarkStart w:id="29" w:name="_Toc198384422"/>
      <w:r w:rsidRPr="00D167E1">
        <w:rPr>
          <w:rFonts w:asciiTheme="majorBidi" w:hAnsiTheme="majorBidi" w:cstheme="majorBidi"/>
        </w:rPr>
        <w:t>Source : De </w:t>
      </w:r>
      <w:hyperlink r:id="rId22" w:history="1">
        <w:r w:rsidRPr="00D167E1">
          <w:rPr>
            <w:rStyle w:val="Lienhypertexte"/>
            <w:rFonts w:asciiTheme="majorBidi" w:hAnsiTheme="majorBidi" w:cstheme="majorBidi"/>
            <w:color w:val="auto"/>
          </w:rPr>
          <w:t>Club informatique des grandes entreprises françaises</w:t>
        </w:r>
      </w:hyperlink>
      <w:r w:rsidRPr="00D167E1">
        <w:rPr>
          <w:rFonts w:asciiTheme="majorBidi" w:hAnsiTheme="majorBidi" w:cstheme="majorBidi"/>
        </w:rPr>
        <w:t xml:space="preserve"> ,«Gouvernance du système d'information : Guide d'</w:t>
      </w:r>
      <w:r w:rsidR="008B4103" w:rsidRPr="00D167E1">
        <w:rPr>
          <w:rFonts w:asciiTheme="majorBidi" w:hAnsiTheme="majorBidi" w:cstheme="majorBidi"/>
        </w:rPr>
        <w:t>audit», Ed</w:t>
      </w:r>
      <w:r w:rsidRPr="00D167E1">
        <w:rPr>
          <w:rFonts w:asciiTheme="majorBidi" w:hAnsiTheme="majorBidi" w:cstheme="majorBidi"/>
        </w:rPr>
        <w:t xml:space="preserve"> IFACI, </w:t>
      </w:r>
      <w:r w:rsidR="008B4103" w:rsidRPr="00D167E1">
        <w:rPr>
          <w:rFonts w:asciiTheme="majorBidi" w:hAnsiTheme="majorBidi" w:cstheme="majorBidi"/>
        </w:rPr>
        <w:t>Paris,</w:t>
      </w:r>
      <w:r w:rsidRPr="00D167E1">
        <w:rPr>
          <w:rFonts w:asciiTheme="majorBidi" w:hAnsiTheme="majorBidi" w:cstheme="majorBidi"/>
        </w:rPr>
        <w:t xml:space="preserve"> 2011, p </w:t>
      </w:r>
      <w:bookmarkEnd w:id="29"/>
      <w:r w:rsidR="008B4103" w:rsidRPr="00D167E1">
        <w:rPr>
          <w:rFonts w:asciiTheme="majorBidi" w:hAnsiTheme="majorBidi" w:cstheme="majorBidi"/>
        </w:rPr>
        <w:t>18.</w:t>
      </w:r>
    </w:p>
    <w:p w:rsidR="00F74AC8" w:rsidRDefault="00E97BAF" w:rsidP="00F74AC8">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Processus de planification du SI</w:t>
      </w:r>
    </w:p>
    <w:p w:rsidR="00F74AC8" w:rsidRPr="00F74AC8" w:rsidRDefault="00C1071C" w:rsidP="00F74AC8">
      <w:pPr>
        <w:spacing w:after="0" w:line="360" w:lineRule="auto"/>
        <w:jc w:val="both"/>
        <w:rPr>
          <w:rFonts w:asciiTheme="majorBidi" w:eastAsia="Times New Roman" w:hAnsiTheme="majorBidi" w:cstheme="majorBidi"/>
          <w:b/>
          <w:bCs/>
          <w:sz w:val="24"/>
          <w:szCs w:val="24"/>
          <w:lang w:eastAsia="fr-FR"/>
        </w:rPr>
      </w:pPr>
      <w:r>
        <w:rPr>
          <w:rFonts w:ascii="Times New Roman" w:eastAsia="Times New Roman" w:hAnsi="Times New Roman" w:cs="Times New Roman"/>
          <w:sz w:val="24"/>
          <w:szCs w:val="24"/>
          <w:lang w:eastAsia="fr-FR"/>
        </w:rPr>
        <w:t xml:space="preserve">  </w:t>
      </w:r>
      <w:r w:rsidR="00F74AC8" w:rsidRPr="00F74AC8">
        <w:rPr>
          <w:rFonts w:ascii="Times New Roman" w:eastAsia="Times New Roman" w:hAnsi="Times New Roman" w:cs="Times New Roman"/>
          <w:sz w:val="24"/>
          <w:szCs w:val="24"/>
          <w:lang w:eastAsia="fr-FR"/>
        </w:rPr>
        <w:t>La planification du SI s’inscrit dans une logique d’intégration avec les orientations stratégiques globales de l’entreprise à moyen et long terme, tout en tenant compte du budget annuel.</w:t>
      </w:r>
      <w:r w:rsidR="00F74AC8" w:rsidRPr="00F74AC8">
        <w:rPr>
          <w:rFonts w:ascii="Times New Roman" w:eastAsia="Times New Roman" w:hAnsi="Times New Roman" w:cs="Times New Roman"/>
          <w:sz w:val="24"/>
          <w:szCs w:val="24"/>
          <w:lang w:eastAsia="fr-FR"/>
        </w:rPr>
        <w:br/>
      </w:r>
      <w:r w:rsidR="00F74AC8" w:rsidRPr="00F74AC8">
        <w:rPr>
          <w:rFonts w:ascii="Times New Roman" w:eastAsia="Times New Roman" w:hAnsi="Times New Roman" w:cs="Times New Roman"/>
          <w:b/>
          <w:bCs/>
          <w:sz w:val="24"/>
          <w:szCs w:val="24"/>
          <w:lang w:eastAsia="fr-FR"/>
        </w:rPr>
        <w:t>Niveaux d’évaluation :</w:t>
      </w:r>
    </w:p>
    <w:p w:rsidR="00F74AC8" w:rsidRPr="00F74AC8" w:rsidRDefault="00F74AC8" w:rsidP="00416398">
      <w:pPr>
        <w:numPr>
          <w:ilvl w:val="0"/>
          <w:numId w:val="43"/>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stratégie SI définie mais sans planification détaillée ni intégration formelle.</w:t>
      </w:r>
    </w:p>
    <w:p w:rsidR="00F74AC8" w:rsidRPr="00F74AC8" w:rsidRDefault="00F74AC8" w:rsidP="00416398">
      <w:pPr>
        <w:numPr>
          <w:ilvl w:val="0"/>
          <w:numId w:val="43"/>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validation informelle par les métiers et la direction générale.</w:t>
      </w:r>
    </w:p>
    <w:p w:rsidR="00F74AC8" w:rsidRPr="00F74AC8" w:rsidRDefault="00F74AC8" w:rsidP="00416398">
      <w:pPr>
        <w:numPr>
          <w:ilvl w:val="0"/>
          <w:numId w:val="43"/>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intégration effective du plan SI dans le plan stratégique global.</w:t>
      </w:r>
    </w:p>
    <w:p w:rsidR="00F74AC8" w:rsidRPr="00F74AC8" w:rsidRDefault="00F74AC8" w:rsidP="00416398">
      <w:pPr>
        <w:numPr>
          <w:ilvl w:val="0"/>
          <w:numId w:val="43"/>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co-construction stratégique entre la DSI, les métiers et la DG.</w:t>
      </w:r>
    </w:p>
    <w:p w:rsidR="00F74AC8" w:rsidRPr="00F74AC8" w:rsidRDefault="00F74AC8" w:rsidP="00416398">
      <w:pPr>
        <w:numPr>
          <w:ilvl w:val="0"/>
          <w:numId w:val="43"/>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prise en compte proactive des innovations technologiques.</w:t>
      </w:r>
    </w:p>
    <w:p w:rsidR="00F74AC8" w:rsidRPr="00F74AC8" w:rsidRDefault="00F74AC8" w:rsidP="00F74AC8">
      <w:pPr>
        <w:spacing w:after="0" w:line="360" w:lineRule="auto"/>
        <w:jc w:val="both"/>
        <w:outlineLvl w:val="2"/>
        <w:rPr>
          <w:rFonts w:ascii="Times New Roman" w:eastAsia="Times New Roman" w:hAnsi="Times New Roman" w:cs="Times New Roman"/>
          <w:b/>
          <w:bCs/>
          <w:sz w:val="24"/>
          <w:szCs w:val="24"/>
          <w:lang w:eastAsia="fr-FR"/>
        </w:rPr>
      </w:pPr>
      <w:r w:rsidRPr="00F74AC8">
        <w:rPr>
          <w:rFonts w:ascii="Times New Roman" w:eastAsia="Times New Roman" w:hAnsi="Times New Roman" w:cs="Times New Roman"/>
          <w:b/>
          <w:bCs/>
          <w:sz w:val="24"/>
          <w:szCs w:val="24"/>
          <w:lang w:eastAsia="fr-FR"/>
        </w:rPr>
        <w:t>Contenu et cohérence du plan SI</w:t>
      </w:r>
    </w:p>
    <w:p w:rsidR="003D2AAC" w:rsidRDefault="003D2AAC" w:rsidP="003D2AAC">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F74AC8" w:rsidRPr="00F74AC8">
        <w:rPr>
          <w:rFonts w:ascii="Times New Roman" w:eastAsia="Times New Roman" w:hAnsi="Times New Roman" w:cs="Times New Roman"/>
          <w:sz w:val="24"/>
          <w:szCs w:val="24"/>
          <w:lang w:eastAsia="fr-FR"/>
        </w:rPr>
        <w:t>Le plan SI doit présenter une cible à moyen et long terme, alignée sur les objectifs métiers et les technologies, tout en planifiant les ressources nécessaires.</w:t>
      </w:r>
    </w:p>
    <w:p w:rsidR="00F74AC8" w:rsidRPr="00F74AC8" w:rsidRDefault="003D2AAC" w:rsidP="003D2AAC">
      <w:p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b/>
          <w:bCs/>
          <w:sz w:val="24"/>
          <w:szCs w:val="24"/>
          <w:lang w:eastAsia="fr-FR"/>
        </w:rPr>
        <w:t xml:space="preserve"> </w:t>
      </w:r>
      <w:r w:rsidR="00F74AC8" w:rsidRPr="00F74AC8">
        <w:rPr>
          <w:rFonts w:ascii="Times New Roman" w:eastAsia="Times New Roman" w:hAnsi="Times New Roman" w:cs="Times New Roman"/>
          <w:b/>
          <w:bCs/>
          <w:sz w:val="24"/>
          <w:szCs w:val="24"/>
          <w:lang w:eastAsia="fr-FR"/>
        </w:rPr>
        <w:t>Niveaux d’évaluation :</w:t>
      </w:r>
    </w:p>
    <w:p w:rsidR="00F74AC8" w:rsidRPr="00F74AC8" w:rsidRDefault="00F74AC8" w:rsidP="00416398">
      <w:pPr>
        <w:numPr>
          <w:ilvl w:val="0"/>
          <w:numId w:val="44"/>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Planification limitée au périmètre technique.</w:t>
      </w:r>
    </w:p>
    <w:p w:rsidR="00F74AC8" w:rsidRPr="00F74AC8" w:rsidRDefault="00F74AC8" w:rsidP="00416398">
      <w:pPr>
        <w:numPr>
          <w:ilvl w:val="0"/>
          <w:numId w:val="44"/>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Intégration des besoins métiers identifiés lors de la planification stratégique.</w:t>
      </w:r>
    </w:p>
    <w:p w:rsidR="00F74AC8" w:rsidRPr="00F74AC8" w:rsidRDefault="00F74AC8" w:rsidP="00416398">
      <w:pPr>
        <w:numPr>
          <w:ilvl w:val="0"/>
          <w:numId w:val="44"/>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Formalisation d’un plan d’action et des ressources mobilisées (internes/externes).</w:t>
      </w:r>
    </w:p>
    <w:p w:rsidR="00F74AC8" w:rsidRPr="00F74AC8" w:rsidRDefault="00F74AC8" w:rsidP="00416398">
      <w:pPr>
        <w:numPr>
          <w:ilvl w:val="0"/>
          <w:numId w:val="44"/>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Précision des ressources humaines et financières (DSI + métiers).</w:t>
      </w:r>
    </w:p>
    <w:p w:rsidR="00F74AC8" w:rsidRPr="00F74AC8" w:rsidRDefault="00F74AC8" w:rsidP="00F74AC8">
      <w:pPr>
        <w:spacing w:after="0" w:line="360" w:lineRule="auto"/>
        <w:jc w:val="both"/>
        <w:outlineLvl w:val="2"/>
        <w:rPr>
          <w:rFonts w:ascii="Times New Roman" w:eastAsia="Times New Roman" w:hAnsi="Times New Roman" w:cs="Times New Roman"/>
          <w:b/>
          <w:bCs/>
          <w:sz w:val="24"/>
          <w:szCs w:val="24"/>
          <w:lang w:eastAsia="fr-FR"/>
        </w:rPr>
      </w:pPr>
      <w:r w:rsidRPr="00F74AC8">
        <w:rPr>
          <w:rFonts w:ascii="Times New Roman" w:eastAsia="Times New Roman" w:hAnsi="Times New Roman" w:cs="Times New Roman"/>
          <w:b/>
          <w:bCs/>
          <w:sz w:val="24"/>
          <w:szCs w:val="24"/>
          <w:lang w:eastAsia="fr-FR"/>
        </w:rPr>
        <w:t xml:space="preserve"> Organisation du pilotage et indicateurs de suivi</w:t>
      </w:r>
    </w:p>
    <w:p w:rsidR="00F74AC8" w:rsidRPr="00F74AC8" w:rsidRDefault="00F74AC8" w:rsidP="00F74AC8">
      <w:pPr>
        <w:spacing w:after="0" w:line="360" w:lineRule="auto"/>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lastRenderedPageBreak/>
        <w:t>L’efficacité du pilotage repose sur un suivi régulier des indicateurs économiques, opérationnels et stratégiques.</w:t>
      </w:r>
      <w:r w:rsidRPr="00F74AC8">
        <w:rPr>
          <w:rFonts w:ascii="Times New Roman" w:eastAsia="Times New Roman" w:hAnsi="Times New Roman" w:cs="Times New Roman"/>
          <w:sz w:val="24"/>
          <w:szCs w:val="24"/>
          <w:lang w:eastAsia="fr-FR"/>
        </w:rPr>
        <w:br/>
      </w:r>
      <w:r w:rsidRPr="00F74AC8">
        <w:rPr>
          <w:rFonts w:ascii="Times New Roman" w:eastAsia="Times New Roman" w:hAnsi="Times New Roman" w:cs="Times New Roman"/>
          <w:b/>
          <w:bCs/>
          <w:sz w:val="24"/>
          <w:szCs w:val="24"/>
          <w:lang w:eastAsia="fr-FR"/>
        </w:rPr>
        <w:t>Niveaux d’évaluation :</w:t>
      </w:r>
    </w:p>
    <w:p w:rsidR="00F74AC8" w:rsidRPr="00F74AC8" w:rsidRDefault="00F74AC8" w:rsidP="00416398">
      <w:pPr>
        <w:numPr>
          <w:ilvl w:val="0"/>
          <w:numId w:val="45"/>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Suivi budgétaire à court terme uniquement.</w:t>
      </w:r>
    </w:p>
    <w:p w:rsidR="00F74AC8" w:rsidRPr="00F74AC8" w:rsidRDefault="00F74AC8" w:rsidP="00416398">
      <w:pPr>
        <w:numPr>
          <w:ilvl w:val="0"/>
          <w:numId w:val="45"/>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Mise en place d’un suivi économique pluriannuel.</w:t>
      </w:r>
    </w:p>
    <w:p w:rsidR="00F74AC8" w:rsidRPr="00F74AC8" w:rsidRDefault="00F74AC8" w:rsidP="00416398">
      <w:pPr>
        <w:numPr>
          <w:ilvl w:val="0"/>
          <w:numId w:val="45"/>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Suivi de l’avancement du plan à moyen/long terme.</w:t>
      </w:r>
    </w:p>
    <w:p w:rsidR="00F74AC8" w:rsidRPr="00F74AC8" w:rsidRDefault="00F74AC8" w:rsidP="00416398">
      <w:pPr>
        <w:numPr>
          <w:ilvl w:val="0"/>
          <w:numId w:val="45"/>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Élaboration d’un tableau de bord (type IT scorecard).</w:t>
      </w:r>
    </w:p>
    <w:p w:rsidR="00F74AC8" w:rsidRPr="00F74AC8" w:rsidRDefault="00F74AC8" w:rsidP="00416398">
      <w:pPr>
        <w:numPr>
          <w:ilvl w:val="0"/>
          <w:numId w:val="45"/>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Utilisation du scorecard comme outil central de pilotage partagé (DSI / DG / métiers).</w:t>
      </w:r>
    </w:p>
    <w:p w:rsidR="00F74AC8" w:rsidRPr="00F74AC8" w:rsidRDefault="00F74AC8" w:rsidP="00F74AC8">
      <w:pPr>
        <w:spacing w:after="0" w:line="360" w:lineRule="auto"/>
        <w:jc w:val="both"/>
        <w:outlineLvl w:val="2"/>
        <w:rPr>
          <w:rFonts w:ascii="Times New Roman" w:eastAsia="Times New Roman" w:hAnsi="Times New Roman" w:cs="Times New Roman"/>
          <w:b/>
          <w:bCs/>
          <w:sz w:val="24"/>
          <w:szCs w:val="24"/>
          <w:lang w:eastAsia="fr-FR"/>
        </w:rPr>
      </w:pPr>
      <w:r w:rsidRPr="00F74AC8">
        <w:rPr>
          <w:rFonts w:ascii="Times New Roman" w:eastAsia="Times New Roman" w:hAnsi="Times New Roman" w:cs="Times New Roman"/>
          <w:b/>
          <w:bCs/>
          <w:sz w:val="24"/>
          <w:szCs w:val="24"/>
          <w:lang w:eastAsia="fr-FR"/>
        </w:rPr>
        <w:t>Communication de la vision SI</w:t>
      </w:r>
    </w:p>
    <w:p w:rsidR="00F74AC8" w:rsidRPr="00F74AC8" w:rsidRDefault="00F74AC8" w:rsidP="00F74AC8">
      <w:pPr>
        <w:spacing w:after="0" w:line="360" w:lineRule="auto"/>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Une communication claire et partagée de la vision SI est indispensable pour l’adhésion des métiers et l’alignement global.</w:t>
      </w:r>
      <w:r w:rsidRPr="00F74AC8">
        <w:rPr>
          <w:rFonts w:ascii="Times New Roman" w:eastAsia="Times New Roman" w:hAnsi="Times New Roman" w:cs="Times New Roman"/>
          <w:sz w:val="24"/>
          <w:szCs w:val="24"/>
          <w:lang w:eastAsia="fr-FR"/>
        </w:rPr>
        <w:br/>
      </w:r>
      <w:r w:rsidRPr="00F74AC8">
        <w:rPr>
          <w:rFonts w:ascii="Times New Roman" w:eastAsia="Times New Roman" w:hAnsi="Times New Roman" w:cs="Times New Roman"/>
          <w:b/>
          <w:bCs/>
          <w:sz w:val="24"/>
          <w:szCs w:val="24"/>
          <w:lang w:eastAsia="fr-FR"/>
        </w:rPr>
        <w:t>Niveaux d’évaluation :</w:t>
      </w:r>
    </w:p>
    <w:p w:rsidR="00F74AC8" w:rsidRPr="00F74AC8" w:rsidRDefault="00F74AC8" w:rsidP="00416398">
      <w:pPr>
        <w:numPr>
          <w:ilvl w:val="0"/>
          <w:numId w:val="46"/>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Communication restreinte à la DSI.</w:t>
      </w:r>
    </w:p>
    <w:p w:rsidR="00F74AC8" w:rsidRPr="00F74AC8" w:rsidRDefault="00F74AC8" w:rsidP="00416398">
      <w:pPr>
        <w:numPr>
          <w:ilvl w:val="0"/>
          <w:numId w:val="46"/>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Partage partiel avec certains métiers.</w:t>
      </w:r>
    </w:p>
    <w:p w:rsidR="00F74AC8" w:rsidRPr="00F74AC8" w:rsidRDefault="00F74AC8" w:rsidP="00416398">
      <w:pPr>
        <w:numPr>
          <w:ilvl w:val="0"/>
          <w:numId w:val="46"/>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Diffusion via le plan stratégique global auprès de l’ensemble des métiers.</w:t>
      </w:r>
    </w:p>
    <w:p w:rsidR="00F74AC8" w:rsidRPr="00F74AC8" w:rsidRDefault="00F74AC8" w:rsidP="00416398">
      <w:pPr>
        <w:numPr>
          <w:ilvl w:val="0"/>
          <w:numId w:val="46"/>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Co-construction autour de cartographies SI et zones transverses.</w:t>
      </w:r>
    </w:p>
    <w:p w:rsidR="00F74AC8" w:rsidRPr="00F74AC8" w:rsidRDefault="00F74AC8" w:rsidP="00416398">
      <w:pPr>
        <w:numPr>
          <w:ilvl w:val="0"/>
          <w:numId w:val="46"/>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Animation de communautés métiers/SI pour assurer une dynamique de communication continue.</w:t>
      </w:r>
    </w:p>
    <w:p w:rsidR="00F74AC8" w:rsidRPr="00F74AC8" w:rsidRDefault="00F74AC8" w:rsidP="00F74AC8">
      <w:pPr>
        <w:spacing w:after="0" w:line="360" w:lineRule="auto"/>
        <w:jc w:val="both"/>
        <w:outlineLvl w:val="2"/>
        <w:rPr>
          <w:rFonts w:ascii="Times New Roman" w:eastAsia="Times New Roman" w:hAnsi="Times New Roman" w:cs="Times New Roman"/>
          <w:b/>
          <w:bCs/>
          <w:sz w:val="24"/>
          <w:szCs w:val="24"/>
          <w:lang w:eastAsia="fr-FR"/>
        </w:rPr>
      </w:pPr>
      <w:r w:rsidRPr="00F74AC8">
        <w:rPr>
          <w:rFonts w:ascii="Times New Roman" w:eastAsia="Times New Roman" w:hAnsi="Times New Roman" w:cs="Times New Roman"/>
          <w:b/>
          <w:bCs/>
          <w:sz w:val="24"/>
          <w:szCs w:val="24"/>
          <w:lang w:eastAsia="fr-FR"/>
        </w:rPr>
        <w:t xml:space="preserve"> Gouvernance et pilotage stratégique</w:t>
      </w:r>
    </w:p>
    <w:p w:rsidR="003D2AAC" w:rsidRDefault="00F74AC8" w:rsidP="003D2AAC">
      <w:p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La mise en place d’une instance de gouvernance dédiée, comme un comité stratégique SI (ex : CODISI), est essentielle pour une prise de décision efficace.</w:t>
      </w:r>
    </w:p>
    <w:p w:rsidR="00F74AC8" w:rsidRPr="00F74AC8" w:rsidRDefault="003D2AAC" w:rsidP="003D2AAC">
      <w:p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b/>
          <w:bCs/>
          <w:sz w:val="24"/>
          <w:szCs w:val="24"/>
          <w:lang w:eastAsia="fr-FR"/>
        </w:rPr>
        <w:t xml:space="preserve"> </w:t>
      </w:r>
      <w:r w:rsidR="00F74AC8" w:rsidRPr="00F74AC8">
        <w:rPr>
          <w:rFonts w:ascii="Times New Roman" w:eastAsia="Times New Roman" w:hAnsi="Times New Roman" w:cs="Times New Roman"/>
          <w:b/>
          <w:bCs/>
          <w:sz w:val="24"/>
          <w:szCs w:val="24"/>
          <w:lang w:eastAsia="fr-FR"/>
        </w:rPr>
        <w:t>Niveaux d’évaluation :</w:t>
      </w:r>
    </w:p>
    <w:p w:rsidR="00F74AC8" w:rsidRPr="00F74AC8" w:rsidRDefault="00F74AC8" w:rsidP="00416398">
      <w:pPr>
        <w:numPr>
          <w:ilvl w:val="0"/>
          <w:numId w:val="47"/>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Pilotage ponctuel par la DG sans structure dédiée.</w:t>
      </w:r>
    </w:p>
    <w:p w:rsidR="00F74AC8" w:rsidRPr="00F74AC8" w:rsidRDefault="00F74AC8" w:rsidP="00416398">
      <w:pPr>
        <w:numPr>
          <w:ilvl w:val="0"/>
          <w:numId w:val="47"/>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Pilotage assuré par une structure non spécialisée SI.</w:t>
      </w:r>
    </w:p>
    <w:p w:rsidR="00F74AC8" w:rsidRPr="00F74AC8" w:rsidRDefault="00F74AC8" w:rsidP="00416398">
      <w:pPr>
        <w:numPr>
          <w:ilvl w:val="0"/>
          <w:numId w:val="47"/>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Coordination partielle avec les métiers via dispositifs existants.</w:t>
      </w:r>
    </w:p>
    <w:p w:rsidR="00F74AC8" w:rsidRPr="00F74AC8" w:rsidRDefault="00F74AC8" w:rsidP="00416398">
      <w:pPr>
        <w:numPr>
          <w:ilvl w:val="0"/>
          <w:numId w:val="47"/>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Comité stratégique structuré et animé par la DSI avec implication des métiers.</w:t>
      </w:r>
    </w:p>
    <w:p w:rsidR="00E97BAF" w:rsidRPr="00F74AC8" w:rsidRDefault="00F74AC8" w:rsidP="00416398">
      <w:pPr>
        <w:numPr>
          <w:ilvl w:val="0"/>
          <w:numId w:val="47"/>
        </w:numPr>
        <w:spacing w:after="0" w:line="360" w:lineRule="auto"/>
        <w:jc w:val="both"/>
        <w:rPr>
          <w:rFonts w:ascii="Times New Roman" w:eastAsia="Times New Roman" w:hAnsi="Times New Roman" w:cs="Times New Roman"/>
          <w:sz w:val="24"/>
          <w:szCs w:val="24"/>
          <w:lang w:eastAsia="fr-FR"/>
        </w:rPr>
      </w:pPr>
      <w:r w:rsidRPr="00F74AC8">
        <w:rPr>
          <w:rFonts w:ascii="Times New Roman" w:eastAsia="Times New Roman" w:hAnsi="Times New Roman" w:cs="Times New Roman"/>
          <w:sz w:val="24"/>
          <w:szCs w:val="24"/>
          <w:lang w:eastAsia="fr-FR"/>
        </w:rPr>
        <w:t>CODISI dirigé par la DG/DGA, assurant arbitrage, validation et suivi du plan SI.</w:t>
      </w:r>
      <w:r w:rsidR="00E97BAF" w:rsidRPr="00D167E1">
        <w:rPr>
          <w:rStyle w:val="Appelnotedebasdep"/>
          <w:rFonts w:asciiTheme="majorBidi" w:eastAsia="Times New Roman" w:hAnsiTheme="majorBidi" w:cstheme="majorBidi"/>
          <w:sz w:val="24"/>
          <w:szCs w:val="24"/>
          <w:lang w:eastAsia="fr-FR"/>
        </w:rPr>
        <w:footnoteReference w:id="15"/>
      </w:r>
    </w:p>
    <w:p w:rsidR="00E97BAF" w:rsidRPr="00D167E1" w:rsidRDefault="00E97BAF" w:rsidP="00E97BAF">
      <w:pPr>
        <w:pStyle w:val="Titre4"/>
        <w:spacing w:before="0" w:line="360" w:lineRule="auto"/>
        <w:rPr>
          <w:rFonts w:asciiTheme="majorBidi" w:hAnsiTheme="majorBidi"/>
          <w:b/>
          <w:bCs/>
          <w:color w:val="auto"/>
          <w:sz w:val="24"/>
          <w:szCs w:val="24"/>
        </w:rPr>
      </w:pPr>
      <w:bookmarkStart w:id="30" w:name="_Toc201052541"/>
      <w:bookmarkStart w:id="31" w:name="_Toc201053082"/>
      <w:r w:rsidRPr="00D167E1">
        <w:rPr>
          <w:rFonts w:asciiTheme="majorBidi" w:hAnsiTheme="majorBidi"/>
          <w:b/>
          <w:bCs/>
          <w:color w:val="auto"/>
          <w:sz w:val="24"/>
          <w:szCs w:val="24"/>
        </w:rPr>
        <w:t>1.2.2 Le SIB et la gestion relation client (CRM) :</w:t>
      </w:r>
      <w:bookmarkEnd w:id="30"/>
      <w:bookmarkEnd w:id="31"/>
      <w:r w:rsidRPr="00D167E1">
        <w:rPr>
          <w:rFonts w:asciiTheme="majorBidi" w:hAnsiTheme="majorBidi"/>
          <w:b/>
          <w:bCs/>
          <w:color w:val="auto"/>
          <w:sz w:val="24"/>
          <w:szCs w:val="24"/>
        </w:rPr>
        <w:t xml:space="preserve"> </w:t>
      </w:r>
    </w:p>
    <w:p w:rsidR="00E97BAF" w:rsidRPr="00D167E1" w:rsidRDefault="00E97BAF" w:rsidP="00E97BAF">
      <w:pPr>
        <w:pStyle w:val="Paragraphedeliste"/>
        <w:spacing w:after="0" w:line="360" w:lineRule="auto"/>
        <w:ind w:left="0"/>
        <w:jc w:val="both"/>
        <w:rPr>
          <w:rFonts w:asciiTheme="majorBidi" w:hAnsiTheme="majorBidi" w:cstheme="majorBidi"/>
          <w:sz w:val="24"/>
          <w:szCs w:val="24"/>
        </w:rPr>
      </w:pPr>
      <w:r w:rsidRPr="00D167E1">
        <w:rPr>
          <w:rFonts w:asciiTheme="majorBidi" w:hAnsiTheme="majorBidi" w:cstheme="majorBidi"/>
          <w:sz w:val="24"/>
          <w:szCs w:val="24"/>
        </w:rPr>
        <w:t>La GRC peut être définie selon trois perspectives différentes :</w:t>
      </w:r>
    </w:p>
    <w:p w:rsidR="00587657" w:rsidRPr="00F74AC8" w:rsidRDefault="00587657" w:rsidP="00416398">
      <w:pPr>
        <w:pStyle w:val="Paragraphedeliste"/>
        <w:numPr>
          <w:ilvl w:val="0"/>
          <w:numId w:val="33"/>
        </w:numPr>
        <w:spacing w:after="0" w:line="360" w:lineRule="auto"/>
        <w:ind w:left="142" w:firstLine="0"/>
        <w:jc w:val="both"/>
        <w:rPr>
          <w:rFonts w:asciiTheme="majorBidi" w:hAnsiTheme="majorBidi" w:cstheme="majorBidi"/>
          <w:sz w:val="24"/>
          <w:szCs w:val="24"/>
        </w:rPr>
      </w:pPr>
      <w:r w:rsidRPr="00F74AC8">
        <w:rPr>
          <w:rFonts w:asciiTheme="majorBidi" w:hAnsiTheme="majorBidi" w:cstheme="majorBidi"/>
          <w:sz w:val="24"/>
          <w:szCs w:val="24"/>
        </w:rPr>
        <w:t xml:space="preserve">Sous l’angle technologique, la gestion de la relation client (GRC) se présente comme un ensemble de logiciels destinés à collecter, analyser et diffuser les informations liées aux </w:t>
      </w:r>
      <w:r w:rsidRPr="00F74AC8">
        <w:rPr>
          <w:rFonts w:asciiTheme="majorBidi" w:hAnsiTheme="majorBidi" w:cstheme="majorBidi"/>
          <w:sz w:val="24"/>
          <w:szCs w:val="24"/>
        </w:rPr>
        <w:lastRenderedPageBreak/>
        <w:t>clients, en intégrant l’ensemble des canaux de communication tels que le web, le site internet ou encore le centre d’appels. L’exploitation des bases de données via le CRM permet ainsi une analyse approfondie des interactions clients.</w:t>
      </w:r>
    </w:p>
    <w:p w:rsidR="00E97BAF" w:rsidRPr="00F74AC8" w:rsidRDefault="00E97BAF" w:rsidP="00416398">
      <w:pPr>
        <w:pStyle w:val="Paragraphedeliste"/>
        <w:numPr>
          <w:ilvl w:val="0"/>
          <w:numId w:val="33"/>
        </w:numPr>
        <w:spacing w:after="0" w:line="360" w:lineRule="auto"/>
        <w:ind w:left="142" w:firstLine="0"/>
        <w:jc w:val="both"/>
        <w:rPr>
          <w:rFonts w:asciiTheme="majorBidi" w:hAnsiTheme="majorBidi" w:cstheme="majorBidi"/>
          <w:sz w:val="24"/>
          <w:szCs w:val="24"/>
        </w:rPr>
      </w:pPr>
      <w:r w:rsidRPr="00F74AC8">
        <w:rPr>
          <w:rFonts w:asciiTheme="majorBidi" w:hAnsiTheme="majorBidi" w:cstheme="majorBidi"/>
          <w:sz w:val="24"/>
          <w:szCs w:val="24"/>
        </w:rPr>
        <w:t xml:space="preserve">l'approche marketing est en mesure d'établir des stratégies de segmentation efficaces et de personnaliser la relation client. </w:t>
      </w:r>
    </w:p>
    <w:p w:rsidR="00E97BAF" w:rsidRPr="00427F27" w:rsidRDefault="00587657" w:rsidP="00416398">
      <w:pPr>
        <w:pStyle w:val="Paragraphedeliste"/>
        <w:numPr>
          <w:ilvl w:val="0"/>
          <w:numId w:val="33"/>
        </w:numPr>
        <w:spacing w:after="0" w:line="360" w:lineRule="auto"/>
        <w:ind w:left="142" w:firstLine="0"/>
        <w:jc w:val="both"/>
        <w:rPr>
          <w:rFonts w:asciiTheme="majorBidi" w:hAnsiTheme="majorBidi" w:cstheme="majorBidi"/>
          <w:sz w:val="24"/>
          <w:szCs w:val="24"/>
        </w:rPr>
      </w:pPr>
      <w:r w:rsidRPr="00427F27">
        <w:rPr>
          <w:rFonts w:asciiTheme="majorBidi" w:hAnsiTheme="majorBidi" w:cstheme="majorBidi"/>
          <w:sz w:val="24"/>
          <w:szCs w:val="24"/>
        </w:rPr>
        <w:t>D’un point de vue organisationnel, la gestion de la relation client (GRC) est considérée comme une composante culturelle clé du succès de l’entreprise, nécessitant une évaluation approfondie de sa structure globale pour être mise en œuvre efficacement</w:t>
      </w:r>
      <w:r w:rsidR="00E97BAF" w:rsidRPr="00427F27">
        <w:rPr>
          <w:rFonts w:asciiTheme="majorBidi" w:hAnsiTheme="majorBidi" w:cstheme="majorBidi"/>
          <w:sz w:val="24"/>
          <w:szCs w:val="24"/>
        </w:rPr>
        <w:t>.</w:t>
      </w:r>
      <w:r w:rsidR="00E97BAF" w:rsidRPr="00427F27">
        <w:rPr>
          <w:rFonts w:asciiTheme="majorBidi" w:hAnsiTheme="majorBidi" w:cstheme="majorBidi"/>
          <w:sz w:val="24"/>
          <w:szCs w:val="24"/>
          <w:vertAlign w:val="superscript"/>
        </w:rPr>
        <w:t xml:space="preserve"> </w:t>
      </w:r>
      <w:r w:rsidR="00E97BAF" w:rsidRPr="00427F27">
        <w:rPr>
          <w:rStyle w:val="Appelnotedebasdep"/>
          <w:rFonts w:asciiTheme="majorBidi" w:hAnsiTheme="majorBidi" w:cstheme="majorBidi"/>
          <w:sz w:val="24"/>
          <w:szCs w:val="24"/>
        </w:rPr>
        <w:footnoteReference w:id="16"/>
      </w:r>
    </w:p>
    <w:p w:rsidR="00E97BAF" w:rsidRPr="00D167E1" w:rsidRDefault="00E97BAF" w:rsidP="00E97BAF">
      <w:pPr>
        <w:spacing w:after="0" w:line="360" w:lineRule="auto"/>
        <w:jc w:val="both"/>
        <w:rPr>
          <w:rFonts w:asciiTheme="majorBidi" w:hAnsiTheme="majorBidi" w:cstheme="majorBidi"/>
          <w:i/>
          <w:iCs/>
          <w:sz w:val="24"/>
          <w:szCs w:val="24"/>
        </w:rPr>
      </w:pPr>
      <w:r w:rsidRPr="00D167E1">
        <w:rPr>
          <w:rFonts w:asciiTheme="majorBidi" w:eastAsia="Times New Roman" w:hAnsiTheme="majorBidi" w:cstheme="majorBidi"/>
          <w:b/>
          <w:bCs/>
          <w:i/>
          <w:iCs/>
          <w:sz w:val="24"/>
          <w:szCs w:val="24"/>
          <w:lang w:eastAsia="fr-FR"/>
        </w:rPr>
        <w:t>Caractéristiques principales d’un logiciel de CRM bancaire</w:t>
      </w:r>
    </w:p>
    <w:p w:rsidR="00587657" w:rsidRDefault="00587657" w:rsidP="00587657">
      <w:pPr>
        <w:shd w:val="clear" w:color="auto" w:fill="FFFFFF"/>
        <w:spacing w:after="0" w:line="360" w:lineRule="auto"/>
        <w:jc w:val="both"/>
        <w:rPr>
          <w:rFonts w:asciiTheme="majorBidi" w:eastAsia="Times New Roman" w:hAnsiTheme="majorBidi" w:cstheme="majorBidi"/>
          <w:sz w:val="24"/>
          <w:szCs w:val="24"/>
          <w:lang w:eastAsia="fr-FR"/>
        </w:rPr>
      </w:pPr>
      <w:r w:rsidRPr="00427F27">
        <w:rPr>
          <w:rFonts w:asciiTheme="majorBidi" w:eastAsia="Times New Roman" w:hAnsiTheme="majorBidi" w:cstheme="majorBidi"/>
          <w:sz w:val="24"/>
          <w:szCs w:val="24"/>
          <w:lang w:eastAsia="fr-FR"/>
        </w:rPr>
        <w:t>Dans un secteur bancaire en constante évolution, le choix d’un CRM adapté est complexe en raison de la diversité des solutions existantes. Malgré leurs différences, certaines fonctionnalités clés restent essentielles pour renforcer l’efficacité</w:t>
      </w:r>
      <w:r w:rsidR="00120B28">
        <w:rPr>
          <w:rFonts w:asciiTheme="majorBidi" w:eastAsia="Times New Roman" w:hAnsiTheme="majorBidi" w:cstheme="majorBidi"/>
          <w:sz w:val="24"/>
          <w:szCs w:val="24"/>
          <w:lang w:eastAsia="fr-FR"/>
        </w:rPr>
        <w:t xml:space="preserve"> et la performance des banques .</w:t>
      </w:r>
    </w:p>
    <w:p w:rsidR="00427F27" w:rsidRDefault="00427F27" w:rsidP="00427F27">
      <w:pPr>
        <w:pStyle w:val="NormalWeb"/>
        <w:spacing w:before="0" w:beforeAutospacing="0" w:after="0" w:afterAutospacing="0" w:line="360" w:lineRule="auto"/>
        <w:jc w:val="both"/>
      </w:pPr>
      <w:r>
        <w:t>L’intégration d’un système CRM performant dans les institutions bancaires permet d’optimiser plusieurs domaines clés :</w:t>
      </w:r>
    </w:p>
    <w:p w:rsidR="00427F27" w:rsidRDefault="00427F27" w:rsidP="00427F27">
      <w:pPr>
        <w:pStyle w:val="NormalWeb"/>
        <w:numPr>
          <w:ilvl w:val="0"/>
          <w:numId w:val="4"/>
        </w:numPr>
        <w:spacing w:before="0" w:beforeAutospacing="0" w:after="0" w:afterAutospacing="0" w:line="360" w:lineRule="auto"/>
        <w:jc w:val="both"/>
      </w:pPr>
      <w:r>
        <w:rPr>
          <w:rStyle w:val="lev"/>
        </w:rPr>
        <w:t>Gestion centralisée des données clients</w:t>
      </w:r>
      <w:r>
        <w:t xml:space="preserve"> : En consolidant les informations au sein d’une base unique, les banques acquièrent une vision globale de chaque client, leur permettant ainsi de mieux comprendre ses besoins et de proposer des services sur mesure.</w:t>
      </w:r>
    </w:p>
    <w:p w:rsidR="00427F27" w:rsidRDefault="00427F27" w:rsidP="00427F27">
      <w:pPr>
        <w:pStyle w:val="NormalWeb"/>
        <w:numPr>
          <w:ilvl w:val="0"/>
          <w:numId w:val="4"/>
        </w:numPr>
        <w:spacing w:before="0" w:beforeAutospacing="0" w:after="0" w:afterAutospacing="0" w:line="360" w:lineRule="auto"/>
        <w:jc w:val="both"/>
      </w:pPr>
      <w:r>
        <w:rPr>
          <w:rStyle w:val="lev"/>
        </w:rPr>
        <w:t>Automatisation du marketing et des ventes</w:t>
      </w:r>
      <w:r>
        <w:t xml:space="preserve"> : La gestion optimisée des campagnes marketing, la génération de prospects et le suivi des opportunités commerciales sont facilités, augmentant ainsi l’efficacité commerciale.</w:t>
      </w:r>
    </w:p>
    <w:p w:rsidR="00427F27" w:rsidRDefault="00427F27" w:rsidP="00427F27">
      <w:pPr>
        <w:pStyle w:val="NormalWeb"/>
        <w:numPr>
          <w:ilvl w:val="0"/>
          <w:numId w:val="4"/>
        </w:numPr>
        <w:spacing w:before="0" w:beforeAutospacing="0" w:after="0" w:afterAutospacing="0" w:line="360" w:lineRule="auto"/>
        <w:jc w:val="both"/>
      </w:pPr>
      <w:r>
        <w:rPr>
          <w:rStyle w:val="lev"/>
        </w:rPr>
        <w:t>Service client et assistance</w:t>
      </w:r>
      <w:r>
        <w:t xml:space="preserve"> : Un CRM structuré permet de centraliser les demandes, d’ouvrir des tickets d’assistance, et de suivre les résolutions de manière rapide et cohérente.</w:t>
      </w:r>
    </w:p>
    <w:p w:rsidR="00427F27" w:rsidRDefault="00427F27" w:rsidP="00427F27">
      <w:pPr>
        <w:pStyle w:val="NormalWeb"/>
        <w:numPr>
          <w:ilvl w:val="0"/>
          <w:numId w:val="4"/>
        </w:numPr>
        <w:spacing w:before="0" w:beforeAutospacing="0" w:after="0" w:afterAutospacing="0" w:line="360" w:lineRule="auto"/>
        <w:jc w:val="both"/>
      </w:pPr>
      <w:r>
        <w:rPr>
          <w:rStyle w:val="lev"/>
        </w:rPr>
        <w:t>Automatisation des processus métiers</w:t>
      </w:r>
      <w:r>
        <w:t xml:space="preserve"> : L’automatisation devient un levier stratégique dans toutes les strates de l’activité ba</w:t>
      </w:r>
      <w:r w:rsidR="003D2AAC">
        <w:t xml:space="preserve">ncaire front, middle et back office </w:t>
      </w:r>
      <w:r>
        <w:t>en rationalisant des tâches telles que l’accueil, le traitement des prêts ou la vérification des données.</w:t>
      </w:r>
    </w:p>
    <w:p w:rsidR="00427F27" w:rsidRDefault="00427F27" w:rsidP="00427F27">
      <w:pPr>
        <w:pStyle w:val="NormalWeb"/>
        <w:numPr>
          <w:ilvl w:val="0"/>
          <w:numId w:val="4"/>
        </w:numPr>
        <w:spacing w:before="0" w:beforeAutospacing="0" w:after="0" w:afterAutospacing="0" w:line="360" w:lineRule="auto"/>
        <w:jc w:val="both"/>
      </w:pPr>
      <w:r>
        <w:rPr>
          <w:rStyle w:val="lev"/>
        </w:rPr>
        <w:t>Intelligence artificielle et machine learning</w:t>
      </w:r>
      <w:r>
        <w:t xml:space="preserve"> : Ces technologies permettent une exploitation avancée des données clients, facilitant la détection de tendances, l’anticipation des comportements et la prise de décision stratégique.</w:t>
      </w:r>
    </w:p>
    <w:p w:rsidR="00427F27" w:rsidRDefault="00427F27" w:rsidP="00427F27">
      <w:pPr>
        <w:pStyle w:val="NormalWeb"/>
        <w:numPr>
          <w:ilvl w:val="0"/>
          <w:numId w:val="4"/>
        </w:numPr>
        <w:spacing w:before="0" w:beforeAutospacing="0" w:after="0" w:afterAutospacing="0" w:line="360" w:lineRule="auto"/>
        <w:jc w:val="both"/>
      </w:pPr>
      <w:r>
        <w:rPr>
          <w:rStyle w:val="lev"/>
        </w:rPr>
        <w:t>Communication omnicanale intégrée</w:t>
      </w:r>
      <w:r>
        <w:t xml:space="preserve"> : Il est indispensable d’assurer une continuité et une transparence dans les interactions client sur tous les canaux (mobile, web, agence, etc.).</w:t>
      </w:r>
    </w:p>
    <w:p w:rsidR="00427F27" w:rsidRDefault="00427F27" w:rsidP="00427F27">
      <w:pPr>
        <w:pStyle w:val="NormalWeb"/>
        <w:numPr>
          <w:ilvl w:val="0"/>
          <w:numId w:val="4"/>
        </w:numPr>
        <w:spacing w:before="0" w:beforeAutospacing="0" w:after="0" w:afterAutospacing="0" w:line="360" w:lineRule="auto"/>
        <w:jc w:val="both"/>
      </w:pPr>
      <w:r>
        <w:rPr>
          <w:rStyle w:val="lev"/>
        </w:rPr>
        <w:lastRenderedPageBreak/>
        <w:t>Gestion documentaire efficace</w:t>
      </w:r>
      <w:r>
        <w:t xml:space="preserve"> : Le stockage centralisé et l’accès rapide aux documents (contrats, dossiers clients, formulaires) renforcent la réactivité et la conformité des opérations.</w:t>
      </w:r>
    </w:p>
    <w:p w:rsidR="00066F60" w:rsidRDefault="00427F27" w:rsidP="00427F27">
      <w:pPr>
        <w:pStyle w:val="NormalWeb"/>
        <w:numPr>
          <w:ilvl w:val="0"/>
          <w:numId w:val="4"/>
        </w:numPr>
        <w:spacing w:before="0" w:beforeAutospacing="0" w:after="0" w:afterAutospacing="0" w:line="360" w:lineRule="auto"/>
        <w:jc w:val="both"/>
      </w:pPr>
      <w:r>
        <w:rPr>
          <w:rStyle w:val="lev"/>
        </w:rPr>
        <w:t>Sécurité des données</w:t>
      </w:r>
      <w:r>
        <w:t xml:space="preserve"> : </w:t>
      </w:r>
      <w:r w:rsidR="007B795E" w:rsidRPr="007B795E">
        <w:t>La sauvegarde des données  est une préoccupation majeure.  Un logiciel CRM bancaire doit incorporer des protocoles de sécurité stricts afin d'assurer la protection des données et le respect des règles réglementaires.</w:t>
      </w:r>
    </w:p>
    <w:p w:rsidR="00E97BAF" w:rsidRPr="00427F27" w:rsidRDefault="00427F27" w:rsidP="00427F27">
      <w:pPr>
        <w:pStyle w:val="NormalWeb"/>
        <w:numPr>
          <w:ilvl w:val="0"/>
          <w:numId w:val="4"/>
        </w:numPr>
        <w:spacing w:before="0" w:beforeAutospacing="0" w:after="0" w:afterAutospacing="0" w:line="360" w:lineRule="auto"/>
        <w:jc w:val="both"/>
      </w:pPr>
      <w:r>
        <w:rPr>
          <w:rStyle w:val="lev"/>
        </w:rPr>
        <w:t>Analytique et reporting</w:t>
      </w:r>
      <w:r>
        <w:t xml:space="preserve"> : Les outils d’analyse intégrés fournissent des indicateurs pertinents sur les comportements clients, la performance commerciale et l’efficacité des stratégies adoptées.</w:t>
      </w:r>
      <w:r w:rsidR="00E97BAF" w:rsidRPr="00427F27">
        <w:rPr>
          <w:rStyle w:val="Appelnotedebasdep"/>
          <w:rFonts w:asciiTheme="majorBidi" w:hAnsiTheme="majorBidi" w:cstheme="majorBidi"/>
        </w:rPr>
        <w:footnoteReference w:id="17"/>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32" w:name="_Toc201052542"/>
      <w:bookmarkStart w:id="33" w:name="_Toc201053083"/>
      <w:r w:rsidRPr="00D167E1">
        <w:rPr>
          <w:rFonts w:asciiTheme="majorBidi" w:eastAsia="Times New Roman" w:hAnsiTheme="majorBidi"/>
          <w:b/>
          <w:bCs/>
          <w:i w:val="0"/>
          <w:iCs w:val="0"/>
          <w:color w:val="auto"/>
          <w:sz w:val="24"/>
          <w:szCs w:val="24"/>
          <w:lang w:eastAsia="fr-FR"/>
        </w:rPr>
        <w:t xml:space="preserve">1.2.3 </w:t>
      </w:r>
      <w:r w:rsidRPr="00D167E1">
        <w:rPr>
          <w:rFonts w:asciiTheme="majorBidi" w:hAnsiTheme="majorBidi"/>
          <w:b/>
          <w:bCs/>
          <w:i w:val="0"/>
          <w:iCs w:val="0"/>
          <w:color w:val="auto"/>
          <w:sz w:val="24"/>
          <w:szCs w:val="24"/>
        </w:rPr>
        <w:t xml:space="preserve">Le SIB : un enjeu de sécurité </w:t>
      </w:r>
      <w:r w:rsidRPr="00D167E1">
        <w:rPr>
          <w:rFonts w:asciiTheme="majorBidi" w:eastAsia="Times New Roman" w:hAnsiTheme="majorBidi"/>
          <w:b/>
          <w:bCs/>
          <w:i w:val="0"/>
          <w:iCs w:val="0"/>
          <w:color w:val="auto"/>
          <w:sz w:val="24"/>
          <w:szCs w:val="24"/>
          <w:lang w:eastAsia="fr-FR"/>
        </w:rPr>
        <w:t>.</w:t>
      </w:r>
      <w:bookmarkEnd w:id="32"/>
      <w:bookmarkEnd w:id="33"/>
    </w:p>
    <w:p w:rsidR="00045BFD" w:rsidRPr="00427F27" w:rsidRDefault="00120B28" w:rsidP="00045BFD">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045BFD" w:rsidRPr="00427F27">
        <w:rPr>
          <w:rFonts w:asciiTheme="majorBidi" w:eastAsia="Times New Roman" w:hAnsiTheme="majorBidi" w:cstheme="majorBidi"/>
          <w:sz w:val="24"/>
          <w:szCs w:val="24"/>
          <w:lang w:eastAsia="fr-FR"/>
        </w:rPr>
        <w:t>Tous les secteurs économiques sont exposés à des risques, mais les établissements bancaires font face à une gamme plus étendue et complexe. Dans le domaine bancaire, les principaux risques identifiés sont le risque de crédit, le risque de marché et le risque opérationnel.</w:t>
      </w:r>
    </w:p>
    <w:p w:rsidR="00045BFD" w:rsidRPr="00427F27" w:rsidRDefault="007B795E"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 xml:space="preserve">  </w:t>
      </w:r>
      <w:r w:rsidR="00045BFD" w:rsidRPr="00427F27">
        <w:rPr>
          <w:rFonts w:asciiTheme="majorBidi" w:eastAsia="Times New Roman" w:hAnsiTheme="majorBidi" w:cstheme="majorBidi"/>
          <w:b/>
          <w:bCs/>
          <w:sz w:val="24"/>
          <w:szCs w:val="24"/>
          <w:lang w:eastAsia="fr-FR"/>
        </w:rPr>
        <w:t xml:space="preserve">Le risque de crédit </w:t>
      </w:r>
      <w:r w:rsidR="00045BFD" w:rsidRPr="00427F27">
        <w:rPr>
          <w:rFonts w:asciiTheme="majorBidi" w:eastAsia="Times New Roman" w:hAnsiTheme="majorBidi" w:cstheme="majorBidi"/>
          <w:sz w:val="24"/>
          <w:szCs w:val="24"/>
          <w:lang w:eastAsia="fr-FR"/>
        </w:rPr>
        <w:t>découle de l'incertitude liée à la capacité ou à la volonté des contreparties ou des clients à respecter leurs engagements. Ainsi, la banque court un risque lorsque qu'elle se trouve en position d'attendre des fonds d'un client.</w:t>
      </w:r>
    </w:p>
    <w:p w:rsidR="007B795E" w:rsidRPr="007B795E" w:rsidRDefault="007B795E"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Pr="007B795E">
        <w:rPr>
          <w:rFonts w:asciiTheme="majorBidi" w:eastAsia="Times New Roman" w:hAnsiTheme="majorBidi" w:cstheme="majorBidi"/>
          <w:sz w:val="24"/>
          <w:szCs w:val="24"/>
          <w:lang w:eastAsia="fr-FR"/>
        </w:rPr>
        <w:t xml:space="preserve">L'exposition d'un portefeuille aux variations des conditions de marché est ce que l'on appelle </w:t>
      </w:r>
      <w:r w:rsidRPr="007B795E">
        <w:rPr>
          <w:rFonts w:asciiTheme="majorBidi" w:eastAsia="Times New Roman" w:hAnsiTheme="majorBidi" w:cstheme="majorBidi"/>
          <w:b/>
          <w:bCs/>
          <w:sz w:val="24"/>
          <w:szCs w:val="24"/>
          <w:lang w:eastAsia="fr-FR"/>
        </w:rPr>
        <w:t>le risque de marché</w:t>
      </w:r>
      <w:r w:rsidRPr="007B795E">
        <w:rPr>
          <w:rFonts w:asciiTheme="majorBidi" w:eastAsia="Times New Roman" w:hAnsiTheme="majorBidi" w:cstheme="majorBidi"/>
          <w:sz w:val="24"/>
          <w:szCs w:val="24"/>
          <w:lang w:eastAsia="fr-FR"/>
        </w:rPr>
        <w:t>. Cela se produit lorsque la banque adopte une posture d'achat ou de vente, longue ou courte, sur un instrument financier spécifique, ce qui l'expose ainsi aux fluctuations de sa valeur.</w:t>
      </w:r>
    </w:p>
    <w:p w:rsidR="00E97BAF" w:rsidRPr="00D167E1" w:rsidRDefault="007B795E"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045BFD" w:rsidRPr="00427F27">
        <w:rPr>
          <w:rFonts w:asciiTheme="majorBidi" w:eastAsia="Times New Roman" w:hAnsiTheme="majorBidi" w:cstheme="majorBidi"/>
          <w:sz w:val="24"/>
          <w:szCs w:val="24"/>
          <w:lang w:eastAsia="fr-FR"/>
        </w:rPr>
        <w:t xml:space="preserve">Selon le Comité de Bâle, </w:t>
      </w:r>
      <w:r w:rsidR="00045BFD" w:rsidRPr="003D2AAC">
        <w:rPr>
          <w:rFonts w:asciiTheme="majorBidi" w:eastAsia="Times New Roman" w:hAnsiTheme="majorBidi" w:cstheme="majorBidi"/>
          <w:b/>
          <w:bCs/>
          <w:sz w:val="24"/>
          <w:szCs w:val="24"/>
          <w:lang w:eastAsia="fr-FR"/>
        </w:rPr>
        <w:t>le risque opérationnel</w:t>
      </w:r>
      <w:r w:rsidR="00045BFD" w:rsidRPr="00427F27">
        <w:rPr>
          <w:rFonts w:asciiTheme="majorBidi" w:eastAsia="Times New Roman" w:hAnsiTheme="majorBidi" w:cstheme="majorBidi"/>
          <w:sz w:val="24"/>
          <w:szCs w:val="24"/>
          <w:lang w:eastAsia="fr-FR"/>
        </w:rPr>
        <w:t xml:space="preserve"> est défini comme « le risque de pertes résultant de processus internes insuffisants ou défaillants, de personnes, de systèmes ou d’événements externes ». Ce type de risque peut notamment découler d’erreurs de transaction, de défaillances techniques ou informatiques, d’actes frauduleux, de catastrophes naturelles ou encore de violations touchant la sécurité, l’intégrité ou la confidentialité des données</w:t>
      </w:r>
      <w:r w:rsidR="00E97BAF" w:rsidRPr="00427F27">
        <w:rPr>
          <w:rFonts w:asciiTheme="majorBidi" w:eastAsia="Times New Roman" w:hAnsiTheme="majorBidi" w:cstheme="majorBidi"/>
          <w:sz w:val="24"/>
          <w:szCs w:val="24"/>
          <w:lang w:eastAsia="fr-FR"/>
        </w:rPr>
        <w:t>.</w:t>
      </w:r>
      <w:r w:rsidR="00E97BAF" w:rsidRPr="00427F27">
        <w:rPr>
          <w:rStyle w:val="Appelnotedebasdep"/>
          <w:rFonts w:asciiTheme="majorBidi" w:eastAsia="Times New Roman" w:hAnsiTheme="majorBidi" w:cstheme="majorBidi"/>
          <w:sz w:val="24"/>
          <w:szCs w:val="24"/>
          <w:lang w:eastAsia="fr-FR"/>
        </w:rPr>
        <w:footnoteReference w:id="18"/>
      </w:r>
    </w:p>
    <w:p w:rsidR="00E97BAF" w:rsidRPr="00D167E1" w:rsidRDefault="00E97BAF" w:rsidP="00416398">
      <w:pPr>
        <w:pStyle w:val="Titre3"/>
        <w:numPr>
          <w:ilvl w:val="1"/>
          <w:numId w:val="41"/>
        </w:numPr>
        <w:spacing w:before="0" w:beforeAutospacing="0" w:after="0" w:afterAutospacing="0" w:line="360" w:lineRule="auto"/>
        <w:rPr>
          <w:rFonts w:asciiTheme="majorBidi" w:hAnsiTheme="majorBidi" w:cstheme="majorBidi"/>
          <w:sz w:val="26"/>
          <w:szCs w:val="26"/>
        </w:rPr>
      </w:pPr>
      <w:bookmarkStart w:id="34" w:name="_Toc201052543"/>
      <w:bookmarkStart w:id="35" w:name="_Toc201053084"/>
      <w:r w:rsidRPr="00D167E1">
        <w:rPr>
          <w:rFonts w:asciiTheme="majorBidi" w:hAnsiTheme="majorBidi" w:cstheme="majorBidi"/>
          <w:sz w:val="26"/>
          <w:szCs w:val="26"/>
        </w:rPr>
        <w:t>Évolution et tendances du système d’information bancaire :</w:t>
      </w:r>
      <w:bookmarkEnd w:id="34"/>
      <w:bookmarkEnd w:id="35"/>
      <w:r w:rsidRPr="00D167E1">
        <w:rPr>
          <w:rFonts w:asciiTheme="majorBidi" w:hAnsiTheme="majorBidi" w:cstheme="majorBidi"/>
          <w:sz w:val="26"/>
          <w:szCs w:val="26"/>
        </w:rPr>
        <w:t xml:space="preserve"> </w:t>
      </w:r>
    </w:p>
    <w:p w:rsidR="00F47108" w:rsidRDefault="00E97BAF" w:rsidP="00416398">
      <w:pPr>
        <w:pStyle w:val="Titre4"/>
        <w:numPr>
          <w:ilvl w:val="2"/>
          <w:numId w:val="41"/>
        </w:numPr>
        <w:spacing w:before="0" w:line="360" w:lineRule="auto"/>
        <w:jc w:val="both"/>
        <w:rPr>
          <w:rFonts w:asciiTheme="majorBidi" w:hAnsiTheme="majorBidi"/>
          <w:b/>
          <w:bCs/>
          <w:i w:val="0"/>
          <w:iCs w:val="0"/>
          <w:sz w:val="24"/>
          <w:szCs w:val="24"/>
        </w:rPr>
      </w:pPr>
      <w:bookmarkStart w:id="36" w:name="_Toc201052544"/>
      <w:bookmarkStart w:id="37" w:name="_Toc201053085"/>
      <w:r w:rsidRPr="00D167E1">
        <w:rPr>
          <w:rFonts w:asciiTheme="majorBidi" w:eastAsia="Times New Roman" w:hAnsiTheme="majorBidi"/>
          <w:b/>
          <w:bCs/>
          <w:i w:val="0"/>
          <w:iCs w:val="0"/>
          <w:color w:val="auto"/>
          <w:sz w:val="24"/>
          <w:szCs w:val="24"/>
          <w:lang w:eastAsia="fr-FR"/>
        </w:rPr>
        <w:t>L'impact des nouvelles technologies  sur le SIB :</w:t>
      </w:r>
      <w:bookmarkEnd w:id="36"/>
      <w:bookmarkEnd w:id="37"/>
      <w:r w:rsidRPr="00D167E1">
        <w:rPr>
          <w:rFonts w:asciiTheme="majorBidi" w:hAnsiTheme="majorBidi"/>
          <w:b/>
          <w:bCs/>
          <w:i w:val="0"/>
          <w:iCs w:val="0"/>
          <w:sz w:val="24"/>
          <w:szCs w:val="24"/>
        </w:rPr>
        <w:t xml:space="preserve"> </w:t>
      </w:r>
    </w:p>
    <w:p w:rsidR="00045BFD" w:rsidRPr="00427F27" w:rsidRDefault="00120B28" w:rsidP="00045BFD">
      <w:pPr>
        <w:pStyle w:val="Paragraphedeliste"/>
        <w:spacing w:after="0" w:line="360" w:lineRule="auto"/>
        <w:ind w:left="0"/>
        <w:jc w:val="both"/>
        <w:rPr>
          <w:rFonts w:asciiTheme="majorBidi" w:hAnsiTheme="majorBidi" w:cstheme="majorBidi"/>
          <w:sz w:val="24"/>
          <w:szCs w:val="24"/>
        </w:rPr>
      </w:pPr>
      <w:r>
        <w:rPr>
          <w:rFonts w:asciiTheme="majorBidi" w:eastAsiaTheme="majorEastAsia" w:hAnsiTheme="majorBidi" w:cstheme="majorBidi"/>
          <w:sz w:val="24"/>
          <w:szCs w:val="24"/>
        </w:rPr>
        <w:t xml:space="preserve"> </w:t>
      </w:r>
      <w:r w:rsidR="00045BFD" w:rsidRPr="00427F27">
        <w:rPr>
          <w:rFonts w:asciiTheme="majorBidi" w:eastAsiaTheme="majorEastAsia" w:hAnsiTheme="majorBidi" w:cstheme="majorBidi"/>
          <w:sz w:val="24"/>
          <w:szCs w:val="24"/>
        </w:rPr>
        <w:t xml:space="preserve">L’une des principales caractéristiques des technologies de l'information et de la communication (TIC) réside dans leur aptitude à stocker un volume important de données dans un espace </w:t>
      </w:r>
      <w:r w:rsidR="00045BFD" w:rsidRPr="00427F27">
        <w:rPr>
          <w:rFonts w:asciiTheme="majorBidi" w:eastAsiaTheme="majorEastAsia" w:hAnsiTheme="majorBidi" w:cstheme="majorBidi"/>
          <w:sz w:val="24"/>
          <w:szCs w:val="24"/>
        </w:rPr>
        <w:lastRenderedPageBreak/>
        <w:t>restreint. Investir dans les TIC représente un levier stratégique de compétitivité pour l’entreprise. Les avantages qu’elles offrent peuvent être résumés comme suit :</w:t>
      </w:r>
    </w:p>
    <w:p w:rsidR="00045BFD" w:rsidRPr="00427F27" w:rsidRDefault="00045BFD" w:rsidP="00387170">
      <w:pPr>
        <w:pStyle w:val="Paragraphedeliste"/>
        <w:numPr>
          <w:ilvl w:val="0"/>
          <w:numId w:val="5"/>
        </w:numPr>
        <w:spacing w:after="0" w:line="360" w:lineRule="auto"/>
        <w:ind w:left="0"/>
        <w:jc w:val="both"/>
        <w:rPr>
          <w:rFonts w:asciiTheme="majorBidi" w:hAnsiTheme="majorBidi" w:cstheme="majorBidi"/>
          <w:sz w:val="24"/>
          <w:szCs w:val="24"/>
        </w:rPr>
      </w:pPr>
      <w:r w:rsidRPr="00427F27">
        <w:rPr>
          <w:rFonts w:asciiTheme="majorBidi" w:hAnsiTheme="majorBidi" w:cstheme="majorBidi"/>
          <w:sz w:val="24"/>
          <w:szCs w:val="24"/>
        </w:rPr>
        <w:t>L’adoption des nouvelles technologies de l'information et de la communication en vue d’automatiser les processus organisationnels permet aux entreprises d’améliorer la productivité de leurs collaborateurs.</w:t>
      </w:r>
    </w:p>
    <w:p w:rsidR="00E97BAF" w:rsidRPr="00427F27" w:rsidRDefault="00E97BAF" w:rsidP="00387170">
      <w:pPr>
        <w:pStyle w:val="Paragraphedeliste"/>
        <w:numPr>
          <w:ilvl w:val="0"/>
          <w:numId w:val="5"/>
        </w:numPr>
        <w:spacing w:after="0" w:line="360" w:lineRule="auto"/>
        <w:ind w:left="0"/>
        <w:jc w:val="both"/>
        <w:rPr>
          <w:rFonts w:asciiTheme="majorBidi" w:hAnsiTheme="majorBidi" w:cstheme="majorBidi"/>
          <w:sz w:val="24"/>
          <w:szCs w:val="24"/>
        </w:rPr>
      </w:pPr>
      <w:r w:rsidRPr="00427F27">
        <w:rPr>
          <w:rFonts w:asciiTheme="majorBidi" w:hAnsiTheme="majorBidi" w:cstheme="majorBidi"/>
          <w:sz w:val="24"/>
          <w:szCs w:val="24"/>
        </w:rPr>
        <w:t>Un système d'information automatisé facilitera l'exécution des tâches et garantira un accès rapide aux informations générées par le système.</w:t>
      </w:r>
    </w:p>
    <w:p w:rsidR="00045BFD" w:rsidRPr="00427F27" w:rsidRDefault="00045BFD" w:rsidP="00387170">
      <w:pPr>
        <w:pStyle w:val="Paragraphedeliste"/>
        <w:numPr>
          <w:ilvl w:val="0"/>
          <w:numId w:val="5"/>
        </w:numPr>
        <w:spacing w:after="0" w:line="360" w:lineRule="auto"/>
        <w:ind w:left="0"/>
        <w:jc w:val="both"/>
        <w:rPr>
          <w:rFonts w:asciiTheme="majorBidi" w:eastAsia="Times New Roman" w:hAnsiTheme="majorBidi" w:cstheme="majorBidi"/>
          <w:b/>
          <w:bCs/>
          <w:i/>
          <w:iCs/>
          <w:sz w:val="24"/>
          <w:szCs w:val="24"/>
          <w:u w:val="single"/>
          <w:lang w:eastAsia="fr-FR"/>
        </w:rPr>
      </w:pPr>
      <w:r w:rsidRPr="00427F27">
        <w:rPr>
          <w:rFonts w:asciiTheme="majorBidi" w:hAnsiTheme="majorBidi" w:cstheme="majorBidi"/>
          <w:sz w:val="24"/>
          <w:szCs w:val="24"/>
        </w:rPr>
        <w:t>Les progrès des technologies de l'information et de la communication favorisent une circulation plus fluide et efficace des informations entre les différents services de l’entreprise.</w:t>
      </w:r>
    </w:p>
    <w:p w:rsidR="00E97BAF" w:rsidRPr="00427F27" w:rsidRDefault="00E97BAF" w:rsidP="00387170">
      <w:pPr>
        <w:pStyle w:val="Paragraphedeliste"/>
        <w:numPr>
          <w:ilvl w:val="0"/>
          <w:numId w:val="5"/>
        </w:numPr>
        <w:spacing w:after="0" w:line="360" w:lineRule="auto"/>
        <w:ind w:left="0"/>
        <w:jc w:val="both"/>
        <w:rPr>
          <w:rFonts w:asciiTheme="majorBidi" w:eastAsia="Times New Roman" w:hAnsiTheme="majorBidi" w:cstheme="majorBidi"/>
          <w:b/>
          <w:bCs/>
          <w:i/>
          <w:iCs/>
          <w:sz w:val="24"/>
          <w:szCs w:val="24"/>
          <w:u w:val="single"/>
          <w:lang w:eastAsia="fr-FR"/>
        </w:rPr>
      </w:pPr>
      <w:r w:rsidRPr="00427F27">
        <w:rPr>
          <w:rFonts w:asciiTheme="majorBidi" w:hAnsiTheme="majorBidi" w:cstheme="majorBidi"/>
          <w:sz w:val="24"/>
          <w:szCs w:val="24"/>
        </w:rPr>
        <w:t xml:space="preserve"> L'injection de capital dans les technologies de l'information et de la communication réduit les dépenses associées aux services commerciaux de la société (frais d'approvisionnement, promotion, etc.).</w:t>
      </w:r>
    </w:p>
    <w:p w:rsidR="00E97BAF" w:rsidRPr="00D167E1" w:rsidRDefault="00E97BAF" w:rsidP="00E97BAF">
      <w:pPr>
        <w:pStyle w:val="Titre4"/>
        <w:spacing w:before="0" w:line="360" w:lineRule="auto"/>
        <w:rPr>
          <w:rFonts w:asciiTheme="majorBidi" w:hAnsiTheme="majorBidi"/>
          <w:b/>
          <w:bCs/>
          <w:i w:val="0"/>
          <w:iCs w:val="0"/>
          <w:color w:val="auto"/>
          <w:sz w:val="24"/>
          <w:szCs w:val="24"/>
        </w:rPr>
      </w:pPr>
      <w:bookmarkStart w:id="38" w:name="_Toc198384424"/>
      <w:bookmarkStart w:id="39" w:name="_Toc201052545"/>
      <w:bookmarkStart w:id="40" w:name="_Toc201053086"/>
      <w:r w:rsidRPr="00D167E1">
        <w:rPr>
          <w:rFonts w:asciiTheme="majorBidi" w:hAnsiTheme="majorBidi"/>
          <w:b/>
          <w:bCs/>
          <w:i w:val="0"/>
          <w:iCs w:val="0"/>
          <w:color w:val="auto"/>
          <w:sz w:val="24"/>
          <w:szCs w:val="24"/>
        </w:rPr>
        <w:t>1.3.2</w:t>
      </w:r>
      <w:r w:rsidR="00427F27" w:rsidRPr="00D167E1">
        <w:rPr>
          <w:rFonts w:asciiTheme="majorBidi" w:hAnsiTheme="majorBidi"/>
          <w:b/>
          <w:bCs/>
          <w:i w:val="0"/>
          <w:iCs w:val="0"/>
          <w:color w:val="auto"/>
          <w:sz w:val="24"/>
          <w:szCs w:val="24"/>
        </w:rPr>
        <w:t>. Les</w:t>
      </w:r>
      <w:r w:rsidRPr="00D167E1">
        <w:rPr>
          <w:rFonts w:asciiTheme="majorBidi" w:hAnsiTheme="majorBidi"/>
          <w:b/>
          <w:bCs/>
          <w:i w:val="0"/>
          <w:iCs w:val="0"/>
          <w:color w:val="auto"/>
          <w:sz w:val="24"/>
          <w:szCs w:val="24"/>
        </w:rPr>
        <w:t xml:space="preserve"> orientations stratégiques d’évolution des systèmes d’information bancaires</w:t>
      </w:r>
      <w:bookmarkEnd w:id="38"/>
      <w:bookmarkEnd w:id="39"/>
      <w:bookmarkEnd w:id="40"/>
    </w:p>
    <w:p w:rsidR="00045BFD" w:rsidRDefault="00E97BAF" w:rsidP="00045BFD">
      <w:pPr>
        <w:pStyle w:val="NormalWeb"/>
        <w:shd w:val="clear" w:color="auto" w:fill="FFFFFF"/>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Pour s'adapter efficacement à ces divers changements, nous adopterons les axes stratégiques suivants :</w:t>
      </w:r>
    </w:p>
    <w:p w:rsidR="00045BFD" w:rsidRPr="00427F27" w:rsidRDefault="00045BFD" w:rsidP="00066F60">
      <w:pPr>
        <w:pStyle w:val="NormalWeb"/>
        <w:shd w:val="clear" w:color="auto" w:fill="FFFFFF"/>
        <w:spacing w:before="0" w:beforeAutospacing="0" w:after="0" w:afterAutospacing="0" w:line="360" w:lineRule="auto"/>
        <w:jc w:val="both"/>
        <w:rPr>
          <w:rFonts w:asciiTheme="majorBidi" w:hAnsiTheme="majorBidi" w:cstheme="majorBidi"/>
        </w:rPr>
      </w:pPr>
      <w:r w:rsidRPr="003D2AAC">
        <w:rPr>
          <w:rFonts w:asciiTheme="majorBidi" w:hAnsiTheme="majorBidi" w:cstheme="majorBidi"/>
        </w:rPr>
        <w:t>1)</w:t>
      </w:r>
      <w:r w:rsidRPr="00427F27">
        <w:rPr>
          <w:rFonts w:asciiTheme="majorBidi" w:hAnsiTheme="majorBidi" w:cstheme="majorBidi"/>
        </w:rPr>
        <w:t xml:space="preserve"> L’objectif principal consiste à automatiser au maximum les activités dites de « cœur de métier » (back office) afin d’accélérer et d’optimiser le traitement des opérations courantes des clients bancaires, en s’inscrivant dans une logique de traitement STP (Straight Through Processing).Aujourd’hui, l’exécution des transactions en temps réel (« intraday ») est devenue la norme pour gérer l’ensemble des opérations bancaires via le système d'information. </w:t>
      </w:r>
    </w:p>
    <w:p w:rsidR="00E97BAF" w:rsidRPr="00427F27" w:rsidRDefault="00E97BAF" w:rsidP="00991718">
      <w:pPr>
        <w:pStyle w:val="NormalWeb"/>
        <w:shd w:val="clear" w:color="auto" w:fill="FFFFFF"/>
        <w:spacing w:before="0" w:beforeAutospacing="0" w:after="0" w:afterAutospacing="0" w:line="360" w:lineRule="auto"/>
        <w:jc w:val="both"/>
      </w:pPr>
      <w:r w:rsidRPr="00427F27">
        <w:rPr>
          <w:rFonts w:asciiTheme="majorBidi" w:hAnsiTheme="majorBidi" w:cstheme="majorBidi"/>
        </w:rPr>
        <w:t xml:space="preserve">2) </w:t>
      </w:r>
      <w:r w:rsidR="00991718" w:rsidRPr="00427F27">
        <w:t>La deuxième approche stratégique consiste à fidéliser les clients les plus rentables grâce à la mise en œuvre de la « Gestion de la Relation Client » (front office), dans le but d’améliorer la qualité du service fourni et de renforcer la satisfaction client.</w:t>
      </w:r>
    </w:p>
    <w:p w:rsidR="00991718" w:rsidRPr="00427F27" w:rsidRDefault="00E97BAF" w:rsidP="00991718">
      <w:pPr>
        <w:pStyle w:val="NormalWeb"/>
        <w:shd w:val="clear" w:color="auto" w:fill="FFFFFF"/>
        <w:spacing w:before="0" w:beforeAutospacing="0" w:after="0" w:afterAutospacing="0" w:line="360" w:lineRule="auto"/>
        <w:jc w:val="both"/>
        <w:rPr>
          <w:rFonts w:asciiTheme="majorBidi" w:hAnsiTheme="majorBidi" w:cstheme="majorBidi"/>
        </w:rPr>
      </w:pPr>
      <w:r w:rsidRPr="00427F27">
        <w:rPr>
          <w:rFonts w:asciiTheme="majorBidi" w:hAnsiTheme="majorBidi" w:cstheme="majorBidi"/>
        </w:rPr>
        <w:t>3</w:t>
      </w:r>
      <w:r w:rsidR="00991718" w:rsidRPr="00427F27">
        <w:rPr>
          <w:rFonts w:asciiTheme="majorBidi" w:hAnsiTheme="majorBidi" w:cstheme="majorBidi"/>
        </w:rPr>
        <w:t>) La troisième approche stratégique cherche à renforcer le modèle de la « banque omnicanal » (fonctions élargies), en facilitant l’exécution des opérations quotidiennes. Cela permet de maintenir des relations étroites et continues avec les clients ainsi qu’avec l’ensemble des partenaires de la banque.</w:t>
      </w:r>
    </w:p>
    <w:p w:rsidR="00E97BAF" w:rsidRPr="00427F27" w:rsidRDefault="00E97BAF" w:rsidP="00991718">
      <w:pPr>
        <w:pStyle w:val="NormalWeb"/>
        <w:shd w:val="clear" w:color="auto" w:fill="FFFFFF"/>
        <w:spacing w:before="0" w:beforeAutospacing="0" w:after="0" w:afterAutospacing="0" w:line="360" w:lineRule="auto"/>
        <w:jc w:val="both"/>
        <w:rPr>
          <w:rFonts w:asciiTheme="majorBidi" w:hAnsiTheme="majorBidi" w:cstheme="majorBidi"/>
        </w:rPr>
      </w:pPr>
      <w:r w:rsidRPr="00427F27">
        <w:rPr>
          <w:rFonts w:asciiTheme="majorBidi" w:hAnsiTheme="majorBidi" w:cstheme="majorBidi"/>
        </w:rPr>
        <w:t xml:space="preserve">4) </w:t>
      </w:r>
      <w:r w:rsidR="00991718" w:rsidRPr="00427F27">
        <w:t xml:space="preserve">La quatrième approche consiste à adopter une vision plus globale des risques auxquels la banque est exposée, en particulier le risque de contrepartie. Cela implique un renforcement de </w:t>
      </w:r>
      <w:r w:rsidR="00991718" w:rsidRPr="00427F27">
        <w:lastRenderedPageBreak/>
        <w:t>la fonction de « pilotage » par la mise en place d’un reporting unifié à l’échelle de l’établissement, dans une logique de veille stratégique.</w:t>
      </w:r>
      <w:r w:rsidRPr="00427F27">
        <w:rPr>
          <w:rStyle w:val="Appelnotedebasdep"/>
          <w:rFonts w:asciiTheme="majorBidi" w:hAnsiTheme="majorBidi" w:cstheme="majorBidi"/>
        </w:rPr>
        <w:footnoteReference w:id="19"/>
      </w:r>
    </w:p>
    <w:p w:rsidR="00E97BAF" w:rsidRPr="00427F27" w:rsidRDefault="003206C1" w:rsidP="00E97BAF">
      <w:pPr>
        <w:pStyle w:val="Titre4"/>
        <w:spacing w:before="0" w:line="360" w:lineRule="auto"/>
        <w:rPr>
          <w:rFonts w:asciiTheme="majorBidi" w:eastAsia="Times New Roman" w:hAnsiTheme="majorBidi"/>
          <w:b/>
          <w:bCs/>
          <w:i w:val="0"/>
          <w:iCs w:val="0"/>
          <w:color w:val="auto"/>
          <w:sz w:val="24"/>
          <w:szCs w:val="24"/>
          <w:lang w:eastAsia="fr-FR"/>
        </w:rPr>
      </w:pPr>
      <w:bookmarkStart w:id="41" w:name="_Toc201052546"/>
      <w:bookmarkStart w:id="42" w:name="_Toc201053087"/>
      <w:r w:rsidRPr="00427F27">
        <w:rPr>
          <w:rFonts w:asciiTheme="majorBidi" w:eastAsia="Times New Roman" w:hAnsiTheme="majorBidi"/>
          <w:b/>
          <w:bCs/>
          <w:i w:val="0"/>
          <w:iCs w:val="0"/>
          <w:color w:val="auto"/>
          <w:sz w:val="24"/>
          <w:szCs w:val="24"/>
          <w:lang w:eastAsia="fr-FR"/>
        </w:rPr>
        <w:t>1.3.3 Transformation</w:t>
      </w:r>
      <w:r w:rsidR="00E97BAF" w:rsidRPr="00427F27">
        <w:rPr>
          <w:rFonts w:asciiTheme="majorBidi" w:eastAsia="Times New Roman" w:hAnsiTheme="majorBidi"/>
          <w:b/>
          <w:bCs/>
          <w:i w:val="0"/>
          <w:iCs w:val="0"/>
          <w:color w:val="auto"/>
          <w:sz w:val="24"/>
          <w:szCs w:val="24"/>
          <w:lang w:eastAsia="fr-FR"/>
        </w:rPr>
        <w:t xml:space="preserve"> digitale et de l'innovation dans le secteur bancaire :</w:t>
      </w:r>
      <w:bookmarkEnd w:id="41"/>
      <w:bookmarkEnd w:id="42"/>
    </w:p>
    <w:p w:rsidR="003746B6" w:rsidRDefault="003746B6" w:rsidP="003746B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3746B6">
        <w:rPr>
          <w:rFonts w:asciiTheme="majorBidi" w:hAnsiTheme="majorBidi" w:cstheme="majorBidi"/>
          <w:sz w:val="24"/>
          <w:szCs w:val="24"/>
        </w:rPr>
        <w:t xml:space="preserve">Les avancées technologiques ont fait évoluer les attentes des clients, obligeant ainsi les banques à transformer leurs services. </w:t>
      </w:r>
    </w:p>
    <w:p w:rsidR="003746B6" w:rsidRDefault="003746B6" w:rsidP="003746B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3746B6">
        <w:rPr>
          <w:rFonts w:asciiTheme="majorBidi" w:hAnsiTheme="majorBidi" w:cstheme="majorBidi"/>
          <w:sz w:val="24"/>
          <w:szCs w:val="24"/>
        </w:rPr>
        <w:t xml:space="preserve">La numérisation permet aux banques d’offrir une expérience client enrichie en proposant des services plus évolués et facilement accessibles. Par ailleurs, la numérisation stimule fortement l’innovation dans les produits et services bancaires. </w:t>
      </w:r>
    </w:p>
    <w:p w:rsidR="003746B6" w:rsidRPr="003746B6" w:rsidRDefault="003746B6" w:rsidP="003746B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3746B6">
        <w:rPr>
          <w:rFonts w:asciiTheme="majorBidi" w:hAnsiTheme="majorBidi" w:cstheme="majorBidi"/>
          <w:sz w:val="24"/>
          <w:szCs w:val="24"/>
        </w:rPr>
        <w:t>Les applications mobiles et les nouveaux moyens de paiement numériques occupent désormais une place centrale dans le quotidien des utilisateurs, en proposant des services à la fois innovants, simples et efficaces.</w:t>
      </w:r>
    </w:p>
    <w:p w:rsidR="00E97BAF" w:rsidRDefault="003746B6" w:rsidP="003746B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3746B6">
        <w:rPr>
          <w:rFonts w:asciiTheme="majorBidi" w:hAnsiTheme="majorBidi" w:cstheme="majorBidi"/>
          <w:sz w:val="24"/>
          <w:szCs w:val="24"/>
        </w:rPr>
        <w:t>En effet, celles-ci doivent désormais affronter une concurrence croissante de la part des fintechs et des géants du numérique, qui s’imposent progressivement sur le marché en proposant des services financiers innovants et performants.</w:t>
      </w:r>
      <w:r w:rsidR="00E97BAF" w:rsidRPr="00427F27">
        <w:rPr>
          <w:rStyle w:val="Appelnotedebasdep"/>
          <w:rFonts w:asciiTheme="majorBidi" w:hAnsiTheme="majorBidi" w:cstheme="majorBidi"/>
          <w:b/>
          <w:bCs/>
          <w:sz w:val="24"/>
          <w:szCs w:val="24"/>
          <w:u w:val="single"/>
        </w:rPr>
        <w:footnoteReference w:id="20"/>
      </w:r>
      <w:r w:rsidR="00DF395D">
        <w:rPr>
          <w:rFonts w:asciiTheme="majorBidi" w:hAnsiTheme="majorBidi" w:cstheme="majorBidi"/>
          <w:sz w:val="24"/>
          <w:szCs w:val="24"/>
        </w:rPr>
        <w:t xml:space="preserve"> </w:t>
      </w:r>
    </w:p>
    <w:p w:rsidR="00DF395D" w:rsidRDefault="00DF395D" w:rsidP="003746B6">
      <w:pPr>
        <w:spacing w:after="0" w:line="360" w:lineRule="auto"/>
        <w:jc w:val="both"/>
        <w:rPr>
          <w:rFonts w:asciiTheme="majorBidi" w:hAnsiTheme="majorBidi" w:cstheme="majorBidi"/>
          <w:sz w:val="24"/>
          <w:szCs w:val="24"/>
        </w:rPr>
      </w:pPr>
    </w:p>
    <w:p w:rsidR="00E97BAF" w:rsidRPr="00D167E1" w:rsidRDefault="00E97BAF" w:rsidP="00E97BAF">
      <w:pPr>
        <w:pStyle w:val="Titre2"/>
        <w:spacing w:before="0" w:line="360" w:lineRule="auto"/>
        <w:contextualSpacing/>
        <w:rPr>
          <w:rFonts w:asciiTheme="majorBidi" w:eastAsia="Times New Roman" w:hAnsiTheme="majorBidi"/>
          <w:b/>
          <w:bCs/>
          <w:color w:val="auto"/>
          <w:sz w:val="28"/>
          <w:szCs w:val="28"/>
          <w:u w:val="single"/>
          <w:lang w:eastAsia="fr-FR"/>
        </w:rPr>
      </w:pPr>
      <w:bookmarkStart w:id="43" w:name="_Toc201052547"/>
      <w:bookmarkStart w:id="44" w:name="_Toc201053015"/>
      <w:bookmarkStart w:id="45" w:name="_Toc201053088"/>
      <w:bookmarkStart w:id="46" w:name="_Toc201183173"/>
      <w:r w:rsidRPr="00D167E1">
        <w:rPr>
          <w:rFonts w:asciiTheme="majorBidi" w:eastAsia="Times New Roman" w:hAnsiTheme="majorBidi"/>
          <w:b/>
          <w:bCs/>
          <w:color w:val="auto"/>
          <w:sz w:val="28"/>
          <w:szCs w:val="28"/>
          <w:u w:val="single"/>
          <w:lang w:eastAsia="fr-FR"/>
        </w:rPr>
        <w:t>Section 2 : Gouvernance bancaire</w:t>
      </w:r>
      <w:bookmarkEnd w:id="43"/>
      <w:bookmarkEnd w:id="44"/>
      <w:bookmarkEnd w:id="45"/>
      <w:bookmarkEnd w:id="46"/>
    </w:p>
    <w:p w:rsidR="00E97BAF" w:rsidRPr="00D167E1" w:rsidRDefault="00E97BAF" w:rsidP="00E97BAF">
      <w:pPr>
        <w:pStyle w:val="Titre3"/>
        <w:spacing w:before="0" w:beforeAutospacing="0" w:after="0" w:afterAutospacing="0" w:line="360" w:lineRule="auto"/>
        <w:rPr>
          <w:rFonts w:asciiTheme="majorBidi" w:hAnsiTheme="majorBidi" w:cstheme="majorBidi"/>
          <w:sz w:val="26"/>
          <w:szCs w:val="26"/>
        </w:rPr>
      </w:pPr>
      <w:bookmarkStart w:id="47" w:name="_Toc201052548"/>
      <w:bookmarkStart w:id="48" w:name="_Toc201053089"/>
      <w:r w:rsidRPr="00D167E1">
        <w:rPr>
          <w:rFonts w:asciiTheme="majorBidi" w:hAnsiTheme="majorBidi" w:cstheme="majorBidi"/>
          <w:sz w:val="26"/>
          <w:szCs w:val="26"/>
        </w:rPr>
        <w:t>2.1 Définition et principes de la gouvernance bancaire :</w:t>
      </w:r>
      <w:bookmarkEnd w:id="47"/>
      <w:bookmarkEnd w:id="48"/>
      <w:r w:rsidRPr="00D167E1">
        <w:rPr>
          <w:rFonts w:asciiTheme="majorBidi" w:hAnsiTheme="majorBidi" w:cstheme="majorBidi"/>
          <w:sz w:val="26"/>
          <w:szCs w:val="26"/>
        </w:rPr>
        <w:t xml:space="preserve"> </w:t>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49" w:name="_Toc201052549"/>
      <w:bookmarkStart w:id="50" w:name="_Toc201053090"/>
      <w:r w:rsidRPr="00D167E1">
        <w:rPr>
          <w:rFonts w:asciiTheme="majorBidi" w:eastAsia="Times New Roman" w:hAnsiTheme="majorBidi"/>
          <w:b/>
          <w:bCs/>
          <w:i w:val="0"/>
          <w:iCs w:val="0"/>
          <w:color w:val="auto"/>
          <w:sz w:val="24"/>
          <w:szCs w:val="24"/>
          <w:lang w:eastAsia="fr-FR"/>
        </w:rPr>
        <w:t>2.1.1 Définition de la gouvernance bancaire</w:t>
      </w:r>
      <w:bookmarkEnd w:id="49"/>
      <w:bookmarkEnd w:id="50"/>
      <w:r w:rsidRPr="00D167E1">
        <w:rPr>
          <w:rFonts w:asciiTheme="majorBidi" w:eastAsia="Times New Roman" w:hAnsiTheme="majorBidi"/>
          <w:b/>
          <w:bCs/>
          <w:i w:val="0"/>
          <w:iCs w:val="0"/>
          <w:color w:val="auto"/>
          <w:sz w:val="24"/>
          <w:szCs w:val="24"/>
          <w:lang w:eastAsia="fr-FR"/>
        </w:rPr>
        <w:t xml:space="preserve"> </w:t>
      </w:r>
    </w:p>
    <w:p w:rsidR="00E97BAF" w:rsidRPr="00D167E1" w:rsidRDefault="00E97BAF" w:rsidP="003206C1">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 xml:space="preserve">  </w:t>
      </w:r>
      <w:r w:rsidRPr="00D167E1">
        <w:rPr>
          <w:rFonts w:asciiTheme="majorBidi" w:hAnsiTheme="majorBidi" w:cstheme="majorBidi"/>
          <w:b/>
          <w:bCs/>
          <w:sz w:val="24"/>
          <w:szCs w:val="24"/>
          <w:u w:val="single"/>
        </w:rPr>
        <w:t>La gouvernance</w:t>
      </w:r>
      <w:r w:rsidRPr="00D167E1">
        <w:rPr>
          <w:rFonts w:asciiTheme="majorBidi" w:hAnsiTheme="majorBidi" w:cstheme="majorBidi"/>
          <w:sz w:val="24"/>
          <w:szCs w:val="24"/>
        </w:rPr>
        <w:t> </w:t>
      </w:r>
      <w:r w:rsidR="003206C1" w:rsidRPr="00D167E1">
        <w:rPr>
          <w:rFonts w:asciiTheme="majorBidi" w:hAnsiTheme="majorBidi" w:cstheme="majorBidi"/>
          <w:sz w:val="24"/>
          <w:szCs w:val="24"/>
        </w:rPr>
        <w:t>: se</w:t>
      </w:r>
      <w:r w:rsidRPr="00D167E1">
        <w:rPr>
          <w:rFonts w:asciiTheme="majorBidi" w:hAnsiTheme="majorBidi" w:cstheme="majorBidi"/>
          <w:sz w:val="24"/>
          <w:szCs w:val="24"/>
        </w:rPr>
        <w:t xml:space="preserve"> définit comme étant  « l’ensemble des mé</w:t>
      </w:r>
      <w:r w:rsidR="003206C1">
        <w:rPr>
          <w:rFonts w:asciiTheme="majorBidi" w:hAnsiTheme="majorBidi" w:cstheme="majorBidi"/>
          <w:sz w:val="24"/>
          <w:szCs w:val="24"/>
        </w:rPr>
        <w:t xml:space="preserve">canismes qui ont pour effet de </w:t>
      </w:r>
      <w:r w:rsidRPr="00D167E1">
        <w:rPr>
          <w:rFonts w:asciiTheme="majorBidi" w:hAnsiTheme="majorBidi" w:cstheme="majorBidi"/>
          <w:sz w:val="24"/>
          <w:szCs w:val="24"/>
        </w:rPr>
        <w:t xml:space="preserve">délimiter  les  pouvoirs  et  d’influencer  les  décisions  des  dirigeants,  autrement  dit,  qui </w:t>
      </w:r>
    </w:p>
    <w:p w:rsidR="00E97BAF" w:rsidRPr="00D167E1"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gouvernent leur conduite et définissent leur espace discrétionnaire »</w:t>
      </w:r>
      <w:r w:rsidR="00120B28">
        <w:rPr>
          <w:rFonts w:asciiTheme="majorBidi" w:hAnsiTheme="majorBidi" w:cstheme="majorBidi"/>
          <w:sz w:val="24"/>
          <w:szCs w:val="24"/>
        </w:rPr>
        <w:t>.</w:t>
      </w:r>
      <w:r w:rsidRPr="00D167E1">
        <w:rPr>
          <w:rFonts w:asciiTheme="majorBidi" w:hAnsiTheme="majorBidi" w:cstheme="majorBidi"/>
          <w:sz w:val="24"/>
          <w:szCs w:val="24"/>
        </w:rPr>
        <w:t xml:space="preserve"> </w:t>
      </w:r>
      <w:r w:rsidRPr="00D167E1">
        <w:rPr>
          <w:rStyle w:val="Appelnotedebasdep"/>
          <w:rFonts w:asciiTheme="majorBidi" w:hAnsiTheme="majorBidi" w:cstheme="majorBidi"/>
          <w:sz w:val="24"/>
          <w:szCs w:val="24"/>
        </w:rPr>
        <w:footnoteReference w:id="21"/>
      </w:r>
    </w:p>
    <w:p w:rsidR="00E97BAF" w:rsidRPr="00D167E1" w:rsidRDefault="00427F27" w:rsidP="00E97BAF">
      <w:pPr>
        <w:spacing w:after="0" w:line="360" w:lineRule="auto"/>
        <w:jc w:val="both"/>
        <w:rPr>
          <w:rFonts w:asciiTheme="majorBidi" w:eastAsia="Times New Roman" w:hAnsiTheme="majorBidi" w:cstheme="majorBidi"/>
          <w:b/>
          <w:bCs/>
          <w:sz w:val="27"/>
          <w:szCs w:val="27"/>
          <w:lang w:eastAsia="fr-FR"/>
        </w:rPr>
      </w:pPr>
      <w:r w:rsidRPr="00D167E1">
        <w:rPr>
          <w:rFonts w:asciiTheme="majorBidi" w:eastAsia="Times New Roman" w:hAnsiTheme="majorBidi" w:cstheme="majorBidi"/>
          <w:b/>
          <w:bCs/>
          <w:sz w:val="27"/>
          <w:szCs w:val="27"/>
          <w:u w:val="single"/>
          <w:lang w:eastAsia="fr-FR"/>
        </w:rPr>
        <w:t>La</w:t>
      </w:r>
      <w:r w:rsidR="00E97BAF" w:rsidRPr="00D167E1">
        <w:rPr>
          <w:rFonts w:asciiTheme="majorBidi" w:eastAsia="Times New Roman" w:hAnsiTheme="majorBidi" w:cstheme="majorBidi"/>
          <w:b/>
          <w:bCs/>
          <w:sz w:val="27"/>
          <w:szCs w:val="27"/>
          <w:u w:val="single"/>
          <w:lang w:eastAsia="fr-FR"/>
        </w:rPr>
        <w:t xml:space="preserve"> gouvernance bancaire</w:t>
      </w:r>
      <w:r w:rsidR="00E97BAF" w:rsidRPr="00D167E1">
        <w:rPr>
          <w:rFonts w:asciiTheme="majorBidi" w:eastAsia="Times New Roman" w:hAnsiTheme="majorBidi" w:cstheme="majorBidi"/>
          <w:b/>
          <w:bCs/>
          <w:sz w:val="27"/>
          <w:szCs w:val="27"/>
          <w:lang w:eastAsia="fr-FR"/>
        </w:rPr>
        <w:t> :</w:t>
      </w:r>
    </w:p>
    <w:p w:rsidR="00E97BAF" w:rsidRPr="00427F27" w:rsidRDefault="00427F27"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C97022" w:rsidRPr="00427F27">
        <w:rPr>
          <w:rFonts w:asciiTheme="majorBidi" w:eastAsia="Times New Roman" w:hAnsiTheme="majorBidi" w:cstheme="majorBidi"/>
          <w:b/>
          <w:bCs/>
          <w:sz w:val="24"/>
          <w:szCs w:val="24"/>
          <w:lang w:eastAsia="fr-FR"/>
        </w:rPr>
        <w:t>Le secteur bancaire</w:t>
      </w:r>
      <w:r w:rsidR="00C97022" w:rsidRPr="00427F27">
        <w:rPr>
          <w:rFonts w:asciiTheme="majorBidi" w:eastAsia="Times New Roman" w:hAnsiTheme="majorBidi" w:cstheme="majorBidi"/>
          <w:sz w:val="24"/>
          <w:szCs w:val="24"/>
          <w:lang w:eastAsia="fr-FR"/>
        </w:rPr>
        <w:t xml:space="preserve"> joue un rôle central dans le financement de l’économie. Une gouvernance bancaire efficiente favorise non seulement la stabilité et la croissance durable de l’économie, mais aussi une allocation optimale de l’épargne vers les investissements les plus productifs</w:t>
      </w:r>
      <w:r w:rsidR="00E97BAF" w:rsidRPr="00427F27">
        <w:rPr>
          <w:rFonts w:asciiTheme="majorBidi" w:eastAsia="Times New Roman" w:hAnsiTheme="majorBidi" w:cstheme="majorBidi"/>
          <w:sz w:val="24"/>
          <w:szCs w:val="24"/>
          <w:lang w:eastAsia="fr-FR"/>
        </w:rPr>
        <w:t>.</w:t>
      </w:r>
    </w:p>
    <w:p w:rsidR="00C97022" w:rsidRPr="00C97022" w:rsidRDefault="00C97022" w:rsidP="00E97BAF">
      <w:pPr>
        <w:spacing w:after="0" w:line="360" w:lineRule="auto"/>
        <w:jc w:val="both"/>
        <w:rPr>
          <w:rFonts w:asciiTheme="majorBidi" w:eastAsia="Times New Roman" w:hAnsiTheme="majorBidi" w:cstheme="majorBidi"/>
          <w:sz w:val="24"/>
          <w:szCs w:val="24"/>
          <w:lang w:eastAsia="fr-FR"/>
        </w:rPr>
      </w:pPr>
      <w:r w:rsidRPr="00427F27">
        <w:rPr>
          <w:rFonts w:asciiTheme="majorBidi" w:eastAsia="Times New Roman" w:hAnsiTheme="majorBidi" w:cstheme="majorBidi"/>
          <w:b/>
          <w:bCs/>
          <w:sz w:val="24"/>
          <w:szCs w:val="24"/>
          <w:lang w:eastAsia="fr-FR"/>
        </w:rPr>
        <w:lastRenderedPageBreak/>
        <w:t xml:space="preserve">La gouvernance bancaire </w:t>
      </w:r>
      <w:r w:rsidRPr="00427F27">
        <w:rPr>
          <w:rFonts w:asciiTheme="majorBidi" w:eastAsia="Times New Roman" w:hAnsiTheme="majorBidi" w:cstheme="majorBidi"/>
          <w:sz w:val="24"/>
          <w:szCs w:val="24"/>
          <w:lang w:eastAsia="fr-FR"/>
        </w:rPr>
        <w:t>implique qu’une répartition efficace des ressources financières permet de diminuer le coût du capital pour les entreprises, de stimuler l’accumulation de capital et de soutenir la croissance de la productivité. Toutefois, ce type de gouvernance présente plusieurs spécificités qui en compliquent la mise en œuvre.</w:t>
      </w:r>
    </w:p>
    <w:p w:rsidR="00E97BAF" w:rsidRPr="00D167E1" w:rsidRDefault="00E97BAF" w:rsidP="00E97BAF">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 La gouvernance dans le secteur bancaire nécessite une perspective plus </w:t>
      </w:r>
      <w:r w:rsidR="00292C2B" w:rsidRPr="00D167E1">
        <w:rPr>
          <w:rFonts w:asciiTheme="majorBidi" w:eastAsia="Times New Roman" w:hAnsiTheme="majorBidi" w:cstheme="majorBidi"/>
          <w:sz w:val="24"/>
          <w:szCs w:val="24"/>
          <w:lang w:eastAsia="fr-FR"/>
        </w:rPr>
        <w:t>englobant</w:t>
      </w:r>
      <w:r w:rsidRPr="00D167E1">
        <w:rPr>
          <w:rFonts w:asciiTheme="majorBidi" w:eastAsia="Times New Roman" w:hAnsiTheme="majorBidi" w:cstheme="majorBidi"/>
          <w:sz w:val="24"/>
          <w:szCs w:val="24"/>
          <w:lang w:eastAsia="fr-FR"/>
        </w:rPr>
        <w:t xml:space="preserve"> que celle requise pour d'autres entreprises, étant donné qu'elle doit considérer les intérêts des déposants en sus de ceux des actionnaires. Au lieu de se focaliser uniquement sur les actionnaires, il est essentiel de prendre en compte les réalités économiques et financières qui touchent l'ensemble des parties prenantes. D'après Lévine (2004), les différentes formes de gouvernance dépendent de la concentration des actionnaires et des déposants, le principal enjeu étant la sauvegarde des intérêts des minoritaires.</w:t>
      </w:r>
    </w:p>
    <w:p w:rsidR="00E97BAF" w:rsidRPr="00427F27" w:rsidRDefault="00E97BAF" w:rsidP="00D32123">
      <w:pPr>
        <w:spacing w:after="0" w:line="360" w:lineRule="auto"/>
        <w:jc w:val="both"/>
        <w:rPr>
          <w:rFonts w:asciiTheme="majorBidi" w:eastAsia="Times New Roman" w:hAnsiTheme="majorBidi" w:cstheme="majorBidi"/>
          <w:sz w:val="24"/>
          <w:szCs w:val="24"/>
          <w:lang w:eastAsia="fr-FR"/>
        </w:rPr>
      </w:pPr>
      <w:r w:rsidRPr="00427F27">
        <w:rPr>
          <w:rFonts w:asciiTheme="majorBidi" w:eastAsia="Times New Roman" w:hAnsiTheme="majorBidi" w:cstheme="majorBidi"/>
          <w:sz w:val="24"/>
          <w:szCs w:val="24"/>
          <w:lang w:eastAsia="fr-FR"/>
        </w:rPr>
        <w:t xml:space="preserve">- </w:t>
      </w:r>
      <w:r w:rsidR="00D32123" w:rsidRPr="00427F27">
        <w:rPr>
          <w:rFonts w:asciiTheme="majorBidi" w:eastAsia="Times New Roman" w:hAnsiTheme="majorBidi" w:cstheme="majorBidi"/>
          <w:sz w:val="24"/>
          <w:szCs w:val="24"/>
          <w:lang w:eastAsia="fr-FR"/>
        </w:rPr>
        <w:t>L’activité bancaire est souvent contrainte par une régulation rigoureuse de la gouvernance, mise en place pour limiter l’asymétrie d'information. L’intervention de l’État ou d’un organisme de régulation peut contribuer à atténuer ces déséquilibres, bien qu’elle puisse également entraîner des complications liées à des priorités politiques qui ne coïncident pas nécessairement avec les objectifs de performance bancaire. Une telle régulation peut influencer la prise de risque, favoriser certains intérêts particuliers et freiner la concurrence des banques étrangères. En tant qu’actionnaire majoritaire, l’État peut également adopter des décisions susceptibles de porter préjudice aux actionnaires minoritaires.</w:t>
      </w:r>
      <w:r w:rsidRPr="00427F27">
        <w:rPr>
          <w:rStyle w:val="Appelnotedebasdep"/>
          <w:rFonts w:asciiTheme="majorBidi" w:eastAsia="Times New Roman" w:hAnsiTheme="majorBidi" w:cstheme="majorBidi"/>
          <w:sz w:val="24"/>
          <w:szCs w:val="24"/>
          <w:lang w:eastAsia="fr-FR"/>
        </w:rPr>
        <w:footnoteReference w:id="22"/>
      </w:r>
    </w:p>
    <w:p w:rsidR="00E97BAF" w:rsidRPr="00427F27" w:rsidRDefault="00E97BAF" w:rsidP="00E97BAF">
      <w:pPr>
        <w:pStyle w:val="Titre4"/>
        <w:spacing w:before="0" w:line="360" w:lineRule="auto"/>
        <w:jc w:val="both"/>
        <w:rPr>
          <w:rFonts w:asciiTheme="majorBidi" w:eastAsia="Times New Roman" w:hAnsiTheme="majorBidi"/>
          <w:b/>
          <w:bCs/>
          <w:i w:val="0"/>
          <w:iCs w:val="0"/>
          <w:color w:val="auto"/>
          <w:sz w:val="24"/>
          <w:szCs w:val="24"/>
          <w:lang w:eastAsia="fr-FR"/>
        </w:rPr>
      </w:pPr>
      <w:bookmarkStart w:id="51" w:name="_Toc201052550"/>
      <w:bookmarkStart w:id="52" w:name="_Toc201053091"/>
      <w:r w:rsidRPr="00427F27">
        <w:rPr>
          <w:rFonts w:asciiTheme="majorBidi" w:eastAsia="Times New Roman" w:hAnsiTheme="majorBidi"/>
          <w:b/>
          <w:bCs/>
          <w:i w:val="0"/>
          <w:iCs w:val="0"/>
          <w:color w:val="auto"/>
          <w:sz w:val="24"/>
          <w:szCs w:val="24"/>
          <w:lang w:eastAsia="fr-FR"/>
        </w:rPr>
        <w:t>2.1.2 Les principes fondamentaux de la gouvernance bancaire :</w:t>
      </w:r>
      <w:bookmarkEnd w:id="51"/>
      <w:bookmarkEnd w:id="52"/>
      <w:r w:rsidRPr="00427F27">
        <w:rPr>
          <w:rFonts w:asciiTheme="majorBidi" w:eastAsia="Times New Roman" w:hAnsiTheme="majorBidi"/>
          <w:b/>
          <w:bCs/>
          <w:i w:val="0"/>
          <w:iCs w:val="0"/>
          <w:color w:val="auto"/>
          <w:sz w:val="24"/>
          <w:szCs w:val="24"/>
          <w:lang w:eastAsia="fr-FR"/>
        </w:rPr>
        <w:t xml:space="preserve"> </w:t>
      </w:r>
    </w:p>
    <w:p w:rsidR="00E67DFA" w:rsidRDefault="003D2AAC" w:rsidP="00E67DFA">
      <w:pPr>
        <w:pStyle w:val="NormalWeb"/>
        <w:spacing w:before="0" w:beforeAutospacing="0" w:after="0" w:afterAutospacing="0" w:line="360" w:lineRule="auto"/>
        <w:jc w:val="both"/>
      </w:pPr>
      <w:r>
        <w:t xml:space="preserve">  </w:t>
      </w:r>
      <w:r w:rsidR="00E67DFA" w:rsidRPr="00E67DFA">
        <w:t>Les crises financières qui ont touché l’Asie du Sud-Est, l’Amérique latine et la Russie, conjuguées à l’implication de nombreuses institutions financières américaines et aux mutations économiques globales, ont poussé le Comité de Bâle à élaborer un rapport en 1999 visant à renforcer la gouvernance d’entreprise dans le secteur bancaire. Ce document de référence est inclus dans les publications officielles du Comité de Bâle sur le contrôle bancaire.</w:t>
      </w:r>
    </w:p>
    <w:p w:rsidR="00131444" w:rsidRDefault="00131444" w:rsidP="00E67DFA">
      <w:pPr>
        <w:pStyle w:val="NormalWeb"/>
        <w:spacing w:before="0" w:beforeAutospacing="0" w:after="0" w:afterAutospacing="0" w:line="360" w:lineRule="auto"/>
        <w:jc w:val="both"/>
      </w:pPr>
      <w:r>
        <w:rPr>
          <w:rStyle w:val="lev"/>
        </w:rPr>
        <w:t>1. Compétence et supervision</w:t>
      </w:r>
    </w:p>
    <w:p w:rsidR="00131444" w:rsidRDefault="00131444" w:rsidP="00131444">
      <w:pPr>
        <w:pStyle w:val="NormalWeb"/>
        <w:spacing w:before="0" w:beforeAutospacing="0" w:after="0" w:afterAutospacing="0" w:line="360" w:lineRule="auto"/>
        <w:jc w:val="both"/>
      </w:pPr>
      <w:r>
        <w:t>Le Conseil d’administration doit être qualifié, informé et responsable de la stratégie, des performances et de la gestion des risques de la banque. Il désigne les hauts dirigeants, supervise les contrôles internes et anticipe les conflits d’intérêts.</w:t>
      </w:r>
    </w:p>
    <w:p w:rsidR="00131444" w:rsidRDefault="00131444" w:rsidP="00131444">
      <w:pPr>
        <w:pStyle w:val="NormalWeb"/>
        <w:spacing w:before="0" w:beforeAutospacing="0" w:after="0" w:afterAutospacing="0" w:line="360" w:lineRule="auto"/>
        <w:jc w:val="both"/>
      </w:pPr>
      <w:r>
        <w:rPr>
          <w:rStyle w:val="lev"/>
        </w:rPr>
        <w:t>2. Supervision stratégique</w:t>
      </w:r>
    </w:p>
    <w:p w:rsidR="00131444" w:rsidRDefault="00131444" w:rsidP="00131444">
      <w:pPr>
        <w:pStyle w:val="NormalWeb"/>
        <w:spacing w:before="0" w:beforeAutospacing="0" w:after="0" w:afterAutospacing="0" w:line="360" w:lineRule="auto"/>
        <w:jc w:val="both"/>
      </w:pPr>
      <w:r>
        <w:lastRenderedPageBreak/>
        <w:t>Le Conseil approuve les objectifs stratégiques et les normes de conduite de la banque, tout en veillant à ce que la direction respecte ces orientations, dans l’intérêt des actionnaires et des déposants.</w:t>
      </w:r>
    </w:p>
    <w:p w:rsidR="00131444" w:rsidRDefault="00131444" w:rsidP="00131444">
      <w:pPr>
        <w:pStyle w:val="NormalWeb"/>
        <w:spacing w:before="0" w:beforeAutospacing="0" w:after="0" w:afterAutospacing="0" w:line="360" w:lineRule="auto"/>
        <w:jc w:val="both"/>
      </w:pPr>
      <w:r>
        <w:rPr>
          <w:rStyle w:val="lev"/>
        </w:rPr>
        <w:t>3. Clarté des responsabilités</w:t>
      </w:r>
    </w:p>
    <w:p w:rsidR="00131444" w:rsidRDefault="00131444" w:rsidP="00131444">
      <w:pPr>
        <w:pStyle w:val="NormalWeb"/>
        <w:spacing w:before="0" w:beforeAutospacing="0" w:after="0" w:afterAutospacing="0" w:line="360" w:lineRule="auto"/>
        <w:jc w:val="both"/>
      </w:pPr>
      <w:r>
        <w:t>Une structure organisationnelle claire doit être mise en place afin de définir les rôles, assurer la transparence et garantir la bonne répartition des responsabilités entre les différents niveaux hiérarchiques.</w:t>
      </w:r>
    </w:p>
    <w:p w:rsidR="00131444" w:rsidRDefault="00131444" w:rsidP="00131444">
      <w:pPr>
        <w:pStyle w:val="NormalWeb"/>
        <w:spacing w:before="0" w:beforeAutospacing="0" w:after="0" w:afterAutospacing="0" w:line="360" w:lineRule="auto"/>
        <w:jc w:val="both"/>
      </w:pPr>
      <w:r>
        <w:rPr>
          <w:rStyle w:val="lev"/>
        </w:rPr>
        <w:t>4. Encadrement managérial</w:t>
      </w:r>
    </w:p>
    <w:p w:rsidR="00131444" w:rsidRDefault="00131444" w:rsidP="00131444">
      <w:pPr>
        <w:pStyle w:val="NormalWeb"/>
        <w:spacing w:before="0" w:beforeAutospacing="0" w:after="0" w:afterAutospacing="0" w:line="360" w:lineRule="auto"/>
        <w:jc w:val="both"/>
      </w:pPr>
      <w:r>
        <w:t>Le Conseil veille à ce que la direction générale soit compétente, respecte les politiques établies et opère dans un cadre de contrôle interne solide.</w:t>
      </w:r>
    </w:p>
    <w:p w:rsidR="00131444" w:rsidRDefault="00131444" w:rsidP="00131444">
      <w:pPr>
        <w:pStyle w:val="NormalWeb"/>
        <w:spacing w:before="0" w:beforeAutospacing="0" w:after="0" w:afterAutospacing="0" w:line="360" w:lineRule="auto"/>
        <w:jc w:val="both"/>
      </w:pPr>
      <w:r>
        <w:rPr>
          <w:rStyle w:val="lev"/>
        </w:rPr>
        <w:t>5. Indépendance du contrôle</w:t>
      </w:r>
    </w:p>
    <w:p w:rsidR="00131444" w:rsidRDefault="00131444" w:rsidP="00131444">
      <w:pPr>
        <w:pStyle w:val="NormalWeb"/>
        <w:spacing w:before="0" w:beforeAutospacing="0" w:after="0" w:afterAutospacing="0" w:line="360" w:lineRule="auto"/>
        <w:jc w:val="both"/>
      </w:pPr>
      <w:r>
        <w:t>L’indépendance de l’audit interne, des fonctions de conformité et du contrôle réglementaire est indispensable pour garantir la fiabilité des informations financières et la bonne gouvernance de la banque.</w:t>
      </w:r>
    </w:p>
    <w:p w:rsidR="00131444" w:rsidRDefault="00131444" w:rsidP="00131444">
      <w:pPr>
        <w:pStyle w:val="NormalWeb"/>
        <w:spacing w:before="0" w:beforeAutospacing="0" w:after="0" w:afterAutospacing="0" w:line="360" w:lineRule="auto"/>
        <w:jc w:val="both"/>
      </w:pPr>
      <w:r>
        <w:rPr>
          <w:rStyle w:val="lev"/>
        </w:rPr>
        <w:t>6. Politique de rémunération alignée</w:t>
      </w:r>
    </w:p>
    <w:p w:rsidR="00131444" w:rsidRDefault="00131444" w:rsidP="00131444">
      <w:pPr>
        <w:pStyle w:val="NormalWeb"/>
        <w:spacing w:before="0" w:beforeAutospacing="0" w:after="0" w:afterAutospacing="0" w:line="360" w:lineRule="auto"/>
        <w:jc w:val="both"/>
      </w:pPr>
      <w:r>
        <w:t>Les systèmes de récompense doivent correspondre à la culture et aux objectifs à long terme de la banque, en motivant les dirigeants dans ce sens.</w:t>
      </w:r>
    </w:p>
    <w:p w:rsidR="00131444" w:rsidRDefault="00131444" w:rsidP="00131444">
      <w:pPr>
        <w:pStyle w:val="NormalWeb"/>
        <w:spacing w:before="0" w:beforeAutospacing="0" w:after="0" w:afterAutospacing="0" w:line="360" w:lineRule="auto"/>
        <w:jc w:val="both"/>
      </w:pPr>
      <w:r>
        <w:rPr>
          <w:rStyle w:val="lev"/>
        </w:rPr>
        <w:t>7. Transparence</w:t>
      </w:r>
    </w:p>
    <w:p w:rsidR="00131444" w:rsidRDefault="00131444" w:rsidP="00131444">
      <w:pPr>
        <w:pStyle w:val="NormalWeb"/>
        <w:spacing w:before="0" w:beforeAutospacing="0" w:after="0" w:afterAutospacing="0" w:line="360" w:lineRule="auto"/>
        <w:jc w:val="both"/>
      </w:pPr>
      <w:r>
        <w:t>Une information claire et accessible est essentielle, notamment pour les banques cotées, afin de permettre aux parties prenantes d’évaluer la performance de manière rigoureuse.</w:t>
      </w:r>
    </w:p>
    <w:p w:rsidR="00131444" w:rsidRDefault="00131444" w:rsidP="00131444">
      <w:pPr>
        <w:pStyle w:val="NormalWeb"/>
        <w:spacing w:before="0" w:beforeAutospacing="0" w:after="0" w:afterAutospacing="0" w:line="360" w:lineRule="auto"/>
        <w:jc w:val="both"/>
      </w:pPr>
      <w:r>
        <w:rPr>
          <w:rStyle w:val="lev"/>
        </w:rPr>
        <w:t>8. Maîtrise des risques opérationnels</w:t>
      </w:r>
    </w:p>
    <w:p w:rsidR="00E97BAF" w:rsidRPr="00131444" w:rsidRDefault="00131444" w:rsidP="00131444">
      <w:pPr>
        <w:pStyle w:val="NormalWeb"/>
        <w:spacing w:before="0" w:beforeAutospacing="0" w:after="0" w:afterAutospacing="0" w:line="360" w:lineRule="auto"/>
        <w:jc w:val="both"/>
      </w:pPr>
      <w:r>
        <w:t>Le Conseil doit porter une attention particulière aux risques opérationnels (fraude, erreurs, défaillances), souvent à l’origine des crises, et renforcer les dispositifs de gestion des risques</w:t>
      </w:r>
      <w:r w:rsidR="00E97BAF" w:rsidRPr="00D167E1">
        <w:rPr>
          <w:rFonts w:asciiTheme="majorBidi" w:hAnsiTheme="majorBidi" w:cstheme="majorBidi"/>
          <w:shd w:val="clear" w:color="auto" w:fill="FFFFFF"/>
        </w:rPr>
        <w:t>.</w:t>
      </w:r>
      <w:r w:rsidR="00E97BAF" w:rsidRPr="00D167E1">
        <w:rPr>
          <w:rStyle w:val="Appelnotedebasdep"/>
          <w:rFonts w:asciiTheme="majorBidi" w:hAnsiTheme="majorBidi" w:cstheme="majorBidi"/>
        </w:rPr>
        <w:footnoteReference w:id="23"/>
      </w:r>
    </w:p>
    <w:p w:rsidR="00E97BAF" w:rsidRPr="00D167E1" w:rsidRDefault="00E97BAF" w:rsidP="00F47108">
      <w:pPr>
        <w:pStyle w:val="Titre3"/>
        <w:spacing w:before="0" w:beforeAutospacing="0" w:after="0" w:afterAutospacing="0" w:line="360" w:lineRule="auto"/>
        <w:rPr>
          <w:rFonts w:asciiTheme="majorBidi" w:hAnsiTheme="majorBidi" w:cstheme="majorBidi"/>
          <w:sz w:val="26"/>
          <w:szCs w:val="26"/>
        </w:rPr>
      </w:pPr>
      <w:bookmarkStart w:id="53" w:name="_Toc201052551"/>
      <w:bookmarkStart w:id="54" w:name="_Toc201053092"/>
      <w:r w:rsidRPr="00D167E1">
        <w:rPr>
          <w:rFonts w:asciiTheme="majorBidi" w:hAnsiTheme="majorBidi" w:cstheme="majorBidi"/>
          <w:sz w:val="26"/>
          <w:szCs w:val="26"/>
        </w:rPr>
        <w:t xml:space="preserve">2.2 </w:t>
      </w:r>
      <w:r w:rsidR="00F47108" w:rsidRPr="00F47108">
        <w:rPr>
          <w:rFonts w:asciiTheme="majorBidi" w:hAnsiTheme="majorBidi" w:cstheme="majorBidi"/>
          <w:sz w:val="26"/>
          <w:szCs w:val="26"/>
        </w:rPr>
        <w:t xml:space="preserve">Mécanismes de la gouvernance dans le secteur </w:t>
      </w:r>
      <w:bookmarkEnd w:id="53"/>
      <w:bookmarkEnd w:id="54"/>
      <w:r w:rsidR="00F47108" w:rsidRPr="00F47108">
        <w:rPr>
          <w:rFonts w:asciiTheme="majorBidi" w:hAnsiTheme="majorBidi" w:cstheme="majorBidi"/>
          <w:sz w:val="26"/>
          <w:szCs w:val="26"/>
        </w:rPr>
        <w:t>bancaire</w:t>
      </w:r>
      <w:r w:rsidR="00F47108" w:rsidRPr="00D167E1">
        <w:rPr>
          <w:rFonts w:asciiTheme="majorBidi" w:hAnsiTheme="majorBidi" w:cstheme="majorBidi"/>
          <w:sz w:val="26"/>
          <w:szCs w:val="26"/>
        </w:rPr>
        <w:t> :</w:t>
      </w:r>
      <w:r w:rsidRPr="00D167E1">
        <w:rPr>
          <w:rFonts w:asciiTheme="majorBidi" w:hAnsiTheme="majorBidi" w:cstheme="majorBidi"/>
          <w:sz w:val="26"/>
          <w:szCs w:val="26"/>
        </w:rPr>
        <w:t xml:space="preserve"> </w:t>
      </w:r>
    </w:p>
    <w:p w:rsidR="00E97BAF" w:rsidRPr="00D167E1" w:rsidRDefault="00E97BAF" w:rsidP="00F47108">
      <w:pPr>
        <w:pStyle w:val="Titre4"/>
        <w:spacing w:before="0" w:line="360" w:lineRule="auto"/>
        <w:rPr>
          <w:rFonts w:asciiTheme="majorBidi" w:eastAsia="Times New Roman" w:hAnsiTheme="majorBidi"/>
          <w:b/>
          <w:bCs/>
          <w:i w:val="0"/>
          <w:iCs w:val="0"/>
          <w:color w:val="auto"/>
          <w:sz w:val="24"/>
          <w:szCs w:val="24"/>
          <w:lang w:eastAsia="fr-FR"/>
        </w:rPr>
      </w:pPr>
      <w:bookmarkStart w:id="55" w:name="_Toc201052552"/>
      <w:bookmarkStart w:id="56" w:name="_Toc201053093"/>
      <w:r w:rsidRPr="00D167E1">
        <w:rPr>
          <w:rFonts w:asciiTheme="majorBidi" w:eastAsia="Times New Roman" w:hAnsiTheme="majorBidi"/>
          <w:b/>
          <w:bCs/>
          <w:i w:val="0"/>
          <w:iCs w:val="0"/>
          <w:color w:val="auto"/>
          <w:sz w:val="24"/>
          <w:szCs w:val="24"/>
          <w:lang w:eastAsia="fr-FR"/>
        </w:rPr>
        <w:t xml:space="preserve">2.2.1 Mécanismes internes et externes de la gouvernance </w:t>
      </w:r>
      <w:bookmarkEnd w:id="55"/>
      <w:bookmarkEnd w:id="56"/>
      <w:r w:rsidR="00F47108">
        <w:rPr>
          <w:rFonts w:asciiTheme="majorBidi" w:eastAsia="Times New Roman" w:hAnsiTheme="majorBidi"/>
          <w:b/>
          <w:bCs/>
          <w:i w:val="0"/>
          <w:iCs w:val="0"/>
          <w:color w:val="auto"/>
          <w:sz w:val="24"/>
          <w:szCs w:val="24"/>
          <w:lang w:eastAsia="fr-FR"/>
        </w:rPr>
        <w:t xml:space="preserve">dans secteur bancaire </w:t>
      </w:r>
    </w:p>
    <w:p w:rsidR="00D32123" w:rsidRDefault="003D2AAC"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D32123" w:rsidRPr="00131444">
        <w:rPr>
          <w:rFonts w:asciiTheme="majorBidi" w:eastAsia="Times New Roman" w:hAnsiTheme="majorBidi" w:cstheme="majorBidi"/>
          <w:sz w:val="24"/>
          <w:szCs w:val="24"/>
          <w:lang w:eastAsia="fr-FR"/>
        </w:rPr>
        <w:t>Le système de gouvernance bancaire repose à la fois sur des mécanismes internes et externes. Les dispositifs internes impliquent principalement le conseil d'administration, le personnel et les actionnaires dans la mise en œuvre de la gouvernance. En parallèle, les mécanismes externes relèvent des agences de notation, des marchés financiers et des autorités de régulation prudentielle.</w:t>
      </w:r>
    </w:p>
    <w:p w:rsidR="00E97BAF" w:rsidRPr="00D167E1" w:rsidRDefault="00E97BAF" w:rsidP="00E97BAF">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2.1.3.1. Importance des mécanismes de gouvernance</w:t>
      </w:r>
    </w:p>
    <w:p w:rsidR="00E97BAF" w:rsidRPr="00131444" w:rsidRDefault="00C70796" w:rsidP="00E97BAF">
      <w:p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lastRenderedPageBreak/>
        <w:t>-La banque exerce un mandat public qui lui confère la responsabilité de gérer la monnaie et d’administrer l’épargne des déposants. À ce titre, elle assure la gestion des moyens de paiement ainsi que l’émission monétaire.</w:t>
      </w:r>
    </w:p>
    <w:p w:rsidR="00C70796" w:rsidRDefault="00C70796" w:rsidP="00E97BAF">
      <w:p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-Les banques ont également pour mission de fournir des ressources financières aux entreprises afin de soutenir leur développement et de garantir un accès fluide aux infrastructures et services publics. En offrant des services financiers de qualité, elles occupent ainsi une position centrale dans le financement de l’économie.</w:t>
      </w:r>
    </w:p>
    <w:p w:rsidR="00E97BAF" w:rsidRPr="00D167E1" w:rsidRDefault="00D24F17"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w:t>
      </w:r>
      <w:r w:rsidR="00E97BAF" w:rsidRPr="00D167E1">
        <w:rPr>
          <w:rFonts w:asciiTheme="majorBidi" w:eastAsia="Times New Roman" w:hAnsiTheme="majorBidi" w:cstheme="majorBidi"/>
          <w:sz w:val="24"/>
          <w:szCs w:val="24"/>
          <w:lang w:eastAsia="fr-FR"/>
        </w:rPr>
        <w:t>Une mauvaise gestion des banques conduit à des crises et à des effondrements bancaires, comme l'illustre le cas de la banque américaine Lehman Brothers.</w:t>
      </w:r>
    </w:p>
    <w:p w:rsidR="00E97BAF" w:rsidRPr="00131444" w:rsidRDefault="00C70796" w:rsidP="00E97BAF">
      <w:p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-La gouvernance bancaire contribue à abaisser le coût du capital pour les entreprises, tout en stimulant la croissance économique et la productivité au niveau national. Ces facteurs sont essentiels pour assurer un développement économique durable. Toutefois, les effets potentiellement déstabilisateurs de défaillances en matière de gouvernance, qui peuvent dépasser les frontières nationales, rendent indispensable une analyse approfondie des mécanismes de gouvernance bancaire.</w:t>
      </w:r>
      <w:r w:rsidR="00E97BAF" w:rsidRPr="00131444">
        <w:rPr>
          <w:rStyle w:val="Appelnotedebasdep"/>
          <w:rFonts w:asciiTheme="majorBidi" w:eastAsia="Times New Roman" w:hAnsiTheme="majorBidi" w:cstheme="majorBidi"/>
          <w:sz w:val="24"/>
          <w:szCs w:val="24"/>
          <w:lang w:eastAsia="fr-FR"/>
        </w:rPr>
        <w:footnoteReference w:id="24"/>
      </w:r>
    </w:p>
    <w:p w:rsidR="00E97BAF" w:rsidRPr="00131444" w:rsidRDefault="00E97BAF" w:rsidP="00E97BAF">
      <w:pPr>
        <w:spacing w:after="0" w:line="360" w:lineRule="auto"/>
        <w:jc w:val="both"/>
        <w:rPr>
          <w:rFonts w:asciiTheme="majorBidi" w:eastAsia="Times New Roman" w:hAnsiTheme="majorBidi" w:cstheme="majorBidi"/>
          <w:b/>
          <w:bCs/>
          <w:sz w:val="24"/>
          <w:szCs w:val="24"/>
          <w:lang w:eastAsia="fr-FR"/>
        </w:rPr>
      </w:pPr>
      <w:r w:rsidRPr="00131444">
        <w:rPr>
          <w:rFonts w:asciiTheme="majorBidi" w:eastAsia="Times New Roman" w:hAnsiTheme="majorBidi" w:cstheme="majorBidi"/>
          <w:b/>
          <w:bCs/>
          <w:sz w:val="24"/>
          <w:szCs w:val="24"/>
          <w:lang w:eastAsia="fr-FR"/>
        </w:rPr>
        <w:t xml:space="preserve"> 2.1.3.2. Les mécanismes internes de la gouvernance bancaire</w:t>
      </w:r>
    </w:p>
    <w:p w:rsidR="00DE146C" w:rsidRDefault="00DE146C" w:rsidP="00DE146C">
      <w:pPr>
        <w:pStyle w:val="Lgende"/>
        <w:spacing w:after="0" w:line="360" w:lineRule="auto"/>
        <w:jc w:val="both"/>
        <w:rPr>
          <w:rFonts w:asciiTheme="majorBidi" w:eastAsia="Times New Roman" w:hAnsiTheme="majorBidi" w:cstheme="majorBidi"/>
          <w:b w:val="0"/>
          <w:bCs w:val="0"/>
          <w:color w:val="auto"/>
          <w:sz w:val="24"/>
          <w:szCs w:val="24"/>
          <w:lang w:eastAsia="fr-FR"/>
        </w:rPr>
      </w:pPr>
      <w:bookmarkStart w:id="57" w:name="_Toc198065306"/>
      <w:bookmarkStart w:id="58" w:name="_Toc200580111"/>
      <w:bookmarkStart w:id="59" w:name="_Toc200621797"/>
      <w:r w:rsidRPr="00131444">
        <w:rPr>
          <w:rFonts w:asciiTheme="majorBidi" w:eastAsia="Times New Roman" w:hAnsiTheme="majorBidi" w:cstheme="majorBidi"/>
          <w:b w:val="0"/>
          <w:bCs w:val="0"/>
          <w:color w:val="auto"/>
          <w:sz w:val="24"/>
          <w:szCs w:val="24"/>
          <w:lang w:eastAsia="fr-FR"/>
        </w:rPr>
        <w:t xml:space="preserve">  Les dispositifs organisationnels et procéduraux internes de la gouvernance bancaire englobent l’ensemble des mesures visant à garantir une gestion saine, efficiente et transparente des institutions financières.</w:t>
      </w:r>
    </w:p>
    <w:p w:rsidR="00DE146C" w:rsidRPr="00DE146C" w:rsidRDefault="00DE146C" w:rsidP="00DE146C">
      <w:pPr>
        <w:rPr>
          <w:lang w:eastAsia="fr-FR"/>
        </w:rPr>
      </w:pPr>
    </w:p>
    <w:p w:rsidR="00E97BAF" w:rsidRPr="00D167E1" w:rsidRDefault="00E97BAF" w:rsidP="003D2AAC">
      <w:pPr>
        <w:pStyle w:val="Lgende"/>
        <w:spacing w:after="0" w:line="360" w:lineRule="auto"/>
        <w:jc w:val="center"/>
        <w:rPr>
          <w:rFonts w:asciiTheme="majorBidi" w:eastAsia="Times New Roman" w:hAnsiTheme="majorBidi" w:cstheme="majorBidi"/>
          <w:b w:val="0"/>
          <w:bCs w:val="0"/>
          <w:color w:val="auto"/>
          <w:sz w:val="24"/>
          <w:szCs w:val="24"/>
          <w:rtl/>
          <w:lang w:eastAsia="fr-FR"/>
        </w:rPr>
      </w:pPr>
      <w:r w:rsidRPr="00D167E1">
        <w:rPr>
          <w:rFonts w:asciiTheme="majorBidi" w:hAnsiTheme="majorBidi" w:cstheme="majorBidi"/>
          <w:color w:val="auto"/>
          <w:sz w:val="24"/>
          <w:szCs w:val="24"/>
        </w:rPr>
        <w:t xml:space="preserve">Tableau </w:t>
      </w:r>
      <w:r w:rsidR="00F47108" w:rsidRPr="00D167E1">
        <w:rPr>
          <w:rFonts w:asciiTheme="majorBidi" w:hAnsiTheme="majorBidi" w:cstheme="majorBidi"/>
          <w:color w:val="auto"/>
          <w:sz w:val="24"/>
          <w:szCs w:val="24"/>
        </w:rPr>
        <w:t>1.1 : Les</w:t>
      </w:r>
      <w:r w:rsidRPr="00D167E1">
        <w:rPr>
          <w:rFonts w:asciiTheme="majorBidi" w:hAnsiTheme="majorBidi" w:cstheme="majorBidi"/>
          <w:color w:val="auto"/>
          <w:sz w:val="24"/>
          <w:szCs w:val="24"/>
        </w:rPr>
        <w:t xml:space="preserve"> mécanismes de gouvernement d'entreprise</w:t>
      </w:r>
      <w:bookmarkEnd w:id="57"/>
      <w:bookmarkEnd w:id="58"/>
      <w:bookmarkEnd w:id="59"/>
    </w:p>
    <w:tbl>
      <w:tblPr>
        <w:tblStyle w:val="Grilledutableau"/>
        <w:tblW w:w="9572" w:type="dxa"/>
        <w:tblInd w:w="-284" w:type="dxa"/>
        <w:tblLook w:val="04A0" w:firstRow="1" w:lastRow="0" w:firstColumn="1" w:lastColumn="0" w:noHBand="0" w:noVBand="1"/>
      </w:tblPr>
      <w:tblGrid>
        <w:gridCol w:w="2485"/>
        <w:gridCol w:w="3260"/>
        <w:gridCol w:w="3827"/>
      </w:tblGrid>
      <w:tr w:rsidR="00E97BAF" w:rsidRPr="00D167E1" w:rsidTr="00E97BAF">
        <w:tc>
          <w:tcPr>
            <w:tcW w:w="2485" w:type="dxa"/>
          </w:tcPr>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p>
        </w:tc>
        <w:tc>
          <w:tcPr>
            <w:tcW w:w="3260" w:type="dxa"/>
          </w:tcPr>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Mécanismes Spécifiques</w:t>
            </w:r>
          </w:p>
        </w:tc>
        <w:tc>
          <w:tcPr>
            <w:tcW w:w="3827" w:type="dxa"/>
          </w:tcPr>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 xml:space="preserve">Mécanismes Non </w:t>
            </w:r>
            <w:r w:rsidRPr="00D167E1">
              <w:rPr>
                <w:rFonts w:asciiTheme="majorBidi" w:eastAsia="Times New Roman" w:hAnsiTheme="majorBidi" w:cstheme="majorBidi"/>
                <w:b/>
                <w:bCs/>
                <w:sz w:val="24"/>
                <w:szCs w:val="24"/>
                <w:rtl/>
                <w:lang w:eastAsia="fr-FR" w:bidi="ar-DZ"/>
              </w:rPr>
              <w:t xml:space="preserve"> </w:t>
            </w:r>
            <w:r w:rsidRPr="00D167E1">
              <w:rPr>
                <w:rFonts w:asciiTheme="majorBidi" w:eastAsia="Times New Roman" w:hAnsiTheme="majorBidi" w:cstheme="majorBidi"/>
                <w:b/>
                <w:bCs/>
                <w:sz w:val="24"/>
                <w:szCs w:val="24"/>
                <w:lang w:eastAsia="fr-FR"/>
              </w:rPr>
              <w:t>Spécifiques</w:t>
            </w:r>
          </w:p>
        </w:tc>
      </w:tr>
      <w:tr w:rsidR="00E97BAF" w:rsidRPr="00D167E1" w:rsidTr="00E97BAF">
        <w:tc>
          <w:tcPr>
            <w:tcW w:w="2485" w:type="dxa"/>
          </w:tcPr>
          <w:p w:rsidR="00E97BAF" w:rsidRPr="00D167E1" w:rsidRDefault="00E97BAF" w:rsidP="00E97BAF">
            <w:pPr>
              <w:spacing w:line="360" w:lineRule="auto"/>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Mécanismes Intentionnels</w:t>
            </w:r>
          </w:p>
        </w:tc>
        <w:tc>
          <w:tcPr>
            <w:tcW w:w="3260" w:type="dxa"/>
          </w:tcPr>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 xml:space="preserve">Assemblés  générales  des </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actionnaires</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Conseil d’Administration</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Syndicats internes</w:t>
            </w:r>
          </w:p>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Systèmes de Rémunération</w:t>
            </w:r>
          </w:p>
        </w:tc>
        <w:tc>
          <w:tcPr>
            <w:tcW w:w="3827" w:type="dxa"/>
          </w:tcPr>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 xml:space="preserve">Environnement légal et </w:t>
            </w:r>
            <w:r w:rsidRPr="00D167E1">
              <w:rPr>
                <w:rFonts w:asciiTheme="majorBidi" w:eastAsia="Times New Roman" w:hAnsiTheme="majorBidi" w:cstheme="majorBidi"/>
                <w:sz w:val="24"/>
                <w:szCs w:val="24"/>
                <w:rtl/>
                <w:lang w:eastAsia="fr-FR" w:bidi="ar-DZ"/>
              </w:rPr>
              <w:t xml:space="preserve"> </w:t>
            </w:r>
            <w:r w:rsidRPr="00D167E1">
              <w:rPr>
                <w:rFonts w:asciiTheme="majorBidi" w:eastAsia="Times New Roman" w:hAnsiTheme="majorBidi" w:cstheme="majorBidi"/>
                <w:sz w:val="24"/>
                <w:szCs w:val="24"/>
                <w:lang w:eastAsia="fr-FR"/>
              </w:rPr>
              <w:t>réglementaire</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Syndicats nationaux</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 xml:space="preserve">Associations des </w:t>
            </w:r>
          </w:p>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sz w:val="24"/>
                <w:szCs w:val="24"/>
                <w:lang w:eastAsia="fr-FR"/>
              </w:rPr>
              <w:t>Consommateurs</w:t>
            </w:r>
          </w:p>
        </w:tc>
      </w:tr>
      <w:tr w:rsidR="00E97BAF" w:rsidRPr="00D167E1" w:rsidTr="00E97BAF">
        <w:tc>
          <w:tcPr>
            <w:tcW w:w="2485" w:type="dxa"/>
          </w:tcPr>
          <w:p w:rsidR="00E97BAF" w:rsidRPr="00D167E1" w:rsidRDefault="00E97BAF" w:rsidP="00E97BAF">
            <w:pPr>
              <w:spacing w:line="360" w:lineRule="auto"/>
              <w:jc w:val="center"/>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Mécanismes Non</w:t>
            </w:r>
          </w:p>
          <w:p w:rsidR="00E97BAF" w:rsidRPr="00D167E1" w:rsidRDefault="00E97BAF" w:rsidP="00E97BAF">
            <w:pPr>
              <w:spacing w:line="360" w:lineRule="auto"/>
              <w:jc w:val="center"/>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Intentionnels</w:t>
            </w:r>
          </w:p>
        </w:tc>
        <w:tc>
          <w:tcPr>
            <w:tcW w:w="3260" w:type="dxa"/>
          </w:tcPr>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Culture d’entreprise</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Réseau de confiance informel</w:t>
            </w:r>
          </w:p>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Réputation auprès des salariés</w:t>
            </w:r>
          </w:p>
        </w:tc>
        <w:tc>
          <w:tcPr>
            <w:tcW w:w="3827" w:type="dxa"/>
          </w:tcPr>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Marchés des biens et services</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Marchés financiers</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Marché du travail</w:t>
            </w:r>
          </w:p>
          <w:p w:rsidR="00E97BAF" w:rsidRPr="00D167E1" w:rsidRDefault="00E97BAF" w:rsidP="00E97BAF">
            <w:pPr>
              <w:spacing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rtl/>
                <w:lang w:eastAsia="fr-FR"/>
              </w:rPr>
              <w:t>-</w:t>
            </w:r>
            <w:r w:rsidRPr="00D167E1">
              <w:rPr>
                <w:rFonts w:asciiTheme="majorBidi" w:eastAsia="Times New Roman" w:hAnsiTheme="majorBidi" w:cstheme="majorBidi"/>
                <w:sz w:val="24"/>
                <w:szCs w:val="24"/>
                <w:lang w:eastAsia="fr-FR"/>
              </w:rPr>
              <w:t>Environnement médiatique</w:t>
            </w:r>
          </w:p>
          <w:p w:rsidR="00E97BAF" w:rsidRPr="00D167E1" w:rsidRDefault="00E97BAF" w:rsidP="00E97BAF">
            <w:pPr>
              <w:spacing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sz w:val="24"/>
                <w:szCs w:val="24"/>
                <w:rtl/>
                <w:lang w:eastAsia="fr-FR"/>
              </w:rPr>
              <w:lastRenderedPageBreak/>
              <w:t>-</w:t>
            </w:r>
            <w:r w:rsidRPr="00D167E1">
              <w:rPr>
                <w:rFonts w:asciiTheme="majorBidi" w:eastAsia="Times New Roman" w:hAnsiTheme="majorBidi" w:cstheme="majorBidi"/>
                <w:sz w:val="24"/>
                <w:szCs w:val="24"/>
                <w:lang w:eastAsia="fr-FR"/>
              </w:rPr>
              <w:t>Culture des affaires</w:t>
            </w:r>
          </w:p>
        </w:tc>
      </w:tr>
    </w:tbl>
    <w:p w:rsidR="00E97BAF" w:rsidRPr="00D167E1" w:rsidRDefault="00E97BAF" w:rsidP="00E97BAF">
      <w:pPr>
        <w:spacing w:after="0" w:line="360" w:lineRule="auto"/>
        <w:jc w:val="both"/>
        <w:rPr>
          <w:rFonts w:asciiTheme="majorBidi" w:eastAsia="Times New Roman" w:hAnsiTheme="majorBidi" w:cstheme="majorBidi"/>
          <w:b/>
          <w:bCs/>
          <w:lang w:eastAsia="fr-FR"/>
        </w:rPr>
      </w:pPr>
      <w:r w:rsidRPr="00D167E1">
        <w:rPr>
          <w:rFonts w:asciiTheme="majorBidi" w:eastAsia="Times New Roman" w:hAnsiTheme="majorBidi" w:cstheme="majorBidi"/>
          <w:b/>
          <w:bCs/>
          <w:sz w:val="24"/>
          <w:szCs w:val="24"/>
          <w:lang w:eastAsia="fr-FR"/>
        </w:rPr>
        <w:lastRenderedPageBreak/>
        <w:t>Source :</w:t>
      </w:r>
      <w:r w:rsidRPr="00D167E1">
        <w:rPr>
          <w:rFonts w:asciiTheme="majorBidi" w:hAnsiTheme="majorBidi" w:cstheme="majorBidi"/>
          <w:sz w:val="20"/>
          <w:szCs w:val="20"/>
          <w:shd w:val="clear" w:color="auto" w:fill="FFFFFF"/>
        </w:rPr>
        <w:t xml:space="preserve"> </w:t>
      </w:r>
      <w:r w:rsidRPr="00D167E1">
        <w:rPr>
          <w:rFonts w:asciiTheme="majorBidi" w:hAnsiTheme="majorBidi" w:cstheme="majorBidi"/>
          <w:shd w:val="clear" w:color="auto" w:fill="FFFFFF"/>
        </w:rPr>
        <w:t>CHARREAUX  Gérard ,«Vers une théorie du gouvernement des entreprises», Ed </w:t>
      </w:r>
      <w:r w:rsidRPr="00D167E1">
        <w:rPr>
          <w:rFonts w:asciiTheme="majorBidi" w:hAnsiTheme="majorBidi" w:cstheme="majorBidi"/>
          <w:i/>
          <w:iCs/>
          <w:shd w:val="clear" w:color="auto" w:fill="FFFFFF"/>
        </w:rPr>
        <w:t>Economica</w:t>
      </w:r>
      <w:r w:rsidRPr="00D167E1">
        <w:rPr>
          <w:rFonts w:asciiTheme="majorBidi" w:hAnsiTheme="majorBidi" w:cstheme="majorBidi"/>
          <w:shd w:val="clear" w:color="auto" w:fill="FFFFFF"/>
        </w:rPr>
        <w:t>, 1997, p 09.</w:t>
      </w:r>
    </w:p>
    <w:p w:rsidR="00E97BAF" w:rsidRPr="00D167E1" w:rsidRDefault="003D2AAC" w:rsidP="00E97BAF">
      <w:pPr>
        <w:spacing w:after="0" w:line="360" w:lineRule="auto"/>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 xml:space="preserve"> </w:t>
      </w:r>
      <w:r w:rsidR="00E97BAF" w:rsidRPr="00D167E1">
        <w:rPr>
          <w:rFonts w:asciiTheme="majorBidi" w:eastAsia="Times New Roman" w:hAnsiTheme="majorBidi" w:cstheme="majorBidi"/>
          <w:b/>
          <w:bCs/>
          <w:sz w:val="24"/>
          <w:szCs w:val="24"/>
          <w:lang w:eastAsia="fr-FR"/>
        </w:rPr>
        <w:t>Le conseil d’administration (C.A.) :</w:t>
      </w:r>
    </w:p>
    <w:p w:rsidR="00E97BAF" w:rsidRPr="00D167E1" w:rsidRDefault="005A2BBC" w:rsidP="00E97BA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Pr="00131444">
        <w:rPr>
          <w:rFonts w:asciiTheme="majorBidi" w:eastAsia="Times New Roman" w:hAnsiTheme="majorBidi" w:cstheme="majorBidi"/>
          <w:sz w:val="24"/>
          <w:szCs w:val="24"/>
          <w:lang w:eastAsia="fr-FR"/>
        </w:rPr>
        <w:t>Le conseil d’administration regroupe les principaux actionnaires, dont les décisions influencent directement ou indirectement l’entreprise, ainsi que des représentants des actionnaires minoritaires, des dirigeants, des administrateurs non exécutifs et externes. Il constitue l’organe décisionnel central de la banque, assumant la responsabilité ultime des opérations et de la stabilité financière. Il détient également le pouvoir de nommer ou de révoquer les cadres dirigeants, et d’évaluer les résultats à l’issue de chaque exercice comptable</w:t>
      </w:r>
      <w:r w:rsidR="00E97BAF" w:rsidRPr="00131444">
        <w:rPr>
          <w:rFonts w:asciiTheme="majorBidi" w:eastAsia="Times New Roman" w:hAnsiTheme="majorBidi" w:cstheme="majorBidi"/>
          <w:sz w:val="24"/>
          <w:szCs w:val="24"/>
          <w:lang w:eastAsia="fr-FR"/>
        </w:rPr>
        <w:t>.</w:t>
      </w:r>
      <w:r w:rsidR="00E97BAF" w:rsidRPr="00131444">
        <w:rPr>
          <w:rStyle w:val="Appelnotedebasdep"/>
          <w:rFonts w:asciiTheme="majorBidi" w:eastAsia="Times New Roman" w:hAnsiTheme="majorBidi" w:cstheme="majorBidi"/>
          <w:sz w:val="24"/>
          <w:szCs w:val="24"/>
          <w:lang w:eastAsia="fr-FR"/>
        </w:rPr>
        <w:footnoteReference w:id="25"/>
      </w:r>
    </w:p>
    <w:p w:rsidR="00E97BAF" w:rsidRPr="00D167E1" w:rsidRDefault="00E97BAF" w:rsidP="00E97BAF">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 xml:space="preserve">L’assemblée générale des actionnaires </w:t>
      </w:r>
    </w:p>
    <w:p w:rsidR="005A2BBC" w:rsidRPr="00131444" w:rsidRDefault="005A2BBC"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131444">
        <w:rPr>
          <w:rFonts w:asciiTheme="majorBidi" w:hAnsiTheme="majorBidi" w:cstheme="majorBidi"/>
          <w:sz w:val="24"/>
          <w:szCs w:val="24"/>
        </w:rPr>
        <w:t>Les membres du conseil d’administration sont désignés lors de l’assemblée générale des actionnaires, laquelle peut également compenser certaines insuffisances du conseil. Une fois élu, le conseil choisit son président, qui procède ensuite à la nomination des directeurs généraux. Il est essentiel que l’assemblée générale transmette aux actionnaires le bulletin de convocation ainsi que le rapport annuel, documents fondamentaux pour assurer leur information. Cela permet aux actionnaires d’exercer pleinement et efficacement leurs droits de vote, conformément aux principes de gouvernance préconisés par l’Organisation de coopération et de développement économiques (OCDE).</w:t>
      </w:r>
    </w:p>
    <w:p w:rsidR="00E97BAF" w:rsidRPr="00131444" w:rsidRDefault="00E97BAF" w:rsidP="00E97BAF">
      <w:pPr>
        <w:spacing w:after="0" w:line="360" w:lineRule="auto"/>
        <w:jc w:val="both"/>
        <w:rPr>
          <w:rFonts w:asciiTheme="majorBidi" w:hAnsiTheme="majorBidi" w:cstheme="majorBidi"/>
          <w:b/>
          <w:bCs/>
          <w:sz w:val="24"/>
          <w:szCs w:val="24"/>
        </w:rPr>
      </w:pPr>
      <w:r w:rsidRPr="00131444">
        <w:rPr>
          <w:rFonts w:asciiTheme="majorBidi" w:hAnsiTheme="majorBidi" w:cstheme="majorBidi"/>
          <w:b/>
          <w:bCs/>
          <w:sz w:val="24"/>
          <w:szCs w:val="24"/>
        </w:rPr>
        <w:t>La gouvernance et la structure de propriété des banques</w:t>
      </w:r>
    </w:p>
    <w:p w:rsidR="007931BC" w:rsidRDefault="007931BC"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La structure de propriété représente un pilier fondamental des systèmes de gouvernance, ayant un impact significatif sur la performance des entreprises. Cette influence s’explique par le fait que les actionnaires majoritaires possèdent à la fois des incitations fortes et les moyens nécessaires pour surveiller et orienter l’action des gestionnaires. Selon La Porta et al. (1999), la concentration du capital est caractérisée par la détention d’au moins 20 % des parts de l’entreprise par un actionnaire majoritaire</w:t>
      </w:r>
    </w:p>
    <w:p w:rsidR="00E97BAF" w:rsidRPr="00D167E1" w:rsidRDefault="00E97BAF" w:rsidP="00E97BAF">
      <w:pPr>
        <w:spacing w:after="0" w:line="360" w:lineRule="auto"/>
        <w:jc w:val="both"/>
        <w:rPr>
          <w:rFonts w:asciiTheme="majorBidi" w:hAnsiTheme="majorBidi" w:cstheme="majorBidi"/>
          <w:b/>
          <w:bCs/>
          <w:sz w:val="24"/>
          <w:szCs w:val="24"/>
        </w:rPr>
      </w:pPr>
      <w:r w:rsidRPr="00D167E1">
        <w:rPr>
          <w:rFonts w:asciiTheme="majorBidi" w:eastAsia="Times New Roman" w:hAnsiTheme="majorBidi" w:cstheme="majorBidi"/>
          <w:b/>
          <w:bCs/>
          <w:sz w:val="24"/>
          <w:szCs w:val="24"/>
          <w:lang w:eastAsia="fr-FR"/>
        </w:rPr>
        <w:t>2.1.3.2.</w:t>
      </w:r>
      <w:r w:rsidRPr="00D167E1">
        <w:rPr>
          <w:rFonts w:asciiTheme="majorBidi" w:hAnsiTheme="majorBidi" w:cstheme="majorBidi"/>
          <w:b/>
          <w:bCs/>
          <w:sz w:val="24"/>
          <w:szCs w:val="24"/>
        </w:rPr>
        <w:t>Les mécanismes externes de la gouvernance :</w:t>
      </w:r>
    </w:p>
    <w:p w:rsidR="00E97BAF" w:rsidRPr="00D167E1" w:rsidRDefault="00E97BAF" w:rsidP="00E97BAF">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 xml:space="preserve"> Le marché des biens et services </w:t>
      </w:r>
    </w:p>
    <w:p w:rsidR="001E15BC" w:rsidRPr="00131444" w:rsidRDefault="003D2AAC"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E15BC" w:rsidRPr="00131444">
        <w:rPr>
          <w:rFonts w:asciiTheme="majorBidi" w:hAnsiTheme="majorBidi" w:cstheme="majorBidi"/>
          <w:sz w:val="24"/>
          <w:szCs w:val="24"/>
        </w:rPr>
        <w:t xml:space="preserve">Selon Demsetz (1983), lorsqu’un dirigeant privilégie l’optimisation de son intérêt personnel au détriment des intérêts de l’entreprise, cela nuit inévitablement à la compétitivité de celle-ci. </w:t>
      </w:r>
      <w:r w:rsidR="001E15BC" w:rsidRPr="00131444">
        <w:rPr>
          <w:rFonts w:asciiTheme="majorBidi" w:hAnsiTheme="majorBidi" w:cstheme="majorBidi"/>
          <w:sz w:val="24"/>
          <w:szCs w:val="24"/>
        </w:rPr>
        <w:lastRenderedPageBreak/>
        <w:t>Ce mécanisme externe se traduit par une pression concurrentielle sur la qualité des produits et services offerts, exercée par des acteurs plus performants sur le marché.</w:t>
      </w:r>
    </w:p>
    <w:p w:rsidR="00E97BAF" w:rsidRPr="00131444" w:rsidRDefault="00E97BAF" w:rsidP="00E97BAF">
      <w:pPr>
        <w:spacing w:after="0" w:line="360" w:lineRule="auto"/>
        <w:jc w:val="both"/>
        <w:rPr>
          <w:rFonts w:asciiTheme="majorBidi" w:hAnsiTheme="majorBidi" w:cstheme="majorBidi"/>
          <w:b/>
          <w:bCs/>
          <w:sz w:val="24"/>
          <w:szCs w:val="24"/>
        </w:rPr>
      </w:pPr>
      <w:r w:rsidRPr="00131444">
        <w:rPr>
          <w:rFonts w:asciiTheme="majorBidi" w:hAnsiTheme="majorBidi" w:cstheme="majorBidi"/>
          <w:b/>
          <w:bCs/>
          <w:sz w:val="24"/>
          <w:szCs w:val="24"/>
        </w:rPr>
        <w:t>Le marché du travail des dirigeants</w:t>
      </w:r>
    </w:p>
    <w:p w:rsidR="001E15BC" w:rsidRPr="00131444" w:rsidRDefault="00131444" w:rsidP="00E97BAF">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w:t>
      </w:r>
      <w:r w:rsidR="001E15BC" w:rsidRPr="00131444">
        <w:rPr>
          <w:rFonts w:asciiTheme="majorBidi" w:hAnsiTheme="majorBidi" w:cstheme="majorBidi"/>
          <w:sz w:val="24"/>
          <w:szCs w:val="24"/>
          <w:shd w:val="clear" w:color="auto" w:fill="FFFFFF"/>
        </w:rPr>
        <w:t>Charreaux identifie un mécanisme spécifique lié au marché de l’emploi des dirigeants, largement reconnu comme efficace. Ces gestionnaires, dotés d’une autorité organisationnelle, sont responsables de la direction et de la gestion des ressources humaines au sein de l’entreprise.</w:t>
      </w:r>
    </w:p>
    <w:p w:rsidR="00E97BAF" w:rsidRPr="00131444" w:rsidRDefault="00E97BAF" w:rsidP="00E97BAF">
      <w:pPr>
        <w:spacing w:after="0" w:line="360" w:lineRule="auto"/>
        <w:jc w:val="both"/>
        <w:rPr>
          <w:rFonts w:asciiTheme="majorBidi" w:hAnsiTheme="majorBidi" w:cstheme="majorBidi"/>
          <w:b/>
          <w:bCs/>
          <w:sz w:val="24"/>
          <w:szCs w:val="24"/>
        </w:rPr>
      </w:pPr>
      <w:r w:rsidRPr="00131444">
        <w:rPr>
          <w:rFonts w:asciiTheme="majorBidi" w:hAnsiTheme="majorBidi" w:cstheme="majorBidi"/>
          <w:b/>
          <w:bCs/>
          <w:sz w:val="24"/>
          <w:szCs w:val="24"/>
        </w:rPr>
        <w:t>Le marché financier</w:t>
      </w:r>
    </w:p>
    <w:p w:rsidR="00E97BAF" w:rsidRPr="00D167E1" w:rsidRDefault="001E15BC"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Pour contrer l’opportunisme des dirigeants, les actionnaires peuvent céder leurs actions, ce qui augmente le risque d’offres publiques d’achat (OPA) et pousse ainsi les dirigeants à répondre à leurs attentes. Fisher avance l’hypothèse d’une efficience des marchés, souvent critiquée pour sa simplification excessive, tandis que Marris souligne que la motivation des dirigeants dépasse les simples aspects financiers, englobant également la réputation et la confidentialité.</w:t>
      </w:r>
      <w:r w:rsidR="00E97BAF" w:rsidRPr="00131444">
        <w:rPr>
          <w:rFonts w:asciiTheme="majorBidi" w:hAnsiTheme="majorBidi" w:cstheme="majorBidi"/>
          <w:sz w:val="24"/>
          <w:szCs w:val="24"/>
          <w:vertAlign w:val="superscript"/>
        </w:rPr>
        <w:t xml:space="preserve"> </w:t>
      </w:r>
      <w:r w:rsidR="00E97BAF" w:rsidRPr="00131444">
        <w:rPr>
          <w:rStyle w:val="Appelnotedebasdep"/>
          <w:rFonts w:asciiTheme="majorBidi" w:hAnsiTheme="majorBidi" w:cstheme="majorBidi"/>
          <w:sz w:val="24"/>
          <w:szCs w:val="24"/>
        </w:rPr>
        <w:footnoteReference w:id="26"/>
      </w:r>
    </w:p>
    <w:p w:rsidR="00E97BAF" w:rsidRPr="00D167E1" w:rsidRDefault="00E97BAF" w:rsidP="00E97BAF">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Le comité d’audit :</w:t>
      </w:r>
    </w:p>
    <w:p w:rsidR="00213B6F" w:rsidRPr="00131444" w:rsidRDefault="00213B6F" w:rsidP="00213B6F">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Pr="00131444">
        <w:rPr>
          <w:rFonts w:asciiTheme="majorBidi" w:eastAsia="Times New Roman" w:hAnsiTheme="majorBidi" w:cstheme="majorBidi"/>
          <w:sz w:val="24"/>
          <w:szCs w:val="24"/>
          <w:lang w:eastAsia="fr-FR"/>
        </w:rPr>
        <w:t>Ce comité remplit plusieurs fonctions essentielles, parmi lesquelles :</w:t>
      </w:r>
    </w:p>
    <w:p w:rsidR="00213B6F" w:rsidRPr="00131444" w:rsidRDefault="00213B6F" w:rsidP="00416398">
      <w:pPr>
        <w:pStyle w:val="Paragraphedeliste"/>
        <w:numPr>
          <w:ilvl w:val="0"/>
          <w:numId w:val="42"/>
        </w:num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La supervision des audits internes menés au sein de la banque ;</w:t>
      </w:r>
    </w:p>
    <w:p w:rsidR="00213B6F" w:rsidRPr="00131444" w:rsidRDefault="00213B6F" w:rsidP="00416398">
      <w:pPr>
        <w:pStyle w:val="Paragraphedeliste"/>
        <w:numPr>
          <w:ilvl w:val="0"/>
          <w:numId w:val="42"/>
        </w:num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Le suivi et l’évaluation des audits externes réalisés pour le compte de la banque ;</w:t>
      </w:r>
    </w:p>
    <w:p w:rsidR="00213B6F" w:rsidRPr="00131444" w:rsidRDefault="00213B6F" w:rsidP="00416398">
      <w:pPr>
        <w:pStyle w:val="Paragraphedeliste"/>
        <w:numPr>
          <w:ilvl w:val="0"/>
          <w:numId w:val="42"/>
        </w:num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L’appui au conseil d’administration en formulant des recommandations, notamment lors des processus de nomination.</w:t>
      </w:r>
    </w:p>
    <w:p w:rsidR="00E97BAF" w:rsidRPr="00131444" w:rsidRDefault="00E97BAF" w:rsidP="00213B6F">
      <w:pPr>
        <w:spacing w:after="0" w:line="360" w:lineRule="auto"/>
        <w:jc w:val="both"/>
        <w:rPr>
          <w:rFonts w:asciiTheme="majorBidi" w:eastAsia="Times New Roman" w:hAnsiTheme="majorBidi" w:cstheme="majorBidi"/>
          <w:b/>
          <w:bCs/>
          <w:sz w:val="24"/>
          <w:szCs w:val="24"/>
          <w:lang w:eastAsia="fr-FR"/>
        </w:rPr>
      </w:pPr>
      <w:r w:rsidRPr="00131444">
        <w:rPr>
          <w:rFonts w:asciiTheme="majorBidi" w:eastAsia="Times New Roman" w:hAnsiTheme="majorBidi" w:cstheme="majorBidi"/>
          <w:b/>
          <w:bCs/>
          <w:sz w:val="24"/>
          <w:szCs w:val="24"/>
          <w:lang w:eastAsia="fr-FR"/>
        </w:rPr>
        <w:t>Le comité des risques :</w:t>
      </w:r>
    </w:p>
    <w:p w:rsidR="00E97BAF" w:rsidRPr="00131444" w:rsidRDefault="00213B6F" w:rsidP="00E97BAF">
      <w:pPr>
        <w:spacing w:after="0" w:line="360" w:lineRule="auto"/>
        <w:jc w:val="both"/>
        <w:rPr>
          <w:rFonts w:asciiTheme="majorBidi" w:eastAsia="Times New Roman" w:hAnsiTheme="majorBidi" w:cstheme="majorBidi"/>
          <w:sz w:val="24"/>
          <w:szCs w:val="24"/>
          <w:lang w:eastAsia="fr-FR"/>
        </w:rPr>
      </w:pPr>
      <w:r w:rsidRPr="00131444">
        <w:rPr>
          <w:rFonts w:asciiTheme="majorBidi" w:eastAsia="Times New Roman" w:hAnsiTheme="majorBidi" w:cstheme="majorBidi"/>
          <w:sz w:val="24"/>
          <w:szCs w:val="24"/>
          <w:lang w:eastAsia="fr-FR"/>
        </w:rPr>
        <w:t>La banque est exposée à divers types de risques, et ce comité a pour rôle de surveiller les risques majeurs, y compris ceux que la direction générale pourrait sous-estimer ou ne pas encore avoir identifiés</w:t>
      </w:r>
      <w:r w:rsidR="00E97BAF" w:rsidRPr="00131444">
        <w:rPr>
          <w:rFonts w:asciiTheme="majorBidi" w:eastAsia="Times New Roman" w:hAnsiTheme="majorBidi" w:cstheme="majorBidi"/>
          <w:sz w:val="24"/>
          <w:szCs w:val="24"/>
          <w:lang w:eastAsia="fr-FR"/>
        </w:rPr>
        <w:t>.</w:t>
      </w:r>
      <w:r w:rsidR="00E97BAF" w:rsidRPr="00131444">
        <w:rPr>
          <w:rStyle w:val="Appelnotedebasdep"/>
          <w:rFonts w:asciiTheme="majorBidi" w:eastAsia="Times New Roman" w:hAnsiTheme="majorBidi" w:cstheme="majorBidi"/>
          <w:sz w:val="24"/>
          <w:szCs w:val="24"/>
          <w:lang w:eastAsia="fr-FR"/>
        </w:rPr>
        <w:footnoteReference w:id="27"/>
      </w:r>
    </w:p>
    <w:p w:rsidR="00E97BAF" w:rsidRPr="00131444" w:rsidRDefault="00E97BAF" w:rsidP="00E97BAF">
      <w:pPr>
        <w:pStyle w:val="Titre4"/>
        <w:spacing w:before="0" w:line="360" w:lineRule="auto"/>
        <w:jc w:val="both"/>
        <w:rPr>
          <w:rFonts w:asciiTheme="majorBidi" w:eastAsia="Times New Roman" w:hAnsiTheme="majorBidi"/>
          <w:b/>
          <w:bCs/>
          <w:color w:val="auto"/>
          <w:sz w:val="24"/>
          <w:szCs w:val="24"/>
          <w:lang w:eastAsia="fr-FR"/>
        </w:rPr>
      </w:pPr>
      <w:bookmarkStart w:id="60" w:name="_Toc201052553"/>
      <w:bookmarkStart w:id="61" w:name="_Toc201053094"/>
      <w:r w:rsidRPr="00131444">
        <w:rPr>
          <w:rFonts w:asciiTheme="majorBidi" w:eastAsia="Times New Roman" w:hAnsiTheme="majorBidi"/>
          <w:b/>
          <w:bCs/>
          <w:color w:val="auto"/>
          <w:sz w:val="24"/>
          <w:szCs w:val="24"/>
          <w:lang w:eastAsia="fr-FR"/>
        </w:rPr>
        <w:t>2.2.2 Le rôle des parties prenantes  :</w:t>
      </w:r>
      <w:bookmarkEnd w:id="60"/>
      <w:bookmarkEnd w:id="61"/>
      <w:r w:rsidRPr="00131444">
        <w:rPr>
          <w:rFonts w:asciiTheme="majorBidi" w:eastAsia="Times New Roman" w:hAnsiTheme="majorBidi"/>
          <w:b/>
          <w:bCs/>
          <w:color w:val="auto"/>
          <w:sz w:val="24"/>
          <w:szCs w:val="24"/>
          <w:lang w:eastAsia="fr-FR"/>
        </w:rPr>
        <w:t xml:space="preserve"> </w:t>
      </w:r>
    </w:p>
    <w:p w:rsidR="00E97BAF" w:rsidRPr="00131444" w:rsidRDefault="00213B6F"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Les parties prenantes sont définies comme l’ensemble des individus ou groupes pouvant influencer ou être influencés par les décisions et objectifs de l’entreprise. Selon Clarkson, les actionnaires, les employés, les clients et les créanciers en constituent les acteurs principaux. La pérennité et le succès de l’organisation dépendent ainsi de sa capacité à répondre efficacement aux attentes de ces parties prenantes clés</w:t>
      </w:r>
      <w:r w:rsidR="00E97BAF" w:rsidRPr="00131444">
        <w:rPr>
          <w:rFonts w:asciiTheme="majorBidi" w:hAnsiTheme="majorBidi" w:cstheme="majorBidi"/>
          <w:sz w:val="24"/>
          <w:szCs w:val="24"/>
        </w:rPr>
        <w:t>.</w:t>
      </w:r>
    </w:p>
    <w:p w:rsidR="00F14370" w:rsidRPr="00131444" w:rsidRDefault="00F14370"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D’après une étude menée par le cabinet de conseil Deloitte, la confiance d’un client envers sa banque peut entraîner une hausse du produit bancaire net allant jusqu’à 27 % de plus par rapport </w:t>
      </w:r>
      <w:r w:rsidRPr="00131444">
        <w:rPr>
          <w:rFonts w:asciiTheme="majorBidi" w:hAnsiTheme="majorBidi" w:cstheme="majorBidi"/>
          <w:sz w:val="24"/>
          <w:szCs w:val="24"/>
        </w:rPr>
        <w:lastRenderedPageBreak/>
        <w:t>à un client ne partageant pas ce sentiment. L’étude insiste également sur le rôle central de la confiance dans la construction d’une relation durable entre la banque et le client, une relation qui prend souvent naissance avec l’ouverture et la gestion d’un compte bancaire.</w:t>
      </w:r>
    </w:p>
    <w:p w:rsidR="00F14370" w:rsidRPr="00131444" w:rsidRDefault="00F14370"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Dans son étude, </w:t>
      </w:r>
      <w:r w:rsidRPr="00131444">
        <w:rPr>
          <w:rFonts w:asciiTheme="majorBidi" w:hAnsiTheme="majorBidi" w:cstheme="majorBidi"/>
          <w:b/>
          <w:bCs/>
          <w:sz w:val="24"/>
          <w:szCs w:val="24"/>
        </w:rPr>
        <w:t>Hartarska</w:t>
      </w:r>
      <w:r w:rsidRPr="00131444">
        <w:rPr>
          <w:rFonts w:asciiTheme="majorBidi" w:hAnsiTheme="majorBidi" w:cstheme="majorBidi"/>
          <w:sz w:val="24"/>
          <w:szCs w:val="24"/>
        </w:rPr>
        <w:t xml:space="preserve"> (2005) souligne que l'efficacité du conseil d'administration se traduit également par une augmentation du nombre de bénéficiaires de crédits, ce qui représente un indicateur de performance sociale à part entière, indépendamment du montant des prêts accordés. Cet indicateur reflète notamment le volume de comptes ouverts, ainsi que le niveau de satisfaction et de fidélisation de la clientèle à travers l’accès au crédit.</w:t>
      </w:r>
    </w:p>
    <w:p w:rsidR="00E97BAF" w:rsidRPr="00D167E1" w:rsidRDefault="00F14370"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Par ailleurs, du point de vue sociétal, la loyauté des employés et des investisseurs est essentielle. Ces parties prenantes attendent une gestion responsable et durable des ressources humaines et financières. Selon Reichheld (1996), la fidélisation des actionnaires, clients et employés est un facteur clé de réussite pour toute institution. Un fort engagement du personnel favorise une relation professionnelle durable avec l’entreprise, ce qui contribue à accroître leur productivité, leur impact sur le chiffre d’affaires, et renforce la compétitivité de l’organisation sur le marché.</w:t>
      </w:r>
    </w:p>
    <w:p w:rsidR="00E97BAF" w:rsidRPr="00D167E1" w:rsidRDefault="00E97BAF" w:rsidP="00E97BAF">
      <w:pPr>
        <w:pStyle w:val="Titre3"/>
        <w:spacing w:before="0" w:beforeAutospacing="0" w:after="0" w:afterAutospacing="0" w:line="360" w:lineRule="auto"/>
        <w:jc w:val="both"/>
        <w:rPr>
          <w:rFonts w:asciiTheme="majorBidi" w:eastAsiaTheme="minorHAnsi" w:hAnsiTheme="majorBidi" w:cstheme="majorBidi"/>
          <w:b w:val="0"/>
          <w:bCs w:val="0"/>
          <w:sz w:val="24"/>
          <w:szCs w:val="24"/>
          <w:lang w:eastAsia="en-US"/>
        </w:rPr>
      </w:pPr>
      <w:bookmarkStart w:id="62" w:name="_Toc201052554"/>
      <w:bookmarkStart w:id="63" w:name="_Toc201053095"/>
      <w:r w:rsidRPr="00D167E1">
        <w:rPr>
          <w:rFonts w:asciiTheme="majorBidi" w:eastAsiaTheme="minorHAnsi" w:hAnsiTheme="majorBidi" w:cstheme="majorBidi"/>
          <w:b w:val="0"/>
          <w:bCs w:val="0"/>
          <w:sz w:val="24"/>
          <w:szCs w:val="24"/>
          <w:lang w:eastAsia="en-US"/>
        </w:rPr>
        <w:t>Selon une recherche effectuée par le bureau de conseil en ressources humaines Hewitt, seulement 20% des entreprises cotées en bourse ont élaboré des stratégies et des initiatives pour protéger et améliorer le bien-être de leurs employé.</w:t>
      </w:r>
    </w:p>
    <w:p w:rsidR="00E97BAF" w:rsidRPr="00D167E1" w:rsidRDefault="00E97BAF" w:rsidP="00E97BAF">
      <w:pPr>
        <w:pStyle w:val="Titre3"/>
        <w:spacing w:before="0" w:beforeAutospacing="0" w:after="0" w:afterAutospacing="0" w:line="360" w:lineRule="auto"/>
        <w:rPr>
          <w:rFonts w:asciiTheme="majorBidi" w:hAnsiTheme="majorBidi" w:cstheme="majorBidi"/>
        </w:rPr>
      </w:pPr>
      <w:r w:rsidRPr="00D167E1">
        <w:rPr>
          <w:rFonts w:asciiTheme="majorBidi" w:hAnsiTheme="majorBidi" w:cstheme="majorBidi"/>
        </w:rPr>
        <w:t>2.3 Enjeux et défis de la gouvernance bancaire :</w:t>
      </w:r>
      <w:bookmarkEnd w:id="62"/>
      <w:bookmarkEnd w:id="63"/>
      <w:r w:rsidRPr="00D167E1">
        <w:rPr>
          <w:rFonts w:asciiTheme="majorBidi" w:hAnsiTheme="majorBidi" w:cstheme="majorBidi"/>
        </w:rPr>
        <w:t xml:space="preserve"> </w:t>
      </w:r>
    </w:p>
    <w:p w:rsidR="00E97BAF" w:rsidRPr="00D167E1" w:rsidRDefault="00E97BAF" w:rsidP="00E97BAF">
      <w:pPr>
        <w:pStyle w:val="Titre4"/>
        <w:spacing w:before="0" w:line="360" w:lineRule="auto"/>
        <w:rPr>
          <w:rFonts w:asciiTheme="majorBidi" w:eastAsia="Times New Roman" w:hAnsiTheme="majorBidi"/>
          <w:b/>
          <w:bCs/>
          <w:color w:val="auto"/>
          <w:sz w:val="24"/>
          <w:szCs w:val="24"/>
          <w:u w:val="single"/>
          <w:lang w:eastAsia="fr-FR"/>
        </w:rPr>
      </w:pPr>
      <w:bookmarkStart w:id="64" w:name="_Toc201052555"/>
      <w:bookmarkStart w:id="65" w:name="_Toc201053096"/>
      <w:r w:rsidRPr="00D167E1">
        <w:rPr>
          <w:rFonts w:asciiTheme="majorBidi" w:eastAsia="Times New Roman" w:hAnsiTheme="majorBidi"/>
          <w:b/>
          <w:bCs/>
          <w:color w:val="auto"/>
          <w:sz w:val="24"/>
          <w:szCs w:val="24"/>
          <w:lang w:eastAsia="fr-FR"/>
        </w:rPr>
        <w:t>2.3.</w:t>
      </w:r>
      <w:r w:rsidRPr="00D167E1">
        <w:rPr>
          <w:rFonts w:asciiTheme="majorBidi" w:hAnsiTheme="majorBidi"/>
          <w:b/>
          <w:bCs/>
          <w:color w:val="auto"/>
          <w:sz w:val="24"/>
          <w:szCs w:val="24"/>
        </w:rPr>
        <w:t>1</w:t>
      </w:r>
      <w:r w:rsidR="00131444" w:rsidRPr="00D167E1">
        <w:rPr>
          <w:rFonts w:asciiTheme="majorBidi" w:hAnsiTheme="majorBidi"/>
          <w:b/>
          <w:bCs/>
          <w:color w:val="auto"/>
          <w:sz w:val="24"/>
          <w:szCs w:val="24"/>
        </w:rPr>
        <w:t>.</w:t>
      </w:r>
      <w:r w:rsidR="00131444" w:rsidRPr="00D167E1">
        <w:rPr>
          <w:rFonts w:asciiTheme="majorBidi" w:eastAsia="Times New Roman" w:hAnsiTheme="majorBidi"/>
          <w:b/>
          <w:bCs/>
          <w:color w:val="auto"/>
          <w:sz w:val="24"/>
          <w:szCs w:val="24"/>
          <w:lang w:eastAsia="fr-FR"/>
        </w:rPr>
        <w:t xml:space="preserve"> Gouvernance</w:t>
      </w:r>
      <w:r w:rsidRPr="00D167E1">
        <w:rPr>
          <w:rFonts w:asciiTheme="majorBidi" w:eastAsia="Times New Roman" w:hAnsiTheme="majorBidi"/>
          <w:b/>
          <w:bCs/>
          <w:color w:val="auto"/>
          <w:sz w:val="24"/>
          <w:szCs w:val="24"/>
          <w:lang w:eastAsia="fr-FR"/>
        </w:rPr>
        <w:t xml:space="preserve"> bancaire : entre risque et stabilité</w:t>
      </w:r>
      <w:bookmarkEnd w:id="64"/>
      <w:bookmarkEnd w:id="65"/>
      <w:r w:rsidRPr="00D167E1">
        <w:rPr>
          <w:rFonts w:asciiTheme="majorBidi" w:eastAsia="Times New Roman" w:hAnsiTheme="majorBidi"/>
          <w:b/>
          <w:bCs/>
          <w:color w:val="auto"/>
          <w:sz w:val="24"/>
          <w:szCs w:val="24"/>
          <w:lang w:eastAsia="fr-FR"/>
        </w:rPr>
        <w:t xml:space="preserve"> </w:t>
      </w:r>
    </w:p>
    <w:p w:rsidR="003206C1" w:rsidRPr="00D167E1" w:rsidRDefault="00131444" w:rsidP="00E97BAF">
      <w:pPr>
        <w:spacing w:after="0" w:line="360" w:lineRule="auto"/>
        <w:jc w:val="both"/>
        <w:rPr>
          <w:rFonts w:asciiTheme="majorBidi" w:hAnsiTheme="majorBidi" w:cstheme="majorBidi"/>
          <w:sz w:val="24"/>
          <w:szCs w:val="24"/>
        </w:rPr>
      </w:pPr>
      <w:bookmarkStart w:id="66" w:name="_Toc198063409"/>
      <w:r>
        <w:rPr>
          <w:rFonts w:asciiTheme="majorBidi" w:hAnsiTheme="majorBidi" w:cstheme="majorBidi"/>
          <w:sz w:val="24"/>
          <w:szCs w:val="24"/>
        </w:rPr>
        <w:t xml:space="preserve"> </w:t>
      </w:r>
      <w:r w:rsidR="00F14370" w:rsidRPr="00131444">
        <w:rPr>
          <w:rFonts w:asciiTheme="majorBidi" w:hAnsiTheme="majorBidi" w:cstheme="majorBidi"/>
          <w:sz w:val="24"/>
          <w:szCs w:val="24"/>
        </w:rPr>
        <w:t>Traditionnellement, les banques se caractérisent par une gouvernance duale équilibrée. Toutefois, leur financement repose en grande partie sur les dépôts, dont une proportion importante correspond aux dépôts à vue, particulièrement volatils. Ce risque de retraits massifs (ruées bancaires) limite la propension des dirigeants à adopter des comportements excessivement risqués. Ce mécanisme de régulation naturelle dans l’évaluation du risque permet ainsi de tracer une voie de développement bancaire alignée avec un niveau de risque maîtrisé et socialement acceptable</w:t>
      </w:r>
      <w:r>
        <w:rPr>
          <w:rStyle w:val="Appelnotedebasdep"/>
          <w:rFonts w:asciiTheme="majorBidi" w:hAnsiTheme="majorBidi" w:cstheme="majorBidi"/>
          <w:sz w:val="24"/>
          <w:szCs w:val="24"/>
        </w:rPr>
        <w:footnoteReference w:id="28"/>
      </w:r>
      <w:r w:rsidR="00F14370" w:rsidRPr="00131444">
        <w:rPr>
          <w:rFonts w:asciiTheme="majorBidi" w:hAnsiTheme="majorBidi" w:cstheme="majorBidi"/>
          <w:sz w:val="24"/>
          <w:szCs w:val="24"/>
        </w:rPr>
        <w:t>.</w:t>
      </w:r>
    </w:p>
    <w:p w:rsidR="00E97BAF" w:rsidRPr="00D167E1" w:rsidRDefault="00E97BAF" w:rsidP="003E421B">
      <w:pPr>
        <w:pStyle w:val="Lgende"/>
        <w:spacing w:after="0" w:line="360" w:lineRule="auto"/>
        <w:jc w:val="center"/>
        <w:rPr>
          <w:rFonts w:asciiTheme="majorBidi" w:hAnsiTheme="majorBidi" w:cstheme="majorBidi"/>
          <w:color w:val="auto"/>
          <w:sz w:val="24"/>
          <w:szCs w:val="24"/>
        </w:rPr>
      </w:pPr>
      <w:bookmarkStart w:id="67" w:name="_Toc201047655"/>
      <w:r w:rsidRPr="00D167E1">
        <w:rPr>
          <w:rFonts w:asciiTheme="majorBidi" w:hAnsiTheme="majorBidi" w:cstheme="majorBidi"/>
          <w:color w:val="auto"/>
          <w:sz w:val="24"/>
          <w:szCs w:val="24"/>
        </w:rPr>
        <w:t>Figure 1.</w:t>
      </w:r>
      <w:r w:rsidR="003E421B">
        <w:rPr>
          <w:rFonts w:asciiTheme="majorBidi" w:hAnsiTheme="majorBidi" w:cstheme="majorBidi"/>
          <w:color w:val="auto"/>
          <w:sz w:val="24"/>
          <w:szCs w:val="24"/>
        </w:rPr>
        <w:t>4</w:t>
      </w:r>
      <w:r w:rsidRPr="00D167E1">
        <w:rPr>
          <w:rFonts w:asciiTheme="majorBidi" w:hAnsiTheme="majorBidi" w:cstheme="majorBidi"/>
          <w:color w:val="auto"/>
          <w:sz w:val="24"/>
          <w:szCs w:val="24"/>
        </w:rPr>
        <w:t>:</w:t>
      </w:r>
      <w:r w:rsidR="00131444">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Sentier d’expansion de la banque et gouvernance</w:t>
      </w:r>
      <w:bookmarkEnd w:id="66"/>
      <w:bookmarkEnd w:id="67"/>
    </w:p>
    <w:p w:rsidR="00E97BAF" w:rsidRPr="00D167E1" w:rsidRDefault="00E97BAF" w:rsidP="00E97BAF">
      <w:pPr>
        <w:spacing w:after="0" w:line="360" w:lineRule="auto"/>
        <w:jc w:val="center"/>
        <w:rPr>
          <w:rFonts w:asciiTheme="majorBidi" w:hAnsiTheme="majorBidi" w:cstheme="majorBidi"/>
          <w:sz w:val="24"/>
          <w:szCs w:val="24"/>
        </w:rPr>
      </w:pPr>
      <w:r w:rsidRPr="00D167E1">
        <w:rPr>
          <w:rFonts w:asciiTheme="majorBidi" w:hAnsiTheme="majorBidi" w:cstheme="majorBidi"/>
          <w:noProof/>
          <w:sz w:val="24"/>
          <w:szCs w:val="24"/>
          <w:lang w:eastAsia="fr-FR"/>
        </w:rPr>
        <w:lastRenderedPageBreak/>
        <w:drawing>
          <wp:inline distT="0" distB="0" distL="0" distR="0">
            <wp:extent cx="4708226" cy="2494239"/>
            <wp:effectExtent l="1905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4708285" cy="2494270"/>
                    </a:xfrm>
                    <a:prstGeom prst="rect">
                      <a:avLst/>
                    </a:prstGeom>
                    <a:noFill/>
                    <a:ln w="9525">
                      <a:noFill/>
                      <a:miter lim="800000"/>
                      <a:headEnd/>
                      <a:tailEnd/>
                    </a:ln>
                  </pic:spPr>
                </pic:pic>
              </a:graphicData>
            </a:graphic>
          </wp:inline>
        </w:drawing>
      </w:r>
    </w:p>
    <w:p w:rsidR="00E97BAF" w:rsidRDefault="00E97BAF" w:rsidP="00E97BAF">
      <w:pPr>
        <w:pStyle w:val="Notedebasdepage"/>
        <w:spacing w:line="360" w:lineRule="auto"/>
        <w:jc w:val="center"/>
        <w:rPr>
          <w:rFonts w:asciiTheme="majorBidi" w:hAnsiTheme="majorBidi" w:cstheme="majorBidi"/>
          <w:color w:val="222222"/>
          <w:sz w:val="22"/>
          <w:szCs w:val="22"/>
          <w:shd w:val="clear" w:color="auto" w:fill="FFFFFF"/>
        </w:rPr>
      </w:pPr>
      <w:r w:rsidRPr="00D167E1">
        <w:rPr>
          <w:rFonts w:asciiTheme="majorBidi" w:hAnsiTheme="majorBidi" w:cstheme="majorBidi"/>
          <w:b/>
          <w:bCs/>
          <w:sz w:val="24"/>
          <w:szCs w:val="24"/>
        </w:rPr>
        <w:t>Source :</w:t>
      </w:r>
      <w:r w:rsidRPr="00D167E1">
        <w:rPr>
          <w:rFonts w:asciiTheme="majorBidi" w:hAnsiTheme="majorBidi" w:cstheme="majorBidi"/>
          <w:color w:val="222222"/>
          <w:sz w:val="22"/>
          <w:szCs w:val="22"/>
          <w:shd w:val="clear" w:color="auto" w:fill="FFFFFF"/>
        </w:rPr>
        <w:t xml:space="preserve"> LOBEZ Frédéric, «Too big to fail: gouvernance et régulation des banques»,</w:t>
      </w:r>
      <w:r w:rsidRPr="00D167E1">
        <w:rPr>
          <w:rFonts w:asciiTheme="majorBidi" w:hAnsiTheme="majorBidi" w:cstheme="majorBidi"/>
          <w:color w:val="222222"/>
          <w:sz w:val="22"/>
          <w:szCs w:val="22"/>
          <w:u w:val="single"/>
          <w:shd w:val="clear" w:color="auto" w:fill="FFFFFF"/>
        </w:rPr>
        <w:t> </w:t>
      </w:r>
      <w:r w:rsidRPr="00D167E1">
        <w:rPr>
          <w:rFonts w:asciiTheme="majorBidi" w:hAnsiTheme="majorBidi" w:cstheme="majorBidi"/>
          <w:i/>
          <w:iCs/>
          <w:color w:val="222222"/>
          <w:sz w:val="22"/>
          <w:szCs w:val="22"/>
          <w:u w:val="single"/>
          <w:shd w:val="clear" w:color="auto" w:fill="FFFFFF"/>
        </w:rPr>
        <w:t>Revue d'économie financière</w:t>
      </w:r>
      <w:r w:rsidRPr="00D167E1">
        <w:rPr>
          <w:rFonts w:asciiTheme="majorBidi" w:hAnsiTheme="majorBidi" w:cstheme="majorBidi"/>
          <w:color w:val="222222"/>
          <w:sz w:val="22"/>
          <w:szCs w:val="22"/>
          <w:u w:val="single"/>
          <w:shd w:val="clear" w:color="auto" w:fill="FFFFFF"/>
        </w:rPr>
        <w:t xml:space="preserve">, </w:t>
      </w:r>
      <w:r w:rsidRPr="00D167E1">
        <w:rPr>
          <w:rFonts w:asciiTheme="majorBidi" w:hAnsiTheme="majorBidi" w:cstheme="majorBidi"/>
          <w:color w:val="000000"/>
          <w:sz w:val="22"/>
          <w:szCs w:val="22"/>
          <w:shd w:val="clear" w:color="auto" w:fill="FFFFFF"/>
        </w:rPr>
        <w:t>n°100,</w:t>
      </w:r>
      <w:r w:rsidRPr="00D167E1">
        <w:rPr>
          <w:rFonts w:asciiTheme="majorBidi" w:hAnsiTheme="majorBidi" w:cstheme="majorBidi"/>
          <w:color w:val="222222"/>
          <w:sz w:val="22"/>
          <w:szCs w:val="22"/>
          <w:shd w:val="clear" w:color="auto" w:fill="FFFFFF"/>
        </w:rPr>
        <w:t xml:space="preserve"> 2010, p 190.</w:t>
      </w:r>
    </w:p>
    <w:p w:rsidR="00131444" w:rsidRDefault="00131444" w:rsidP="00E97BAF">
      <w:pPr>
        <w:pStyle w:val="Notedebasdepage"/>
        <w:spacing w:line="360" w:lineRule="auto"/>
        <w:jc w:val="center"/>
        <w:rPr>
          <w:rFonts w:asciiTheme="majorBidi" w:hAnsiTheme="majorBidi" w:cstheme="majorBidi"/>
          <w:color w:val="222222"/>
          <w:sz w:val="22"/>
          <w:szCs w:val="22"/>
          <w:shd w:val="clear" w:color="auto" w:fill="FFFFFF"/>
        </w:rPr>
      </w:pPr>
    </w:p>
    <w:p w:rsidR="00131444" w:rsidRPr="00D167E1" w:rsidRDefault="00131444" w:rsidP="00E97BAF">
      <w:pPr>
        <w:pStyle w:val="Notedebasdepage"/>
        <w:spacing w:line="360" w:lineRule="auto"/>
        <w:jc w:val="center"/>
        <w:rPr>
          <w:rFonts w:asciiTheme="majorBidi" w:hAnsiTheme="majorBidi" w:cstheme="majorBidi"/>
          <w:color w:val="222222"/>
          <w:sz w:val="22"/>
          <w:szCs w:val="22"/>
          <w:shd w:val="clear" w:color="auto" w:fill="FFFFFF"/>
        </w:rPr>
      </w:pPr>
    </w:p>
    <w:p w:rsidR="00E97BAF" w:rsidRPr="00D167E1" w:rsidRDefault="00E97BAF" w:rsidP="00E97BAF">
      <w:pPr>
        <w:tabs>
          <w:tab w:val="left" w:pos="3225"/>
        </w:tabs>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Le contrôle des managers par les actionnaires :</w:t>
      </w:r>
    </w:p>
    <w:p w:rsidR="000E7E4D" w:rsidRPr="00131444" w:rsidRDefault="000E7E4D" w:rsidP="00E97BAF">
      <w:pPr>
        <w:tabs>
          <w:tab w:val="left" w:pos="3225"/>
        </w:tabs>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La supervision des dirigeants constitue un enjeu fondamental pour le conseil d’administration des grandes entreprises. Elle vise à aligner les intérêts des dirigeants sur ceux des actionnaires en mettant en place des mécanismes à la fois incitatifs et contraignants, notamment en matière de politique de rémunération.</w:t>
      </w:r>
    </w:p>
    <w:p w:rsidR="00E97BAF" w:rsidRPr="00131444" w:rsidRDefault="00E97BAF" w:rsidP="00E97BAF">
      <w:pPr>
        <w:tabs>
          <w:tab w:val="left" w:pos="3225"/>
        </w:tabs>
        <w:spacing w:after="0" w:line="360" w:lineRule="auto"/>
        <w:jc w:val="both"/>
        <w:rPr>
          <w:rFonts w:asciiTheme="majorBidi" w:hAnsiTheme="majorBidi" w:cstheme="majorBidi"/>
          <w:b/>
          <w:bCs/>
          <w:sz w:val="24"/>
          <w:szCs w:val="24"/>
        </w:rPr>
      </w:pPr>
      <w:r w:rsidRPr="00131444">
        <w:rPr>
          <w:rFonts w:asciiTheme="majorBidi" w:hAnsiTheme="majorBidi" w:cstheme="majorBidi"/>
          <w:b/>
          <w:bCs/>
          <w:sz w:val="24"/>
          <w:szCs w:val="24"/>
        </w:rPr>
        <w:t>Le contrôle par les déposants :</w:t>
      </w:r>
    </w:p>
    <w:p w:rsidR="00E97BAF" w:rsidRPr="00131444" w:rsidRDefault="000E7E4D" w:rsidP="000E7E4D">
      <w:pPr>
        <w:tabs>
          <w:tab w:val="left" w:pos="3225"/>
        </w:tabs>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 xml:space="preserve">  </w:t>
      </w:r>
      <w:r w:rsidR="00E97BAF" w:rsidRPr="00131444">
        <w:rPr>
          <w:rFonts w:asciiTheme="majorBidi" w:hAnsiTheme="majorBidi" w:cstheme="majorBidi"/>
          <w:sz w:val="24"/>
          <w:szCs w:val="24"/>
        </w:rPr>
        <w:t xml:space="preserve"> </w:t>
      </w:r>
      <w:r w:rsidRPr="00131444">
        <w:rPr>
          <w:rFonts w:asciiTheme="majorBidi" w:hAnsiTheme="majorBidi" w:cstheme="majorBidi"/>
          <w:sz w:val="24"/>
          <w:szCs w:val="24"/>
        </w:rPr>
        <w:t>Il s’agit d’un mécanisme de supervision des dirigeants et de gestion du risque bancaire spécifique aux dépôts à vue, dont l’échéance est fixée de manière unilatérale par le déposant. Ce type de contrat permet de se prémunir contre le risque d’illiquidité. En 1983, Diamond et Dybvig ont démontré que le système bancaire pouvait efficacement combiner la fourniture de liquidités à court terme avec le financement à long terme. Toutefois, cet équilibre demeure fragile, car il peut être perturbé par des paniques bancaires, souvent déclenchées par un comportement mimétique irrationnel de la part des déposants.</w:t>
      </w:r>
    </w:p>
    <w:p w:rsidR="00E97BAF" w:rsidRPr="00131444" w:rsidRDefault="00E97BAF" w:rsidP="00E97BAF">
      <w:pPr>
        <w:tabs>
          <w:tab w:val="left" w:pos="3225"/>
        </w:tabs>
        <w:spacing w:after="0" w:line="360" w:lineRule="auto"/>
        <w:jc w:val="both"/>
        <w:rPr>
          <w:rFonts w:asciiTheme="majorBidi" w:hAnsiTheme="majorBidi" w:cstheme="majorBidi"/>
          <w:b/>
          <w:bCs/>
          <w:sz w:val="24"/>
          <w:szCs w:val="24"/>
        </w:rPr>
      </w:pPr>
      <w:r w:rsidRPr="00131444">
        <w:rPr>
          <w:rFonts w:asciiTheme="majorBidi" w:hAnsiTheme="majorBidi" w:cstheme="majorBidi"/>
          <w:b/>
          <w:bCs/>
          <w:sz w:val="24"/>
          <w:szCs w:val="24"/>
        </w:rPr>
        <w:t xml:space="preserve">Too big to fail effect et gouvernance des banques </w:t>
      </w:r>
    </w:p>
    <w:p w:rsidR="003206C1" w:rsidRPr="003206C1" w:rsidRDefault="000E7E4D" w:rsidP="000E7E4D">
      <w:pPr>
        <w:spacing w:line="360" w:lineRule="auto"/>
        <w:jc w:val="both"/>
      </w:pPr>
      <w:bookmarkStart w:id="68" w:name="_Toc198063410"/>
      <w:bookmarkStart w:id="69" w:name="_Toc201047656"/>
      <w:r w:rsidRPr="00131444">
        <w:rPr>
          <w:rFonts w:asciiTheme="majorBidi" w:hAnsiTheme="majorBidi" w:cstheme="majorBidi"/>
          <w:sz w:val="24"/>
          <w:szCs w:val="24"/>
        </w:rPr>
        <w:t xml:space="preserve">  L’effet « too big to fail » (trop gros pour faire faillite) contribue à fragiliser la gouvernance bancaire. D’un côté, il diminue la responsabilité perçue des actionnaires, les incitant ainsi à adopter des comportements plus risqués. De l’autre, il affaiblit la vigilance des déposants, qui jouait pourtant un rôle de régulation en incitant à la prudence. Ce double relâchement des mécanismes de contrôle favorise alors une dynamique d’expansion bancaire déséquilibrée, comme l’illustre le schéma suivant :</w:t>
      </w:r>
    </w:p>
    <w:p w:rsidR="00E97BAF" w:rsidRPr="00D167E1" w:rsidRDefault="00E97BAF" w:rsidP="003E421B">
      <w:pPr>
        <w:pStyle w:val="Lgende"/>
        <w:spacing w:after="0" w:line="360" w:lineRule="auto"/>
        <w:jc w:val="center"/>
        <w:rPr>
          <w:rFonts w:asciiTheme="majorBidi" w:hAnsiTheme="majorBidi" w:cstheme="majorBidi"/>
          <w:color w:val="auto"/>
          <w:sz w:val="24"/>
          <w:szCs w:val="24"/>
        </w:rPr>
      </w:pPr>
      <w:r w:rsidRPr="00D167E1">
        <w:rPr>
          <w:rFonts w:asciiTheme="majorBidi" w:hAnsiTheme="majorBidi" w:cstheme="majorBidi"/>
          <w:color w:val="auto"/>
          <w:sz w:val="24"/>
          <w:szCs w:val="24"/>
        </w:rPr>
        <w:lastRenderedPageBreak/>
        <w:t>Figure 1.</w:t>
      </w:r>
      <w:r w:rsidR="003E421B">
        <w:rPr>
          <w:rFonts w:asciiTheme="majorBidi" w:hAnsiTheme="majorBidi" w:cstheme="majorBidi"/>
          <w:color w:val="auto"/>
          <w:sz w:val="24"/>
          <w:szCs w:val="24"/>
        </w:rPr>
        <w:t>5</w:t>
      </w:r>
      <w:r w:rsidRPr="00D167E1">
        <w:rPr>
          <w:rFonts w:asciiTheme="majorBidi" w:hAnsiTheme="majorBidi" w:cstheme="majorBidi"/>
          <w:color w:val="auto"/>
          <w:sz w:val="24"/>
          <w:szCs w:val="24"/>
        </w:rPr>
        <w:t>:</w:t>
      </w:r>
      <w:r w:rsidR="003206C1">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Too big to fail effect : gouvernance et sentier d’expansion de la banque</w:t>
      </w:r>
      <w:bookmarkEnd w:id="68"/>
      <w:bookmarkEnd w:id="69"/>
    </w:p>
    <w:p w:rsidR="00E97BAF" w:rsidRPr="00D167E1" w:rsidRDefault="00E97BAF" w:rsidP="00E97BAF">
      <w:pPr>
        <w:tabs>
          <w:tab w:val="left" w:pos="3225"/>
        </w:tabs>
        <w:spacing w:after="0" w:line="360" w:lineRule="auto"/>
        <w:jc w:val="center"/>
        <w:rPr>
          <w:rFonts w:asciiTheme="majorBidi" w:hAnsiTheme="majorBidi" w:cstheme="majorBidi"/>
          <w:sz w:val="24"/>
          <w:szCs w:val="24"/>
        </w:rPr>
      </w:pPr>
      <w:r w:rsidRPr="00D167E1">
        <w:rPr>
          <w:rFonts w:asciiTheme="majorBidi" w:hAnsiTheme="majorBidi" w:cstheme="majorBidi"/>
          <w:noProof/>
          <w:sz w:val="24"/>
          <w:szCs w:val="24"/>
          <w:lang w:eastAsia="fr-FR"/>
        </w:rPr>
        <w:drawing>
          <wp:inline distT="0" distB="0" distL="0" distR="0">
            <wp:extent cx="4647840" cy="2350787"/>
            <wp:effectExtent l="19050" t="0" r="360" b="0"/>
            <wp:docPr id="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4647899" cy="2350817"/>
                    </a:xfrm>
                    <a:prstGeom prst="rect">
                      <a:avLst/>
                    </a:prstGeom>
                    <a:noFill/>
                    <a:ln w="9525">
                      <a:noFill/>
                      <a:miter lim="800000"/>
                      <a:headEnd/>
                      <a:tailEnd/>
                    </a:ln>
                  </pic:spPr>
                </pic:pic>
              </a:graphicData>
            </a:graphic>
          </wp:inline>
        </w:drawing>
      </w:r>
    </w:p>
    <w:p w:rsidR="00E97BAF" w:rsidRPr="00D167E1" w:rsidRDefault="00E97BAF" w:rsidP="00E97BAF">
      <w:pPr>
        <w:pStyle w:val="Notedebasdepage"/>
        <w:spacing w:line="360" w:lineRule="auto"/>
        <w:jc w:val="center"/>
        <w:rPr>
          <w:rFonts w:asciiTheme="majorBidi" w:hAnsiTheme="majorBidi" w:cstheme="majorBidi"/>
          <w:color w:val="222222"/>
          <w:sz w:val="22"/>
          <w:szCs w:val="22"/>
          <w:shd w:val="clear" w:color="auto" w:fill="FFFFFF"/>
        </w:rPr>
      </w:pPr>
      <w:r w:rsidRPr="00D167E1">
        <w:rPr>
          <w:rFonts w:asciiTheme="majorBidi" w:hAnsiTheme="majorBidi" w:cstheme="majorBidi"/>
          <w:b/>
          <w:bCs/>
          <w:sz w:val="24"/>
          <w:szCs w:val="24"/>
        </w:rPr>
        <w:tab/>
        <w:t>Source :</w:t>
      </w:r>
      <w:r w:rsidRPr="00D167E1">
        <w:rPr>
          <w:rFonts w:asciiTheme="majorBidi" w:hAnsiTheme="majorBidi" w:cstheme="majorBidi"/>
          <w:color w:val="222222"/>
          <w:sz w:val="22"/>
          <w:szCs w:val="22"/>
          <w:shd w:val="clear" w:color="auto" w:fill="FFFFFF"/>
        </w:rPr>
        <w:t xml:space="preserve"> LOBEZ Frédéric, «Too big to fail: gouvernance et régulation des banques»,</w:t>
      </w:r>
      <w:r w:rsidRPr="00D167E1">
        <w:rPr>
          <w:rFonts w:asciiTheme="majorBidi" w:hAnsiTheme="majorBidi" w:cstheme="majorBidi"/>
          <w:color w:val="222222"/>
          <w:sz w:val="22"/>
          <w:szCs w:val="22"/>
          <w:u w:val="single"/>
          <w:shd w:val="clear" w:color="auto" w:fill="FFFFFF"/>
        </w:rPr>
        <w:t> </w:t>
      </w:r>
      <w:r w:rsidRPr="00D167E1">
        <w:rPr>
          <w:rFonts w:asciiTheme="majorBidi" w:hAnsiTheme="majorBidi" w:cstheme="majorBidi"/>
          <w:i/>
          <w:iCs/>
          <w:color w:val="222222"/>
          <w:sz w:val="22"/>
          <w:szCs w:val="22"/>
          <w:u w:val="single"/>
          <w:shd w:val="clear" w:color="auto" w:fill="FFFFFF"/>
        </w:rPr>
        <w:t>Revue d'économie financière</w:t>
      </w:r>
      <w:r w:rsidRPr="00D167E1">
        <w:rPr>
          <w:rFonts w:asciiTheme="majorBidi" w:hAnsiTheme="majorBidi" w:cstheme="majorBidi"/>
          <w:color w:val="222222"/>
          <w:sz w:val="22"/>
          <w:szCs w:val="22"/>
          <w:u w:val="single"/>
          <w:shd w:val="clear" w:color="auto" w:fill="FFFFFF"/>
        </w:rPr>
        <w:t xml:space="preserve">, </w:t>
      </w:r>
      <w:r w:rsidRPr="00D167E1">
        <w:rPr>
          <w:rFonts w:asciiTheme="majorBidi" w:hAnsiTheme="majorBidi" w:cstheme="majorBidi"/>
          <w:color w:val="000000"/>
          <w:sz w:val="22"/>
          <w:szCs w:val="22"/>
          <w:shd w:val="clear" w:color="auto" w:fill="FFFFFF"/>
        </w:rPr>
        <w:t>n°100,</w:t>
      </w:r>
      <w:r w:rsidRPr="00D167E1">
        <w:rPr>
          <w:rFonts w:asciiTheme="majorBidi" w:hAnsiTheme="majorBidi" w:cstheme="majorBidi"/>
          <w:color w:val="222222"/>
          <w:sz w:val="22"/>
          <w:szCs w:val="22"/>
          <w:shd w:val="clear" w:color="auto" w:fill="FFFFFF"/>
        </w:rPr>
        <w:t xml:space="preserve"> 2010, p 192.</w:t>
      </w:r>
    </w:p>
    <w:p w:rsidR="00E97BAF" w:rsidRPr="00D167E1" w:rsidRDefault="00E97BAF" w:rsidP="00E97BAF">
      <w:pPr>
        <w:pStyle w:val="Titre4"/>
        <w:spacing w:before="0" w:line="360" w:lineRule="auto"/>
        <w:rPr>
          <w:rFonts w:asciiTheme="majorBidi" w:eastAsiaTheme="minorHAnsi" w:hAnsiTheme="majorBidi"/>
          <w:i w:val="0"/>
          <w:iCs w:val="0"/>
          <w:color w:val="auto"/>
          <w:sz w:val="24"/>
          <w:szCs w:val="24"/>
        </w:rPr>
      </w:pPr>
      <w:bookmarkStart w:id="70" w:name="_Toc201052556"/>
      <w:bookmarkStart w:id="71" w:name="_Toc201053097"/>
      <w:r w:rsidRPr="00D167E1">
        <w:rPr>
          <w:rFonts w:asciiTheme="majorBidi" w:eastAsiaTheme="minorHAnsi" w:hAnsiTheme="majorBidi"/>
          <w:b/>
          <w:bCs/>
          <w:i w:val="0"/>
          <w:iCs w:val="0"/>
          <w:color w:val="auto"/>
          <w:sz w:val="24"/>
          <w:szCs w:val="24"/>
        </w:rPr>
        <w:t>-Un premier but</w:t>
      </w:r>
      <w:r w:rsidRPr="00D167E1">
        <w:rPr>
          <w:rFonts w:asciiTheme="majorBidi" w:eastAsiaTheme="minorHAnsi" w:hAnsiTheme="majorBidi"/>
          <w:i w:val="0"/>
          <w:iCs w:val="0"/>
          <w:color w:val="auto"/>
          <w:sz w:val="24"/>
          <w:szCs w:val="24"/>
        </w:rPr>
        <w:t xml:space="preserve"> découle directement de l'analyse précédente qui a déterminé la source du déséquilibre dans le parcours d'expansion. Le but est de réformer la gouvernance pour permettre la faillite des banques.</w:t>
      </w:r>
    </w:p>
    <w:p w:rsidR="00E97BAF" w:rsidRPr="00D167E1" w:rsidRDefault="00E97BAF" w:rsidP="00E97BAF">
      <w:pPr>
        <w:pStyle w:val="Titre4"/>
        <w:spacing w:before="0" w:line="360" w:lineRule="auto"/>
        <w:rPr>
          <w:rFonts w:asciiTheme="majorBidi" w:eastAsiaTheme="minorHAnsi" w:hAnsiTheme="majorBidi"/>
          <w:i w:val="0"/>
          <w:iCs w:val="0"/>
          <w:color w:val="auto"/>
          <w:sz w:val="24"/>
          <w:szCs w:val="24"/>
        </w:rPr>
      </w:pPr>
      <w:r w:rsidRPr="00D167E1">
        <w:rPr>
          <w:rFonts w:asciiTheme="majorBidi" w:eastAsiaTheme="minorHAnsi" w:hAnsiTheme="majorBidi"/>
          <w:b/>
          <w:bCs/>
          <w:i w:val="0"/>
          <w:iCs w:val="0"/>
          <w:color w:val="auto"/>
          <w:sz w:val="24"/>
          <w:szCs w:val="24"/>
        </w:rPr>
        <w:t>-Un autre but</w:t>
      </w:r>
      <w:r w:rsidRPr="00D167E1">
        <w:rPr>
          <w:rFonts w:asciiTheme="majorBidi" w:eastAsiaTheme="minorHAnsi" w:hAnsiTheme="majorBidi"/>
          <w:i w:val="0"/>
          <w:iCs w:val="0"/>
          <w:color w:val="auto"/>
          <w:sz w:val="24"/>
          <w:szCs w:val="24"/>
        </w:rPr>
        <w:t xml:space="preserve"> découle de la prise en compte des fondements de l'intermédiation bancaire. Il est donc essentiel que la supervision recentre les banques sur leurs fondamentaux, à savoir l'apport de liquidité à l'économie et la correction des imperfections du marché, en particulier les déséquilibres d'information liés au crédit des entreprises.</w:t>
      </w:r>
    </w:p>
    <w:p w:rsidR="00E97BAF" w:rsidRPr="00D167E1" w:rsidRDefault="00E97BAF" w:rsidP="00E97BAF">
      <w:pPr>
        <w:pStyle w:val="Titre4"/>
        <w:spacing w:before="0" w:line="360" w:lineRule="auto"/>
        <w:rPr>
          <w:rFonts w:asciiTheme="majorBidi" w:eastAsiaTheme="minorHAnsi" w:hAnsiTheme="majorBidi"/>
          <w:i w:val="0"/>
          <w:iCs w:val="0"/>
          <w:color w:val="auto"/>
          <w:sz w:val="24"/>
          <w:szCs w:val="24"/>
        </w:rPr>
      </w:pPr>
      <w:r w:rsidRPr="00D167E1">
        <w:rPr>
          <w:rFonts w:asciiTheme="majorBidi" w:eastAsiaTheme="minorHAnsi" w:hAnsiTheme="majorBidi"/>
          <w:b/>
          <w:bCs/>
          <w:i w:val="0"/>
          <w:iCs w:val="0"/>
          <w:color w:val="auto"/>
          <w:sz w:val="24"/>
          <w:szCs w:val="24"/>
        </w:rPr>
        <w:t>-Un troisième but</w:t>
      </w:r>
      <w:r w:rsidRPr="00D167E1">
        <w:rPr>
          <w:rFonts w:asciiTheme="majorBidi" w:eastAsiaTheme="minorHAnsi" w:hAnsiTheme="majorBidi"/>
          <w:i w:val="0"/>
          <w:iCs w:val="0"/>
          <w:color w:val="auto"/>
          <w:sz w:val="24"/>
          <w:szCs w:val="24"/>
        </w:rPr>
        <w:t xml:space="preserve"> se dessine, alimenté par l'examen de la récente crise. Il est nécessaire que la régulation réduise l'apport des banques au risque systémique.</w:t>
      </w:r>
      <w:r w:rsidR="00131444">
        <w:rPr>
          <w:rStyle w:val="Appelnotedebasdep"/>
          <w:rFonts w:asciiTheme="majorBidi" w:eastAsiaTheme="minorHAnsi" w:hAnsiTheme="majorBidi"/>
          <w:i w:val="0"/>
          <w:iCs w:val="0"/>
          <w:color w:val="auto"/>
          <w:sz w:val="24"/>
          <w:szCs w:val="24"/>
        </w:rPr>
        <w:footnoteReference w:id="29"/>
      </w:r>
    </w:p>
    <w:p w:rsidR="00E97BAF" w:rsidRPr="00D167E1" w:rsidRDefault="00E97BAF" w:rsidP="00E97BAF">
      <w:pPr>
        <w:pStyle w:val="Titre4"/>
        <w:spacing w:before="0" w:line="360" w:lineRule="auto"/>
        <w:rPr>
          <w:rFonts w:asciiTheme="majorBidi" w:eastAsia="Times New Roman" w:hAnsiTheme="majorBidi"/>
          <w:b/>
          <w:bCs/>
          <w:color w:val="auto"/>
          <w:sz w:val="24"/>
          <w:szCs w:val="24"/>
          <w:lang w:eastAsia="fr-FR"/>
        </w:rPr>
      </w:pPr>
      <w:r w:rsidRPr="00D167E1">
        <w:rPr>
          <w:rFonts w:asciiTheme="majorBidi" w:eastAsia="Times New Roman" w:hAnsiTheme="majorBidi"/>
          <w:b/>
          <w:bCs/>
          <w:color w:val="auto"/>
          <w:sz w:val="24"/>
          <w:szCs w:val="24"/>
          <w:lang w:eastAsia="fr-FR"/>
        </w:rPr>
        <w:t>2.3.2 la stabilité financière :</w:t>
      </w:r>
      <w:bookmarkEnd w:id="70"/>
      <w:bookmarkEnd w:id="71"/>
      <w:r w:rsidRPr="00D167E1">
        <w:rPr>
          <w:rFonts w:asciiTheme="majorBidi" w:eastAsia="Times New Roman" w:hAnsiTheme="majorBidi"/>
          <w:b/>
          <w:bCs/>
          <w:color w:val="auto"/>
          <w:sz w:val="24"/>
          <w:szCs w:val="24"/>
          <w:lang w:eastAsia="fr-FR"/>
        </w:rPr>
        <w:t xml:space="preserve"> </w:t>
      </w:r>
    </w:p>
    <w:p w:rsidR="00E97BAF" w:rsidRPr="00D167E1" w:rsidRDefault="00E97BAF" w:rsidP="00387170">
      <w:pPr>
        <w:pStyle w:val="Paragraphedeliste"/>
        <w:numPr>
          <w:ilvl w:val="0"/>
          <w:numId w:val="6"/>
        </w:numPr>
        <w:spacing w:after="0" w:line="360" w:lineRule="auto"/>
        <w:ind w:left="0"/>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Concept de la stabilité financière :</w:t>
      </w:r>
    </w:p>
    <w:p w:rsidR="00E97BAF" w:rsidRPr="00D167E1" w:rsidRDefault="00E97BAF" w:rsidP="00387170">
      <w:pPr>
        <w:pStyle w:val="Paragraphedeliste"/>
        <w:numPr>
          <w:ilvl w:val="0"/>
          <w:numId w:val="7"/>
        </w:numPr>
        <w:spacing w:after="0" w:line="360" w:lineRule="auto"/>
        <w:ind w:left="0"/>
        <w:jc w:val="both"/>
        <w:rPr>
          <w:rFonts w:asciiTheme="majorBidi" w:hAnsiTheme="majorBidi" w:cstheme="majorBidi"/>
          <w:b/>
          <w:bCs/>
          <w:i/>
          <w:iCs/>
          <w:sz w:val="24"/>
          <w:szCs w:val="24"/>
          <w:u w:val="single"/>
        </w:rPr>
      </w:pPr>
      <w:r w:rsidRPr="00D167E1">
        <w:rPr>
          <w:rFonts w:asciiTheme="majorBidi" w:hAnsiTheme="majorBidi" w:cstheme="majorBidi"/>
          <w:sz w:val="24"/>
          <w:szCs w:val="24"/>
        </w:rPr>
        <w:t xml:space="preserve">La stabilité financière est aussi perçue comme un concept dynamique qui favorise le progrès du système financier plutôt que de bloquer strictement les oscillations et </w:t>
      </w:r>
      <w:r w:rsidR="00B63B21" w:rsidRPr="00D167E1">
        <w:rPr>
          <w:rFonts w:asciiTheme="majorBidi" w:hAnsiTheme="majorBidi" w:cstheme="majorBidi"/>
          <w:sz w:val="24"/>
          <w:szCs w:val="24"/>
        </w:rPr>
        <w:t>transformations.</w:t>
      </w:r>
    </w:p>
    <w:p w:rsidR="00E97BAF" w:rsidRPr="00D167E1" w:rsidRDefault="00E97BAF" w:rsidP="00387170">
      <w:pPr>
        <w:pStyle w:val="Paragraphedeliste"/>
        <w:numPr>
          <w:ilvl w:val="0"/>
          <w:numId w:val="7"/>
        </w:numPr>
        <w:spacing w:after="0" w:line="360" w:lineRule="auto"/>
        <w:ind w:left="0"/>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Mesure de la stabilité financière des banques :</w:t>
      </w:r>
    </w:p>
    <w:p w:rsidR="00E97BAF" w:rsidRPr="00D167E1" w:rsidRDefault="00E97BAF" w:rsidP="00387170">
      <w:pPr>
        <w:pStyle w:val="Paragraphedeliste"/>
        <w:numPr>
          <w:ilvl w:val="0"/>
          <w:numId w:val="8"/>
        </w:numPr>
        <w:spacing w:after="0" w:line="360" w:lineRule="auto"/>
        <w:ind w:left="0"/>
        <w:jc w:val="both"/>
        <w:rPr>
          <w:rFonts w:asciiTheme="majorBidi" w:eastAsia="Times New Roman" w:hAnsiTheme="majorBidi" w:cstheme="majorBidi"/>
          <w:b/>
          <w:bCs/>
          <w:sz w:val="24"/>
          <w:szCs w:val="24"/>
          <w:u w:val="single"/>
          <w:lang w:eastAsia="fr-FR"/>
        </w:rPr>
      </w:pPr>
      <w:r w:rsidRPr="00D167E1">
        <w:rPr>
          <w:rFonts w:asciiTheme="majorBidi" w:hAnsiTheme="majorBidi" w:cstheme="majorBidi"/>
          <w:sz w:val="24"/>
          <w:szCs w:val="24"/>
        </w:rPr>
        <w:t>L'évaluation de la stabilité financière des banques implique divers indices et paramètres qui examinent la condition générale et la robustesse d'une institution bancaire. Voici quelques mesures fréquemment employées :</w:t>
      </w:r>
    </w:p>
    <w:p w:rsidR="00E97BAF" w:rsidRPr="00D167E1" w:rsidRDefault="00E97BAF" w:rsidP="00387170">
      <w:pPr>
        <w:pStyle w:val="Paragraphedeliste"/>
        <w:numPr>
          <w:ilvl w:val="0"/>
          <w:numId w:val="8"/>
        </w:numPr>
        <w:spacing w:after="0" w:line="360" w:lineRule="auto"/>
        <w:ind w:left="0"/>
        <w:jc w:val="both"/>
        <w:rPr>
          <w:rFonts w:asciiTheme="majorBidi" w:eastAsia="Times New Roman" w:hAnsiTheme="majorBidi" w:cstheme="majorBidi"/>
          <w:b/>
          <w:bCs/>
          <w:sz w:val="24"/>
          <w:szCs w:val="24"/>
          <w:u w:val="single"/>
          <w:lang w:eastAsia="fr-FR"/>
        </w:rPr>
      </w:pPr>
      <w:r w:rsidRPr="00D167E1">
        <w:rPr>
          <w:rFonts w:asciiTheme="majorBidi" w:hAnsiTheme="majorBidi" w:cstheme="majorBidi"/>
          <w:b/>
          <w:bCs/>
          <w:sz w:val="24"/>
          <w:szCs w:val="24"/>
        </w:rPr>
        <w:t xml:space="preserve">• Indice Z : </w:t>
      </w:r>
      <w:r w:rsidRPr="00D167E1">
        <w:rPr>
          <w:rFonts w:asciiTheme="majorBidi" w:hAnsiTheme="majorBidi" w:cstheme="majorBidi"/>
          <w:sz w:val="24"/>
          <w:szCs w:val="24"/>
        </w:rPr>
        <w:t xml:space="preserve">C'est une mesure couramment utilisée pour juger de la solidité financière des institutions bancaires. Cette mesure statistique est utilisée pour anticiper la faillite des banques.  </w:t>
      </w:r>
      <w:r w:rsidRPr="00D167E1">
        <w:rPr>
          <w:rFonts w:asciiTheme="majorBidi" w:hAnsiTheme="majorBidi" w:cstheme="majorBidi"/>
          <w:sz w:val="24"/>
          <w:szCs w:val="24"/>
        </w:rPr>
        <w:lastRenderedPageBreak/>
        <w:t>Altman, alors professeur adjoint de finance à l'université de New-York, en a élaboré la conception en 1968</w:t>
      </w:r>
      <w:r w:rsidRPr="00D167E1">
        <w:rPr>
          <w:rFonts w:asciiTheme="majorBidi" w:hAnsiTheme="majorBidi" w:cstheme="majorBidi"/>
          <w:b/>
          <w:bCs/>
          <w:sz w:val="24"/>
          <w:szCs w:val="24"/>
        </w:rPr>
        <w:t>.</w:t>
      </w:r>
      <w:r w:rsidRPr="00D167E1">
        <w:rPr>
          <w:rStyle w:val="Appelnotedebasdep"/>
          <w:rFonts w:asciiTheme="majorBidi" w:eastAsia="Times New Roman" w:hAnsiTheme="majorBidi" w:cstheme="majorBidi"/>
          <w:b/>
          <w:bCs/>
          <w:sz w:val="24"/>
          <w:szCs w:val="24"/>
          <w:u w:val="single"/>
          <w:lang w:eastAsia="fr-FR"/>
        </w:rPr>
        <w:footnoteReference w:id="30"/>
      </w:r>
    </w:p>
    <w:p w:rsidR="00E97BAF" w:rsidRPr="00D167E1" w:rsidRDefault="00E97BAF" w:rsidP="00387170">
      <w:pPr>
        <w:pStyle w:val="Paragraphedeliste"/>
        <w:numPr>
          <w:ilvl w:val="0"/>
          <w:numId w:val="8"/>
        </w:numPr>
        <w:spacing w:after="0" w:line="360" w:lineRule="auto"/>
        <w:ind w:left="0"/>
        <w:jc w:val="both"/>
        <w:rPr>
          <w:rFonts w:asciiTheme="majorBidi" w:hAnsiTheme="majorBidi" w:cstheme="majorBidi"/>
          <w:b/>
          <w:bCs/>
          <w:sz w:val="24"/>
          <w:szCs w:val="24"/>
          <w:u w:val="single"/>
        </w:rPr>
      </w:pPr>
      <w:r w:rsidRPr="00D167E1">
        <w:rPr>
          <w:rFonts w:asciiTheme="majorBidi" w:hAnsiTheme="majorBidi" w:cstheme="majorBidi"/>
          <w:sz w:val="24"/>
          <w:szCs w:val="24"/>
        </w:rPr>
        <w:t xml:space="preserve">Le z-score est défini comme la quantification, en termes d'écarts-types, de la diminution du taux de rendement bancaire menant à une absorption complète des capitaux propres.  Par conséquent, si la valeur du z-score est élevée, le risque de défaillance devrait être plutôt bas.  À l'inverse, si cette valeur est faible, cela suggère un risque accru de défaillance pour la banque </w:t>
      </w:r>
      <w:r w:rsidR="00131444" w:rsidRPr="00D167E1">
        <w:rPr>
          <w:rFonts w:asciiTheme="majorBidi" w:hAnsiTheme="majorBidi" w:cstheme="majorBidi"/>
          <w:sz w:val="24"/>
          <w:szCs w:val="24"/>
        </w:rPr>
        <w:t>concernée.</w:t>
      </w:r>
    </w:p>
    <w:p w:rsidR="00E97BAF" w:rsidRPr="00D167E1" w:rsidRDefault="00E97BAF" w:rsidP="00387170">
      <w:pPr>
        <w:pStyle w:val="Paragraphedeliste"/>
        <w:numPr>
          <w:ilvl w:val="0"/>
          <w:numId w:val="8"/>
        </w:numPr>
        <w:spacing w:after="0" w:line="360" w:lineRule="auto"/>
        <w:ind w:left="0"/>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 xml:space="preserve">Autres mesures de la stabilité financière bancaire : </w:t>
      </w:r>
    </w:p>
    <w:p w:rsidR="00E97BAF" w:rsidRPr="00D167E1"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A côté du z-score,de nombreux autres indicateurs sont utilisés pour mesurer la stabilité financière des banques</w:t>
      </w:r>
      <w:r w:rsidRPr="00D167E1">
        <w:rPr>
          <w:rFonts w:asciiTheme="majorBidi" w:hAnsiTheme="majorBidi" w:cstheme="majorBidi"/>
          <w:b/>
          <w:bCs/>
          <w:sz w:val="24"/>
          <w:szCs w:val="24"/>
        </w:rPr>
        <w:t> :</w:t>
      </w:r>
    </w:p>
    <w:p w:rsidR="00E97BAF" w:rsidRPr="00D167E1"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Pr="00D167E1">
        <w:rPr>
          <w:rFonts w:asciiTheme="majorBidi" w:hAnsiTheme="majorBidi" w:cstheme="majorBidi"/>
          <w:b/>
          <w:bCs/>
          <w:i/>
          <w:iCs/>
          <w:sz w:val="24"/>
          <w:szCs w:val="24"/>
          <w:u w:val="single"/>
        </w:rPr>
        <w:t>Adéquation des fonds propres :</w:t>
      </w:r>
    </w:p>
    <w:p w:rsidR="00D56F14" w:rsidRDefault="00E97BAF" w:rsidP="00D56F14">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00D56F14" w:rsidRPr="00131444">
        <w:rPr>
          <w:rFonts w:asciiTheme="majorBidi" w:hAnsiTheme="majorBidi" w:cstheme="majorBidi"/>
          <w:sz w:val="24"/>
          <w:szCs w:val="24"/>
        </w:rPr>
        <w:t>Le ratio de solvabilité, ou Capital Adequacy Ratio (CAR), est un indicateur clé qui évalue la capacité d'une banque à absorber les pertes financières. Il met en rapport les fonds propres de l’établissement (incluant les capitaux propres et les réserves) avec l’ensemble de ses actifs pondérés par les risques. Ce ratio garantit que la banque dispose d’un niveau de capital suffisant pour faire face à d’éventuelles pertes, assurant ainsi sa stabilité financière et la protection des déposants.</w:t>
      </w:r>
    </w:p>
    <w:p w:rsidR="00E97BAF" w:rsidRPr="00D167E1" w:rsidRDefault="00E97BAF" w:rsidP="00D56F14">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 </w:t>
      </w:r>
      <w:r w:rsidRPr="00D167E1">
        <w:rPr>
          <w:rFonts w:asciiTheme="majorBidi" w:hAnsiTheme="majorBidi" w:cstheme="majorBidi"/>
          <w:b/>
          <w:bCs/>
          <w:sz w:val="24"/>
          <w:szCs w:val="24"/>
        </w:rPr>
        <w:t>Qualité des actifs :</w:t>
      </w:r>
    </w:p>
    <w:p w:rsidR="00E97BAF" w:rsidRPr="00D167E1"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Il est essentiel d'évaluer la qualité des actifs d'une institution bancaire. Cela englobe la surveillance des prêts défaillants (NPL – Non Performing Loans) ainsi que l'analyse du ratio de ces prêts par rapport à l'ensemble des prêts. Des taux de créances douteuses plus faibles signalent une qualité d'actif supérieure.</w:t>
      </w:r>
    </w:p>
    <w:p w:rsidR="00E97BAF" w:rsidRPr="00D167E1" w:rsidRDefault="00E97BAF" w:rsidP="00E97BAF">
      <w:pPr>
        <w:spacing w:after="0" w:line="360" w:lineRule="auto"/>
        <w:jc w:val="both"/>
        <w:rPr>
          <w:rFonts w:asciiTheme="majorBidi" w:hAnsiTheme="majorBidi" w:cstheme="majorBidi"/>
          <w:b/>
          <w:bCs/>
          <w:sz w:val="24"/>
          <w:szCs w:val="24"/>
        </w:rPr>
      </w:pPr>
      <w:r w:rsidRPr="00D167E1">
        <w:rPr>
          <w:rFonts w:asciiTheme="majorBidi" w:hAnsiTheme="majorBidi" w:cstheme="majorBidi"/>
          <w:sz w:val="24"/>
          <w:szCs w:val="24"/>
        </w:rPr>
        <w:t xml:space="preserve"> </w:t>
      </w:r>
      <w:r w:rsidRPr="00D167E1">
        <w:rPr>
          <w:rFonts w:asciiTheme="majorBidi" w:hAnsiTheme="majorBidi" w:cstheme="majorBidi"/>
          <w:b/>
          <w:bCs/>
          <w:sz w:val="24"/>
          <w:szCs w:val="24"/>
        </w:rPr>
        <w:t>- Position de liquidité :</w:t>
      </w:r>
    </w:p>
    <w:p w:rsidR="00D56F14" w:rsidRDefault="00D56F14" w:rsidP="00E97BAF">
      <w:pPr>
        <w:spacing w:after="0" w:line="360" w:lineRule="auto"/>
        <w:jc w:val="both"/>
        <w:rPr>
          <w:rFonts w:asciiTheme="majorBidi" w:hAnsiTheme="majorBidi" w:cstheme="majorBidi"/>
          <w:sz w:val="24"/>
          <w:szCs w:val="24"/>
        </w:rPr>
      </w:pPr>
      <w:r w:rsidRPr="00131444">
        <w:rPr>
          <w:rFonts w:asciiTheme="majorBidi" w:hAnsiTheme="majorBidi" w:cstheme="majorBidi"/>
          <w:sz w:val="24"/>
          <w:szCs w:val="24"/>
        </w:rPr>
        <w:t>Afin de respecter leurs obligations à court terme, les banques doivent disposer d’un niveau de liquidité suffisant. Des indicateurs tels que le Liquidity Coverage Ratio (LCR) et le Net Stable Funding Ratio (NSFR) permettent d’évaluer leur capacité à résister à des tensions de financement. Le LCR mesure la capacité de la banque à couvrir ses besoins de liquidité sur une période de 30 jours en cas de crise, tandis que le NSFR évalue la stabilité des ressources de financement sur le moyen et long terme, assurant un équilibre durable entre les actifs et les passifs</w:t>
      </w:r>
    </w:p>
    <w:p w:rsidR="00E97BAF" w:rsidRPr="00D167E1" w:rsidRDefault="00E97BAF" w:rsidP="00E97BAF">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 Rentabilité :</w:t>
      </w:r>
    </w:p>
    <w:p w:rsidR="003206C1" w:rsidRPr="00D167E1" w:rsidRDefault="00E97BAF" w:rsidP="00D56F14">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lastRenderedPageBreak/>
        <w:t>Pour la stabilité d'une banque, il est crucial qu'elle soit rentable. Des indicateurs tels que le ratio de rentabilité des actifs (ROA - Return on Assets) et le ratio de rentabilité des capitaux propres (ROE - Return on Equity) évaluent la performance de la banque à produire des bénéfices à partir de ses actifs et du capital investi par ses actionnaires.</w:t>
      </w:r>
    </w:p>
    <w:p w:rsidR="00E97BAF" w:rsidRPr="00D167E1"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 </w:t>
      </w:r>
      <w:r w:rsidRPr="00D167E1">
        <w:rPr>
          <w:rFonts w:asciiTheme="majorBidi" w:hAnsiTheme="majorBidi" w:cstheme="majorBidi"/>
          <w:b/>
          <w:bCs/>
          <w:sz w:val="24"/>
          <w:szCs w:val="24"/>
        </w:rPr>
        <w:t>Sensibilité aux risques de marché :</w:t>
      </w:r>
    </w:p>
    <w:p w:rsidR="006D5DE8" w:rsidRPr="006D5DE8" w:rsidRDefault="00E97BAF" w:rsidP="006D5DE8">
      <w:pPr>
        <w:spacing w:after="0" w:line="360" w:lineRule="auto"/>
        <w:jc w:val="both"/>
        <w:rPr>
          <w:rFonts w:asciiTheme="majorBidi" w:eastAsia="Times New Roman" w:hAnsiTheme="majorBidi" w:cstheme="majorBidi"/>
          <w:b/>
          <w:bCs/>
          <w:sz w:val="24"/>
          <w:szCs w:val="24"/>
          <w:u w:val="single"/>
          <w:lang w:eastAsia="fr-FR"/>
        </w:rPr>
      </w:pPr>
      <w:r w:rsidRPr="00D167E1">
        <w:rPr>
          <w:rFonts w:asciiTheme="majorBidi" w:hAnsiTheme="majorBidi" w:cstheme="majorBidi"/>
          <w:sz w:val="24"/>
          <w:szCs w:val="24"/>
        </w:rPr>
        <w:t xml:space="preserve"> Les institutions bancaires sont confrontées à des menaces sur le marché, comme le risque lié aux taux d'intérêt et le risque de fluctuation des devises.  L'évaluation de la sensibilité d'une banque face à ces risques permet de mesurer sa stabilité.  On utilise fréquemment des tests de résistance ainsi que des études de scénarios pour mesurer la capacité d'une banque à résister dans des conditions de marché adverses.</w:t>
      </w:r>
      <w:r w:rsidR="006D5DE8">
        <w:rPr>
          <w:rStyle w:val="Appelnotedebasdep"/>
          <w:rFonts w:asciiTheme="majorBidi" w:hAnsiTheme="majorBidi" w:cstheme="majorBidi"/>
          <w:sz w:val="24"/>
          <w:szCs w:val="24"/>
        </w:rPr>
        <w:footnoteReference w:id="31"/>
      </w:r>
    </w:p>
    <w:p w:rsidR="00E97BAF" w:rsidRPr="006D5DE8"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Pr="006D5DE8">
        <w:rPr>
          <w:rFonts w:asciiTheme="majorBidi" w:hAnsiTheme="majorBidi" w:cstheme="majorBidi"/>
          <w:sz w:val="24"/>
          <w:szCs w:val="24"/>
        </w:rPr>
        <w:t xml:space="preserve">- </w:t>
      </w:r>
      <w:r w:rsidRPr="006D5DE8">
        <w:rPr>
          <w:rFonts w:asciiTheme="majorBidi" w:hAnsiTheme="majorBidi" w:cstheme="majorBidi"/>
          <w:b/>
          <w:bCs/>
          <w:sz w:val="24"/>
          <w:szCs w:val="24"/>
        </w:rPr>
        <w:t>Structure de financement </w:t>
      </w:r>
      <w:r w:rsidRPr="006D5DE8">
        <w:rPr>
          <w:rFonts w:asciiTheme="majorBidi" w:hAnsiTheme="majorBidi" w:cstheme="majorBidi"/>
          <w:sz w:val="24"/>
          <w:szCs w:val="24"/>
        </w:rPr>
        <w:t>:</w:t>
      </w:r>
    </w:p>
    <w:p w:rsidR="00E97BAF" w:rsidRPr="006D5DE8" w:rsidRDefault="00E97BAF" w:rsidP="00D56F14">
      <w:pPr>
        <w:spacing w:after="0" w:line="360" w:lineRule="auto"/>
        <w:jc w:val="both"/>
        <w:rPr>
          <w:rFonts w:asciiTheme="majorBidi" w:hAnsiTheme="majorBidi" w:cstheme="majorBidi"/>
          <w:sz w:val="24"/>
          <w:szCs w:val="24"/>
        </w:rPr>
      </w:pPr>
      <w:r w:rsidRPr="006D5DE8">
        <w:rPr>
          <w:rFonts w:asciiTheme="majorBidi" w:hAnsiTheme="majorBidi" w:cstheme="majorBidi"/>
          <w:sz w:val="24"/>
          <w:szCs w:val="24"/>
        </w:rPr>
        <w:t xml:space="preserve"> </w:t>
      </w:r>
      <w:r w:rsidR="00D56F14" w:rsidRPr="006D5DE8">
        <w:rPr>
          <w:rFonts w:asciiTheme="majorBidi" w:hAnsiTheme="majorBidi" w:cstheme="majorBidi"/>
          <w:sz w:val="24"/>
          <w:szCs w:val="24"/>
        </w:rPr>
        <w:t>L'équilibre entre les différentes sources de financement est un facteur clé de la stabilité financière d’une banque. Une analyse de sa dépendance au financement à court terme, ainsi que de la diversification de ses sources de financement, permet d’évaluer sa résilience face aux tensions de liquidité. Une structure de financement bien équilibrée renforce la solidité de l’établissement et sa capacité à faire face aux chocs économiques ou aux fluctuations du marché.</w:t>
      </w:r>
    </w:p>
    <w:p w:rsidR="00E97BAF" w:rsidRPr="006D5DE8" w:rsidRDefault="00E97BAF" w:rsidP="00E97BAF">
      <w:pPr>
        <w:spacing w:after="0" w:line="360" w:lineRule="auto"/>
        <w:jc w:val="both"/>
        <w:rPr>
          <w:rFonts w:asciiTheme="majorBidi" w:hAnsiTheme="majorBidi" w:cstheme="majorBidi"/>
          <w:b/>
          <w:bCs/>
          <w:sz w:val="24"/>
          <w:szCs w:val="24"/>
        </w:rPr>
      </w:pPr>
      <w:r w:rsidRPr="006D5DE8">
        <w:rPr>
          <w:rFonts w:asciiTheme="majorBidi" w:hAnsiTheme="majorBidi" w:cstheme="majorBidi"/>
          <w:b/>
          <w:bCs/>
          <w:sz w:val="24"/>
          <w:szCs w:val="24"/>
        </w:rPr>
        <w:t>- Conformité réglementaire :</w:t>
      </w:r>
    </w:p>
    <w:p w:rsidR="00E97BAF" w:rsidRDefault="00E97BAF" w:rsidP="00E97BAF">
      <w:pPr>
        <w:spacing w:line="360" w:lineRule="auto"/>
        <w:jc w:val="both"/>
        <w:rPr>
          <w:rFonts w:asciiTheme="majorBidi" w:hAnsiTheme="majorBidi" w:cstheme="majorBidi"/>
          <w:sz w:val="24"/>
          <w:szCs w:val="24"/>
        </w:rPr>
      </w:pPr>
      <w:r w:rsidRPr="006D5DE8">
        <w:rPr>
          <w:rFonts w:asciiTheme="majorBidi" w:hAnsiTheme="majorBidi" w:cstheme="majorBidi"/>
          <w:sz w:val="24"/>
          <w:szCs w:val="24"/>
        </w:rPr>
        <w:t>Le respect des normes de prudence établies par les autorités bancaires et la conformité avec les exigences réglementaires sont des éléments qui participent à la stabilité financière.  Cela comprend l'évaluation de la conformité d'une institution bancaire aux réglementations concernant l'adéquation du capital, les pratiques de gestion des risques et les obligations de rapport.  Il faut souligner que l'évaluation de la stabilité financière est un processus exhaustif intégrant diverses facettes et indicateurs.  Les banques centrales, les institutions financières et les autorités de régulation emploient une synergie de ces indicateurs pour contrôler et mesurer la stabilité des banques et du système.</w:t>
      </w:r>
      <w:r w:rsidRPr="006D5DE8">
        <w:rPr>
          <w:rStyle w:val="Appelnotedebasdep"/>
          <w:rFonts w:asciiTheme="majorBidi" w:hAnsiTheme="majorBidi" w:cstheme="majorBidi"/>
          <w:sz w:val="24"/>
          <w:szCs w:val="24"/>
        </w:rPr>
        <w:footnoteReference w:id="32"/>
      </w:r>
    </w:p>
    <w:p w:rsidR="006D5DE8" w:rsidRDefault="006D5DE8" w:rsidP="00E97BAF">
      <w:pPr>
        <w:spacing w:line="360" w:lineRule="auto"/>
        <w:jc w:val="both"/>
        <w:rPr>
          <w:rFonts w:asciiTheme="majorBidi" w:hAnsiTheme="majorBidi" w:cstheme="majorBidi"/>
          <w:sz w:val="24"/>
          <w:szCs w:val="24"/>
        </w:rPr>
      </w:pPr>
    </w:p>
    <w:p w:rsidR="006D5DE8" w:rsidRDefault="006D5DE8" w:rsidP="00E97BAF">
      <w:pPr>
        <w:spacing w:line="360" w:lineRule="auto"/>
        <w:jc w:val="both"/>
        <w:rPr>
          <w:rFonts w:asciiTheme="majorBidi" w:hAnsiTheme="majorBidi" w:cstheme="majorBidi"/>
          <w:sz w:val="24"/>
          <w:szCs w:val="24"/>
        </w:rPr>
      </w:pPr>
    </w:p>
    <w:p w:rsidR="006D5DE8" w:rsidRDefault="006D5DE8" w:rsidP="00E97BAF">
      <w:pPr>
        <w:spacing w:line="360" w:lineRule="auto"/>
        <w:jc w:val="both"/>
        <w:rPr>
          <w:rFonts w:asciiTheme="majorBidi" w:hAnsiTheme="majorBidi" w:cstheme="majorBidi"/>
          <w:sz w:val="24"/>
          <w:szCs w:val="24"/>
        </w:rPr>
      </w:pPr>
    </w:p>
    <w:p w:rsidR="006D5DE8" w:rsidRDefault="006D5DE8" w:rsidP="00E97BAF">
      <w:pPr>
        <w:spacing w:line="360" w:lineRule="auto"/>
        <w:jc w:val="both"/>
        <w:rPr>
          <w:rFonts w:asciiTheme="majorBidi" w:hAnsiTheme="majorBidi" w:cstheme="majorBidi"/>
          <w:sz w:val="24"/>
          <w:szCs w:val="24"/>
        </w:rPr>
      </w:pPr>
    </w:p>
    <w:p w:rsidR="00E97BAF" w:rsidRPr="00D167E1" w:rsidRDefault="00E97BAF" w:rsidP="00E97BAF">
      <w:pPr>
        <w:pStyle w:val="Titre2"/>
        <w:spacing w:before="0" w:line="360" w:lineRule="auto"/>
        <w:rPr>
          <w:rFonts w:asciiTheme="majorBidi" w:eastAsia="Times New Roman" w:hAnsiTheme="majorBidi"/>
          <w:b/>
          <w:bCs/>
          <w:color w:val="auto"/>
          <w:lang w:eastAsia="fr-FR"/>
        </w:rPr>
      </w:pPr>
      <w:bookmarkStart w:id="72" w:name="_Toc201052557"/>
      <w:bookmarkStart w:id="73" w:name="_Toc201053016"/>
      <w:bookmarkStart w:id="74" w:name="_Toc201053098"/>
      <w:bookmarkStart w:id="75" w:name="_Toc201183174"/>
      <w:r w:rsidRPr="00D167E1">
        <w:rPr>
          <w:rFonts w:asciiTheme="majorBidi" w:eastAsia="Times New Roman" w:hAnsiTheme="majorBidi"/>
          <w:b/>
          <w:bCs/>
          <w:color w:val="auto"/>
          <w:lang w:eastAsia="fr-FR"/>
        </w:rPr>
        <w:lastRenderedPageBreak/>
        <w:t>Section 3 : Gouvernance du système d’information bancaire</w:t>
      </w:r>
      <w:bookmarkEnd w:id="72"/>
      <w:bookmarkEnd w:id="73"/>
      <w:bookmarkEnd w:id="74"/>
      <w:bookmarkEnd w:id="75"/>
    </w:p>
    <w:p w:rsidR="00E97BAF" w:rsidRPr="00D167E1" w:rsidRDefault="00E97BAF" w:rsidP="00E97BAF">
      <w:pPr>
        <w:pStyle w:val="Titre3"/>
        <w:spacing w:before="0" w:beforeAutospacing="0" w:after="0" w:afterAutospacing="0" w:line="360" w:lineRule="auto"/>
        <w:rPr>
          <w:rFonts w:asciiTheme="majorBidi" w:hAnsiTheme="majorBidi" w:cstheme="majorBidi"/>
          <w:sz w:val="26"/>
          <w:szCs w:val="26"/>
        </w:rPr>
      </w:pPr>
      <w:bookmarkStart w:id="76" w:name="_Toc201052558"/>
      <w:bookmarkStart w:id="77" w:name="_Toc201053099"/>
      <w:r w:rsidRPr="00D167E1">
        <w:rPr>
          <w:rFonts w:asciiTheme="majorBidi" w:hAnsiTheme="majorBidi" w:cstheme="majorBidi"/>
          <w:sz w:val="26"/>
          <w:szCs w:val="26"/>
        </w:rPr>
        <w:t>3.1 Définition et objectifs de la gouvernance du système d’information bancaire :</w:t>
      </w:r>
      <w:bookmarkEnd w:id="76"/>
      <w:bookmarkEnd w:id="77"/>
      <w:r w:rsidRPr="00D167E1">
        <w:rPr>
          <w:rFonts w:asciiTheme="majorBidi" w:hAnsiTheme="majorBidi" w:cstheme="majorBidi"/>
          <w:sz w:val="26"/>
          <w:szCs w:val="26"/>
        </w:rPr>
        <w:t xml:space="preserve"> </w:t>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78" w:name="_Toc201052559"/>
      <w:bookmarkStart w:id="79" w:name="_Toc201053100"/>
      <w:r w:rsidRPr="00D167E1">
        <w:rPr>
          <w:rFonts w:asciiTheme="majorBidi" w:eastAsia="Times New Roman" w:hAnsiTheme="majorBidi"/>
          <w:b/>
          <w:bCs/>
          <w:i w:val="0"/>
          <w:iCs w:val="0"/>
          <w:color w:val="auto"/>
          <w:sz w:val="24"/>
          <w:szCs w:val="24"/>
          <w:lang w:eastAsia="fr-FR"/>
        </w:rPr>
        <w:t>3.1.1 Définition de la gouvernance du système d'information bancaire (GSIB) :</w:t>
      </w:r>
      <w:bookmarkEnd w:id="78"/>
      <w:bookmarkEnd w:id="79"/>
    </w:p>
    <w:p w:rsidR="00BF7E84" w:rsidRPr="00D167E1" w:rsidRDefault="00BF7E84" w:rsidP="00BF7E84">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00E97BAF" w:rsidRPr="00D167E1">
        <w:rPr>
          <w:rFonts w:asciiTheme="majorBidi" w:hAnsiTheme="majorBidi" w:cstheme="majorBidi"/>
          <w:sz w:val="24"/>
          <w:szCs w:val="24"/>
        </w:rPr>
        <w:t xml:space="preserve"> </w:t>
      </w:r>
      <w:r w:rsidRPr="00D167E1">
        <w:rPr>
          <w:rFonts w:asciiTheme="majorBidi" w:hAnsiTheme="majorBidi" w:cstheme="majorBidi"/>
          <w:sz w:val="24"/>
          <w:szCs w:val="24"/>
        </w:rPr>
        <w:t xml:space="preserve">Selon </w:t>
      </w:r>
      <w:r w:rsidRPr="00D167E1">
        <w:rPr>
          <w:rFonts w:asciiTheme="majorBidi" w:hAnsiTheme="majorBidi" w:cstheme="majorBidi"/>
          <w:b/>
          <w:bCs/>
          <w:sz w:val="24"/>
          <w:szCs w:val="24"/>
        </w:rPr>
        <w:t>Brown (1997</w:t>
      </w:r>
      <w:r w:rsidR="003206C1" w:rsidRPr="00D167E1">
        <w:rPr>
          <w:rFonts w:asciiTheme="majorBidi" w:hAnsiTheme="majorBidi" w:cstheme="majorBidi"/>
          <w:b/>
          <w:bCs/>
          <w:sz w:val="24"/>
          <w:szCs w:val="24"/>
        </w:rPr>
        <w:t>),</w:t>
      </w:r>
      <w:r w:rsidRPr="00D167E1">
        <w:rPr>
          <w:rFonts w:asciiTheme="majorBidi" w:hAnsiTheme="majorBidi" w:cstheme="majorBidi"/>
          <w:b/>
          <w:bCs/>
          <w:sz w:val="24"/>
          <w:szCs w:val="24"/>
        </w:rPr>
        <w:t xml:space="preserve"> Dixon et John (1989),</w:t>
      </w:r>
      <w:r w:rsidRPr="00D167E1">
        <w:rPr>
          <w:rFonts w:asciiTheme="majorBidi" w:hAnsiTheme="majorBidi" w:cstheme="majorBidi"/>
          <w:sz w:val="24"/>
          <w:szCs w:val="24"/>
        </w:rPr>
        <w:t xml:space="preserve"> la gouvernance des systèmes d'information concerne non seulement la gestion de la technologie en elle-même, notamment « la gestion de l'infrastructure TI », mais aussi la supervision de son utilisation au sein de l'organisation.</w:t>
      </w:r>
    </w:p>
    <w:p w:rsidR="00E97BAF" w:rsidRPr="006D5DE8" w:rsidRDefault="005D4104" w:rsidP="007772F0">
      <w:pPr>
        <w:spacing w:after="0" w:line="360" w:lineRule="auto"/>
        <w:jc w:val="both"/>
        <w:rPr>
          <w:rFonts w:asciiTheme="majorBidi" w:hAnsiTheme="majorBidi" w:cstheme="majorBidi"/>
          <w:sz w:val="24"/>
          <w:szCs w:val="24"/>
        </w:rPr>
      </w:pPr>
      <w:r w:rsidRPr="006D5DE8">
        <w:rPr>
          <w:rFonts w:asciiTheme="majorBidi" w:hAnsiTheme="majorBidi" w:cstheme="majorBidi"/>
          <w:sz w:val="24"/>
          <w:szCs w:val="24"/>
        </w:rPr>
        <w:t xml:space="preserve">  Selon </w:t>
      </w:r>
      <w:r w:rsidRPr="00120B28">
        <w:rPr>
          <w:rFonts w:asciiTheme="majorBidi" w:hAnsiTheme="majorBidi" w:cstheme="majorBidi"/>
          <w:b/>
          <w:bCs/>
          <w:sz w:val="24"/>
          <w:szCs w:val="24"/>
        </w:rPr>
        <w:t>Weill et Ross (2004)</w:t>
      </w:r>
      <w:r w:rsidRPr="006D5DE8">
        <w:rPr>
          <w:rFonts w:asciiTheme="majorBidi" w:hAnsiTheme="majorBidi" w:cstheme="majorBidi"/>
          <w:sz w:val="24"/>
          <w:szCs w:val="24"/>
        </w:rPr>
        <w:t>, la gouvernance des systèmes d'information (GSI) joue un rôle clé en facilitant le processus décisionnel et en assurant la cohérence entre les systèmes d'information et la stratégie globale de l'entreprise. Pour qu’elle soit efficace, il est essentiel de définir clairement les rôles et responsabilités des parties prenantes impliquées dans la gestion des SI</w:t>
      </w:r>
      <w:r w:rsidR="00E97BAF" w:rsidRPr="006D5DE8">
        <w:rPr>
          <w:rFonts w:asciiTheme="majorBidi" w:hAnsiTheme="majorBidi" w:cstheme="majorBidi"/>
          <w:sz w:val="24"/>
          <w:szCs w:val="24"/>
        </w:rPr>
        <w:t>.</w:t>
      </w:r>
      <w:r w:rsidR="00E97BAF" w:rsidRPr="00120B28">
        <w:rPr>
          <w:rStyle w:val="Appelnotedebasdep"/>
          <w:rFonts w:asciiTheme="majorBidi" w:eastAsia="Times New Roman" w:hAnsiTheme="majorBidi" w:cstheme="majorBidi"/>
          <w:sz w:val="24"/>
          <w:szCs w:val="24"/>
          <w:lang w:eastAsia="fr-FR"/>
        </w:rPr>
        <w:footnoteReference w:id="33"/>
      </w:r>
    </w:p>
    <w:p w:rsidR="00E97BAF" w:rsidRPr="00D167E1" w:rsidRDefault="005D4104" w:rsidP="00E97BAF">
      <w:pPr>
        <w:spacing w:after="0" w:line="360" w:lineRule="auto"/>
        <w:jc w:val="both"/>
        <w:rPr>
          <w:rFonts w:asciiTheme="majorBidi" w:eastAsia="Times New Roman" w:hAnsiTheme="majorBidi" w:cstheme="majorBidi"/>
          <w:b/>
          <w:bCs/>
          <w:i/>
          <w:iCs/>
          <w:sz w:val="24"/>
          <w:szCs w:val="24"/>
          <w:u w:val="single"/>
          <w:lang w:eastAsia="fr-FR"/>
        </w:rPr>
      </w:pPr>
      <w:r w:rsidRPr="006D5DE8">
        <w:rPr>
          <w:rFonts w:asciiTheme="majorBidi" w:hAnsiTheme="majorBidi" w:cstheme="majorBidi"/>
          <w:sz w:val="24"/>
          <w:szCs w:val="24"/>
        </w:rPr>
        <w:t xml:space="preserve">  </w:t>
      </w:r>
      <w:r w:rsidRPr="00120B28">
        <w:rPr>
          <w:rFonts w:asciiTheme="majorBidi" w:hAnsiTheme="majorBidi" w:cstheme="majorBidi"/>
          <w:b/>
          <w:bCs/>
          <w:sz w:val="24"/>
          <w:szCs w:val="24"/>
        </w:rPr>
        <w:t>La gouvernance des systèmes d'information</w:t>
      </w:r>
      <w:r w:rsidRPr="006D5DE8">
        <w:rPr>
          <w:rFonts w:asciiTheme="majorBidi" w:hAnsiTheme="majorBidi" w:cstheme="majorBidi"/>
          <w:sz w:val="24"/>
          <w:szCs w:val="24"/>
        </w:rPr>
        <w:t xml:space="preserve"> est considérée comme un processus de pilotage reposant sur des pratiques exemplaires, visant à optimiser la valeur des investissements réalisés dans les systèmes d'information. Elle permet à l'entreprise d'atteindre plusieurs objectifs : contribuer à la création de valeur, améliorer la performance et l'orientation client des processus informatiques, maîtriser les aspects financiers liés au SI, développer les solutions et compétences nécessaires à ses besoins futurs, et gérer efficacement les risques associés. Le tout en garantissant une transparence accrue dans la gestion des systèmes d'information</w:t>
      </w:r>
      <w:r w:rsidR="00E97BAF" w:rsidRPr="00120B28">
        <w:rPr>
          <w:rFonts w:asciiTheme="majorBidi" w:hAnsiTheme="majorBidi" w:cstheme="majorBidi"/>
          <w:sz w:val="24"/>
          <w:szCs w:val="24"/>
        </w:rPr>
        <w:t>.</w:t>
      </w:r>
      <w:r w:rsidR="00E97BAF" w:rsidRPr="00120B28">
        <w:rPr>
          <w:rFonts w:asciiTheme="majorBidi" w:hAnsiTheme="majorBidi" w:cstheme="majorBidi"/>
          <w:b/>
          <w:bCs/>
          <w:i/>
          <w:iCs/>
          <w:sz w:val="24"/>
          <w:szCs w:val="24"/>
          <w:vertAlign w:val="superscript"/>
        </w:rPr>
        <w:t xml:space="preserve"> </w:t>
      </w:r>
      <w:r w:rsidR="00E97BAF" w:rsidRPr="00120B28">
        <w:rPr>
          <w:rStyle w:val="Appelnotedebasdep"/>
          <w:rFonts w:asciiTheme="majorBidi" w:eastAsia="Times New Roman" w:hAnsiTheme="majorBidi" w:cstheme="majorBidi"/>
          <w:b/>
          <w:bCs/>
          <w:sz w:val="24"/>
          <w:szCs w:val="24"/>
          <w:lang w:eastAsia="fr-FR"/>
        </w:rPr>
        <w:footnoteReference w:id="34"/>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80" w:name="_Toc201052560"/>
      <w:bookmarkStart w:id="81" w:name="_Toc201053101"/>
      <w:r w:rsidRPr="00D167E1">
        <w:rPr>
          <w:rFonts w:asciiTheme="majorBidi" w:eastAsia="Times New Roman" w:hAnsiTheme="majorBidi"/>
          <w:b/>
          <w:bCs/>
          <w:i w:val="0"/>
          <w:iCs w:val="0"/>
          <w:color w:val="auto"/>
          <w:sz w:val="24"/>
          <w:szCs w:val="24"/>
          <w:lang w:eastAsia="fr-FR"/>
        </w:rPr>
        <w:t>3.1.2</w:t>
      </w:r>
      <w:r w:rsidR="00B63B21" w:rsidRPr="00D167E1">
        <w:rPr>
          <w:rFonts w:asciiTheme="majorBidi" w:eastAsia="Times New Roman" w:hAnsiTheme="majorBidi"/>
          <w:b/>
          <w:bCs/>
          <w:i w:val="0"/>
          <w:iCs w:val="0"/>
          <w:color w:val="auto"/>
          <w:sz w:val="24"/>
          <w:szCs w:val="24"/>
          <w:lang w:eastAsia="fr-FR"/>
        </w:rPr>
        <w:t>. Les</w:t>
      </w:r>
      <w:r w:rsidRPr="00D167E1">
        <w:rPr>
          <w:rFonts w:asciiTheme="majorBidi" w:eastAsia="Times New Roman" w:hAnsiTheme="majorBidi"/>
          <w:b/>
          <w:bCs/>
          <w:i w:val="0"/>
          <w:iCs w:val="0"/>
          <w:color w:val="auto"/>
          <w:sz w:val="24"/>
          <w:szCs w:val="24"/>
          <w:lang w:eastAsia="fr-FR"/>
        </w:rPr>
        <w:t xml:space="preserve"> objectifs de la GSIB</w:t>
      </w:r>
      <w:bookmarkEnd w:id="80"/>
      <w:bookmarkEnd w:id="81"/>
      <w:r w:rsidRPr="00D167E1">
        <w:rPr>
          <w:rFonts w:asciiTheme="majorBidi" w:eastAsia="Times New Roman" w:hAnsiTheme="majorBidi"/>
          <w:b/>
          <w:bCs/>
          <w:i w:val="0"/>
          <w:iCs w:val="0"/>
          <w:color w:val="auto"/>
          <w:sz w:val="24"/>
          <w:szCs w:val="24"/>
          <w:lang w:eastAsia="fr-FR"/>
        </w:rPr>
        <w:t xml:space="preserve"> </w:t>
      </w:r>
    </w:p>
    <w:p w:rsidR="00E97BAF" w:rsidRPr="00D167E1" w:rsidRDefault="00E97BAF" w:rsidP="00E97BAF">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De l’impératif de gouvernance informatique</w:t>
      </w:r>
    </w:p>
    <w:p w:rsidR="003B21F7" w:rsidRDefault="00D24F17" w:rsidP="003B21F7">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3B21F7" w:rsidRPr="006D5DE8">
        <w:rPr>
          <w:rFonts w:asciiTheme="majorBidi" w:eastAsia="Times New Roman" w:hAnsiTheme="majorBidi" w:cstheme="majorBidi"/>
          <w:sz w:val="24"/>
          <w:szCs w:val="24"/>
          <w:lang w:eastAsia="fr-FR"/>
        </w:rPr>
        <w:t>La gouvernance informatique relève de la responsabilité conjointe du conseil d’administration et de la direction. Elle s’articule autour de cinq objectifs fondamentaux : la création de valeur à partir des technologies de l’information, l’alignement stratégique des TI avec les besoins de l’entreprise, la définition claire des responsabilités, l’évaluation des performances des systèmes d’information, ainsi que la maîtrise des risques associés à leur utilisation.</w:t>
      </w:r>
    </w:p>
    <w:p w:rsidR="003206C1" w:rsidRDefault="00E97BAF" w:rsidP="003B21F7">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b/>
          <w:bCs/>
          <w:sz w:val="24"/>
          <w:szCs w:val="24"/>
          <w:lang w:eastAsia="fr-FR"/>
        </w:rPr>
        <w:t>Henderson</w:t>
      </w:r>
      <w:r w:rsidRPr="00D167E1">
        <w:rPr>
          <w:rFonts w:asciiTheme="majorBidi" w:eastAsia="Times New Roman" w:hAnsiTheme="majorBidi" w:cstheme="majorBidi"/>
          <w:sz w:val="24"/>
          <w:szCs w:val="24"/>
          <w:lang w:eastAsia="fr-FR"/>
        </w:rPr>
        <w:t xml:space="preserve"> et </w:t>
      </w:r>
      <w:r w:rsidRPr="00D167E1">
        <w:rPr>
          <w:rFonts w:asciiTheme="majorBidi" w:eastAsia="Times New Roman" w:hAnsiTheme="majorBidi" w:cstheme="majorBidi"/>
          <w:b/>
          <w:bCs/>
          <w:sz w:val="24"/>
          <w:szCs w:val="24"/>
          <w:lang w:eastAsia="fr-FR"/>
        </w:rPr>
        <w:t>Venkatraman</w:t>
      </w:r>
      <w:r w:rsidRPr="00D167E1">
        <w:rPr>
          <w:rFonts w:asciiTheme="majorBidi" w:eastAsia="Times New Roman" w:hAnsiTheme="majorBidi" w:cstheme="majorBidi"/>
          <w:sz w:val="24"/>
          <w:szCs w:val="24"/>
          <w:lang w:eastAsia="fr-FR"/>
        </w:rPr>
        <w:t xml:space="preserve"> (1993) suggèrent donc quatre types spécifiques d'alignement stratégique du SI (4 modes), incorporant notamment l'alignement stratégique, la création de valeur, la gestion des ressources, la gestion des risques et l'évaluation de la performance</w:t>
      </w:r>
      <w:r w:rsidR="000D5F27">
        <w:rPr>
          <w:rFonts w:asciiTheme="majorBidi" w:eastAsia="Times New Roman" w:hAnsiTheme="majorBidi" w:cstheme="majorBidi"/>
          <w:sz w:val="24"/>
          <w:szCs w:val="24"/>
          <w:lang w:eastAsia="fr-FR"/>
        </w:rPr>
        <w:t>.</w:t>
      </w:r>
    </w:p>
    <w:p w:rsidR="00E97BAF" w:rsidRPr="00D167E1" w:rsidRDefault="00E97BAF" w:rsidP="00E97BAF">
      <w:pPr>
        <w:spacing w:after="0" w:line="360" w:lineRule="auto"/>
        <w:jc w:val="both"/>
        <w:rPr>
          <w:rFonts w:asciiTheme="majorBidi" w:eastAsia="Times New Roman" w:hAnsiTheme="majorBidi" w:cstheme="majorBidi"/>
          <w:sz w:val="24"/>
          <w:szCs w:val="24"/>
          <w:lang w:eastAsia="fr-FR"/>
        </w:rPr>
      </w:pPr>
    </w:p>
    <w:p w:rsidR="00E97BAF" w:rsidRPr="00D167E1" w:rsidRDefault="00E97BAF" w:rsidP="003E421B">
      <w:pPr>
        <w:pStyle w:val="Lgende"/>
        <w:spacing w:after="0" w:line="360" w:lineRule="auto"/>
        <w:jc w:val="center"/>
        <w:rPr>
          <w:rFonts w:asciiTheme="majorBidi" w:eastAsia="Times New Roman" w:hAnsiTheme="majorBidi" w:cstheme="majorBidi"/>
          <w:color w:val="auto"/>
          <w:sz w:val="24"/>
          <w:szCs w:val="24"/>
          <w:lang w:eastAsia="fr-FR"/>
        </w:rPr>
      </w:pPr>
      <w:bookmarkStart w:id="82" w:name="_Toc198063413"/>
      <w:bookmarkStart w:id="83" w:name="_Toc201047657"/>
      <w:r w:rsidRPr="00D167E1">
        <w:rPr>
          <w:rFonts w:asciiTheme="majorBidi" w:hAnsiTheme="majorBidi" w:cstheme="majorBidi"/>
          <w:color w:val="auto"/>
          <w:sz w:val="24"/>
          <w:szCs w:val="24"/>
        </w:rPr>
        <w:t>Figure 1.</w:t>
      </w:r>
      <w:r w:rsidR="003E421B">
        <w:rPr>
          <w:rFonts w:asciiTheme="majorBidi" w:hAnsiTheme="majorBidi" w:cstheme="majorBidi"/>
          <w:color w:val="auto"/>
          <w:sz w:val="24"/>
          <w:szCs w:val="24"/>
        </w:rPr>
        <w:t>6</w:t>
      </w:r>
      <w:r w:rsidRPr="00D167E1">
        <w:rPr>
          <w:rFonts w:asciiTheme="majorBidi" w:hAnsiTheme="majorBidi" w:cstheme="majorBidi"/>
          <w:color w:val="auto"/>
          <w:sz w:val="24"/>
          <w:szCs w:val="24"/>
        </w:rPr>
        <w:t>:</w:t>
      </w:r>
      <w:r w:rsidR="006D5DE8">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Modèle d’Henderson et Venkatraman (1993) de l’alignement stratégique du système d’information</w:t>
      </w:r>
      <w:bookmarkEnd w:id="82"/>
      <w:bookmarkEnd w:id="83"/>
    </w:p>
    <w:p w:rsidR="00E97BAF" w:rsidRPr="00D167E1" w:rsidRDefault="00E97BAF" w:rsidP="00E97BAF">
      <w:pPr>
        <w:spacing w:after="0" w:line="360" w:lineRule="auto"/>
        <w:jc w:val="center"/>
        <w:rPr>
          <w:rFonts w:asciiTheme="majorBidi" w:eastAsia="Times New Roman" w:hAnsiTheme="majorBidi" w:cstheme="majorBidi"/>
          <w:sz w:val="24"/>
          <w:szCs w:val="24"/>
          <w:lang w:eastAsia="fr-FR"/>
        </w:rPr>
      </w:pPr>
      <w:r w:rsidRPr="00D167E1">
        <w:rPr>
          <w:rFonts w:asciiTheme="majorBidi" w:eastAsia="Times New Roman" w:hAnsiTheme="majorBidi" w:cstheme="majorBidi"/>
          <w:noProof/>
          <w:sz w:val="24"/>
          <w:szCs w:val="24"/>
          <w:lang w:eastAsia="fr-FR"/>
        </w:rPr>
        <w:lastRenderedPageBreak/>
        <w:drawing>
          <wp:inline distT="0" distB="0" distL="0" distR="0">
            <wp:extent cx="4216520" cy="1672514"/>
            <wp:effectExtent l="19050" t="0" r="0" b="0"/>
            <wp:docPr id="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228320" cy="1677195"/>
                    </a:xfrm>
                    <a:prstGeom prst="rect">
                      <a:avLst/>
                    </a:prstGeom>
                    <a:noFill/>
                    <a:ln w="9525">
                      <a:noFill/>
                      <a:miter lim="800000"/>
                      <a:headEnd/>
                      <a:tailEnd/>
                    </a:ln>
                  </pic:spPr>
                </pic:pic>
              </a:graphicData>
            </a:graphic>
          </wp:inline>
        </w:drawing>
      </w:r>
    </w:p>
    <w:p w:rsidR="00E97BAF" w:rsidRPr="00D167E1" w:rsidRDefault="00E97BAF" w:rsidP="00E97BAF">
      <w:pPr>
        <w:spacing w:after="0" w:line="360" w:lineRule="auto"/>
        <w:jc w:val="center"/>
        <w:rPr>
          <w:rFonts w:asciiTheme="majorBidi" w:hAnsiTheme="majorBidi" w:cstheme="majorBidi"/>
          <w:lang w:val="en-US"/>
        </w:rPr>
      </w:pPr>
      <w:r w:rsidRPr="00D167E1">
        <w:rPr>
          <w:rFonts w:asciiTheme="majorBidi" w:hAnsiTheme="majorBidi" w:cstheme="majorBidi"/>
          <w:b/>
          <w:bCs/>
          <w:lang w:val="en-US"/>
        </w:rPr>
        <w:t>Source</w:t>
      </w:r>
      <w:r w:rsidRPr="00D167E1">
        <w:rPr>
          <w:rFonts w:asciiTheme="majorBidi" w:hAnsiTheme="majorBidi" w:cstheme="majorBidi"/>
          <w:lang w:val="en-US"/>
        </w:rPr>
        <w:t xml:space="preserve"> : Henderson et Venkatraman  , « Strategic Alignment : Leveraging information technology for transforming organizations », </w:t>
      </w:r>
      <w:r w:rsidRPr="00D167E1">
        <w:rPr>
          <w:rFonts w:asciiTheme="majorBidi" w:hAnsiTheme="majorBidi" w:cstheme="majorBidi"/>
          <w:u w:val="single"/>
          <w:lang w:val="en-US"/>
        </w:rPr>
        <w:t>IBM Systems Journal</w:t>
      </w:r>
      <w:r w:rsidRPr="00D167E1">
        <w:rPr>
          <w:rFonts w:asciiTheme="majorBidi" w:hAnsiTheme="majorBidi" w:cstheme="majorBidi"/>
          <w:lang w:val="en-US"/>
        </w:rPr>
        <w:t>, vol 32, n° 1 ,1993, p 476</w:t>
      </w:r>
    </w:p>
    <w:p w:rsidR="006D5DE8" w:rsidRDefault="004A390E" w:rsidP="004A390E">
      <w:pPr>
        <w:pStyle w:val="NormalWeb"/>
        <w:spacing w:before="0" w:beforeAutospacing="0" w:after="0" w:afterAutospacing="0" w:line="360" w:lineRule="auto"/>
      </w:pPr>
      <w:r>
        <w:rPr>
          <w:rStyle w:val="lev"/>
        </w:rPr>
        <w:t>Mode 1</w:t>
      </w:r>
      <w:r w:rsidR="006D5DE8">
        <w:rPr>
          <w:rStyle w:val="lev"/>
        </w:rPr>
        <w:t xml:space="preserve"> : Le SI comme levier de transformation technologique</w:t>
      </w:r>
      <w:r w:rsidR="006D5DE8">
        <w:br/>
        <w:t>Dans ce mode, la direction générale initie une nouvelle stratégie qui nécessite une redéfinition du périmètre stratégique de la DSI. Une fois cette stratégie révisée, il devient essentiel d’aligner les infrastructures et processus technologiques pour permettre sa mise en œuvre efficace.</w:t>
      </w:r>
    </w:p>
    <w:p w:rsidR="006D5DE8" w:rsidRDefault="004A390E" w:rsidP="004A390E">
      <w:pPr>
        <w:pStyle w:val="NormalWeb"/>
        <w:spacing w:before="0" w:beforeAutospacing="0" w:after="0" w:afterAutospacing="0" w:line="360" w:lineRule="auto"/>
      </w:pPr>
      <w:r>
        <w:rPr>
          <w:rStyle w:val="lev"/>
        </w:rPr>
        <w:t>Mode 2</w:t>
      </w:r>
      <w:r w:rsidR="006D5DE8">
        <w:rPr>
          <w:rStyle w:val="lev"/>
        </w:rPr>
        <w:t xml:space="preserve"> : Le SI comme fondement stratégique et source d’avantage concurrentiel</w:t>
      </w:r>
      <w:r w:rsidR="006D5DE8">
        <w:br/>
        <w:t>Ici, les systèmes d'information ne se contentent pas d'accompagner la stratégie : ils en deviennent le cœur. La DSI joue un rôle moteur en intégrant des avancées technologiques majeures afin de transformer les tendances en opportunités de développement, positionnant ainsi l’entreprise de manière compétitive sur le marché.</w:t>
      </w:r>
    </w:p>
    <w:p w:rsidR="00E97BAF" w:rsidRPr="006D5DE8" w:rsidRDefault="004A390E" w:rsidP="004A390E">
      <w:pPr>
        <w:pStyle w:val="NormalWeb"/>
        <w:spacing w:before="0" w:beforeAutospacing="0" w:after="0" w:afterAutospacing="0" w:line="360" w:lineRule="auto"/>
      </w:pPr>
      <w:r>
        <w:rPr>
          <w:rStyle w:val="lev"/>
        </w:rPr>
        <w:t>Mode 3</w:t>
      </w:r>
      <w:r w:rsidR="006D5DE8">
        <w:rPr>
          <w:rStyle w:val="lev"/>
        </w:rPr>
        <w:t xml:space="preserve"> : Le SI comme prestataire de services métiers</w:t>
      </w:r>
      <w:r w:rsidR="006D5DE8">
        <w:br/>
        <w:t>Dans ce cas, la DSI agit principalement comme un fournisseur de services opérationnels pour les métiers. L'objectif est d’optimiser les processus internes, en collaboration étroite avec les directions métiers, dans une logique de performance et d’efficience.</w:t>
      </w:r>
      <w:r w:rsidR="00E97BAF" w:rsidRPr="00D167E1">
        <w:rPr>
          <w:rStyle w:val="Appelnotedebasdep"/>
          <w:rFonts w:asciiTheme="majorBidi" w:hAnsiTheme="majorBidi" w:cstheme="majorBidi"/>
        </w:rPr>
        <w:footnoteReference w:id="35"/>
      </w:r>
    </w:p>
    <w:p w:rsidR="00E97BAF" w:rsidRPr="00D167E1" w:rsidRDefault="00E97BAF" w:rsidP="00E97BAF">
      <w:pPr>
        <w:pStyle w:val="Titre4"/>
        <w:spacing w:before="0" w:line="360" w:lineRule="auto"/>
        <w:rPr>
          <w:rFonts w:asciiTheme="majorBidi" w:eastAsia="Times New Roman" w:hAnsiTheme="majorBidi"/>
          <w:b/>
          <w:bCs/>
          <w:color w:val="auto"/>
          <w:sz w:val="24"/>
          <w:szCs w:val="24"/>
          <w:lang w:eastAsia="fr-FR"/>
        </w:rPr>
      </w:pPr>
      <w:bookmarkStart w:id="84" w:name="_Toc201052561"/>
      <w:bookmarkStart w:id="85" w:name="_Toc201053102"/>
      <w:r w:rsidRPr="00D167E1">
        <w:rPr>
          <w:rFonts w:asciiTheme="majorBidi" w:eastAsia="Times New Roman" w:hAnsiTheme="majorBidi"/>
          <w:b/>
          <w:bCs/>
          <w:color w:val="auto"/>
          <w:sz w:val="24"/>
          <w:szCs w:val="24"/>
          <w:lang w:eastAsia="fr-FR"/>
        </w:rPr>
        <w:t>3.1.3 Les référentiels et les normes de la GSIB (COBIT, ITIL, ISO 27001) :</w:t>
      </w:r>
      <w:bookmarkEnd w:id="84"/>
      <w:bookmarkEnd w:id="85"/>
    </w:p>
    <w:p w:rsidR="003B21F7" w:rsidRPr="003B21F7" w:rsidRDefault="003B21F7" w:rsidP="003B21F7">
      <w:pPr>
        <w:pStyle w:val="Paragraphedeliste"/>
        <w:spacing w:after="0" w:line="360" w:lineRule="auto"/>
        <w:ind w:left="0"/>
        <w:jc w:val="both"/>
        <w:rPr>
          <w:rFonts w:asciiTheme="majorBidi" w:hAnsiTheme="majorBidi" w:cstheme="majorBidi"/>
          <w:b/>
          <w:bCs/>
          <w:i/>
          <w:iCs/>
          <w:sz w:val="24"/>
          <w:szCs w:val="24"/>
          <w:u w:val="single"/>
        </w:rPr>
      </w:pPr>
      <w:r>
        <w:rPr>
          <w:rFonts w:asciiTheme="majorBidi" w:hAnsiTheme="majorBidi" w:cstheme="majorBidi"/>
          <w:sz w:val="24"/>
          <w:szCs w:val="24"/>
        </w:rPr>
        <w:t xml:space="preserve">  </w:t>
      </w:r>
      <w:r w:rsidRPr="003B21F7">
        <w:rPr>
          <w:rFonts w:asciiTheme="majorBidi" w:hAnsiTheme="majorBidi" w:cstheme="majorBidi"/>
          <w:sz w:val="24"/>
          <w:szCs w:val="24"/>
        </w:rPr>
        <w:t>La gouvernance des systèmes d'information est un processus de pilotage fondé sur les meilleures pratiques, permettant à l'organisation de diriger efficacement sa fonction SI. Elle vise à soutenir les objectifs de création de valeur, à maîtriser les aspects financiers, à gérer les risques liés aux technologies de l'information, et à renforcer l'efficacité globale des systèmes d'information.</w:t>
      </w:r>
    </w:p>
    <w:p w:rsidR="00E97BAF" w:rsidRPr="00D167E1" w:rsidRDefault="003B21F7" w:rsidP="003B21F7">
      <w:pPr>
        <w:pStyle w:val="Paragraphedeliste"/>
        <w:spacing w:after="0" w:line="360" w:lineRule="auto"/>
        <w:ind w:left="0"/>
        <w:jc w:val="both"/>
        <w:rPr>
          <w:rFonts w:asciiTheme="majorBidi" w:hAnsiTheme="majorBidi" w:cstheme="majorBidi"/>
          <w:b/>
          <w:bCs/>
          <w:i/>
          <w:iCs/>
          <w:sz w:val="24"/>
          <w:szCs w:val="24"/>
          <w:u w:val="single"/>
        </w:rPr>
      </w:pPr>
      <w:r>
        <w:rPr>
          <w:rFonts w:asciiTheme="majorBidi" w:hAnsiTheme="majorBidi" w:cstheme="majorBidi"/>
          <w:b/>
          <w:bCs/>
          <w:i/>
          <w:iCs/>
          <w:sz w:val="24"/>
          <w:szCs w:val="24"/>
          <w:u w:val="single"/>
        </w:rPr>
        <w:t>1-</w:t>
      </w:r>
      <w:r w:rsidR="00E97BAF" w:rsidRPr="00D167E1">
        <w:rPr>
          <w:rFonts w:asciiTheme="majorBidi" w:hAnsiTheme="majorBidi" w:cstheme="majorBidi"/>
          <w:b/>
          <w:bCs/>
          <w:i/>
          <w:iCs/>
          <w:sz w:val="24"/>
          <w:szCs w:val="24"/>
          <w:u w:val="single"/>
        </w:rPr>
        <w:t>COBIT :</w:t>
      </w:r>
    </w:p>
    <w:p w:rsidR="003B21F7" w:rsidRPr="004A390E" w:rsidRDefault="003B21F7" w:rsidP="00E97BAF">
      <w:pPr>
        <w:pStyle w:val="Paragraphedeliste"/>
        <w:spacing w:after="0" w:line="360" w:lineRule="auto"/>
        <w:ind w:left="0"/>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Pr="004A390E">
        <w:rPr>
          <w:rFonts w:asciiTheme="majorBidi" w:hAnsiTheme="majorBidi" w:cstheme="majorBidi"/>
          <w:b/>
          <w:bCs/>
          <w:sz w:val="24"/>
          <w:szCs w:val="24"/>
        </w:rPr>
        <w:t>COBIT</w:t>
      </w:r>
      <w:r w:rsidRPr="004A390E">
        <w:rPr>
          <w:rFonts w:asciiTheme="majorBidi" w:hAnsiTheme="majorBidi" w:cstheme="majorBidi"/>
          <w:sz w:val="24"/>
          <w:szCs w:val="24"/>
        </w:rPr>
        <w:t>, acronyme de « Control Objectives for Information and related Technology », est un référentiel de gouvernance informatique qui sert de cadre structurant pour aligner les processus informatiques avec les objectifs stratégiques de l'entreprise. Il établit un lien entre les exigences métiers, les besoins en matière de contrôle, et les contraintes techniques éventuelles. Conçu pour aider la direction à maîtriser les risques liés à la sécurité, à la fiabilité et à la conformité, COBIT facilite également la gestion des investissements technologiques. Il est couramment utilisé dans le cadre d’audits pour évaluer l’efficacité et la rigueur des systèmes d'information.</w:t>
      </w:r>
    </w:p>
    <w:p w:rsidR="004A390E" w:rsidRDefault="00D56F14" w:rsidP="00E97BAF">
      <w:pPr>
        <w:pStyle w:val="Paragraphedeliste"/>
        <w:spacing w:after="0" w:line="360" w:lineRule="auto"/>
        <w:ind w:left="0"/>
        <w:jc w:val="both"/>
        <w:rPr>
          <w:rFonts w:asciiTheme="majorBidi" w:hAnsiTheme="majorBidi" w:cstheme="majorBidi"/>
          <w:sz w:val="24"/>
          <w:szCs w:val="24"/>
        </w:rPr>
      </w:pPr>
      <w:r w:rsidRPr="004A390E">
        <w:rPr>
          <w:rFonts w:asciiTheme="majorBidi" w:hAnsiTheme="majorBidi" w:cstheme="majorBidi"/>
          <w:sz w:val="24"/>
          <w:szCs w:val="24"/>
        </w:rPr>
        <w:t xml:space="preserve">  Selon cette définition, COBIT (Control Objectives for Information and Related Technology) est une approche structurée de gestion et d’audit des systèmes d’information, conçue dans une optique de contrôle. Elle a pour objectif de soutenir la direction dans la gestion des risques liés à la sécurité, à la fiabilité et à la conformité des technologies de l’information, tout en optimisant les investissements informatiques</w:t>
      </w:r>
      <w:r>
        <w:rPr>
          <w:rFonts w:asciiTheme="majorBidi" w:hAnsiTheme="majorBidi" w:cstheme="majorBidi"/>
          <w:sz w:val="24"/>
          <w:szCs w:val="24"/>
        </w:rPr>
        <w:t>.</w:t>
      </w:r>
      <w:r w:rsidR="00E97BAF" w:rsidRPr="00D167E1">
        <w:rPr>
          <w:rFonts w:asciiTheme="majorBidi" w:hAnsiTheme="majorBidi" w:cstheme="majorBidi"/>
          <w:sz w:val="24"/>
          <w:szCs w:val="24"/>
        </w:rPr>
        <w:t xml:space="preserve"> </w:t>
      </w:r>
    </w:p>
    <w:p w:rsidR="00E97BAF" w:rsidRPr="00D167E1" w:rsidRDefault="00E97BAF" w:rsidP="00E97BAF">
      <w:pPr>
        <w:pStyle w:val="Paragraphedeliste"/>
        <w:spacing w:after="0" w:line="360" w:lineRule="auto"/>
        <w:ind w:left="0"/>
        <w:jc w:val="both"/>
        <w:rPr>
          <w:rFonts w:asciiTheme="majorBidi" w:hAnsiTheme="majorBidi" w:cstheme="majorBidi"/>
          <w:sz w:val="24"/>
          <w:szCs w:val="24"/>
        </w:rPr>
      </w:pPr>
      <w:r w:rsidRPr="00D167E1">
        <w:rPr>
          <w:rFonts w:asciiTheme="majorBidi" w:hAnsiTheme="majorBidi" w:cstheme="majorBidi"/>
          <w:sz w:val="24"/>
          <w:szCs w:val="24"/>
        </w:rPr>
        <w:t>Au fur et à mesure de l'évolution de ses versions, le Cobit s'est transformé en :</w:t>
      </w:r>
    </w:p>
    <w:p w:rsidR="00E97BAF" w:rsidRPr="00D167E1" w:rsidRDefault="00E97BAF" w:rsidP="00E97BAF">
      <w:pPr>
        <w:pStyle w:val="Paragraphedeliste"/>
        <w:spacing w:after="0" w:line="360" w:lineRule="auto"/>
        <w:ind w:left="0"/>
        <w:jc w:val="both"/>
        <w:rPr>
          <w:rFonts w:asciiTheme="majorBidi" w:hAnsiTheme="majorBidi" w:cstheme="majorBidi"/>
          <w:sz w:val="24"/>
          <w:szCs w:val="24"/>
        </w:rPr>
      </w:pPr>
      <w:r w:rsidRPr="00D167E1">
        <w:rPr>
          <w:rFonts w:asciiTheme="majorBidi" w:hAnsiTheme="majorBidi" w:cstheme="majorBidi"/>
          <w:sz w:val="24"/>
          <w:szCs w:val="24"/>
        </w:rPr>
        <w:t xml:space="preserve">• Un cadre de gouvernance et un guide de meilleures pratiques à mettre en application pour instaurer la gouvernance informatique et renforcer les contrôles du système d'information ; </w:t>
      </w:r>
      <w:r w:rsidRPr="00D167E1">
        <w:rPr>
          <w:rFonts w:asciiTheme="majorBidi" w:hAnsiTheme="majorBidi" w:cstheme="majorBidi"/>
          <w:sz w:val="24"/>
          <w:szCs w:val="24"/>
        </w:rPr>
        <w:br/>
        <w:t xml:space="preserve">• Un modèle de maturité permet d'évaluer la réalisation d'un ou plusieurs objectifs globaux selon une échelle définie ; </w:t>
      </w:r>
    </w:p>
    <w:p w:rsidR="00E97BAF" w:rsidRPr="00D167E1" w:rsidRDefault="00E97BAF" w:rsidP="00E97BAF">
      <w:pPr>
        <w:pStyle w:val="Paragraphedeliste"/>
        <w:spacing w:after="0" w:line="360" w:lineRule="auto"/>
        <w:ind w:left="0"/>
        <w:jc w:val="both"/>
        <w:rPr>
          <w:rFonts w:asciiTheme="majorBidi" w:hAnsiTheme="majorBidi" w:cstheme="majorBidi"/>
          <w:sz w:val="24"/>
          <w:szCs w:val="24"/>
        </w:rPr>
      </w:pPr>
      <w:r w:rsidRPr="00D167E1">
        <w:rPr>
          <w:rFonts w:asciiTheme="majorBidi" w:hAnsiTheme="majorBidi" w:cstheme="majorBidi"/>
          <w:sz w:val="24"/>
          <w:szCs w:val="24"/>
        </w:rPr>
        <w:t xml:space="preserve">• Un instrument de gestion, englobant des recommandations pour les conseils d'administration et tous les échelons du management ; </w:t>
      </w:r>
    </w:p>
    <w:p w:rsidR="00E97BAF" w:rsidRDefault="00E97BAF" w:rsidP="00E97BAF">
      <w:pPr>
        <w:pStyle w:val="Paragraphedeliste"/>
        <w:spacing w:after="0" w:line="360" w:lineRule="auto"/>
        <w:ind w:left="0"/>
        <w:jc w:val="both"/>
        <w:rPr>
          <w:rFonts w:asciiTheme="majorBidi" w:hAnsiTheme="majorBidi" w:cstheme="majorBidi"/>
          <w:sz w:val="24"/>
          <w:szCs w:val="24"/>
        </w:rPr>
      </w:pPr>
      <w:r w:rsidRPr="00D167E1">
        <w:rPr>
          <w:rFonts w:asciiTheme="majorBidi" w:hAnsiTheme="majorBidi" w:cstheme="majorBidi"/>
          <w:sz w:val="24"/>
          <w:szCs w:val="24"/>
        </w:rPr>
        <w:t>• Un outil d'audit du système d'information.</w:t>
      </w:r>
      <w:r w:rsidRPr="00D167E1">
        <w:rPr>
          <w:rStyle w:val="Appelnotedebasdep"/>
          <w:rFonts w:asciiTheme="majorBidi" w:hAnsiTheme="majorBidi" w:cstheme="majorBidi"/>
          <w:sz w:val="24"/>
          <w:szCs w:val="24"/>
        </w:rPr>
        <w:footnoteReference w:id="36"/>
      </w:r>
      <w:bookmarkStart w:id="86" w:name="_Toc198063414"/>
    </w:p>
    <w:p w:rsidR="00E97BAF" w:rsidRPr="00D167E1" w:rsidRDefault="004A390E" w:rsidP="007772F0">
      <w:pPr>
        <w:pStyle w:val="Lgende"/>
        <w:spacing w:after="0" w:line="360" w:lineRule="auto"/>
        <w:rPr>
          <w:rFonts w:asciiTheme="majorBidi" w:hAnsiTheme="majorBidi" w:cstheme="majorBidi"/>
          <w:b w:val="0"/>
          <w:bCs w:val="0"/>
          <w:color w:val="auto"/>
          <w:sz w:val="24"/>
          <w:szCs w:val="24"/>
        </w:rPr>
      </w:pPr>
      <w:bookmarkStart w:id="87" w:name="_Toc201047658"/>
      <w:r w:rsidRPr="007772F0">
        <w:rPr>
          <w:rFonts w:asciiTheme="majorBidi" w:hAnsiTheme="majorBidi" w:cstheme="majorBidi"/>
          <w:b w:val="0"/>
          <w:bCs w:val="0"/>
          <w:noProof/>
          <w:sz w:val="24"/>
          <w:szCs w:val="24"/>
          <w:u w:val="single"/>
          <w:lang w:eastAsia="fr-FR"/>
        </w:rPr>
        <w:drawing>
          <wp:anchor distT="0" distB="0" distL="114300" distR="114300" simplePos="0" relativeHeight="251648000" behindDoc="1" locked="0" layoutInCell="1" allowOverlap="1">
            <wp:simplePos x="0" y="0"/>
            <wp:positionH relativeFrom="margin">
              <wp:posOffset>99695</wp:posOffset>
            </wp:positionH>
            <wp:positionV relativeFrom="paragraph">
              <wp:posOffset>393700</wp:posOffset>
            </wp:positionV>
            <wp:extent cx="5476875" cy="2085975"/>
            <wp:effectExtent l="19050" t="0" r="9525" b="0"/>
            <wp:wrapTight wrapText="bothSides">
              <wp:wrapPolygon edited="0">
                <wp:start x="-75" y="0"/>
                <wp:lineTo x="-75" y="21501"/>
                <wp:lineTo x="21638" y="21501"/>
                <wp:lineTo x="21638" y="0"/>
                <wp:lineTo x="-75" y="0"/>
              </wp:wrapPolygon>
            </wp:wrapTight>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bi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76875" cy="2085975"/>
                    </a:xfrm>
                    <a:prstGeom prst="rect">
                      <a:avLst/>
                    </a:prstGeom>
                  </pic:spPr>
                </pic:pic>
              </a:graphicData>
            </a:graphic>
          </wp:anchor>
        </w:drawing>
      </w:r>
      <w:r w:rsidR="00E97BAF" w:rsidRPr="007772F0">
        <w:rPr>
          <w:rFonts w:asciiTheme="majorBidi" w:hAnsiTheme="majorBidi" w:cstheme="majorBidi"/>
          <w:color w:val="auto"/>
          <w:sz w:val="24"/>
          <w:szCs w:val="24"/>
        </w:rPr>
        <w:t>Figure1.</w:t>
      </w:r>
      <w:r w:rsidR="006C0275" w:rsidRPr="007772F0">
        <w:rPr>
          <w:rFonts w:asciiTheme="majorBidi" w:hAnsiTheme="majorBidi" w:cstheme="majorBidi"/>
          <w:color w:val="auto"/>
          <w:sz w:val="24"/>
          <w:szCs w:val="24"/>
        </w:rPr>
        <w:t>7</w:t>
      </w:r>
      <w:r w:rsidR="00E97BAF" w:rsidRPr="007772F0">
        <w:rPr>
          <w:rFonts w:asciiTheme="majorBidi" w:hAnsiTheme="majorBidi" w:cstheme="majorBidi"/>
          <w:color w:val="auto"/>
          <w:sz w:val="24"/>
          <w:szCs w:val="24"/>
        </w:rPr>
        <w:t>:</w:t>
      </w:r>
      <w:bookmarkEnd w:id="86"/>
      <w:bookmarkEnd w:id="87"/>
      <w:r w:rsidR="0040419D" w:rsidRPr="007772F0">
        <w:t xml:space="preserve"> </w:t>
      </w:r>
      <w:r w:rsidR="0040419D" w:rsidRPr="007772F0">
        <w:rPr>
          <w:rFonts w:asciiTheme="majorBidi" w:hAnsiTheme="majorBidi" w:cstheme="majorBidi"/>
          <w:color w:val="auto"/>
          <w:sz w:val="24"/>
          <w:szCs w:val="24"/>
        </w:rPr>
        <w:t>Positionnement du Cobit dans la gouvernance des systèmes d'information.</w:t>
      </w:r>
    </w:p>
    <w:p w:rsidR="00E97BAF" w:rsidRPr="00D167E1" w:rsidRDefault="00E97BAF" w:rsidP="00E97BAF">
      <w:pPr>
        <w:spacing w:after="0" w:line="360" w:lineRule="auto"/>
        <w:jc w:val="both"/>
        <w:rPr>
          <w:rFonts w:asciiTheme="majorBidi" w:hAnsiTheme="majorBidi" w:cstheme="majorBidi"/>
          <w:sz w:val="20"/>
          <w:szCs w:val="20"/>
        </w:rPr>
      </w:pPr>
      <w:r w:rsidRPr="00D167E1">
        <w:rPr>
          <w:rFonts w:asciiTheme="majorBidi" w:hAnsiTheme="majorBidi" w:cstheme="majorBidi"/>
          <w:b/>
          <w:bCs/>
          <w:sz w:val="24"/>
          <w:szCs w:val="24"/>
          <w:u w:val="single"/>
        </w:rPr>
        <w:t>Source </w:t>
      </w:r>
      <w:r w:rsidRPr="00D167E1">
        <w:rPr>
          <w:rFonts w:asciiTheme="majorBidi" w:hAnsiTheme="majorBidi" w:cstheme="majorBidi"/>
          <w:sz w:val="24"/>
          <w:szCs w:val="24"/>
        </w:rPr>
        <w:t>: </w:t>
      </w:r>
      <w:r w:rsidRPr="00D167E1">
        <w:rPr>
          <w:rFonts w:asciiTheme="majorBidi" w:hAnsiTheme="majorBidi" w:cstheme="majorBidi"/>
          <w:sz w:val="20"/>
          <w:szCs w:val="20"/>
        </w:rPr>
        <w:t>« MOUMEN CHarefeddine et KNOUCH Mohamed, TADJMEZIANE, Cobit ; un référentiel de gouvernance du système d’information, Revue ELMishkat en Economie, Développement et Droit, N°2, p12 »</w:t>
      </w:r>
    </w:p>
    <w:p w:rsidR="00E97BAF" w:rsidRPr="00D167E1" w:rsidRDefault="00E97BAF" w:rsidP="00E97BAF">
      <w:pPr>
        <w:spacing w:after="0" w:line="360" w:lineRule="auto"/>
        <w:jc w:val="both"/>
        <w:rPr>
          <w:rFonts w:asciiTheme="majorBidi" w:hAnsiTheme="majorBidi" w:cstheme="majorBidi"/>
          <w:sz w:val="20"/>
          <w:szCs w:val="20"/>
        </w:rPr>
      </w:pPr>
    </w:p>
    <w:p w:rsidR="00E97BAF" w:rsidRPr="00D167E1" w:rsidRDefault="00D56F14" w:rsidP="000D5F27">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w:t>
      </w:r>
      <w:r w:rsidRPr="004A390E">
        <w:rPr>
          <w:rFonts w:asciiTheme="majorBidi" w:hAnsiTheme="majorBidi" w:cstheme="majorBidi"/>
          <w:sz w:val="24"/>
          <w:szCs w:val="24"/>
          <w:shd w:val="clear" w:color="auto" w:fill="FFFFFF"/>
        </w:rPr>
        <w:t xml:space="preserve">Dans le domaine des technologies de l'information, ITIL (Information Technology Infrastructure Library) s’impose comme un référentiel incontournable en matière de meilleures pratiques pour la gestion des services informatiques. Son adoption est </w:t>
      </w:r>
      <w:r w:rsidR="000D5F27">
        <w:rPr>
          <w:rFonts w:asciiTheme="majorBidi" w:hAnsiTheme="majorBidi" w:cstheme="majorBidi"/>
          <w:sz w:val="24"/>
          <w:szCs w:val="24"/>
          <w:shd w:val="clear" w:color="auto" w:fill="FFFFFF"/>
        </w:rPr>
        <w:t>essentielle à plusieurs niveaux</w:t>
      </w:r>
      <w:r w:rsidR="00E97BAF" w:rsidRPr="004A390E">
        <w:rPr>
          <w:rFonts w:asciiTheme="majorBidi" w:hAnsiTheme="majorBidi" w:cstheme="majorBidi"/>
          <w:sz w:val="24"/>
          <w:szCs w:val="24"/>
          <w:shd w:val="clear" w:color="auto" w:fill="FFFFFF"/>
        </w:rPr>
        <w:t>.</w:t>
      </w:r>
      <w:r w:rsidR="00E97BAF" w:rsidRPr="004A390E">
        <w:rPr>
          <w:rStyle w:val="Appelnotedebasdep"/>
          <w:rFonts w:asciiTheme="majorBidi" w:hAnsiTheme="majorBidi" w:cstheme="majorBidi"/>
          <w:sz w:val="24"/>
          <w:szCs w:val="24"/>
        </w:rPr>
        <w:footnoteReference w:id="37"/>
      </w:r>
    </w:p>
    <w:p w:rsidR="00E97BAF" w:rsidRPr="000D5F27" w:rsidRDefault="00E97BAF" w:rsidP="00387170">
      <w:pPr>
        <w:pStyle w:val="Paragraphedeliste"/>
        <w:numPr>
          <w:ilvl w:val="0"/>
          <w:numId w:val="9"/>
        </w:numPr>
        <w:spacing w:after="0" w:line="360" w:lineRule="auto"/>
        <w:ind w:left="0"/>
        <w:jc w:val="both"/>
        <w:rPr>
          <w:rFonts w:asciiTheme="majorBidi" w:hAnsiTheme="majorBidi" w:cstheme="majorBidi"/>
          <w:b/>
          <w:bCs/>
          <w:i/>
          <w:iCs/>
          <w:sz w:val="24"/>
          <w:szCs w:val="24"/>
          <w:u w:val="single"/>
          <w:shd w:val="clear" w:color="auto" w:fill="FFFFFF"/>
        </w:rPr>
      </w:pPr>
      <w:r w:rsidRPr="000D5F27">
        <w:rPr>
          <w:rFonts w:asciiTheme="majorBidi" w:hAnsiTheme="majorBidi" w:cstheme="majorBidi"/>
          <w:b/>
          <w:bCs/>
          <w:i/>
          <w:iCs/>
          <w:sz w:val="24"/>
          <w:szCs w:val="24"/>
          <w:u w:val="single"/>
          <w:shd w:val="clear" w:color="auto" w:fill="FFFFFF"/>
        </w:rPr>
        <w:t>ITIL :</w:t>
      </w:r>
    </w:p>
    <w:p w:rsidR="000264E9" w:rsidRPr="004A390E" w:rsidRDefault="004A390E" w:rsidP="00E97BAF">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0264E9" w:rsidRPr="000D5F27">
        <w:rPr>
          <w:rFonts w:asciiTheme="majorBidi" w:hAnsiTheme="majorBidi" w:cstheme="majorBidi"/>
          <w:b/>
          <w:bCs/>
          <w:sz w:val="24"/>
          <w:szCs w:val="24"/>
        </w:rPr>
        <w:t>ITIL</w:t>
      </w:r>
      <w:r w:rsidR="000264E9" w:rsidRPr="004A390E">
        <w:rPr>
          <w:rFonts w:asciiTheme="majorBidi" w:hAnsiTheme="majorBidi" w:cstheme="majorBidi"/>
          <w:sz w:val="24"/>
          <w:szCs w:val="24"/>
        </w:rPr>
        <w:t>, ou Information Technology Infrastructure Library, est un ensemble structuré de meilleures pratiques dédié à la gestion des systèmes d'information. Ce cadre a été mis en place en 1989 par l’ancienne Agence centrale de l’informatique et des télécommunications du gouvernement britannique (CCTA), aujourd’hui intégrée à la Direction britannique du commerce (OGC).</w:t>
      </w:r>
    </w:p>
    <w:p w:rsidR="007772F0" w:rsidRDefault="007772F0" w:rsidP="000264E9">
      <w:pPr>
        <w:spacing w:after="0" w:line="360" w:lineRule="auto"/>
        <w:jc w:val="both"/>
        <w:rPr>
          <w:rFonts w:asciiTheme="majorBidi" w:hAnsiTheme="majorBidi" w:cstheme="majorBidi"/>
          <w:sz w:val="24"/>
          <w:szCs w:val="24"/>
        </w:rPr>
      </w:pPr>
      <w:r w:rsidRPr="007772F0">
        <w:rPr>
          <w:rFonts w:asciiTheme="majorBidi" w:hAnsiTheme="majorBidi" w:cstheme="majorBidi"/>
          <w:sz w:val="24"/>
          <w:szCs w:val="24"/>
        </w:rPr>
        <w:t>De manière concrète, ITIL représente un ensemble de pratiques optimales repérées dans des organisations de différentes tailles et secteurs. Il présente un cadre organisationnel, définit des objectifs, et décrit les processus essentiels associés aux services informatiques, ainsi que leurs interactions, fournissant ainsi une perspective structurée et harmonieuse sur la gestion des services IT.</w:t>
      </w:r>
    </w:p>
    <w:p w:rsidR="00E97BAF" w:rsidRPr="004A390E" w:rsidRDefault="000264E9" w:rsidP="000264E9">
      <w:pPr>
        <w:spacing w:after="0" w:line="360" w:lineRule="auto"/>
        <w:jc w:val="both"/>
        <w:rPr>
          <w:rFonts w:asciiTheme="majorBidi" w:hAnsiTheme="majorBidi" w:cstheme="majorBidi"/>
          <w:sz w:val="24"/>
          <w:szCs w:val="24"/>
        </w:rPr>
      </w:pPr>
      <w:r w:rsidRPr="004A390E">
        <w:rPr>
          <w:rFonts w:asciiTheme="majorBidi" w:hAnsiTheme="majorBidi" w:cstheme="majorBidi"/>
          <w:sz w:val="24"/>
          <w:szCs w:val="24"/>
        </w:rPr>
        <w:t xml:space="preserve">  À partir du milieu des années 1990, ITIL est devenu une référence mondiale en matière de gestion des services informatiques. Il a permis l’instauration d’un langage commun, facilitant ainsi la communication et la collaboration entre les différents intervenants du secteur des technologies de l'information</w:t>
      </w:r>
      <w:r w:rsidR="00E97BAF" w:rsidRPr="004A390E">
        <w:rPr>
          <w:rFonts w:asciiTheme="majorBidi" w:hAnsiTheme="majorBidi" w:cstheme="majorBidi"/>
          <w:sz w:val="24"/>
          <w:szCs w:val="24"/>
        </w:rPr>
        <w:t>.</w:t>
      </w:r>
      <w:r w:rsidR="00E97BAF" w:rsidRPr="004A390E">
        <w:rPr>
          <w:rFonts w:asciiTheme="majorBidi" w:hAnsiTheme="majorBidi" w:cstheme="majorBidi"/>
          <w:sz w:val="24"/>
          <w:szCs w:val="24"/>
          <w:vertAlign w:val="superscript"/>
        </w:rPr>
        <w:t xml:space="preserve"> </w:t>
      </w:r>
      <w:r w:rsidR="00E97BAF" w:rsidRPr="004A390E">
        <w:rPr>
          <w:rStyle w:val="Appelnotedebasdep"/>
          <w:rFonts w:asciiTheme="majorBidi" w:hAnsiTheme="majorBidi" w:cstheme="majorBidi"/>
          <w:sz w:val="24"/>
          <w:szCs w:val="24"/>
        </w:rPr>
        <w:footnoteReference w:id="38"/>
      </w:r>
    </w:p>
    <w:p w:rsidR="00E97BAF" w:rsidRDefault="007772F0"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0264E9" w:rsidRPr="004A390E">
        <w:rPr>
          <w:rFonts w:asciiTheme="majorBidi" w:hAnsiTheme="majorBidi" w:cstheme="majorBidi"/>
          <w:sz w:val="24"/>
          <w:szCs w:val="24"/>
        </w:rPr>
        <w:t>Cette norme, élaborée à partir d’ITIL, en constitue un complément et a également servi de base à sa refonte. Elle se divisait en deux parties distinctes : la première définissait les exigences qu'une organisation devait remplir pour être certifiée, représentant ainsi une description formelle de la norme. La seconde, intitulée « Code des Meilleures Pratiques », avait pour vocation d’orienter les prestataires de services informatiques souhaitant se conformer à la norme.</w:t>
      </w:r>
      <w:r w:rsidR="00E97BAF" w:rsidRPr="004A390E">
        <w:rPr>
          <w:rStyle w:val="Appelnotedebasdep"/>
          <w:rFonts w:asciiTheme="majorBidi" w:hAnsiTheme="majorBidi" w:cstheme="majorBidi"/>
        </w:rPr>
        <w:footnoteReference w:id="39"/>
      </w:r>
    </w:p>
    <w:p w:rsidR="003206C1" w:rsidRPr="00D167E1" w:rsidRDefault="003206C1" w:rsidP="00E97BAF">
      <w:pPr>
        <w:spacing w:after="0" w:line="360" w:lineRule="auto"/>
        <w:jc w:val="both"/>
        <w:rPr>
          <w:rFonts w:asciiTheme="majorBidi" w:hAnsiTheme="majorBidi" w:cstheme="majorBidi"/>
          <w:sz w:val="24"/>
          <w:szCs w:val="24"/>
        </w:rPr>
      </w:pPr>
    </w:p>
    <w:p w:rsidR="00E97BAF" w:rsidRPr="00D167E1" w:rsidRDefault="00E97BAF" w:rsidP="006C0275">
      <w:pPr>
        <w:pStyle w:val="Lgende"/>
        <w:spacing w:after="0" w:line="360" w:lineRule="auto"/>
        <w:jc w:val="center"/>
        <w:rPr>
          <w:rFonts w:asciiTheme="majorBidi" w:hAnsiTheme="majorBidi" w:cstheme="majorBidi"/>
          <w:b w:val="0"/>
          <w:bCs w:val="0"/>
          <w:i/>
          <w:iCs/>
          <w:color w:val="auto"/>
          <w:sz w:val="24"/>
          <w:szCs w:val="24"/>
        </w:rPr>
      </w:pPr>
      <w:bookmarkStart w:id="88" w:name="_Toc198063415"/>
      <w:bookmarkStart w:id="89" w:name="_Toc201047659"/>
      <w:r w:rsidRPr="00D167E1">
        <w:rPr>
          <w:rFonts w:asciiTheme="majorBidi" w:hAnsiTheme="majorBidi" w:cstheme="majorBidi"/>
          <w:color w:val="auto"/>
          <w:sz w:val="24"/>
          <w:szCs w:val="24"/>
        </w:rPr>
        <w:t xml:space="preserve">Figure </w:t>
      </w:r>
      <w:r w:rsidR="00BD6DDC" w:rsidRPr="00D167E1">
        <w:rPr>
          <w:rFonts w:asciiTheme="majorBidi" w:hAnsiTheme="majorBidi" w:cstheme="majorBidi"/>
          <w:color w:val="auto"/>
          <w:sz w:val="24"/>
          <w:szCs w:val="24"/>
        </w:rPr>
        <w:fldChar w:fldCharType="begin"/>
      </w:r>
      <w:r w:rsidRPr="00D167E1">
        <w:rPr>
          <w:rFonts w:asciiTheme="majorBidi" w:hAnsiTheme="majorBidi" w:cstheme="majorBidi"/>
          <w:color w:val="auto"/>
          <w:sz w:val="24"/>
          <w:szCs w:val="24"/>
        </w:rPr>
        <w:instrText xml:space="preserve"> STYLEREF 1 \s </w:instrText>
      </w:r>
      <w:r w:rsidR="00BD6DDC" w:rsidRPr="00D167E1">
        <w:rPr>
          <w:rFonts w:asciiTheme="majorBidi" w:hAnsiTheme="majorBidi" w:cstheme="majorBidi"/>
          <w:color w:val="auto"/>
          <w:sz w:val="24"/>
          <w:szCs w:val="24"/>
        </w:rPr>
        <w:fldChar w:fldCharType="separate"/>
      </w:r>
      <w:r w:rsidRPr="00D167E1">
        <w:rPr>
          <w:rFonts w:asciiTheme="majorBidi" w:hAnsiTheme="majorBidi" w:cstheme="majorBidi"/>
          <w:noProof/>
          <w:color w:val="auto"/>
          <w:sz w:val="24"/>
          <w:szCs w:val="24"/>
          <w:cs/>
        </w:rPr>
        <w:t>‎</w:t>
      </w:r>
      <w:r w:rsidRPr="00D167E1">
        <w:rPr>
          <w:rFonts w:asciiTheme="majorBidi" w:hAnsiTheme="majorBidi" w:cstheme="majorBidi"/>
          <w:noProof/>
          <w:color w:val="auto"/>
          <w:sz w:val="24"/>
          <w:szCs w:val="24"/>
        </w:rPr>
        <w:t>1</w:t>
      </w:r>
      <w:r w:rsidR="00BD6DDC" w:rsidRPr="00D167E1">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w:t>
      </w:r>
      <w:r w:rsidR="006C0275">
        <w:rPr>
          <w:rFonts w:asciiTheme="majorBidi" w:hAnsiTheme="majorBidi" w:cstheme="majorBidi"/>
          <w:color w:val="auto"/>
          <w:sz w:val="24"/>
          <w:szCs w:val="24"/>
        </w:rPr>
        <w:t>8</w:t>
      </w:r>
      <w:r w:rsidRPr="00D167E1">
        <w:rPr>
          <w:rFonts w:asciiTheme="majorBidi" w:hAnsiTheme="majorBidi" w:cstheme="majorBidi"/>
          <w:color w:val="auto"/>
          <w:sz w:val="24"/>
          <w:szCs w:val="24"/>
        </w:rPr>
        <w:t>:Les normes de L’ITIL</w:t>
      </w:r>
      <w:bookmarkEnd w:id="88"/>
      <w:bookmarkEnd w:id="89"/>
    </w:p>
    <w:p w:rsidR="00E97BAF" w:rsidRPr="00D167E1" w:rsidRDefault="00E97BAF" w:rsidP="00E97BAF">
      <w:pPr>
        <w:spacing w:after="0" w:line="360" w:lineRule="auto"/>
        <w:jc w:val="center"/>
        <w:rPr>
          <w:rFonts w:asciiTheme="majorBidi" w:hAnsiTheme="majorBidi" w:cstheme="majorBidi"/>
          <w:b/>
          <w:bCs/>
        </w:rPr>
      </w:pPr>
      <w:r w:rsidRPr="00D167E1">
        <w:rPr>
          <w:rFonts w:asciiTheme="majorBidi" w:hAnsiTheme="majorBidi" w:cstheme="majorBidi"/>
          <w:noProof/>
          <w:lang w:eastAsia="fr-FR"/>
        </w:rPr>
        <w:lastRenderedPageBreak/>
        <w:drawing>
          <wp:inline distT="0" distB="0" distL="0" distR="0">
            <wp:extent cx="2995655" cy="2018581"/>
            <wp:effectExtent l="19050" t="0" r="0" b="0"/>
            <wp:docPr id="2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til.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9953" cy="2021477"/>
                    </a:xfrm>
                    <a:prstGeom prst="rect">
                      <a:avLst/>
                    </a:prstGeom>
                  </pic:spPr>
                </pic:pic>
              </a:graphicData>
            </a:graphic>
          </wp:inline>
        </w:drawing>
      </w:r>
    </w:p>
    <w:p w:rsidR="00E97BAF" w:rsidRPr="00D167E1" w:rsidRDefault="00E97BAF" w:rsidP="00E97BAF">
      <w:pPr>
        <w:spacing w:after="0" w:line="360" w:lineRule="auto"/>
        <w:rPr>
          <w:rFonts w:asciiTheme="majorBidi" w:hAnsiTheme="majorBidi" w:cstheme="majorBidi"/>
        </w:rPr>
      </w:pPr>
      <w:r w:rsidRPr="00D167E1">
        <w:rPr>
          <w:rFonts w:asciiTheme="majorBidi" w:hAnsiTheme="majorBidi" w:cstheme="majorBidi"/>
          <w:b/>
          <w:bCs/>
        </w:rPr>
        <w:t>Source : «</w:t>
      </w:r>
      <w:r w:rsidRPr="00D167E1">
        <w:rPr>
          <w:rFonts w:asciiTheme="majorBidi" w:hAnsiTheme="majorBidi" w:cstheme="majorBidi"/>
        </w:rPr>
        <w:t>Alain Baillifard, ITIL et la gestion des services, casino, haute école valaisanne hochschute Wallis, TD 2008, P13 »</w:t>
      </w:r>
    </w:p>
    <w:p w:rsidR="00E97BAF" w:rsidRPr="000D5F27" w:rsidRDefault="00E97BAF" w:rsidP="004A390E">
      <w:pPr>
        <w:pStyle w:val="Paragraphedeliste"/>
        <w:spacing w:after="0" w:line="360" w:lineRule="auto"/>
        <w:ind w:left="0"/>
        <w:rPr>
          <w:rFonts w:asciiTheme="majorBidi" w:hAnsiTheme="majorBidi" w:cstheme="majorBidi"/>
          <w:b/>
          <w:bCs/>
          <w:i/>
          <w:iCs/>
          <w:sz w:val="24"/>
          <w:szCs w:val="24"/>
          <w:u w:val="single"/>
        </w:rPr>
      </w:pPr>
      <w:r w:rsidRPr="000D5F27">
        <w:rPr>
          <w:rFonts w:asciiTheme="majorBidi" w:hAnsiTheme="majorBidi" w:cstheme="majorBidi"/>
          <w:b/>
          <w:bCs/>
          <w:i/>
          <w:iCs/>
          <w:sz w:val="24"/>
          <w:szCs w:val="24"/>
          <w:u w:val="single"/>
        </w:rPr>
        <w:t>LA NORME ISO 27001 :</w:t>
      </w:r>
    </w:p>
    <w:p w:rsidR="00E97BAF" w:rsidRPr="00D167E1" w:rsidRDefault="00A36AB2" w:rsidP="00E97BAF">
      <w:pPr>
        <w:pStyle w:val="NormalWeb"/>
        <w:shd w:val="clear" w:color="auto" w:fill="FFFFFF"/>
        <w:spacing w:before="0" w:beforeAutospacing="0" w:after="0" w:afterAutospacing="0" w:line="360" w:lineRule="auto"/>
        <w:jc w:val="both"/>
        <w:rPr>
          <w:rFonts w:asciiTheme="majorBidi" w:hAnsiTheme="majorBidi" w:cstheme="majorBidi"/>
        </w:rPr>
      </w:pPr>
      <w:r>
        <w:t xml:space="preserve"> </w:t>
      </w:r>
      <w:r w:rsidRPr="004A390E">
        <w:t xml:space="preserve">La norme </w:t>
      </w:r>
      <w:r w:rsidRPr="004A390E">
        <w:rPr>
          <w:b/>
          <w:bCs/>
        </w:rPr>
        <w:t>ISO/IEC 27001:2013</w:t>
      </w:r>
      <w:r w:rsidRPr="004A390E">
        <w:t xml:space="preserve"> est une référence internationale pour la mise en place d’un système de gestion de la </w:t>
      </w:r>
      <w:r w:rsidRPr="007772F0">
        <w:rPr>
          <w:b/>
          <w:bCs/>
        </w:rPr>
        <w:t>sécurité de l’information</w:t>
      </w:r>
      <w:r w:rsidRPr="004A390E">
        <w:t xml:space="preserve"> (ISMS). Obtenir cette certification atteste que l’organisation applique des normes reconnues en matière de sécurité. Elle offre également une validation indépendante de la gestion des risques, conforme aux objectifs de l’entreprise et aux standards mondiaux. Cette norme est complétée par ISO/IEC 27002:2013, qui fournit des lignes directrices pratiques pour la gestion de la sécurité</w:t>
      </w:r>
      <w:r w:rsidR="00E97BAF" w:rsidRPr="00D167E1">
        <w:t>.</w:t>
      </w:r>
      <w:r w:rsidR="00E97BAF" w:rsidRPr="00D167E1">
        <w:rPr>
          <w:rStyle w:val="Appelnotedebasdep"/>
          <w:rFonts w:asciiTheme="majorBidi" w:hAnsiTheme="majorBidi" w:cstheme="majorBidi"/>
        </w:rPr>
        <w:footnoteReference w:id="40"/>
      </w:r>
    </w:p>
    <w:p w:rsidR="000D5F27" w:rsidRDefault="00A36AB2" w:rsidP="007772F0">
      <w:pPr>
        <w:pStyle w:val="NormalWeb"/>
        <w:spacing w:before="0" w:beforeAutospacing="0" w:after="0" w:line="360" w:lineRule="auto"/>
        <w:jc w:val="both"/>
      </w:pPr>
      <w:r w:rsidRPr="004A390E">
        <w:t>-Elle vise à identifier, analyser et maîtriser les risques liés aux processus d'information, en mettant l'accent sur la protection des données sensibles, enjeu stratégique pour toute organisation.</w:t>
      </w:r>
    </w:p>
    <w:p w:rsidR="00A36AB2" w:rsidRPr="004A390E" w:rsidRDefault="00A36AB2" w:rsidP="000D5F27">
      <w:pPr>
        <w:pStyle w:val="NormalWeb"/>
        <w:spacing w:before="0" w:beforeAutospacing="0" w:after="0" w:line="360" w:lineRule="auto"/>
        <w:jc w:val="both"/>
      </w:pPr>
      <w:r w:rsidRPr="004A390E">
        <w:t xml:space="preserve"> -L’information étant omniprésente dans les processus métiers, sa classification devient essentielle afin de distinguer les données critiques des moins sensibles. Cette catégorisation constitue le socle des mesures de sécurité exigées par la norme.</w:t>
      </w:r>
    </w:p>
    <w:p w:rsidR="00E97BAF" w:rsidRPr="00A36AB2" w:rsidRDefault="00A36AB2" w:rsidP="00A36AB2">
      <w:pPr>
        <w:pStyle w:val="NormalWeb"/>
        <w:spacing w:before="0" w:beforeAutospacing="0" w:after="0" w:line="360" w:lineRule="auto"/>
        <w:jc w:val="both"/>
      </w:pPr>
      <w:r w:rsidRPr="004A390E">
        <w:t>-Le SMSI permet ainsi de préserver la confidentialité, l'intégrité et la disponibilité des données et systèmes informatiques. Obtenir la certification ISO 27001 représente une preuve reconnue à l’international de la fiabilité du dispositif de sécurité mis en place, validée par un audit externe indépendant</w:t>
      </w:r>
      <w:r w:rsidR="00E97BAF" w:rsidRPr="00D167E1">
        <w:t>.</w:t>
      </w:r>
      <w:r w:rsidR="00E97BAF" w:rsidRPr="00D167E1">
        <w:rPr>
          <w:rStyle w:val="Appelnotedebasdep"/>
          <w:rFonts w:asciiTheme="majorBidi" w:hAnsiTheme="majorBidi" w:cstheme="majorBidi"/>
        </w:rPr>
        <w:footnoteReference w:id="41"/>
      </w:r>
    </w:p>
    <w:p w:rsidR="00E97BAF" w:rsidRPr="00D167E1" w:rsidRDefault="00E97BAF" w:rsidP="00A36AB2">
      <w:pPr>
        <w:pStyle w:val="Titre3"/>
        <w:spacing w:before="0" w:beforeAutospacing="0" w:after="0" w:afterAutospacing="0" w:line="360" w:lineRule="auto"/>
        <w:rPr>
          <w:rFonts w:asciiTheme="majorBidi" w:hAnsiTheme="majorBidi" w:cstheme="majorBidi"/>
          <w:sz w:val="25"/>
          <w:szCs w:val="25"/>
        </w:rPr>
      </w:pPr>
      <w:bookmarkStart w:id="90" w:name="_Toc201052562"/>
      <w:bookmarkStart w:id="91" w:name="_Toc201053103"/>
      <w:r w:rsidRPr="00D167E1">
        <w:rPr>
          <w:rFonts w:asciiTheme="majorBidi" w:hAnsiTheme="majorBidi" w:cstheme="majorBidi"/>
          <w:sz w:val="25"/>
          <w:szCs w:val="25"/>
        </w:rPr>
        <w:t>3.2. Pratiques et mécanismes de la gouvernance du système d’information bancaire :</w:t>
      </w:r>
      <w:bookmarkEnd w:id="90"/>
      <w:bookmarkEnd w:id="91"/>
      <w:r w:rsidRPr="00D167E1">
        <w:rPr>
          <w:rFonts w:asciiTheme="majorBidi" w:hAnsiTheme="majorBidi" w:cstheme="majorBidi"/>
          <w:sz w:val="25"/>
          <w:szCs w:val="25"/>
        </w:rPr>
        <w:t xml:space="preserve"> </w:t>
      </w:r>
    </w:p>
    <w:p w:rsidR="00E97BAF" w:rsidRPr="00D167E1" w:rsidRDefault="00E97BAF" w:rsidP="00E97BAF">
      <w:pPr>
        <w:pStyle w:val="Titre4"/>
        <w:spacing w:before="0" w:line="360" w:lineRule="auto"/>
        <w:rPr>
          <w:rFonts w:asciiTheme="majorBidi" w:hAnsiTheme="majorBidi"/>
          <w:b/>
          <w:bCs/>
          <w:i w:val="0"/>
          <w:iCs w:val="0"/>
          <w:color w:val="auto"/>
          <w:sz w:val="24"/>
          <w:szCs w:val="24"/>
        </w:rPr>
      </w:pPr>
      <w:bookmarkStart w:id="92" w:name="_Toc201052563"/>
      <w:bookmarkStart w:id="93" w:name="_Toc201053104"/>
      <w:r w:rsidRPr="00D167E1">
        <w:rPr>
          <w:rFonts w:asciiTheme="majorBidi" w:hAnsiTheme="majorBidi"/>
          <w:b/>
          <w:bCs/>
          <w:i w:val="0"/>
          <w:iCs w:val="0"/>
          <w:color w:val="auto"/>
          <w:sz w:val="24"/>
          <w:szCs w:val="24"/>
        </w:rPr>
        <w:lastRenderedPageBreak/>
        <w:t>3.2.1</w:t>
      </w:r>
      <w:r w:rsidR="004A390E" w:rsidRPr="00D167E1">
        <w:rPr>
          <w:rFonts w:asciiTheme="majorBidi" w:hAnsiTheme="majorBidi"/>
          <w:b/>
          <w:bCs/>
          <w:i w:val="0"/>
          <w:iCs w:val="0"/>
          <w:color w:val="auto"/>
          <w:sz w:val="24"/>
          <w:szCs w:val="24"/>
        </w:rPr>
        <w:t>. Les</w:t>
      </w:r>
      <w:r w:rsidRPr="00D167E1">
        <w:rPr>
          <w:rFonts w:asciiTheme="majorBidi" w:hAnsiTheme="majorBidi"/>
          <w:b/>
          <w:bCs/>
          <w:i w:val="0"/>
          <w:iCs w:val="0"/>
          <w:color w:val="auto"/>
          <w:sz w:val="24"/>
          <w:szCs w:val="24"/>
        </w:rPr>
        <w:t xml:space="preserve"> modes de gouvernance TI :</w:t>
      </w:r>
      <w:bookmarkEnd w:id="92"/>
      <w:bookmarkEnd w:id="93"/>
    </w:p>
    <w:p w:rsidR="00E97BAF" w:rsidRPr="00D167E1" w:rsidRDefault="00D24F17"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E97BAF" w:rsidRPr="00D167E1">
        <w:rPr>
          <w:rFonts w:asciiTheme="majorBidi" w:hAnsiTheme="majorBidi" w:cstheme="majorBidi"/>
          <w:sz w:val="24"/>
          <w:szCs w:val="24"/>
        </w:rPr>
        <w:t>L'attribution des domaines décisionnels liés à la fonction IT représente l'aspect opérationnel de la gouvernance technologique.</w:t>
      </w:r>
    </w:p>
    <w:p w:rsidR="00E97BAF" w:rsidRPr="00D167E1" w:rsidRDefault="00E97BAF" w:rsidP="00C1071C">
      <w:pPr>
        <w:pStyle w:val="Lgende"/>
        <w:spacing w:after="0" w:line="360" w:lineRule="auto"/>
        <w:jc w:val="center"/>
        <w:rPr>
          <w:rFonts w:asciiTheme="majorBidi" w:hAnsiTheme="majorBidi" w:cstheme="majorBidi"/>
          <w:color w:val="auto"/>
          <w:sz w:val="24"/>
          <w:szCs w:val="24"/>
        </w:rPr>
      </w:pPr>
      <w:bookmarkStart w:id="94" w:name="_Toc198065307"/>
      <w:bookmarkStart w:id="95" w:name="_Toc200580112"/>
      <w:bookmarkStart w:id="96" w:name="_Toc200621798"/>
      <w:r w:rsidRPr="00D167E1">
        <w:rPr>
          <w:rFonts w:asciiTheme="majorBidi" w:hAnsiTheme="majorBidi" w:cstheme="majorBidi"/>
          <w:color w:val="auto"/>
          <w:sz w:val="24"/>
          <w:szCs w:val="24"/>
        </w:rPr>
        <w:t>Tableau 1.</w:t>
      </w:r>
      <w:r w:rsidR="00C1071C">
        <w:rPr>
          <w:rFonts w:asciiTheme="majorBidi" w:hAnsiTheme="majorBidi" w:cstheme="majorBidi"/>
          <w:color w:val="auto"/>
          <w:sz w:val="24"/>
          <w:szCs w:val="24"/>
        </w:rPr>
        <w:t>2</w:t>
      </w:r>
      <w:r w:rsidRPr="00D167E1">
        <w:rPr>
          <w:rFonts w:asciiTheme="majorBidi" w:hAnsiTheme="majorBidi" w:cstheme="majorBidi"/>
          <w:color w:val="auto"/>
          <w:sz w:val="24"/>
          <w:szCs w:val="24"/>
        </w:rPr>
        <w:t xml:space="preserve"> </w:t>
      </w:r>
      <w:r w:rsidR="004A390E" w:rsidRPr="00D167E1">
        <w:rPr>
          <w:rFonts w:asciiTheme="majorBidi" w:hAnsiTheme="majorBidi" w:cstheme="majorBidi"/>
          <w:color w:val="auto"/>
          <w:sz w:val="24"/>
          <w:szCs w:val="24"/>
        </w:rPr>
        <w:t>: Les</w:t>
      </w:r>
      <w:r w:rsidRPr="00D167E1">
        <w:rPr>
          <w:rFonts w:asciiTheme="majorBidi" w:hAnsiTheme="majorBidi" w:cstheme="majorBidi"/>
          <w:color w:val="auto"/>
          <w:sz w:val="24"/>
          <w:szCs w:val="24"/>
        </w:rPr>
        <w:t xml:space="preserve"> modes de gouvernance TI</w:t>
      </w:r>
      <w:bookmarkEnd w:id="94"/>
      <w:bookmarkEnd w:id="95"/>
      <w:bookmarkEnd w:id="96"/>
    </w:p>
    <w:tbl>
      <w:tblPr>
        <w:tblStyle w:val="Grilledutableau"/>
        <w:tblW w:w="0" w:type="auto"/>
        <w:tblLook w:val="04A0" w:firstRow="1" w:lastRow="0" w:firstColumn="1" w:lastColumn="0" w:noHBand="0" w:noVBand="1"/>
      </w:tblPr>
      <w:tblGrid>
        <w:gridCol w:w="1798"/>
        <w:gridCol w:w="3065"/>
        <w:gridCol w:w="4197"/>
      </w:tblGrid>
      <w:tr w:rsidR="00E97BAF" w:rsidRPr="00D167E1" w:rsidTr="00E97BAF">
        <w:tc>
          <w:tcPr>
            <w:tcW w:w="1809"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Études</w:t>
            </w: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Mode de gouvernance</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Spécifications</w:t>
            </w:r>
          </w:p>
        </w:tc>
      </w:tr>
      <w:tr w:rsidR="00E97BAF" w:rsidRPr="00D167E1" w:rsidTr="00E97BAF">
        <w:tc>
          <w:tcPr>
            <w:tcW w:w="1809" w:type="dxa"/>
            <w:vMerge w:val="restart"/>
          </w:tcPr>
          <w:p w:rsidR="00E97BAF" w:rsidRPr="00D167E1" w:rsidRDefault="00E97BAF" w:rsidP="00E97BAF">
            <w:pPr>
              <w:spacing w:line="360" w:lineRule="auto"/>
              <w:jc w:val="center"/>
              <w:rPr>
                <w:rFonts w:asciiTheme="majorBidi" w:hAnsiTheme="majorBidi" w:cstheme="majorBidi"/>
              </w:rPr>
            </w:pPr>
            <w:r w:rsidRPr="00D167E1">
              <w:rPr>
                <w:rFonts w:asciiTheme="majorBidi" w:hAnsiTheme="majorBidi" w:cstheme="majorBidi"/>
              </w:rPr>
              <w:t>Sambamurthy et</w:t>
            </w:r>
          </w:p>
          <w:p w:rsidR="00E97BAF" w:rsidRPr="00D167E1" w:rsidRDefault="00E97BAF" w:rsidP="00E97BAF">
            <w:pPr>
              <w:spacing w:line="360" w:lineRule="auto"/>
              <w:jc w:val="center"/>
              <w:rPr>
                <w:rFonts w:asciiTheme="majorBidi" w:hAnsiTheme="majorBidi" w:cstheme="majorBidi"/>
              </w:rPr>
            </w:pPr>
            <w:r w:rsidRPr="00D167E1">
              <w:rPr>
                <w:rFonts w:asciiTheme="majorBidi" w:hAnsiTheme="majorBidi" w:cstheme="majorBidi"/>
              </w:rPr>
              <w:t>Zmud (1999)</w:t>
            </w: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Mode de gouvernance centralisé</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 xml:space="preserve">-Prise de décision centralisée au niveau de la direction IS </w:t>
            </w:r>
          </w:p>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(Corporate IS)</w:t>
            </w:r>
          </w:p>
        </w:tc>
      </w:tr>
      <w:tr w:rsidR="00E97BAF" w:rsidRPr="00D167E1" w:rsidTr="00E97BAF">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Modes de gouvernance décentralisée</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 xml:space="preserve">-Prise de décision partagée entre les divisions IS (Divisional </w:t>
            </w:r>
          </w:p>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IS) et les gestionnaires d’affaires (Line management)</w:t>
            </w:r>
          </w:p>
        </w:tc>
      </w:tr>
      <w:tr w:rsidR="00E97BAF" w:rsidRPr="00D167E1" w:rsidTr="00E97BAF">
        <w:trPr>
          <w:trHeight w:val="336"/>
        </w:trPr>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Mode de gouvernance fédéral</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 xml:space="preserve">-Prise de décision  partagée entre la direction IS  (Corporate </w:t>
            </w:r>
          </w:p>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IS), les divisions IS (Divisional IS) et les gestionnaires d’affaires (Line management)</w:t>
            </w:r>
          </w:p>
        </w:tc>
      </w:tr>
      <w:tr w:rsidR="00E97BAF" w:rsidRPr="00D167E1" w:rsidTr="00E97BAF">
        <w:tc>
          <w:tcPr>
            <w:tcW w:w="1809" w:type="dxa"/>
            <w:vMerge w:val="restart"/>
          </w:tcPr>
          <w:p w:rsidR="00E97BAF" w:rsidRPr="00D167E1" w:rsidRDefault="00E97BAF" w:rsidP="00E97BAF">
            <w:pPr>
              <w:spacing w:line="360" w:lineRule="auto"/>
              <w:jc w:val="center"/>
              <w:rPr>
                <w:rFonts w:asciiTheme="majorBidi" w:hAnsiTheme="majorBidi" w:cstheme="majorBidi"/>
              </w:rPr>
            </w:pPr>
            <w:r w:rsidRPr="00D167E1">
              <w:rPr>
                <w:rFonts w:asciiTheme="majorBidi" w:hAnsiTheme="majorBidi" w:cstheme="majorBidi"/>
              </w:rPr>
              <w:t>Weill et Ross</w:t>
            </w:r>
          </w:p>
          <w:p w:rsidR="00E97BAF" w:rsidRPr="00D167E1" w:rsidRDefault="00E97BAF" w:rsidP="00E97BAF">
            <w:pPr>
              <w:spacing w:line="360" w:lineRule="auto"/>
              <w:jc w:val="center"/>
              <w:rPr>
                <w:rFonts w:asciiTheme="majorBidi" w:hAnsiTheme="majorBidi" w:cstheme="majorBidi"/>
              </w:rPr>
            </w:pPr>
            <w:r w:rsidRPr="00D167E1">
              <w:rPr>
                <w:rFonts w:asciiTheme="majorBidi" w:hAnsiTheme="majorBidi" w:cstheme="majorBidi"/>
              </w:rPr>
              <w:t>(2005)</w:t>
            </w: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Monarchie d’affaires (Business monarchy)</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-Prise de décision centralisée au niveau de la haute direction</w:t>
            </w:r>
          </w:p>
        </w:tc>
      </w:tr>
      <w:tr w:rsidR="00E97BAF" w:rsidRPr="00D167E1" w:rsidTr="00E97BAF">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Système fédéral (federal system)</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-Prise de décision en collaboration entre les représentants des différentes unités de gestion et le département TI.</w:t>
            </w:r>
          </w:p>
        </w:tc>
      </w:tr>
      <w:tr w:rsidR="00E97BAF" w:rsidRPr="00D167E1" w:rsidTr="00E97BAF">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Système duopole(IT duopoly)</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-Prise de décision entre deux parties : les responsables TI d’une part et un groupe de gestionnaires de l’autre.</w:t>
            </w:r>
          </w:p>
        </w:tc>
      </w:tr>
      <w:tr w:rsidR="00E97BAF" w:rsidRPr="00D167E1" w:rsidTr="00E97BAF">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Système féodal (Feudal system</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-Prise de décision séparée, selon les besoins de chaque unité de gestion.</w:t>
            </w:r>
          </w:p>
        </w:tc>
      </w:tr>
      <w:tr w:rsidR="00E97BAF" w:rsidRPr="00D167E1" w:rsidTr="00E97BAF">
        <w:tc>
          <w:tcPr>
            <w:tcW w:w="1809" w:type="dxa"/>
            <w:vMerge/>
          </w:tcPr>
          <w:p w:rsidR="00E97BAF" w:rsidRPr="00D167E1" w:rsidRDefault="00E97BAF" w:rsidP="00E97BAF">
            <w:pPr>
              <w:spacing w:line="360" w:lineRule="auto"/>
              <w:jc w:val="both"/>
              <w:rPr>
                <w:rFonts w:asciiTheme="majorBidi" w:hAnsiTheme="majorBidi" w:cstheme="majorBidi"/>
              </w:rPr>
            </w:pPr>
          </w:p>
        </w:tc>
        <w:tc>
          <w:tcPr>
            <w:tcW w:w="3119" w:type="dxa"/>
          </w:tcPr>
          <w:p w:rsidR="00E97BAF" w:rsidRPr="00D167E1" w:rsidRDefault="00E97BAF" w:rsidP="00E97BAF">
            <w:pPr>
              <w:spacing w:line="360" w:lineRule="auto"/>
              <w:rPr>
                <w:rFonts w:asciiTheme="majorBidi" w:hAnsiTheme="majorBidi" w:cstheme="majorBidi"/>
              </w:rPr>
            </w:pPr>
            <w:r w:rsidRPr="00D167E1">
              <w:rPr>
                <w:rFonts w:asciiTheme="majorBidi" w:hAnsiTheme="majorBidi" w:cstheme="majorBidi"/>
              </w:rPr>
              <w:t>Système anarchique (Anarchy system)</w:t>
            </w:r>
          </w:p>
        </w:tc>
        <w:tc>
          <w:tcPr>
            <w:tcW w:w="4284" w:type="dxa"/>
          </w:tcPr>
          <w:p w:rsidR="00E97BAF" w:rsidRPr="00D167E1" w:rsidRDefault="00E97BAF" w:rsidP="00E97BAF">
            <w:pPr>
              <w:spacing w:line="360" w:lineRule="auto"/>
              <w:jc w:val="both"/>
              <w:rPr>
                <w:rFonts w:asciiTheme="majorBidi" w:hAnsiTheme="majorBidi" w:cstheme="majorBidi"/>
              </w:rPr>
            </w:pPr>
            <w:r w:rsidRPr="00D167E1">
              <w:rPr>
                <w:rFonts w:asciiTheme="majorBidi" w:hAnsiTheme="majorBidi" w:cstheme="majorBidi"/>
              </w:rPr>
              <w:t>-Prise de décision la plus décentralisée où chaque groupe d’utilisateurs effectue sa propre planification des TI</w:t>
            </w:r>
          </w:p>
        </w:tc>
      </w:tr>
    </w:tbl>
    <w:p w:rsidR="00E97BAF" w:rsidRPr="004A390E" w:rsidRDefault="00E97BAF" w:rsidP="00E97BAF">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Source</w:t>
      </w:r>
      <w:r w:rsidRPr="00D167E1">
        <w:rPr>
          <w:rFonts w:asciiTheme="majorBidi" w:hAnsiTheme="majorBidi" w:cstheme="majorBidi"/>
          <w:sz w:val="24"/>
          <w:szCs w:val="24"/>
        </w:rPr>
        <w:t> :</w:t>
      </w:r>
      <w:r w:rsidRPr="00D167E1">
        <w:rPr>
          <w:rFonts w:asciiTheme="majorBidi" w:hAnsiTheme="majorBidi" w:cstheme="majorBidi"/>
        </w:rPr>
        <w:t xml:space="preserve"> </w:t>
      </w:r>
      <w:r w:rsidR="00B63B21" w:rsidRPr="00D167E1">
        <w:rPr>
          <w:rFonts w:asciiTheme="majorBidi" w:hAnsiTheme="majorBidi" w:cstheme="majorBidi"/>
          <w:sz w:val="24"/>
          <w:szCs w:val="24"/>
        </w:rPr>
        <w:t>BERGERON François</w:t>
      </w:r>
      <w:r w:rsidRPr="00D167E1">
        <w:rPr>
          <w:rFonts w:asciiTheme="majorBidi" w:hAnsiTheme="majorBidi" w:cstheme="majorBidi"/>
          <w:sz w:val="24"/>
          <w:szCs w:val="24"/>
        </w:rPr>
        <w:t xml:space="preserve"> et HARGUEM  Saida , «La Gouvernance Des TI Dans Un </w:t>
      </w:r>
      <w:r w:rsidR="002A7B1D">
        <w:rPr>
          <w:rFonts w:asciiTheme="majorBidi" w:hAnsiTheme="majorBidi" w:cstheme="majorBidi"/>
          <w:sz w:val="24"/>
          <w:szCs w:val="24"/>
        </w:rPr>
        <w:t xml:space="preserve">  </w:t>
      </w:r>
      <w:r w:rsidRPr="004A390E">
        <w:rPr>
          <w:rFonts w:asciiTheme="majorBidi" w:hAnsiTheme="majorBidi" w:cstheme="majorBidi"/>
          <w:sz w:val="24"/>
          <w:szCs w:val="24"/>
        </w:rPr>
        <w:t xml:space="preserve">Contexte Inter-Organisationnel : Développement D'un Cadre D'analyse» , 2006, p 242 </w:t>
      </w:r>
    </w:p>
    <w:p w:rsidR="00E97BAF" w:rsidRPr="00D167E1" w:rsidRDefault="003D2AAC"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A7B1D" w:rsidRPr="004A390E">
        <w:rPr>
          <w:rFonts w:asciiTheme="majorBidi" w:hAnsiTheme="majorBidi" w:cstheme="majorBidi"/>
          <w:sz w:val="24"/>
          <w:szCs w:val="24"/>
        </w:rPr>
        <w:t xml:space="preserve">Les acteurs impliqués dans la mise en œuvre de la gouvernance des technologies de l'information peuvent combiner différentes approches de gouvernance selon les domaines </w:t>
      </w:r>
      <w:r w:rsidR="002A7B1D" w:rsidRPr="004A390E">
        <w:rPr>
          <w:rFonts w:asciiTheme="majorBidi" w:hAnsiTheme="majorBidi" w:cstheme="majorBidi"/>
          <w:sz w:val="24"/>
          <w:szCs w:val="24"/>
        </w:rPr>
        <w:lastRenderedPageBreak/>
        <w:t>décisionnels. Les choix organisationnels en matière de gouvernance sont ainsi étroitement associés à la gestion globale des capacités technologiques de l’entreprise</w:t>
      </w:r>
      <w:r w:rsidR="002A7B1D">
        <w:rPr>
          <w:rFonts w:asciiTheme="majorBidi" w:hAnsiTheme="majorBidi" w:cstheme="majorBidi"/>
          <w:sz w:val="24"/>
          <w:szCs w:val="24"/>
        </w:rPr>
        <w:t>.</w:t>
      </w:r>
      <w:r w:rsidR="00E97BAF" w:rsidRPr="00D167E1">
        <w:rPr>
          <w:rStyle w:val="Appelnotedebasdep"/>
          <w:rFonts w:asciiTheme="majorBidi" w:hAnsiTheme="majorBidi" w:cstheme="majorBidi"/>
          <w:sz w:val="24"/>
          <w:szCs w:val="24"/>
        </w:rPr>
        <w:footnoteReference w:id="42"/>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97" w:name="_Toc201052564"/>
      <w:bookmarkStart w:id="98" w:name="_Toc201053105"/>
      <w:r w:rsidRPr="00D167E1">
        <w:rPr>
          <w:rFonts w:asciiTheme="majorBidi" w:eastAsia="Times New Roman" w:hAnsiTheme="majorBidi"/>
          <w:b/>
          <w:bCs/>
          <w:i w:val="0"/>
          <w:iCs w:val="0"/>
          <w:color w:val="auto"/>
          <w:sz w:val="24"/>
          <w:szCs w:val="24"/>
          <w:lang w:eastAsia="fr-FR"/>
        </w:rPr>
        <w:t xml:space="preserve">3.2.2 Les processus de gestion des risques liés au </w:t>
      </w:r>
      <w:bookmarkEnd w:id="97"/>
      <w:bookmarkEnd w:id="98"/>
      <w:r w:rsidR="00B63B21" w:rsidRPr="00D167E1">
        <w:rPr>
          <w:rFonts w:asciiTheme="majorBidi" w:eastAsia="Times New Roman" w:hAnsiTheme="majorBidi"/>
          <w:b/>
          <w:bCs/>
          <w:i w:val="0"/>
          <w:iCs w:val="0"/>
          <w:color w:val="auto"/>
          <w:sz w:val="24"/>
          <w:szCs w:val="24"/>
          <w:lang w:eastAsia="fr-FR"/>
        </w:rPr>
        <w:t>SIB :</w:t>
      </w:r>
      <w:r w:rsidRPr="00D167E1">
        <w:rPr>
          <w:rFonts w:asciiTheme="majorBidi" w:eastAsia="Times New Roman" w:hAnsiTheme="majorBidi"/>
          <w:b/>
          <w:bCs/>
          <w:i w:val="0"/>
          <w:iCs w:val="0"/>
          <w:color w:val="auto"/>
          <w:sz w:val="24"/>
          <w:szCs w:val="24"/>
          <w:lang w:eastAsia="fr-FR"/>
        </w:rPr>
        <w:t xml:space="preserve"> </w:t>
      </w:r>
    </w:p>
    <w:p w:rsidR="002A7B1D" w:rsidRDefault="002A7B1D" w:rsidP="00E97BA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A390E">
        <w:rPr>
          <w:rFonts w:asciiTheme="majorBidi" w:hAnsiTheme="majorBidi" w:cstheme="majorBidi"/>
          <w:sz w:val="24"/>
          <w:szCs w:val="24"/>
        </w:rPr>
        <w:t>D’après la norme ISO, la gestion des risques se définit comme l’ensemble des actions coordonnées visant à diriger et encadrer une organisation dans sa réponse face aux risques. En ce qui concerne les systèmes d'information, trois objectifs essentiels sont généralement reconnus dans cette démarche :</w:t>
      </w:r>
    </w:p>
    <w:p w:rsidR="004A390E" w:rsidRDefault="004A390E" w:rsidP="00416398">
      <w:pPr>
        <w:pStyle w:val="NormalWeb"/>
        <w:numPr>
          <w:ilvl w:val="0"/>
          <w:numId w:val="48"/>
        </w:numPr>
        <w:spacing w:before="0" w:beforeAutospacing="0" w:after="0" w:afterAutospacing="0" w:line="360" w:lineRule="auto"/>
        <w:jc w:val="both"/>
      </w:pPr>
      <w:r>
        <w:rPr>
          <w:rStyle w:val="lev"/>
        </w:rPr>
        <w:t>Renforcer la sécurité des systèmes d'information</w:t>
      </w:r>
      <w:r>
        <w:t xml:space="preserve"> afin de protéger les données sensibles et les infrastructures critiques.</w:t>
      </w:r>
    </w:p>
    <w:p w:rsidR="004A390E" w:rsidRDefault="004A390E" w:rsidP="00416398">
      <w:pPr>
        <w:pStyle w:val="NormalWeb"/>
        <w:numPr>
          <w:ilvl w:val="0"/>
          <w:numId w:val="48"/>
        </w:numPr>
        <w:spacing w:before="0" w:beforeAutospacing="0" w:after="0" w:afterAutospacing="0" w:line="360" w:lineRule="auto"/>
        <w:jc w:val="both"/>
      </w:pPr>
      <w:r>
        <w:rPr>
          <w:rStyle w:val="lev"/>
        </w:rPr>
        <w:t>Fournir une justification claire pour le budget alloué à la sécurisation du SI</w:t>
      </w:r>
      <w:r>
        <w:t>, en mettant en avant les enjeux et les bénéfices attendus.</w:t>
      </w:r>
    </w:p>
    <w:p w:rsidR="004A390E" w:rsidRDefault="004A390E" w:rsidP="00416398">
      <w:pPr>
        <w:pStyle w:val="NormalWeb"/>
        <w:numPr>
          <w:ilvl w:val="0"/>
          <w:numId w:val="48"/>
        </w:numPr>
        <w:spacing w:before="0" w:beforeAutospacing="0" w:after="0" w:afterAutospacing="0" w:line="360" w:lineRule="auto"/>
        <w:jc w:val="both"/>
      </w:pPr>
      <w:r>
        <w:rPr>
          <w:rStyle w:val="lev"/>
        </w:rPr>
        <w:t>Prouver la fiabilité du système d'information à travers des analyses approfondies</w:t>
      </w:r>
      <w:r>
        <w:t>, contribuant ainsi à la confiance des parties prenantes.</w:t>
      </w:r>
    </w:p>
    <w:p w:rsidR="00E97BAF" w:rsidRDefault="003D2AAC" w:rsidP="004A390E">
      <w:pPr>
        <w:pStyle w:val="NormalWeb"/>
        <w:spacing w:before="0" w:beforeAutospacing="0" w:after="0" w:afterAutospacing="0" w:line="360" w:lineRule="auto"/>
        <w:jc w:val="both"/>
        <w:rPr>
          <w:rFonts w:asciiTheme="majorBidi" w:hAnsiTheme="majorBidi" w:cstheme="majorBidi"/>
        </w:rPr>
      </w:pPr>
      <w:r>
        <w:t xml:space="preserve">  </w:t>
      </w:r>
      <w:r w:rsidR="004A390E">
        <w:t xml:space="preserve">Il existe aujourd’hui </w:t>
      </w:r>
      <w:r w:rsidR="004A390E">
        <w:rPr>
          <w:rStyle w:val="lev"/>
        </w:rPr>
        <w:t>plus de 200 techniques de gestion des risques</w:t>
      </w:r>
      <w:r w:rsidR="004A390E">
        <w:t xml:space="preserve">, bien que certaines soient obsolètes ou confidentielles. Cette diversité reflète la richesse et la complexité des approches en matière de sécurité des SI, mais rend également nécessaire </w:t>
      </w:r>
      <w:r w:rsidR="004A390E">
        <w:rPr>
          <w:rStyle w:val="lev"/>
        </w:rPr>
        <w:t>un choix méthodologique rigoureux</w:t>
      </w:r>
      <w:r w:rsidR="004A390E">
        <w:t xml:space="preserve"> adapté au contexte spécifique de chaque organisation.</w:t>
      </w:r>
      <w:r w:rsidR="00E97BAF" w:rsidRPr="00D167E1">
        <w:rPr>
          <w:rFonts w:asciiTheme="majorBidi" w:hAnsiTheme="majorBidi" w:cstheme="majorBidi"/>
        </w:rPr>
        <w:t xml:space="preserve">  </w:t>
      </w:r>
      <w:r w:rsidR="00E97BAF" w:rsidRPr="00D167E1">
        <w:rPr>
          <w:rStyle w:val="Appelnotedebasdep"/>
          <w:rFonts w:asciiTheme="majorBidi" w:hAnsiTheme="majorBidi" w:cstheme="majorBidi"/>
          <w:b/>
          <w:bCs/>
          <w:u w:val="single"/>
        </w:rPr>
        <w:footnoteReference w:id="43"/>
      </w:r>
    </w:p>
    <w:p w:rsidR="004A390E" w:rsidRPr="004A390E" w:rsidRDefault="004A390E" w:rsidP="004A390E">
      <w:pPr>
        <w:pStyle w:val="NormalWeb"/>
        <w:spacing w:before="0" w:beforeAutospacing="0" w:after="0" w:afterAutospacing="0" w:line="360" w:lineRule="auto"/>
        <w:jc w:val="both"/>
      </w:pPr>
    </w:p>
    <w:p w:rsidR="00E97BAF" w:rsidRPr="004A390E" w:rsidRDefault="00E97BAF" w:rsidP="004A390E">
      <w:pPr>
        <w:spacing w:after="0" w:line="360" w:lineRule="auto"/>
        <w:rPr>
          <w:rFonts w:asciiTheme="majorBidi" w:hAnsiTheme="majorBidi" w:cstheme="majorBidi"/>
          <w:b/>
          <w:bCs/>
          <w:sz w:val="24"/>
          <w:szCs w:val="24"/>
          <w:u w:val="single"/>
        </w:rPr>
      </w:pPr>
      <w:r w:rsidRPr="004A390E">
        <w:rPr>
          <w:rFonts w:asciiTheme="majorBidi" w:hAnsiTheme="majorBidi" w:cstheme="majorBidi"/>
          <w:b/>
          <w:bCs/>
          <w:sz w:val="24"/>
          <w:szCs w:val="24"/>
          <w:u w:val="single"/>
        </w:rPr>
        <w:t>Concepts de la gestion des risques :</w:t>
      </w:r>
    </w:p>
    <w:p w:rsidR="00D81F41" w:rsidRDefault="00D81F41" w:rsidP="002A7B1D">
      <w:pPr>
        <w:spacing w:after="0" w:line="360" w:lineRule="auto"/>
        <w:jc w:val="both"/>
        <w:rPr>
          <w:rFonts w:asciiTheme="majorBidi" w:hAnsiTheme="majorBidi" w:cstheme="majorBidi"/>
          <w:sz w:val="24"/>
          <w:szCs w:val="24"/>
        </w:rPr>
      </w:pPr>
      <w:r w:rsidRPr="00D81F41">
        <w:rPr>
          <w:rFonts w:asciiTheme="majorBidi" w:hAnsiTheme="majorBidi" w:cstheme="majorBidi"/>
          <w:sz w:val="24"/>
          <w:szCs w:val="24"/>
        </w:rPr>
        <w:t>La gestion des risques repose sur trois éléments essentiels : l’identification de l’entité à protéger avec ses actifs et besoins en sécurité, l’évaluation des menaces pesant sur ces actifs, et la mise en œuvre de mesures pour y faire face. Les actifs, qu’ils soient liés à l’activité commerciale ou au système d’information, incluent des ressources précieuses comme les données sensibles et les processus critiques nécessaires au bon fonctionnement de l’organisation.</w:t>
      </w:r>
    </w:p>
    <w:p w:rsidR="00E97BAF" w:rsidRPr="00D167E1" w:rsidRDefault="002A7B1D" w:rsidP="002A7B1D">
      <w:pPr>
        <w:spacing w:after="0" w:line="360" w:lineRule="auto"/>
        <w:jc w:val="both"/>
        <w:rPr>
          <w:rFonts w:asciiTheme="majorBidi" w:hAnsiTheme="majorBidi" w:cstheme="majorBidi"/>
          <w:sz w:val="24"/>
          <w:szCs w:val="24"/>
        </w:rPr>
      </w:pPr>
      <w:r w:rsidRPr="004A390E">
        <w:rPr>
          <w:rFonts w:asciiTheme="majorBidi" w:hAnsiTheme="majorBidi" w:cstheme="majorBidi"/>
          <w:sz w:val="24"/>
          <w:szCs w:val="24"/>
        </w:rPr>
        <w:t xml:space="preserve">  Les actifs commerciaux dépendent largement du système d'information, formant ce qu'on appelle les « actifs système ». Ces derniers comprennent non seulement les éléments techniques (matériel, logiciels, réseaux), mais aussi l’environnement global du SI (utilisateurs, infrastructures). La gestion des risques vise donc à protéger ces actifs, en s’appuyant sur trois principes fondamentaux de la sécurité de l’information : la confidentialité, l’intégrité et la disponibilité</w:t>
      </w:r>
      <w:r w:rsidR="00E97BAF" w:rsidRPr="004A390E">
        <w:rPr>
          <w:rFonts w:asciiTheme="majorBidi" w:hAnsiTheme="majorBidi" w:cstheme="majorBidi"/>
          <w:sz w:val="24"/>
          <w:szCs w:val="24"/>
        </w:rPr>
        <w:t>.</w:t>
      </w:r>
      <w:r w:rsidR="00E97BAF" w:rsidRPr="004A390E">
        <w:rPr>
          <w:rStyle w:val="Appelnotedebasdep"/>
          <w:rFonts w:asciiTheme="majorBidi" w:hAnsiTheme="majorBidi" w:cstheme="majorBidi"/>
          <w:b/>
          <w:bCs/>
          <w:sz w:val="24"/>
          <w:szCs w:val="24"/>
          <w:u w:val="single"/>
        </w:rPr>
        <w:footnoteReference w:id="44"/>
      </w:r>
    </w:p>
    <w:p w:rsidR="00E97BAF" w:rsidRPr="00D167E1" w:rsidRDefault="00E97BAF" w:rsidP="006C0275">
      <w:pPr>
        <w:pStyle w:val="Lgende"/>
        <w:spacing w:after="0" w:line="360" w:lineRule="auto"/>
        <w:jc w:val="center"/>
        <w:rPr>
          <w:rFonts w:asciiTheme="majorBidi" w:hAnsiTheme="majorBidi" w:cstheme="majorBidi"/>
          <w:b w:val="0"/>
          <w:bCs w:val="0"/>
          <w:noProof/>
          <w:color w:val="auto"/>
          <w:sz w:val="24"/>
          <w:szCs w:val="24"/>
        </w:rPr>
      </w:pPr>
      <w:bookmarkStart w:id="99" w:name="_Toc198063416"/>
      <w:bookmarkStart w:id="100" w:name="_Toc201047660"/>
      <w:r w:rsidRPr="00D167E1">
        <w:rPr>
          <w:rFonts w:asciiTheme="majorBidi" w:hAnsiTheme="majorBidi" w:cstheme="majorBidi"/>
          <w:color w:val="auto"/>
          <w:sz w:val="24"/>
          <w:szCs w:val="24"/>
        </w:rPr>
        <w:lastRenderedPageBreak/>
        <w:t>Figure1.</w:t>
      </w:r>
      <w:r w:rsidR="006C0275">
        <w:rPr>
          <w:rFonts w:asciiTheme="majorBidi" w:hAnsiTheme="majorBidi" w:cstheme="majorBidi"/>
          <w:color w:val="auto"/>
          <w:sz w:val="24"/>
          <w:szCs w:val="24"/>
        </w:rPr>
        <w:t>9</w:t>
      </w:r>
      <w:r w:rsidRPr="00D167E1">
        <w:rPr>
          <w:rFonts w:asciiTheme="majorBidi" w:hAnsiTheme="majorBidi" w:cstheme="majorBidi"/>
          <w:color w:val="auto"/>
          <w:sz w:val="24"/>
          <w:szCs w:val="24"/>
        </w:rPr>
        <w:t> :</w:t>
      </w:r>
      <w:r w:rsidRPr="00D167E1">
        <w:rPr>
          <w:rFonts w:asciiTheme="majorBidi" w:hAnsiTheme="majorBidi" w:cstheme="majorBidi"/>
          <w:noProof/>
          <w:color w:val="auto"/>
          <w:sz w:val="24"/>
          <w:szCs w:val="24"/>
        </w:rPr>
        <w:t xml:space="preserve"> Les concepts de la gestion des risques</w:t>
      </w:r>
      <w:bookmarkEnd w:id="99"/>
      <w:bookmarkEnd w:id="100"/>
    </w:p>
    <w:p w:rsidR="00E97BAF" w:rsidRPr="00D167E1" w:rsidRDefault="00E97BAF" w:rsidP="00E97BAF">
      <w:pPr>
        <w:spacing w:after="0" w:line="360" w:lineRule="auto"/>
        <w:jc w:val="center"/>
        <w:rPr>
          <w:rFonts w:asciiTheme="majorBidi" w:hAnsiTheme="majorBidi" w:cstheme="majorBidi"/>
        </w:rPr>
      </w:pPr>
      <w:r w:rsidRPr="00D167E1">
        <w:rPr>
          <w:rFonts w:asciiTheme="majorBidi" w:hAnsiTheme="majorBidi" w:cstheme="majorBidi"/>
          <w:noProof/>
          <w:lang w:eastAsia="fr-FR"/>
        </w:rPr>
        <w:drawing>
          <wp:inline distT="0" distB="0" distL="0" distR="0">
            <wp:extent cx="4787661" cy="2688310"/>
            <wp:effectExtent l="19050" t="0" r="0" b="0"/>
            <wp:docPr id="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stio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92986" cy="2691300"/>
                    </a:xfrm>
                    <a:prstGeom prst="rect">
                      <a:avLst/>
                    </a:prstGeom>
                  </pic:spPr>
                </pic:pic>
              </a:graphicData>
            </a:graphic>
          </wp:inline>
        </w:drawing>
      </w:r>
    </w:p>
    <w:p w:rsidR="00E97BAF" w:rsidRPr="00D167E1" w:rsidRDefault="00E97BAF" w:rsidP="00E97BAF">
      <w:pPr>
        <w:spacing w:after="0" w:line="360" w:lineRule="auto"/>
        <w:jc w:val="both"/>
        <w:rPr>
          <w:rFonts w:asciiTheme="majorBidi" w:hAnsiTheme="majorBidi" w:cstheme="majorBidi"/>
        </w:rPr>
      </w:pPr>
      <w:r w:rsidRPr="00D167E1">
        <w:rPr>
          <w:rFonts w:asciiTheme="majorBidi" w:hAnsiTheme="majorBidi" w:cstheme="majorBidi"/>
          <w:b/>
          <w:bCs/>
          <w:u w:val="single"/>
        </w:rPr>
        <w:t>Source</w:t>
      </w:r>
      <w:r w:rsidRPr="00D167E1">
        <w:rPr>
          <w:rFonts w:asciiTheme="majorBidi" w:hAnsiTheme="majorBidi" w:cstheme="majorBidi"/>
        </w:rPr>
        <w:t> : « Nicolas Mayer, jean phillippe Humbert, la gestion des risques pour les systèmes d’information, Article paru dans le magasine MISC n°24, ISSN : 1631-9036, (avril-mai 2006), P2 »</w:t>
      </w:r>
    </w:p>
    <w:p w:rsidR="00E97BAF" w:rsidRPr="00D167E1" w:rsidRDefault="00E97BAF" w:rsidP="00E97BAF">
      <w:pPr>
        <w:spacing w:after="0" w:line="360" w:lineRule="auto"/>
        <w:rPr>
          <w:rFonts w:asciiTheme="majorBidi" w:hAnsiTheme="majorBidi" w:cstheme="majorBidi"/>
          <w:sz w:val="20"/>
          <w:szCs w:val="20"/>
        </w:rPr>
      </w:pPr>
      <w:r w:rsidRPr="00D167E1">
        <w:rPr>
          <w:rFonts w:asciiTheme="majorBidi" w:hAnsiTheme="majorBidi" w:cstheme="majorBidi"/>
          <w:sz w:val="20"/>
          <w:szCs w:val="20"/>
        </w:rPr>
        <w:t xml:space="preserve">                                    </w:t>
      </w:r>
      <w:hyperlink r:id="rId29" w:history="1">
        <w:r w:rsidRPr="00D167E1">
          <w:rPr>
            <w:rStyle w:val="Lienhypertexte"/>
            <w:rFonts w:asciiTheme="majorBidi" w:hAnsiTheme="majorBidi" w:cstheme="majorBidi"/>
            <w:color w:val="auto"/>
            <w:sz w:val="20"/>
            <w:szCs w:val="20"/>
          </w:rPr>
          <w:t>https://www.nmayer.eu/publis/NMA-JPH_MISC24.pdf</w:t>
        </w:r>
      </w:hyperlink>
      <w:r w:rsidRPr="00D167E1">
        <w:rPr>
          <w:rFonts w:asciiTheme="majorBidi" w:hAnsiTheme="majorBidi" w:cstheme="majorBidi"/>
          <w:sz w:val="20"/>
          <w:szCs w:val="20"/>
        </w:rPr>
        <w:t xml:space="preserve"> </w:t>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101" w:name="_Toc201052565"/>
      <w:bookmarkStart w:id="102" w:name="_Toc201053106"/>
      <w:r w:rsidRPr="00D167E1">
        <w:rPr>
          <w:rFonts w:asciiTheme="majorBidi" w:eastAsia="Times New Roman" w:hAnsiTheme="majorBidi"/>
          <w:b/>
          <w:bCs/>
          <w:i w:val="0"/>
          <w:iCs w:val="0"/>
          <w:color w:val="auto"/>
          <w:sz w:val="24"/>
          <w:szCs w:val="24"/>
          <w:lang w:eastAsia="fr-FR"/>
        </w:rPr>
        <w:t>3.2.3 Cadre d’évaluation d’une démarche de gouvernance du système d’information.</w:t>
      </w:r>
      <w:bookmarkEnd w:id="101"/>
      <w:bookmarkEnd w:id="102"/>
    </w:p>
    <w:p w:rsidR="00E97BAF" w:rsidRPr="00D167E1" w:rsidRDefault="00D24F17" w:rsidP="004A390E">
      <w:pPr>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E97BAF" w:rsidRPr="00D167E1">
        <w:rPr>
          <w:rFonts w:asciiTheme="majorBidi" w:eastAsia="Times New Roman" w:hAnsiTheme="majorBidi" w:cstheme="majorBidi"/>
          <w:sz w:val="24"/>
          <w:szCs w:val="24"/>
          <w:lang w:eastAsia="fr-FR"/>
        </w:rPr>
        <w:t xml:space="preserve">Le baromètre sert d'instrument de représentation commune. Il offre à un ensemble d'individus la possibilité de collaborer dans l'élaboration d'une représentation de la démarche de gouvernance du système d'information. Il s'occupe de la perception des individus. Il faut garder cela en tête lors de son utilisation. L'importance du degré de détail est notable. C'est trop crucial pour une étude détaillée. On ne devrait pas tenter d'utiliser cet outil pour autre chose. Cela peut être bénéfique pour entamer une analyse détaillée, solliciter un diagnostic ou financer un </w:t>
      </w:r>
      <w:r w:rsidR="004A390E">
        <w:rPr>
          <w:rFonts w:asciiTheme="majorBidi" w:eastAsia="Times New Roman" w:hAnsiTheme="majorBidi" w:cstheme="majorBidi"/>
          <w:sz w:val="24"/>
          <w:szCs w:val="24"/>
          <w:lang w:eastAsia="fr-FR"/>
        </w:rPr>
        <w:t>audit. Il ne peut le remplacer.</w:t>
      </w:r>
    </w:p>
    <w:p w:rsidR="00E97BAF" w:rsidRPr="00D167E1" w:rsidRDefault="00E97BAF" w:rsidP="006C0275">
      <w:pPr>
        <w:pStyle w:val="Lgende"/>
        <w:spacing w:after="0" w:line="360" w:lineRule="auto"/>
        <w:jc w:val="center"/>
        <w:rPr>
          <w:rFonts w:asciiTheme="majorBidi" w:hAnsiTheme="majorBidi" w:cstheme="majorBidi"/>
          <w:color w:val="auto"/>
          <w:sz w:val="24"/>
          <w:szCs w:val="24"/>
        </w:rPr>
      </w:pPr>
      <w:bookmarkStart w:id="103" w:name="_Toc198063417"/>
      <w:bookmarkStart w:id="104" w:name="_Toc201047661"/>
      <w:r w:rsidRPr="00D167E1">
        <w:rPr>
          <w:rFonts w:asciiTheme="majorBidi" w:hAnsiTheme="majorBidi" w:cstheme="majorBidi"/>
          <w:color w:val="auto"/>
          <w:sz w:val="24"/>
          <w:szCs w:val="24"/>
        </w:rPr>
        <w:t>Figure</w:t>
      </w:r>
      <w:r w:rsidR="006C0275">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1.</w:t>
      </w:r>
      <w:r w:rsidR="006C0275">
        <w:rPr>
          <w:rFonts w:asciiTheme="majorBidi" w:hAnsiTheme="majorBidi" w:cstheme="majorBidi"/>
          <w:color w:val="auto"/>
          <w:sz w:val="24"/>
          <w:szCs w:val="24"/>
        </w:rPr>
        <w:t>10</w:t>
      </w:r>
      <w:r w:rsidRPr="00D167E1">
        <w:rPr>
          <w:rFonts w:asciiTheme="majorBidi" w:hAnsiTheme="majorBidi" w:cstheme="majorBidi"/>
          <w:color w:val="auto"/>
          <w:sz w:val="24"/>
          <w:szCs w:val="24"/>
        </w:rPr>
        <w:t>:</w:t>
      </w:r>
      <w:r w:rsidR="004A390E">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Barometre Gouvernance Systemes D’information</w:t>
      </w:r>
      <w:bookmarkEnd w:id="103"/>
      <w:bookmarkEnd w:id="104"/>
    </w:p>
    <w:p w:rsidR="00E97BAF" w:rsidRPr="00D167E1" w:rsidRDefault="004A390E" w:rsidP="00E97BAF">
      <w:pPr>
        <w:spacing w:after="0" w:line="360" w:lineRule="auto"/>
        <w:rPr>
          <w:rFonts w:asciiTheme="majorBidi" w:hAnsiTheme="majorBidi" w:cstheme="majorBidi"/>
        </w:rPr>
      </w:pPr>
      <w:r w:rsidRPr="00D167E1">
        <w:rPr>
          <w:rFonts w:asciiTheme="majorBidi" w:hAnsiTheme="majorBidi" w:cstheme="majorBidi"/>
          <w:noProof/>
          <w:sz w:val="24"/>
          <w:szCs w:val="24"/>
          <w:lang w:eastAsia="fr-FR"/>
        </w:rPr>
        <w:lastRenderedPageBreak/>
        <w:drawing>
          <wp:anchor distT="0" distB="0" distL="114300" distR="114300" simplePos="0" relativeHeight="251645952" behindDoc="0" locked="0" layoutInCell="1" allowOverlap="1">
            <wp:simplePos x="0" y="0"/>
            <wp:positionH relativeFrom="margin">
              <wp:posOffset>1166495</wp:posOffset>
            </wp:positionH>
            <wp:positionV relativeFrom="paragraph">
              <wp:posOffset>130810</wp:posOffset>
            </wp:positionV>
            <wp:extent cx="3219450" cy="2818765"/>
            <wp:effectExtent l="0" t="0" r="0" b="0"/>
            <wp:wrapSquare wrapText="bothSides"/>
            <wp:docPr id="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3219450" cy="2818765"/>
                    </a:xfrm>
                    <a:prstGeom prst="rect">
                      <a:avLst/>
                    </a:prstGeom>
                    <a:noFill/>
                    <a:ln w="9525">
                      <a:noFill/>
                      <a:miter lim="800000"/>
                      <a:headEnd/>
                      <a:tailEnd/>
                    </a:ln>
                  </pic:spPr>
                </pic:pic>
              </a:graphicData>
            </a:graphic>
          </wp:anchor>
        </w:drawing>
      </w:r>
      <w:r w:rsidR="00E97BAF" w:rsidRPr="00D167E1">
        <w:rPr>
          <w:rFonts w:asciiTheme="majorBidi" w:hAnsiTheme="majorBidi" w:cstheme="majorBidi"/>
        </w:rPr>
        <w:br w:type="textWrapping" w:clear="all"/>
      </w:r>
      <w:r w:rsidR="00237E4F" w:rsidRPr="00D167E1">
        <w:rPr>
          <w:rFonts w:asciiTheme="majorBidi" w:hAnsiTheme="majorBidi" w:cstheme="majorBidi"/>
          <w:b/>
          <w:bCs/>
        </w:rPr>
        <w:t>Source</w:t>
      </w:r>
      <w:r w:rsidR="00E97BAF" w:rsidRPr="00D167E1">
        <w:rPr>
          <w:rFonts w:asciiTheme="majorBidi" w:hAnsiTheme="majorBidi" w:cstheme="majorBidi"/>
        </w:rPr>
        <w:t> : Le CIGREF (Club Informatique des Grandes Entreprises Françaises), «Barometre Gouvernance Systemes D’information»,</w:t>
      </w:r>
      <w:r w:rsidR="00E97BAF" w:rsidRPr="00D167E1">
        <w:rPr>
          <w:rFonts w:asciiTheme="majorBidi" w:hAnsiTheme="majorBidi" w:cstheme="majorBidi"/>
          <w:shd w:val="clear" w:color="auto" w:fill="FFFFFF"/>
        </w:rPr>
        <w:t xml:space="preserve"> [Livre électronique]. Récupéré de </w:t>
      </w:r>
      <w:hyperlink r:id="rId31" w:tgtFrame="_blank" w:history="1">
        <w:r w:rsidR="00E97BAF" w:rsidRPr="00D167E1">
          <w:rPr>
            <w:rStyle w:val="Lienhypertexte"/>
            <w:rFonts w:asciiTheme="majorBidi" w:hAnsiTheme="majorBidi" w:cstheme="majorBidi"/>
            <w:color w:val="auto"/>
            <w:shd w:val="clear" w:color="auto" w:fill="FFFFFF"/>
          </w:rPr>
          <w:t>https://www.cigref.fr/cigref_publications/RapportsContainer/Parus2007/Barometre_Gouvernance_2007.pdf</w:t>
        </w:r>
      </w:hyperlink>
      <w:r w:rsidR="00E97BAF" w:rsidRPr="00D167E1">
        <w:rPr>
          <w:rFonts w:asciiTheme="majorBidi" w:hAnsiTheme="majorBidi" w:cstheme="majorBidi"/>
        </w:rPr>
        <w:t xml:space="preserve">, </w:t>
      </w:r>
      <w:r w:rsidRPr="00D167E1">
        <w:rPr>
          <w:rFonts w:asciiTheme="majorBidi" w:hAnsiTheme="majorBidi" w:cstheme="majorBidi"/>
        </w:rPr>
        <w:t>Paris,</w:t>
      </w:r>
      <w:r w:rsidR="00E97BAF" w:rsidRPr="00D167E1">
        <w:rPr>
          <w:rFonts w:asciiTheme="majorBidi" w:hAnsiTheme="majorBidi" w:cstheme="majorBidi"/>
        </w:rPr>
        <w:t xml:space="preserve"> 2007, p 10.</w:t>
      </w:r>
    </w:p>
    <w:p w:rsidR="002A7B1D" w:rsidRDefault="002A7B1D" w:rsidP="002A7B1D">
      <w:pPr>
        <w:pStyle w:val="Titre3"/>
        <w:spacing w:before="0" w:beforeAutospacing="0" w:after="0" w:afterAutospacing="0" w:line="360" w:lineRule="auto"/>
        <w:rPr>
          <w:rFonts w:asciiTheme="majorBidi" w:eastAsiaTheme="minorHAnsi" w:hAnsiTheme="majorBidi" w:cstheme="majorBidi"/>
          <w:b w:val="0"/>
          <w:bCs w:val="0"/>
          <w:sz w:val="24"/>
          <w:szCs w:val="24"/>
          <w:lang w:eastAsia="en-US"/>
        </w:rPr>
      </w:pPr>
      <w:bookmarkStart w:id="105" w:name="_Toc201052566"/>
      <w:bookmarkStart w:id="106" w:name="_Toc201053107"/>
      <w:r>
        <w:rPr>
          <w:rFonts w:asciiTheme="majorBidi" w:eastAsiaTheme="minorHAnsi" w:hAnsiTheme="majorBidi" w:cstheme="majorBidi"/>
          <w:b w:val="0"/>
          <w:bCs w:val="0"/>
          <w:sz w:val="24"/>
          <w:szCs w:val="24"/>
          <w:lang w:eastAsia="en-US"/>
        </w:rPr>
        <w:t xml:space="preserve">  </w:t>
      </w:r>
      <w:r w:rsidRPr="004A390E">
        <w:rPr>
          <w:rFonts w:asciiTheme="majorBidi" w:eastAsiaTheme="minorHAnsi" w:hAnsiTheme="majorBidi" w:cstheme="majorBidi"/>
          <w:b w:val="0"/>
          <w:bCs w:val="0"/>
          <w:sz w:val="24"/>
          <w:szCs w:val="24"/>
          <w:lang w:eastAsia="en-US"/>
        </w:rPr>
        <w:t>Le baromètre peut s’inscrire dans un processus de gouvernance comme un outil d’évaluation périodique du système d'information. Il permet de fixer des objectifs de performance, de suivre l’évolution dans le temps et d’identifier des tendances.</w:t>
      </w:r>
      <w:r w:rsidRPr="002A7B1D">
        <w:rPr>
          <w:rFonts w:asciiTheme="majorBidi" w:eastAsiaTheme="minorHAnsi" w:hAnsiTheme="majorBidi" w:cstheme="majorBidi"/>
          <w:b w:val="0"/>
          <w:bCs w:val="0"/>
          <w:sz w:val="24"/>
          <w:szCs w:val="24"/>
          <w:lang w:eastAsia="en-US"/>
        </w:rPr>
        <w:t xml:space="preserve"> </w:t>
      </w:r>
      <w:r>
        <w:rPr>
          <w:rStyle w:val="Appelnotedebasdep"/>
          <w:rFonts w:asciiTheme="majorBidi" w:eastAsiaTheme="minorHAnsi" w:hAnsiTheme="majorBidi" w:cstheme="majorBidi"/>
          <w:b w:val="0"/>
          <w:bCs w:val="0"/>
          <w:sz w:val="24"/>
          <w:szCs w:val="24"/>
          <w:lang w:eastAsia="en-US"/>
        </w:rPr>
        <w:footnoteReference w:id="45"/>
      </w:r>
    </w:p>
    <w:p w:rsidR="00E97BAF" w:rsidRPr="00D167E1" w:rsidRDefault="00E97BAF" w:rsidP="002A7B1D">
      <w:pPr>
        <w:pStyle w:val="Titre3"/>
        <w:spacing w:before="0" w:beforeAutospacing="0" w:after="0" w:afterAutospacing="0" w:line="360" w:lineRule="auto"/>
        <w:rPr>
          <w:rFonts w:asciiTheme="majorBidi" w:hAnsiTheme="majorBidi" w:cstheme="majorBidi"/>
          <w:sz w:val="26"/>
          <w:szCs w:val="26"/>
        </w:rPr>
      </w:pPr>
      <w:r w:rsidRPr="00D167E1">
        <w:rPr>
          <w:rFonts w:asciiTheme="majorBidi" w:hAnsiTheme="majorBidi" w:cstheme="majorBidi"/>
          <w:sz w:val="26"/>
          <w:szCs w:val="26"/>
        </w:rPr>
        <w:t>3.3 Enjeux et bénéfices de la gouvernance du système d’information bancaire :</w:t>
      </w:r>
      <w:bookmarkEnd w:id="105"/>
      <w:bookmarkEnd w:id="106"/>
      <w:r w:rsidRPr="00D167E1">
        <w:rPr>
          <w:rFonts w:asciiTheme="majorBidi" w:hAnsiTheme="majorBidi" w:cstheme="majorBidi"/>
          <w:sz w:val="26"/>
          <w:szCs w:val="26"/>
        </w:rPr>
        <w:t xml:space="preserve"> </w:t>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107" w:name="_Toc201052567"/>
      <w:bookmarkStart w:id="108" w:name="_Toc201053108"/>
      <w:r w:rsidRPr="00D167E1">
        <w:rPr>
          <w:rFonts w:asciiTheme="majorBidi" w:eastAsia="Times New Roman" w:hAnsiTheme="majorBidi"/>
          <w:b/>
          <w:bCs/>
          <w:i w:val="0"/>
          <w:iCs w:val="0"/>
          <w:color w:val="auto"/>
          <w:sz w:val="24"/>
          <w:szCs w:val="24"/>
          <w:lang w:eastAsia="fr-FR"/>
        </w:rPr>
        <w:t xml:space="preserve">3.3.1 </w:t>
      </w:r>
      <w:r w:rsidRPr="00D167E1">
        <w:rPr>
          <w:rFonts w:asciiTheme="majorBidi" w:eastAsia="Times New Roman" w:hAnsiTheme="majorBidi"/>
          <w:b/>
          <w:bCs/>
          <w:i w:val="0"/>
          <w:iCs w:val="0"/>
          <w:color w:val="auto"/>
          <w:sz w:val="24"/>
          <w:szCs w:val="24"/>
          <w:rtl/>
          <w:lang w:eastAsia="fr-FR"/>
        </w:rPr>
        <w:t xml:space="preserve"> </w:t>
      </w:r>
      <w:r w:rsidRPr="00D167E1">
        <w:rPr>
          <w:rFonts w:asciiTheme="majorBidi" w:eastAsia="Times New Roman" w:hAnsiTheme="majorBidi"/>
          <w:b/>
          <w:bCs/>
          <w:i w:val="0"/>
          <w:iCs w:val="0"/>
          <w:color w:val="auto"/>
          <w:sz w:val="24"/>
          <w:szCs w:val="24"/>
          <w:lang w:eastAsia="fr-FR"/>
        </w:rPr>
        <w:t xml:space="preserve"> La GSI et la gouvernance des données dans le secteur bancaire :</w:t>
      </w:r>
      <w:bookmarkEnd w:id="107"/>
      <w:bookmarkEnd w:id="108"/>
    </w:p>
    <w:p w:rsidR="00E97BAF" w:rsidRPr="00D167E1" w:rsidRDefault="00822A8B" w:rsidP="00822A8B">
      <w:pPr>
        <w:pStyle w:val="NormalWeb"/>
        <w:spacing w:before="0" w:beforeAutospacing="0" w:after="0" w:afterAutospacing="0" w:line="360" w:lineRule="auto"/>
        <w:jc w:val="both"/>
        <w:rPr>
          <w:rFonts w:asciiTheme="majorBidi" w:hAnsiTheme="majorBidi" w:cstheme="majorBidi"/>
        </w:rPr>
      </w:pPr>
      <w:r w:rsidRPr="004A390E">
        <w:t xml:space="preserve">  La gouvernance des données consiste à organiser la gestion des données afin d’améliorer les performances de l’entreprise et favoriser s</w:t>
      </w:r>
      <w:r w:rsidR="00D81F41">
        <w:t>a croissance</w:t>
      </w:r>
      <w:r w:rsidRPr="004A390E">
        <w:t xml:space="preserve">. Les acteurs impliqués incluent l’ensemble des participants à la gouvernance SI, en plus de plusieurs dirigeants tels que les membres du conseil d’administration, les responsables financiers, opérationnels, marketing, RH, approvisionnement, le CIO et le gestionnaire </w:t>
      </w:r>
      <w:r w:rsidR="004A390E" w:rsidRPr="004A390E">
        <w:t>informatique</w:t>
      </w:r>
      <w:r w:rsidRPr="004A390E">
        <w:t>.</w:t>
      </w:r>
      <w:r w:rsidR="00E97BAF" w:rsidRPr="004A390E">
        <w:rPr>
          <w:rStyle w:val="Appelnotedebasdep"/>
          <w:rFonts w:asciiTheme="majorBidi" w:hAnsiTheme="majorBidi" w:cstheme="majorBidi"/>
        </w:rPr>
        <w:footnoteReference w:id="46"/>
      </w:r>
    </w:p>
    <w:p w:rsidR="00E97BAF" w:rsidRPr="00D167E1" w:rsidRDefault="007435A9" w:rsidP="00E97BAF">
      <w:pPr>
        <w:pStyle w:val="NormalWeb"/>
        <w:shd w:val="clear" w:color="auto" w:fill="FFFFFF"/>
        <w:spacing w:before="0" w:beforeAutospacing="0" w:after="0" w:afterAutospacing="0" w:line="360" w:lineRule="auto"/>
        <w:jc w:val="both"/>
      </w:pPr>
      <w:r>
        <w:t>-</w:t>
      </w:r>
      <w:r w:rsidR="00E97BAF" w:rsidRPr="00D167E1">
        <w:t xml:space="preserve">Chaque jour, le domaine bancaire produit une énorme quantité de données. Ces données, qui incluent les transactions des clients, les opérations internes et les interactions numériques, sont </w:t>
      </w:r>
      <w:r w:rsidR="00E97BAF" w:rsidRPr="00D167E1">
        <w:lastRenderedPageBreak/>
        <w:t xml:space="preserve">cruciales pour les établissements bancaires. Elles leur permettent de prendre des décisions informées, d'optimiser leurs services à la clientèle et de maintenir leur compétitivité sur le marché. </w:t>
      </w:r>
    </w:p>
    <w:p w:rsidR="00E97BAF" w:rsidRPr="004A390E" w:rsidRDefault="007435A9" w:rsidP="00822A8B">
      <w:pPr>
        <w:pStyle w:val="NormalWeb"/>
        <w:shd w:val="clear" w:color="auto" w:fill="FFFFFF"/>
        <w:spacing w:before="0" w:beforeAutospacing="0" w:after="0" w:afterAutospacing="0" w:line="360" w:lineRule="auto"/>
        <w:jc w:val="both"/>
      </w:pPr>
      <w:r w:rsidRPr="004A390E">
        <w:t>-</w:t>
      </w:r>
      <w:r w:rsidR="00822A8B" w:rsidRPr="004A390E">
        <w:t xml:space="preserve"> Dans le domaine bancaire, la gouvernance des données désigne la mise en place de règles et de normes permettant une gestion structurée et conforme des données, en alignement avec les objectifs stratégiques de l’institution. Elle vise à uniformiser les processus liés aux données, à clarifier les responsabilités et à garantir le respect des réglementations en vigueur</w:t>
      </w:r>
      <w:r w:rsidR="00E97BAF" w:rsidRPr="004A390E">
        <w:t>.</w:t>
      </w:r>
      <w:r w:rsidR="00E97BAF" w:rsidRPr="004A390E">
        <w:rPr>
          <w:rStyle w:val="Appelnotedebasdep"/>
          <w:rFonts w:asciiTheme="majorBidi" w:hAnsiTheme="majorBidi" w:cstheme="majorBidi"/>
          <w:spacing w:val="2"/>
        </w:rPr>
        <w:footnoteReference w:id="47"/>
      </w:r>
    </w:p>
    <w:p w:rsidR="00E97BAF" w:rsidRDefault="007435A9" w:rsidP="00822A8B">
      <w:pPr>
        <w:pStyle w:val="NormalWeb"/>
        <w:shd w:val="clear" w:color="auto" w:fill="FFFFFF"/>
        <w:spacing w:before="0" w:beforeAutospacing="0" w:after="0" w:afterAutospacing="0" w:line="360" w:lineRule="auto"/>
        <w:jc w:val="both"/>
        <w:textAlignment w:val="baseline"/>
        <w:rPr>
          <w:rFonts w:asciiTheme="majorBidi" w:hAnsiTheme="majorBidi" w:cstheme="majorBidi"/>
        </w:rPr>
      </w:pPr>
      <w:r w:rsidRPr="004A390E">
        <w:t>-</w:t>
      </w:r>
      <w:r w:rsidR="00822A8B" w:rsidRPr="004A390E">
        <w:t>La gouvernance des données vise à garantir des données de qualité, sécurisées et facilement accessibles, afin de favoriser une meilleure compréhension des enjeux métiers. Elle est largement portée par l’essor du big data et les initiatives de transformation digitale. Avec l’augmentation massive des données, notamment via l’Internet des objets (IoT), les organisations doivent adapter leurs pratiques de gestion pour optimiser leur intelligence décisionnelle. Les stratégies efficaces cherchent à améliorer la qualité des données, lever les silos, assurer la conformité, renforcer la sécurité et gérer les accès de manière appropriée</w:t>
      </w:r>
      <w:r w:rsidR="00E97BAF" w:rsidRPr="004A390E">
        <w:rPr>
          <w:rFonts w:asciiTheme="majorBidi" w:hAnsiTheme="majorBidi" w:cstheme="majorBidi"/>
        </w:rPr>
        <w:t>.</w:t>
      </w:r>
      <w:r w:rsidR="00E97BAF" w:rsidRPr="004A390E">
        <w:rPr>
          <w:rStyle w:val="Appelnotedebasdep"/>
          <w:rFonts w:asciiTheme="majorBidi" w:hAnsiTheme="majorBidi" w:cstheme="majorBidi"/>
        </w:rPr>
        <w:footnoteReference w:id="48"/>
      </w:r>
    </w:p>
    <w:p w:rsidR="00E97BAF" w:rsidRPr="00D167E1" w:rsidRDefault="00E97BAF" w:rsidP="00E97BAF">
      <w:pPr>
        <w:pStyle w:val="Titre4"/>
        <w:spacing w:before="0" w:line="360" w:lineRule="auto"/>
        <w:rPr>
          <w:rFonts w:asciiTheme="majorBidi" w:eastAsia="Times New Roman" w:hAnsiTheme="majorBidi"/>
          <w:b/>
          <w:bCs/>
          <w:i w:val="0"/>
          <w:iCs w:val="0"/>
          <w:color w:val="auto"/>
          <w:sz w:val="24"/>
          <w:szCs w:val="24"/>
          <w:lang w:eastAsia="fr-FR"/>
        </w:rPr>
      </w:pPr>
      <w:bookmarkStart w:id="109" w:name="_Toc201052568"/>
      <w:bookmarkStart w:id="110" w:name="_Toc201053109"/>
      <w:r w:rsidRPr="00D167E1">
        <w:rPr>
          <w:rFonts w:asciiTheme="majorBidi" w:eastAsia="Times New Roman" w:hAnsiTheme="majorBidi"/>
          <w:b/>
          <w:bCs/>
          <w:i w:val="0"/>
          <w:iCs w:val="0"/>
          <w:color w:val="auto"/>
          <w:sz w:val="24"/>
          <w:szCs w:val="24"/>
          <w:lang w:eastAsia="fr-FR"/>
        </w:rPr>
        <w:t>3.3.2. Les défis de la mise en œuvre et de l'adaptation de la GSIB :</w:t>
      </w:r>
      <w:bookmarkEnd w:id="109"/>
      <w:bookmarkEnd w:id="110"/>
    </w:p>
    <w:p w:rsidR="00E97BAF" w:rsidRPr="00D167E1" w:rsidRDefault="00E97BAF" w:rsidP="007435A9">
      <w:pPr>
        <w:pStyle w:val="Paragraphedeliste"/>
        <w:spacing w:after="0" w:line="360" w:lineRule="auto"/>
        <w:ind w:left="0"/>
        <w:jc w:val="both"/>
        <w:rPr>
          <w:rFonts w:asciiTheme="majorBidi" w:eastAsia="Times New Roman" w:hAnsiTheme="majorBidi" w:cstheme="majorBidi"/>
          <w:b/>
          <w:bCs/>
          <w:i/>
          <w:iCs/>
          <w:sz w:val="28"/>
          <w:szCs w:val="28"/>
          <w:u w:val="single"/>
          <w:lang w:eastAsia="fr-FR"/>
        </w:rPr>
      </w:pPr>
      <w:r w:rsidRPr="00D167E1">
        <w:rPr>
          <w:rFonts w:asciiTheme="majorBidi" w:eastAsia="Times New Roman" w:hAnsiTheme="majorBidi" w:cstheme="majorBidi"/>
          <w:b/>
          <w:bCs/>
          <w:i/>
          <w:iCs/>
          <w:sz w:val="24"/>
          <w:szCs w:val="24"/>
          <w:u w:val="single"/>
          <w:lang w:eastAsia="fr-FR"/>
        </w:rPr>
        <w:t>Difficultés liées à la confidentialité et à la sécurité</w:t>
      </w:r>
    </w:p>
    <w:p w:rsidR="000A5D21" w:rsidRDefault="004A390E" w:rsidP="000A5D21">
      <w:pPr>
        <w:pStyle w:val="Paragraphedeliste"/>
        <w:shd w:val="clear" w:color="auto" w:fill="FFFFFF"/>
        <w:spacing w:after="0" w:line="360" w:lineRule="auto"/>
        <w:ind w:left="0"/>
        <w:jc w:val="both"/>
        <w:rPr>
          <w:rFonts w:asciiTheme="majorBidi" w:eastAsia="Times New Roman" w:hAnsiTheme="majorBidi" w:cstheme="majorBidi"/>
          <w:spacing w:val="2"/>
          <w:sz w:val="24"/>
          <w:szCs w:val="24"/>
          <w:lang w:eastAsia="fr-FR"/>
        </w:rPr>
      </w:pPr>
      <w:r>
        <w:rPr>
          <w:rFonts w:asciiTheme="majorBidi" w:eastAsia="Times New Roman" w:hAnsiTheme="majorBidi" w:cstheme="majorBidi"/>
          <w:spacing w:val="2"/>
          <w:sz w:val="24"/>
          <w:szCs w:val="24"/>
          <w:lang w:eastAsia="fr-FR"/>
        </w:rPr>
        <w:t xml:space="preserve"> </w:t>
      </w:r>
      <w:r w:rsidR="000A5D21" w:rsidRPr="004A390E">
        <w:rPr>
          <w:rFonts w:asciiTheme="majorBidi" w:eastAsia="Times New Roman" w:hAnsiTheme="majorBidi" w:cstheme="majorBidi"/>
          <w:spacing w:val="2"/>
          <w:sz w:val="24"/>
          <w:szCs w:val="24"/>
          <w:lang w:eastAsia="fr-FR"/>
        </w:rPr>
        <w:t>Pour les établissements bancaires, la préservation des données sensibles des clients constitue une priorité essentielle. Cependant, garantir la confidentialité et la sécurité de ces informations demeure complexe, notamment face à la recrudescence des cyberattaques et des violations de la vie privée. Les banques doivent ainsi investir dans des systèmes de sécurité avancés, former leur personnel à la gestion des risques et s’assurer du respect rigoureux des réglementations en matière de protection des données personnelles.</w:t>
      </w:r>
    </w:p>
    <w:p w:rsidR="00E97BAF" w:rsidRPr="00D167E1" w:rsidRDefault="00E97BAF" w:rsidP="000A5D21">
      <w:pPr>
        <w:pStyle w:val="Paragraphedeliste"/>
        <w:shd w:val="clear" w:color="auto" w:fill="FFFFFF"/>
        <w:spacing w:after="0" w:line="360" w:lineRule="auto"/>
        <w:ind w:left="0"/>
        <w:jc w:val="both"/>
        <w:rPr>
          <w:rFonts w:asciiTheme="majorBidi" w:eastAsia="Times New Roman" w:hAnsiTheme="majorBidi" w:cstheme="majorBidi"/>
          <w:i/>
          <w:iCs/>
          <w:spacing w:val="2"/>
          <w:sz w:val="24"/>
          <w:szCs w:val="24"/>
          <w:lang w:eastAsia="fr-FR"/>
        </w:rPr>
      </w:pPr>
      <w:r w:rsidRPr="00D167E1">
        <w:rPr>
          <w:rFonts w:asciiTheme="majorBidi" w:eastAsia="Times New Roman" w:hAnsiTheme="majorBidi" w:cstheme="majorBidi"/>
          <w:b/>
          <w:bCs/>
          <w:i/>
          <w:iCs/>
          <w:sz w:val="24"/>
          <w:szCs w:val="24"/>
          <w:u w:val="single"/>
          <w:lang w:eastAsia="fr-FR"/>
        </w:rPr>
        <w:t>Gestion des volumes croissants de données</w:t>
      </w:r>
    </w:p>
    <w:p w:rsidR="00E97BAF" w:rsidRPr="00D167E1" w:rsidRDefault="007435A9" w:rsidP="007435A9">
      <w:pPr>
        <w:pStyle w:val="Paragraphedeliste"/>
        <w:shd w:val="clear" w:color="auto" w:fill="FFFFFF"/>
        <w:spacing w:after="0" w:line="360" w:lineRule="auto"/>
        <w:ind w:left="0"/>
        <w:jc w:val="both"/>
        <w:rPr>
          <w:rFonts w:asciiTheme="majorBidi" w:eastAsia="Times New Roman" w:hAnsiTheme="majorBidi" w:cstheme="majorBidi"/>
          <w:i/>
          <w:iCs/>
          <w:spacing w:val="2"/>
          <w:sz w:val="24"/>
          <w:szCs w:val="24"/>
          <w:u w:val="single"/>
          <w:lang w:eastAsia="fr-FR"/>
        </w:rPr>
      </w:pPr>
      <w:r>
        <w:rPr>
          <w:rFonts w:asciiTheme="majorBidi" w:eastAsia="Times New Roman" w:hAnsiTheme="majorBidi" w:cstheme="majorBidi"/>
          <w:spacing w:val="2"/>
          <w:sz w:val="24"/>
          <w:szCs w:val="24"/>
          <w:lang w:eastAsia="fr-FR"/>
        </w:rPr>
        <w:t xml:space="preserve">  </w:t>
      </w:r>
      <w:r w:rsidR="00E97BAF" w:rsidRPr="00D167E1">
        <w:rPr>
          <w:rFonts w:asciiTheme="majorBidi" w:eastAsia="Times New Roman" w:hAnsiTheme="majorBidi" w:cstheme="majorBidi"/>
          <w:spacing w:val="2"/>
          <w:sz w:val="24"/>
          <w:szCs w:val="24"/>
          <w:lang w:eastAsia="fr-FR"/>
        </w:rPr>
        <w:t>Face à l'essor du Big Data, les institutions bancaires font face à d'énormes quantités de données issues de différentes sources.  La manipulation efficace de ces grandes quantités de données pose un défi sur les plans du stockage, du traitement et de l'analyse.  Pour les banques, il est indispensable d'investir dans des infrastructures de données évolutives, des technologies d'analyse de pointe et des compétences spécifiques en gestion des données.</w:t>
      </w:r>
    </w:p>
    <w:p w:rsidR="00E97BAF" w:rsidRPr="00D167E1" w:rsidRDefault="00E97BAF" w:rsidP="007435A9">
      <w:pPr>
        <w:pStyle w:val="Paragraphedeliste"/>
        <w:shd w:val="clear" w:color="auto" w:fill="FFFFFF"/>
        <w:spacing w:after="0" w:line="360" w:lineRule="auto"/>
        <w:ind w:left="0"/>
        <w:jc w:val="both"/>
        <w:rPr>
          <w:rFonts w:asciiTheme="majorBidi" w:eastAsia="Times New Roman" w:hAnsiTheme="majorBidi" w:cstheme="majorBidi"/>
          <w:i/>
          <w:iCs/>
          <w:spacing w:val="2"/>
          <w:sz w:val="24"/>
          <w:szCs w:val="24"/>
          <w:u w:val="single"/>
          <w:lang w:eastAsia="fr-FR"/>
        </w:rPr>
      </w:pPr>
      <w:r w:rsidRPr="00D167E1">
        <w:rPr>
          <w:rFonts w:asciiTheme="majorBidi" w:eastAsia="Times New Roman" w:hAnsiTheme="majorBidi" w:cstheme="majorBidi"/>
          <w:b/>
          <w:bCs/>
          <w:i/>
          <w:iCs/>
          <w:sz w:val="24"/>
          <w:szCs w:val="24"/>
          <w:u w:val="single"/>
          <w:lang w:eastAsia="fr-FR"/>
        </w:rPr>
        <w:t>Respect des réglementations et des normes en constante évolution</w:t>
      </w:r>
    </w:p>
    <w:p w:rsidR="00E97BAF" w:rsidRDefault="000A5D21" w:rsidP="00D81F41">
      <w:pPr>
        <w:shd w:val="clear" w:color="auto" w:fill="FFFFFF"/>
        <w:spacing w:after="0" w:line="360" w:lineRule="auto"/>
        <w:jc w:val="both"/>
        <w:rPr>
          <w:rFonts w:asciiTheme="majorBidi" w:eastAsia="Times New Roman" w:hAnsiTheme="majorBidi" w:cstheme="majorBidi"/>
          <w:spacing w:val="2"/>
          <w:sz w:val="24"/>
          <w:szCs w:val="24"/>
          <w:lang w:eastAsia="fr-FR"/>
        </w:rPr>
      </w:pPr>
      <w:r>
        <w:rPr>
          <w:rFonts w:asciiTheme="majorBidi" w:eastAsia="Times New Roman" w:hAnsiTheme="majorBidi" w:cstheme="majorBidi"/>
          <w:spacing w:val="2"/>
          <w:sz w:val="24"/>
          <w:szCs w:val="24"/>
          <w:lang w:eastAsia="fr-FR"/>
        </w:rPr>
        <w:lastRenderedPageBreak/>
        <w:t xml:space="preserve"> </w:t>
      </w:r>
      <w:r w:rsidR="00D81F41" w:rsidRPr="00D81F41">
        <w:rPr>
          <w:rFonts w:asciiTheme="majorBidi" w:eastAsia="Times New Roman" w:hAnsiTheme="majorBidi" w:cstheme="majorBidi"/>
          <w:spacing w:val="2"/>
          <w:sz w:val="24"/>
          <w:szCs w:val="24"/>
          <w:lang w:eastAsia="fr-FR"/>
        </w:rPr>
        <w:t>Pour répondre aux exigences en matière de protection des données, notamment celles du RGPD et des normes propres à la finance, les banques doivent assurer une surveillance réglementaire continue, former régulièrement leurs collaborateurs et déployer des dispositifs de con</w:t>
      </w:r>
      <w:r w:rsidR="00D81F41">
        <w:rPr>
          <w:rFonts w:asciiTheme="majorBidi" w:eastAsia="Times New Roman" w:hAnsiTheme="majorBidi" w:cstheme="majorBidi"/>
          <w:spacing w:val="2"/>
          <w:sz w:val="24"/>
          <w:szCs w:val="24"/>
          <w:lang w:eastAsia="fr-FR"/>
        </w:rPr>
        <w:t>formité rigoureux et structurés</w:t>
      </w:r>
      <w:r w:rsidR="00E97BAF" w:rsidRPr="004A390E">
        <w:rPr>
          <w:rFonts w:asciiTheme="majorBidi" w:eastAsia="Times New Roman" w:hAnsiTheme="majorBidi" w:cstheme="majorBidi"/>
          <w:spacing w:val="2"/>
          <w:sz w:val="24"/>
          <w:szCs w:val="24"/>
          <w:lang w:eastAsia="fr-FR"/>
        </w:rPr>
        <w:t>.</w:t>
      </w:r>
      <w:r w:rsidR="00E97BAF" w:rsidRPr="004A390E">
        <w:rPr>
          <w:rStyle w:val="Appelnotedebasdep"/>
          <w:rFonts w:asciiTheme="majorBidi" w:eastAsia="Times New Roman" w:hAnsiTheme="majorBidi" w:cstheme="majorBidi"/>
          <w:spacing w:val="2"/>
          <w:sz w:val="24"/>
          <w:szCs w:val="24"/>
          <w:lang w:eastAsia="fr-FR"/>
        </w:rPr>
        <w:footnoteReference w:id="49"/>
      </w: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A3326" w:rsidRDefault="002A3326"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237E4F" w:rsidRDefault="00237E4F" w:rsidP="00E97BAF">
      <w:pPr>
        <w:shd w:val="clear" w:color="auto" w:fill="FFFFFF"/>
        <w:spacing w:after="0" w:line="360" w:lineRule="auto"/>
        <w:jc w:val="both"/>
        <w:rPr>
          <w:rFonts w:asciiTheme="majorBidi" w:eastAsia="Times New Roman" w:hAnsiTheme="majorBidi" w:cstheme="majorBidi"/>
          <w:spacing w:val="2"/>
          <w:sz w:val="24"/>
          <w:szCs w:val="24"/>
          <w:lang w:eastAsia="fr-FR"/>
        </w:rPr>
      </w:pPr>
    </w:p>
    <w:p w:rsidR="00E97BAF" w:rsidRPr="00A86B17" w:rsidRDefault="00E97BAF" w:rsidP="00A86B17">
      <w:pPr>
        <w:spacing w:after="0" w:line="360" w:lineRule="auto"/>
        <w:rPr>
          <w:rFonts w:asciiTheme="majorBidi" w:hAnsiTheme="majorBidi" w:cstheme="majorBidi"/>
        </w:rPr>
      </w:pPr>
      <w:r w:rsidRPr="00D167E1">
        <w:rPr>
          <w:rFonts w:asciiTheme="majorBidi" w:hAnsiTheme="majorBidi" w:cstheme="majorBidi"/>
          <w:b/>
          <w:bCs/>
          <w:sz w:val="26"/>
          <w:szCs w:val="26"/>
        </w:rPr>
        <w:lastRenderedPageBreak/>
        <w:t>Conclusion :</w:t>
      </w:r>
    </w:p>
    <w:p w:rsidR="00E97BAF" w:rsidRPr="00D167E1" w:rsidRDefault="00E97BAF" w:rsidP="00E97BAF">
      <w:pPr>
        <w:pStyle w:val="NormalWeb"/>
        <w:shd w:val="clear" w:color="auto" w:fill="FFFFFF"/>
        <w:spacing w:before="0" w:beforeAutospacing="0" w:after="0" w:afterAutospacing="0" w:line="360" w:lineRule="auto"/>
        <w:jc w:val="both"/>
        <w:textAlignment w:val="baseline"/>
        <w:rPr>
          <w:rFonts w:asciiTheme="majorBidi" w:hAnsiTheme="majorBidi" w:cstheme="majorBidi"/>
        </w:rPr>
      </w:pPr>
      <w:r w:rsidRPr="00D167E1">
        <w:t xml:space="preserve">Il est clair à la fin de ce chapitre que la gouvernance du système d'information bancaire représente un défi majeur pour les établissements financiers. L'étude a démontré que le système d'information va au-delà de sa fonction de simple infrastructure technologique, se transformant en un instrument pour créer de la valeur, gérer les risques et garantir la conformité avec la stratégie. Il joue un rôle déterminant dans l'efficacité des transactions bancaires, la protection des données délicates, le respect de la réglementation et la faculté d'innovation de l'établissement bancaire. En ce qui concerne la gouvernance bancaire, elle constitue le fondement sur lequel repose la gestion globale de l'institution. Elle garantit la transparence, l'intégrité et la responsabilité dans le processus de prise de décisions. Dans le cadre du système d'information, cela assure que les investissements technologiques sont en adéquation avec les objectifs stratégiques de l'organisation, qu'ils respectent les normes éthiques et qu'ils ont la capacité de s'ajuster aux demandes fluctuantes des clients, des autorités de régulation et du marché. Ainsi, la gouvernance du système d'information bancaire ne peut désormais plus être considérée comme une fonction secondaire. Elle est désormais au cœur des enjeux de transformation et de compétitivité des institutions financières. Dans les chapitres suivants, cette analyse sera élargie en examinant l'impact de cette gouvernance sur la qualité du service et la satisfaction des clients, mettant ainsi davantage en lumière son rôle déterminant dans le succès des banques à l'ère numérique. </w:t>
      </w:r>
    </w:p>
    <w:p w:rsidR="00346CE1" w:rsidRPr="00D167E1" w:rsidRDefault="00346CE1" w:rsidP="00904362">
      <w:pPr>
        <w:spacing w:after="0" w:line="360" w:lineRule="auto"/>
        <w:rPr>
          <w:rFonts w:asciiTheme="majorBidi" w:hAnsiTheme="majorBidi" w:cstheme="majorBidi"/>
          <w:b/>
          <w:bCs/>
          <w:sz w:val="32"/>
          <w:szCs w:val="32"/>
        </w:rPr>
      </w:pPr>
    </w:p>
    <w:p w:rsidR="00346CE1" w:rsidRPr="00D167E1" w:rsidRDefault="00346CE1" w:rsidP="00904362">
      <w:pPr>
        <w:spacing w:after="0" w:line="360" w:lineRule="auto"/>
        <w:rPr>
          <w:rFonts w:asciiTheme="majorBidi" w:hAnsiTheme="majorBidi" w:cstheme="majorBidi"/>
          <w:b/>
          <w:bCs/>
          <w:sz w:val="32"/>
          <w:szCs w:val="32"/>
        </w:rPr>
      </w:pPr>
    </w:p>
    <w:p w:rsidR="00755457" w:rsidRPr="00D167E1" w:rsidRDefault="00755457" w:rsidP="00904362">
      <w:pPr>
        <w:spacing w:after="0" w:line="360" w:lineRule="auto"/>
        <w:rPr>
          <w:rFonts w:asciiTheme="majorBidi" w:hAnsiTheme="majorBidi" w:cstheme="majorBidi"/>
          <w:b/>
          <w:bCs/>
          <w:sz w:val="32"/>
          <w:szCs w:val="32"/>
        </w:rPr>
        <w:sectPr w:rsidR="00755457" w:rsidRPr="00D167E1" w:rsidSect="00E46666">
          <w:headerReference w:type="default" r:id="rId32"/>
          <w:footnotePr>
            <w:numRestart w:val="eachPage"/>
          </w:footnotePr>
          <w:pgSz w:w="11906" w:h="16838"/>
          <w:pgMar w:top="1134" w:right="1418" w:bottom="1134" w:left="1418" w:header="709" w:footer="709" w:gutter="0"/>
          <w:cols w:space="720"/>
        </w:sectPr>
      </w:pPr>
    </w:p>
    <w:p w:rsidR="00346CE1" w:rsidRPr="00D167E1" w:rsidRDefault="00346CE1"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A2622E" w:rsidRPr="00D167E1" w:rsidRDefault="00A2622E" w:rsidP="00904362">
      <w:pPr>
        <w:spacing w:after="0" w:line="360" w:lineRule="auto"/>
        <w:rPr>
          <w:rFonts w:asciiTheme="majorBidi" w:hAnsiTheme="majorBidi" w:cstheme="majorBidi"/>
          <w:b/>
          <w:bCs/>
          <w:sz w:val="32"/>
          <w:szCs w:val="32"/>
        </w:rPr>
      </w:pPr>
    </w:p>
    <w:p w:rsidR="00E53AA6" w:rsidRPr="00D167E1" w:rsidRDefault="00E53AA6" w:rsidP="00904362">
      <w:pPr>
        <w:spacing w:after="0" w:line="360" w:lineRule="auto"/>
        <w:rPr>
          <w:rFonts w:asciiTheme="majorBidi" w:hAnsiTheme="majorBidi" w:cstheme="majorBidi"/>
          <w:b/>
          <w:bCs/>
          <w:sz w:val="32"/>
          <w:szCs w:val="32"/>
        </w:rPr>
      </w:pPr>
    </w:p>
    <w:p w:rsidR="00E53AA6" w:rsidRPr="00D167E1" w:rsidRDefault="00E53AA6" w:rsidP="00904362">
      <w:pPr>
        <w:spacing w:after="0" w:line="360" w:lineRule="auto"/>
        <w:rPr>
          <w:rFonts w:asciiTheme="majorBidi" w:hAnsiTheme="majorBidi" w:cstheme="majorBidi"/>
          <w:b/>
          <w:bCs/>
          <w:sz w:val="32"/>
          <w:szCs w:val="32"/>
        </w:rPr>
      </w:pPr>
    </w:p>
    <w:p w:rsidR="00346CE1" w:rsidRPr="00D167E1" w:rsidRDefault="00346CE1" w:rsidP="00904362">
      <w:pPr>
        <w:spacing w:after="0" w:line="360" w:lineRule="auto"/>
        <w:rPr>
          <w:rFonts w:asciiTheme="majorBidi" w:hAnsiTheme="majorBidi" w:cstheme="majorBidi"/>
          <w:b/>
          <w:bCs/>
          <w:sz w:val="32"/>
          <w:szCs w:val="32"/>
        </w:rPr>
      </w:pPr>
    </w:p>
    <w:p w:rsidR="00346CE1" w:rsidRPr="00D167E1" w:rsidRDefault="00346CE1" w:rsidP="00966486">
      <w:pPr>
        <w:pStyle w:val="Titre1"/>
        <w:spacing w:line="360" w:lineRule="auto"/>
        <w:jc w:val="center"/>
        <w:rPr>
          <w:rFonts w:asciiTheme="majorBidi" w:eastAsia="Times New Roman" w:hAnsiTheme="majorBidi"/>
          <w:color w:val="auto"/>
          <w:sz w:val="72"/>
          <w:szCs w:val="72"/>
          <w:lang w:eastAsia="fr-FR"/>
        </w:rPr>
      </w:pPr>
      <w:bookmarkStart w:id="111" w:name="_Toc201052569"/>
      <w:bookmarkStart w:id="112" w:name="_Toc201053017"/>
      <w:bookmarkStart w:id="113" w:name="_Toc201053110"/>
      <w:bookmarkStart w:id="114" w:name="_Toc201183175"/>
      <w:r w:rsidRPr="00D167E1">
        <w:rPr>
          <w:rFonts w:asciiTheme="majorBidi" w:eastAsia="Times New Roman" w:hAnsiTheme="majorBidi"/>
          <w:color w:val="auto"/>
          <w:sz w:val="72"/>
          <w:szCs w:val="72"/>
          <w:lang w:eastAsia="fr-FR"/>
        </w:rPr>
        <w:t xml:space="preserve">Chapitre </w:t>
      </w:r>
      <w:r w:rsidR="00506A13" w:rsidRPr="00D167E1">
        <w:rPr>
          <w:rFonts w:asciiTheme="majorBidi" w:eastAsia="Times New Roman" w:hAnsiTheme="majorBidi"/>
          <w:color w:val="auto"/>
          <w:sz w:val="72"/>
          <w:szCs w:val="72"/>
          <w:lang w:eastAsia="fr-FR"/>
        </w:rPr>
        <w:t>2</w:t>
      </w:r>
      <w:r w:rsidRPr="00D167E1">
        <w:rPr>
          <w:rFonts w:asciiTheme="majorBidi" w:eastAsia="Times New Roman" w:hAnsiTheme="majorBidi"/>
          <w:color w:val="auto"/>
          <w:sz w:val="72"/>
          <w:szCs w:val="72"/>
          <w:lang w:eastAsia="fr-FR"/>
        </w:rPr>
        <w:t xml:space="preserve"> : </w:t>
      </w:r>
      <w:r w:rsidR="0008797A" w:rsidRPr="00D167E1">
        <w:rPr>
          <w:rFonts w:asciiTheme="majorBidi" w:eastAsia="Times New Roman" w:hAnsiTheme="majorBidi"/>
          <w:color w:val="auto"/>
          <w:sz w:val="72"/>
          <w:szCs w:val="72"/>
          <w:lang w:eastAsia="fr-FR"/>
        </w:rPr>
        <w:t>Appliquer la satisfaction client en milieu bancaire</w:t>
      </w:r>
      <w:bookmarkEnd w:id="111"/>
      <w:bookmarkEnd w:id="112"/>
      <w:bookmarkEnd w:id="113"/>
      <w:bookmarkEnd w:id="114"/>
    </w:p>
    <w:p w:rsidR="00346CE1" w:rsidRPr="00D167E1" w:rsidRDefault="00346CE1" w:rsidP="00904362">
      <w:pPr>
        <w:spacing w:after="0" w:line="360" w:lineRule="auto"/>
        <w:jc w:val="center"/>
        <w:rPr>
          <w:rFonts w:asciiTheme="majorBidi" w:eastAsia="Times New Roman" w:hAnsiTheme="majorBidi" w:cstheme="majorBidi"/>
          <w:b/>
          <w:bCs/>
          <w:sz w:val="70"/>
          <w:szCs w:val="70"/>
          <w:lang w:eastAsia="fr-FR"/>
        </w:rPr>
      </w:pPr>
    </w:p>
    <w:p w:rsidR="003123AA" w:rsidRPr="00D167E1" w:rsidRDefault="003123AA" w:rsidP="00904362">
      <w:pPr>
        <w:spacing w:after="0" w:line="360" w:lineRule="auto"/>
        <w:jc w:val="lowKashida"/>
        <w:rPr>
          <w:rFonts w:asciiTheme="majorBidi" w:eastAsia="Times New Roman" w:hAnsiTheme="majorBidi" w:cstheme="majorBidi"/>
          <w:b/>
          <w:bCs/>
          <w:i/>
          <w:iCs/>
          <w:sz w:val="28"/>
          <w:szCs w:val="28"/>
          <w:u w:val="single"/>
          <w:lang w:eastAsia="fr-FR"/>
        </w:rPr>
        <w:sectPr w:rsidR="003123AA" w:rsidRPr="00D167E1" w:rsidSect="00E46666">
          <w:headerReference w:type="default" r:id="rId33"/>
          <w:footnotePr>
            <w:numRestart w:val="eachPage"/>
          </w:footnotePr>
          <w:pgSz w:w="11906" w:h="16838"/>
          <w:pgMar w:top="1134" w:right="1418" w:bottom="1134" w:left="1418" w:header="709" w:footer="709" w:gutter="0"/>
          <w:cols w:space="720"/>
        </w:sectPr>
      </w:pPr>
    </w:p>
    <w:p w:rsidR="00874709" w:rsidRPr="007435A9" w:rsidRDefault="004768BE" w:rsidP="00904362">
      <w:pPr>
        <w:spacing w:after="0" w:line="360" w:lineRule="auto"/>
        <w:jc w:val="lowKashida"/>
        <w:rPr>
          <w:rFonts w:asciiTheme="majorBidi" w:eastAsia="Times New Roman" w:hAnsiTheme="majorBidi" w:cstheme="majorBidi"/>
          <w:b/>
          <w:bCs/>
          <w:sz w:val="28"/>
          <w:szCs w:val="28"/>
          <w:lang w:eastAsia="fr-FR"/>
        </w:rPr>
      </w:pPr>
      <w:r w:rsidRPr="007435A9">
        <w:rPr>
          <w:rFonts w:asciiTheme="majorBidi" w:eastAsia="Times New Roman" w:hAnsiTheme="majorBidi" w:cstheme="majorBidi"/>
          <w:b/>
          <w:bCs/>
          <w:sz w:val="28"/>
          <w:szCs w:val="28"/>
          <w:lang w:eastAsia="fr-FR"/>
        </w:rPr>
        <w:lastRenderedPageBreak/>
        <w:t>Introduction :</w:t>
      </w:r>
    </w:p>
    <w:p w:rsidR="00FA6F2B" w:rsidRPr="00D167E1" w:rsidRDefault="007435A9" w:rsidP="00FA6F2B">
      <w:pPr>
        <w:pStyle w:val="NormalWeb"/>
        <w:spacing w:before="0" w:beforeAutospacing="0" w:after="0" w:afterAutospacing="0" w:line="360" w:lineRule="auto"/>
        <w:jc w:val="both"/>
      </w:pPr>
      <w:r>
        <w:t xml:space="preserve">  </w:t>
      </w:r>
      <w:r w:rsidR="00FA6F2B" w:rsidRPr="00D167E1">
        <w:t>Dans un environnement bancaire en constante mutation, marqué par une intensification de la concurrence, une digitalisation accrue des services et une élévation des exigences des clients, la satisfaction de la clientèle s’impose désormais comme un enjeu stratégique central. Elle dépasse le simple statut d’indicateur de performance pour devenir un véritable levier de différenciation concurrentielle, de fidélisation durable et d’optimisation de la rentabilité des institutions financières.</w:t>
      </w:r>
    </w:p>
    <w:p w:rsidR="00FA6F2B" w:rsidRPr="00D167E1" w:rsidRDefault="007435A9" w:rsidP="00FA6F2B">
      <w:pPr>
        <w:pStyle w:val="NormalWeb"/>
        <w:spacing w:before="0" w:beforeAutospacing="0" w:after="0" w:afterAutospacing="0" w:line="360" w:lineRule="auto"/>
        <w:jc w:val="both"/>
      </w:pPr>
      <w:r>
        <w:t xml:space="preserve">  </w:t>
      </w:r>
      <w:r w:rsidR="00FA6F2B" w:rsidRPr="00D167E1">
        <w:t>Ce chapitre vise à explorer de manière approfondie le concept de satisfaction client dans le contexte spécifique du secteur bancaire. Cette analyse s’articule autour de trois axes majeurs : les fondements théoriques de la satisfaction, les méthodes et outils de mesure, ainsi que les particularités inhérentes aux services bancaires.</w:t>
      </w:r>
    </w:p>
    <w:p w:rsidR="00FA6F2B" w:rsidRPr="00D167E1" w:rsidRDefault="007435A9" w:rsidP="00FA6F2B">
      <w:pPr>
        <w:pStyle w:val="NormalWeb"/>
        <w:spacing w:before="0" w:beforeAutospacing="0" w:after="0" w:afterAutospacing="0" w:line="360" w:lineRule="auto"/>
        <w:jc w:val="both"/>
      </w:pPr>
      <w:r>
        <w:t xml:space="preserve">  </w:t>
      </w:r>
      <w:r w:rsidR="00FA6F2B" w:rsidRPr="00D167E1">
        <w:t>Dans un premier temps, nous aborderons les principaux modèles conceptuels de la satisfaction, notamment le modèle de dis confirmation des attentes, la théorie de l’équité, ainsi que les approches cognitives et émotionnelles de l’expérience client. Ensuite, une attention sera portée aux instruments de mesure de la satisfaction, qu’il s’agisse des enquêtes classiques ou des dispositifs plus récents mobilisant l’analyse des données comportementales. Enfin, nous mettrons en lumière les spécificités du secteur bancaire : l’intangibilité des services, la dimension relationnelle, le rôle déterminant de la confiance, la qualité de la relation client-conseiller, la sécurité perçue, ainsi que l’influence croissante des canaux digitaux dans la construction du jugement de satisfaction.</w:t>
      </w:r>
    </w:p>
    <w:p w:rsidR="00FB013E" w:rsidRPr="00D167E1" w:rsidRDefault="00FB013E" w:rsidP="00FB013E">
      <w:pPr>
        <w:pStyle w:val="NormalWeb"/>
        <w:spacing w:before="0" w:beforeAutospacing="0" w:after="0" w:afterAutospacing="0" w:line="360" w:lineRule="auto"/>
        <w:jc w:val="both"/>
      </w:pPr>
      <w:r w:rsidRPr="00D167E1">
        <w:t>.</w:t>
      </w:r>
    </w:p>
    <w:p w:rsidR="00874709" w:rsidRPr="00D167E1" w:rsidRDefault="00874709" w:rsidP="00904362">
      <w:pPr>
        <w:spacing w:after="0" w:line="360" w:lineRule="auto"/>
        <w:jc w:val="center"/>
        <w:rPr>
          <w:rFonts w:asciiTheme="majorBidi" w:eastAsia="Times New Roman" w:hAnsiTheme="majorBidi" w:cstheme="majorBidi"/>
          <w:b/>
          <w:bCs/>
          <w:sz w:val="70"/>
          <w:szCs w:val="70"/>
          <w:lang w:eastAsia="fr-FR"/>
        </w:rPr>
      </w:pPr>
    </w:p>
    <w:p w:rsidR="00874709" w:rsidRPr="00D167E1" w:rsidRDefault="00874709" w:rsidP="00904362">
      <w:pPr>
        <w:spacing w:after="0" w:line="360" w:lineRule="auto"/>
        <w:jc w:val="center"/>
        <w:rPr>
          <w:rFonts w:asciiTheme="majorBidi" w:eastAsia="Times New Roman" w:hAnsiTheme="majorBidi" w:cstheme="majorBidi"/>
          <w:b/>
          <w:bCs/>
          <w:sz w:val="70"/>
          <w:szCs w:val="70"/>
          <w:lang w:eastAsia="fr-FR"/>
        </w:rPr>
      </w:pPr>
    </w:p>
    <w:p w:rsidR="00874709" w:rsidRPr="00D167E1" w:rsidRDefault="00874709" w:rsidP="00904362">
      <w:pPr>
        <w:spacing w:after="0" w:line="360" w:lineRule="auto"/>
        <w:jc w:val="center"/>
        <w:rPr>
          <w:rFonts w:asciiTheme="majorBidi" w:eastAsia="Times New Roman" w:hAnsiTheme="majorBidi" w:cstheme="majorBidi"/>
          <w:b/>
          <w:bCs/>
          <w:sz w:val="70"/>
          <w:szCs w:val="70"/>
          <w:lang w:eastAsia="fr-FR"/>
        </w:rPr>
      </w:pPr>
    </w:p>
    <w:p w:rsidR="00874709" w:rsidRPr="00D167E1" w:rsidRDefault="00874709" w:rsidP="00904362">
      <w:pPr>
        <w:spacing w:after="0" w:line="360" w:lineRule="auto"/>
        <w:jc w:val="center"/>
        <w:rPr>
          <w:rFonts w:asciiTheme="majorBidi" w:eastAsia="Times New Roman" w:hAnsiTheme="majorBidi" w:cstheme="majorBidi"/>
          <w:b/>
          <w:bCs/>
          <w:sz w:val="70"/>
          <w:szCs w:val="70"/>
          <w:lang w:eastAsia="fr-FR"/>
        </w:rPr>
      </w:pPr>
    </w:p>
    <w:p w:rsidR="00874709" w:rsidRPr="00D167E1" w:rsidRDefault="00874709" w:rsidP="00904362">
      <w:pPr>
        <w:spacing w:after="0" w:line="360" w:lineRule="auto"/>
        <w:rPr>
          <w:rFonts w:asciiTheme="majorBidi" w:eastAsiaTheme="minorEastAsia" w:hAnsiTheme="majorBidi" w:cstheme="majorBidi"/>
          <w:sz w:val="24"/>
          <w:szCs w:val="24"/>
        </w:rPr>
      </w:pPr>
    </w:p>
    <w:p w:rsidR="00874709" w:rsidRPr="00D167E1" w:rsidRDefault="00874709" w:rsidP="00904362">
      <w:pPr>
        <w:spacing w:after="0" w:line="360" w:lineRule="auto"/>
        <w:rPr>
          <w:rFonts w:asciiTheme="majorBidi" w:eastAsiaTheme="majorEastAsia" w:hAnsiTheme="majorBidi" w:cstheme="majorBidi"/>
          <w:b/>
          <w:bCs/>
          <w:sz w:val="27"/>
          <w:szCs w:val="27"/>
        </w:rPr>
        <w:sectPr w:rsidR="00874709" w:rsidRPr="00D167E1" w:rsidSect="00E46666">
          <w:footnotePr>
            <w:numRestart w:val="eachPage"/>
          </w:footnotePr>
          <w:pgSz w:w="11906" w:h="16838"/>
          <w:pgMar w:top="1134" w:right="1418" w:bottom="1134" w:left="1418" w:header="709" w:footer="709" w:gutter="0"/>
          <w:cols w:space="720"/>
        </w:sectPr>
      </w:pPr>
    </w:p>
    <w:p w:rsidR="007C6961" w:rsidRPr="00D167E1" w:rsidRDefault="007C6961" w:rsidP="007C6961">
      <w:pPr>
        <w:pStyle w:val="Titre2"/>
        <w:rPr>
          <w:rFonts w:asciiTheme="majorBidi" w:eastAsia="Times New Roman" w:hAnsiTheme="majorBidi"/>
          <w:b/>
          <w:bCs/>
          <w:color w:val="auto"/>
        </w:rPr>
      </w:pPr>
      <w:bookmarkStart w:id="115" w:name="_Toc201052570"/>
      <w:bookmarkStart w:id="116" w:name="_Toc201053018"/>
      <w:bookmarkStart w:id="117" w:name="_Toc201053111"/>
      <w:bookmarkStart w:id="118" w:name="_Toc201183176"/>
      <w:r w:rsidRPr="00D167E1">
        <w:rPr>
          <w:rFonts w:asciiTheme="majorBidi" w:hAnsiTheme="majorBidi"/>
          <w:b/>
          <w:bCs/>
          <w:color w:val="auto"/>
        </w:rPr>
        <w:lastRenderedPageBreak/>
        <w:t>Section 1 : Approche théorique de la satisfaction</w:t>
      </w:r>
      <w:bookmarkEnd w:id="115"/>
      <w:bookmarkEnd w:id="116"/>
      <w:bookmarkEnd w:id="117"/>
      <w:bookmarkEnd w:id="118"/>
    </w:p>
    <w:p w:rsidR="007C6961" w:rsidRPr="00D167E1" w:rsidRDefault="007C6961" w:rsidP="007C6961">
      <w:pPr>
        <w:pStyle w:val="Titre3"/>
        <w:spacing w:before="0" w:beforeAutospacing="0" w:after="0" w:afterAutospacing="0" w:line="360" w:lineRule="auto"/>
        <w:rPr>
          <w:rFonts w:asciiTheme="majorBidi" w:hAnsiTheme="majorBidi" w:cstheme="majorBidi"/>
          <w:sz w:val="26"/>
          <w:szCs w:val="26"/>
        </w:rPr>
      </w:pPr>
      <w:bookmarkStart w:id="119" w:name="_Toc201052571"/>
      <w:bookmarkStart w:id="120" w:name="_Toc201053112"/>
      <w:r w:rsidRPr="00D167E1">
        <w:rPr>
          <w:rFonts w:asciiTheme="majorBidi" w:hAnsiTheme="majorBidi"/>
          <w:sz w:val="26"/>
          <w:szCs w:val="26"/>
        </w:rPr>
        <w:t>1.1. Fondements Conceptuels</w:t>
      </w:r>
      <w:bookmarkEnd w:id="119"/>
      <w:bookmarkEnd w:id="120"/>
      <w:r w:rsidRPr="00D167E1">
        <w:rPr>
          <w:rFonts w:asciiTheme="majorBidi" w:hAnsiTheme="majorBidi"/>
          <w:sz w:val="26"/>
          <w:szCs w:val="26"/>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21" w:name="_Toc201052572"/>
      <w:bookmarkStart w:id="122" w:name="_Toc201053113"/>
      <w:r w:rsidRPr="00D167E1">
        <w:rPr>
          <w:rFonts w:asciiTheme="majorBidi" w:hAnsiTheme="majorBidi"/>
          <w:b/>
          <w:bCs/>
          <w:i w:val="0"/>
          <w:iCs w:val="0"/>
          <w:color w:val="auto"/>
          <w:sz w:val="24"/>
          <w:szCs w:val="24"/>
        </w:rPr>
        <w:t>1.1.1 Définition de la satisfaction</w:t>
      </w:r>
      <w:bookmarkEnd w:id="121"/>
      <w:bookmarkEnd w:id="122"/>
      <w:r w:rsidRPr="00B63B21">
        <w:rPr>
          <w:rFonts w:asciiTheme="majorBidi" w:hAnsiTheme="majorBidi"/>
          <w:b/>
          <w:bCs/>
          <w:i w:val="0"/>
          <w:iCs w:val="0"/>
          <w:color w:val="auto"/>
          <w:sz w:val="24"/>
          <w:szCs w:val="24"/>
        </w:rPr>
        <w:t xml:space="preserve"> </w:t>
      </w:r>
      <w:r w:rsidRPr="00D167E1">
        <w:rPr>
          <w:rFonts w:asciiTheme="majorBidi" w:hAnsiTheme="majorBidi"/>
          <w:b/>
          <w:bCs/>
          <w:i w:val="0"/>
          <w:iCs w:val="0"/>
          <w:color w:val="auto"/>
          <w:sz w:val="24"/>
          <w:szCs w:val="24"/>
        </w:rPr>
        <w:t>Client</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La satisfaction est parfois perçue comme un sentiment, d'autres fois comme une évaluation cognitive, et fréquemment comme une combinaison des deux. Afin de comprendre les multiples facettes de ce concept, nous avons jugé pertinent de consulter divers auteurs reconnus pour leur expertise dans ce domaine. </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Ainsi, « </w:t>
      </w:r>
      <w:r w:rsidRPr="00D167E1">
        <w:rPr>
          <w:rFonts w:asciiTheme="majorBidi" w:hAnsiTheme="majorBidi" w:cstheme="majorBidi"/>
          <w:b/>
          <w:bCs/>
          <w:sz w:val="24"/>
          <w:szCs w:val="24"/>
        </w:rPr>
        <w:t>KOTLEER. P » et « DUBOIS. B</w:t>
      </w:r>
      <w:r w:rsidRPr="00D167E1">
        <w:rPr>
          <w:rFonts w:asciiTheme="majorBidi" w:hAnsiTheme="majorBidi" w:cstheme="majorBidi"/>
          <w:sz w:val="24"/>
          <w:szCs w:val="24"/>
        </w:rPr>
        <w:t xml:space="preserve"> » caractérisent la satisfaction en ces termes : « L'impression d'un client découlant d'une évaluation de la performance d'un produit par rapport à ses attentes ».</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D'après « </w:t>
      </w:r>
      <w:r w:rsidRPr="00D167E1">
        <w:rPr>
          <w:rFonts w:asciiTheme="majorBidi" w:hAnsiTheme="majorBidi" w:cstheme="majorBidi"/>
          <w:b/>
          <w:bCs/>
          <w:sz w:val="24"/>
          <w:szCs w:val="24"/>
        </w:rPr>
        <w:t>LENDREVIE.J, LEVY, J et LINDON. D</w:t>
      </w:r>
      <w:r w:rsidRPr="00D167E1">
        <w:rPr>
          <w:rFonts w:asciiTheme="majorBidi" w:hAnsiTheme="majorBidi" w:cstheme="majorBidi"/>
          <w:sz w:val="24"/>
          <w:szCs w:val="24"/>
        </w:rPr>
        <w:t xml:space="preserve"> », la satisfaction est décrite comme « le sentiment de contentement ou de mécontentement qui découle d'une comparaison entre des attentes préalables et une expérience de consommation ».</w:t>
      </w:r>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Comme l'affirme « </w:t>
      </w:r>
      <w:r w:rsidRPr="00D167E1">
        <w:rPr>
          <w:rFonts w:asciiTheme="majorBidi" w:hAnsiTheme="majorBidi" w:cstheme="majorBidi"/>
          <w:b/>
          <w:bCs/>
          <w:sz w:val="24"/>
          <w:szCs w:val="24"/>
        </w:rPr>
        <w:t>LEGOLVAN Yves</w:t>
      </w:r>
      <w:r w:rsidRPr="00D167E1">
        <w:rPr>
          <w:rFonts w:asciiTheme="majorBidi" w:hAnsiTheme="majorBidi" w:cstheme="majorBidi"/>
          <w:sz w:val="24"/>
          <w:szCs w:val="24"/>
        </w:rPr>
        <w:t xml:space="preserve"> » : « L'objectif principal du marketing est de satisfaire les attentes des clients. Cela témoigne du niveau de satisfaction généré par la réponse à un besoin ou un souhait ».</w:t>
      </w:r>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On pourrait qualifier le sentiment de contentement ou de mécontentement comme un état psychologique découlant d'une expérience liée à la consommation. </w:t>
      </w:r>
      <w:r w:rsidRPr="00D167E1">
        <w:rPr>
          <w:rStyle w:val="Appelnotedebasdep"/>
          <w:rFonts w:asciiTheme="majorBidi" w:hAnsiTheme="majorBidi"/>
          <w:sz w:val="24"/>
          <w:szCs w:val="24"/>
        </w:rPr>
        <w:footnoteReference w:id="50"/>
      </w:r>
    </w:p>
    <w:p w:rsidR="007C6961" w:rsidRPr="00D167E1" w:rsidRDefault="007C6961" w:rsidP="007C6961">
      <w:pPr>
        <w:pStyle w:val="Titre4"/>
        <w:spacing w:before="0" w:line="360" w:lineRule="auto"/>
        <w:rPr>
          <w:rFonts w:asciiTheme="majorBidi" w:eastAsia="Times New Roman" w:hAnsiTheme="majorBidi"/>
          <w:b/>
          <w:bCs/>
          <w:i w:val="0"/>
          <w:iCs w:val="0"/>
          <w:color w:val="auto"/>
          <w:sz w:val="24"/>
          <w:szCs w:val="24"/>
          <w:lang w:eastAsia="fr-FR"/>
        </w:rPr>
      </w:pPr>
      <w:bookmarkStart w:id="123" w:name="_Toc201052573"/>
      <w:bookmarkStart w:id="124" w:name="_Toc201053114"/>
      <w:r w:rsidRPr="00D167E1">
        <w:rPr>
          <w:rFonts w:asciiTheme="majorBidi" w:eastAsia="Times New Roman" w:hAnsiTheme="majorBidi"/>
          <w:b/>
          <w:bCs/>
          <w:i w:val="0"/>
          <w:iCs w:val="0"/>
          <w:color w:val="auto"/>
          <w:sz w:val="24"/>
          <w:szCs w:val="24"/>
          <w:lang w:eastAsia="fr-FR"/>
        </w:rPr>
        <w:t>1.1.2 .Les caractéristiques de la satisfaction :</w:t>
      </w:r>
      <w:bookmarkEnd w:id="123"/>
      <w:bookmarkEnd w:id="124"/>
    </w:p>
    <w:p w:rsidR="007C6961" w:rsidRPr="00D167E1" w:rsidRDefault="007C6961" w:rsidP="007C6961">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Le fait que la satisfaction soit considérée comme un résultat d'un processus n'implique pas nécessairement qu'elle progresse de manière linéaire et uniforme. Ainsi, la satisfaction du client repose sur trois caractéristiques :</w:t>
      </w:r>
    </w:p>
    <w:p w:rsidR="007C6961" w:rsidRPr="00D167E1" w:rsidRDefault="007C6961" w:rsidP="007C6961">
      <w:pPr>
        <w:spacing w:after="0" w:line="360" w:lineRule="auto"/>
        <w:jc w:val="both"/>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szCs w:val="24"/>
          <w:lang w:eastAsia="fr-FR"/>
        </w:rPr>
        <w:t xml:space="preserve">La subjectivité : </w:t>
      </w:r>
      <w:r w:rsidRPr="00D167E1">
        <w:rPr>
          <w:rFonts w:asciiTheme="majorBidi" w:eastAsia="Times New Roman" w:hAnsiTheme="majorBidi" w:cstheme="majorBidi"/>
          <w:sz w:val="24"/>
          <w:szCs w:val="24"/>
          <w:lang w:eastAsia="fr-FR"/>
        </w:rPr>
        <w:t>La satisfaction est l'alignement parfait des caractéristiques du produit avec les attentes personnelles du client, et non nécessairement avec les bénéfices réels fournis par le produit.</w:t>
      </w:r>
    </w:p>
    <w:p w:rsidR="007C6961" w:rsidRPr="00D167E1" w:rsidRDefault="007C6961" w:rsidP="007C6961">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b/>
          <w:bCs/>
          <w:sz w:val="24"/>
          <w:szCs w:val="24"/>
          <w:lang w:eastAsia="fr-FR"/>
        </w:rPr>
        <w:t xml:space="preserve">La relativité </w:t>
      </w:r>
      <w:r w:rsidRPr="00D167E1">
        <w:rPr>
          <w:rFonts w:asciiTheme="majorBidi" w:eastAsia="Times New Roman" w:hAnsiTheme="majorBidi" w:cstheme="majorBidi"/>
          <w:sz w:val="24"/>
          <w:szCs w:val="24"/>
          <w:lang w:eastAsia="fr-FR"/>
        </w:rPr>
        <w:t xml:space="preserve">: La satisfaction est un ressenti qui dépend du degré des espérances des consommateurs. Par conséquent, certains clients sont qualifiés de « difficiles à contenter », car leurs aspirations dépassent généralement les performances du produit. En revanche, les clients dits « faciles à satisfaire » se satisfont souvent du bénéfice minimal engendré par l'acquisition </w:t>
      </w:r>
      <w:r w:rsidRPr="00D167E1">
        <w:rPr>
          <w:rFonts w:asciiTheme="majorBidi" w:eastAsia="Times New Roman" w:hAnsiTheme="majorBidi" w:cstheme="majorBidi"/>
          <w:sz w:val="24"/>
          <w:szCs w:val="24"/>
          <w:lang w:eastAsia="fr-FR"/>
        </w:rPr>
        <w:lastRenderedPageBreak/>
        <w:t>ou l'utilisation d'un produit. Donc, un produit identique peut susciter de la satisfaction chez un client tout en générant de l'insatisfaction chez un autre.</w:t>
      </w:r>
    </w:p>
    <w:p w:rsidR="007C6961" w:rsidRPr="00D167E1" w:rsidRDefault="007C6961" w:rsidP="007C6961">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b/>
          <w:bCs/>
          <w:sz w:val="24"/>
          <w:szCs w:val="24"/>
          <w:lang w:eastAsia="fr-FR"/>
        </w:rPr>
        <w:t xml:space="preserve">L’évolutivité </w:t>
      </w:r>
      <w:r w:rsidRPr="00D167E1">
        <w:rPr>
          <w:rFonts w:asciiTheme="majorBidi" w:eastAsia="Times New Roman" w:hAnsiTheme="majorBidi" w:cstheme="majorBidi"/>
          <w:sz w:val="24"/>
          <w:szCs w:val="24"/>
          <w:lang w:eastAsia="fr-FR"/>
        </w:rPr>
        <w:t>: La satisfaction n'est pas une émotion immuable ou figée, elle varie selon les attentes, les normes et le cycle de vie d'un produit. Ce phénomène est particulièrement visible dans l'industrie de la mode. Effectivement, les robes ou pantalons des années 50 ne peuvent répondre aux exigences des consommatrices actuelles.</w:t>
      </w:r>
      <w:r w:rsidRPr="00D167E1">
        <w:rPr>
          <w:rStyle w:val="Appelnotedebasdep"/>
          <w:rFonts w:asciiTheme="majorBidi" w:eastAsia="Times New Roman" w:hAnsiTheme="majorBidi"/>
          <w:sz w:val="24"/>
          <w:szCs w:val="24"/>
          <w:lang w:eastAsia="fr-FR"/>
        </w:rPr>
        <w:footnoteReference w:id="51"/>
      </w:r>
    </w:p>
    <w:p w:rsidR="007C6961" w:rsidRPr="00D167E1" w:rsidRDefault="007C6961" w:rsidP="007C6961">
      <w:pPr>
        <w:spacing w:after="0" w:line="360" w:lineRule="auto"/>
        <w:jc w:val="center"/>
        <w:rPr>
          <w:rFonts w:asciiTheme="majorBidi" w:eastAsiaTheme="minorEastAsia" w:hAnsiTheme="majorBidi" w:cstheme="majorBidi"/>
          <w:b/>
          <w:bCs/>
          <w:sz w:val="24"/>
          <w:szCs w:val="24"/>
        </w:rPr>
      </w:pPr>
      <w:bookmarkStart w:id="125" w:name="_Toc198063420"/>
      <w:bookmarkStart w:id="126" w:name="_Toc201047662"/>
      <w:r w:rsidRPr="00D167E1">
        <w:rPr>
          <w:rFonts w:asciiTheme="majorBidi" w:hAnsiTheme="majorBidi" w:cstheme="majorBidi"/>
          <w:b/>
          <w:bCs/>
          <w:sz w:val="24"/>
          <w:szCs w:val="24"/>
        </w:rPr>
        <w:t>Figure 2.</w:t>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SEQ Figure \* ARABIC </w:instrText>
      </w:r>
      <w:r>
        <w:rPr>
          <w:rFonts w:asciiTheme="majorBidi" w:hAnsiTheme="majorBidi" w:cstheme="majorBidi"/>
          <w:b/>
          <w:bCs/>
          <w:sz w:val="24"/>
          <w:szCs w:val="24"/>
        </w:rPr>
        <w:fldChar w:fldCharType="separate"/>
      </w:r>
      <w:r>
        <w:rPr>
          <w:rFonts w:asciiTheme="majorBidi" w:hAnsiTheme="majorBidi" w:cstheme="majorBidi"/>
          <w:b/>
          <w:bCs/>
          <w:noProof/>
          <w:sz w:val="24"/>
          <w:szCs w:val="24"/>
        </w:rPr>
        <w:t>2</w:t>
      </w:r>
      <w:r>
        <w:rPr>
          <w:rFonts w:asciiTheme="majorBidi" w:hAnsiTheme="majorBidi" w:cstheme="majorBidi"/>
          <w:b/>
          <w:bCs/>
          <w:sz w:val="24"/>
          <w:szCs w:val="24"/>
        </w:rPr>
        <w:fldChar w:fldCharType="end"/>
      </w:r>
      <w:r w:rsidRPr="00D167E1">
        <w:rPr>
          <w:rFonts w:asciiTheme="majorBidi" w:hAnsiTheme="majorBidi" w:cstheme="majorBidi"/>
          <w:b/>
          <w:bCs/>
          <w:sz w:val="24"/>
          <w:szCs w:val="24"/>
        </w:rPr>
        <w:t>: Les trois caractéristiques de la satisfaction</w:t>
      </w:r>
      <w:bookmarkEnd w:id="125"/>
      <w:bookmarkEnd w:id="126"/>
    </w:p>
    <w:p w:rsidR="007C6961" w:rsidRPr="00D167E1" w:rsidRDefault="007C6961" w:rsidP="007C6961">
      <w:pPr>
        <w:spacing w:after="0" w:line="360" w:lineRule="auto"/>
        <w:jc w:val="center"/>
        <w:rPr>
          <w:rFonts w:asciiTheme="majorBidi" w:hAnsiTheme="majorBidi" w:cstheme="majorBidi"/>
        </w:rPr>
      </w:pPr>
      <w:r w:rsidRPr="00D167E1">
        <w:rPr>
          <w:rFonts w:asciiTheme="majorBidi" w:hAnsiTheme="majorBidi" w:cstheme="majorBidi"/>
          <w:noProof/>
          <w:lang w:eastAsia="fr-FR"/>
        </w:rPr>
        <w:drawing>
          <wp:inline distT="0" distB="0" distL="0" distR="0" wp14:anchorId="30C8A306" wp14:editId="1C22ED95">
            <wp:extent cx="4104377" cy="1695571"/>
            <wp:effectExtent l="1905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4106426" cy="1696417"/>
                    </a:xfrm>
                    <a:prstGeom prst="rect">
                      <a:avLst/>
                    </a:prstGeom>
                    <a:noFill/>
                    <a:ln w="9525">
                      <a:noFill/>
                      <a:miter lim="800000"/>
                      <a:headEnd/>
                      <a:tailEnd/>
                    </a:ln>
                  </pic:spPr>
                </pic:pic>
              </a:graphicData>
            </a:graphic>
          </wp:inline>
        </w:drawing>
      </w:r>
    </w:p>
    <w:p w:rsidR="007C6961" w:rsidRPr="00D167E1" w:rsidRDefault="007C6961" w:rsidP="007C6961">
      <w:pPr>
        <w:spacing w:after="0" w:line="360" w:lineRule="auto"/>
        <w:jc w:val="both"/>
        <w:rPr>
          <w:rFonts w:asciiTheme="majorBidi" w:eastAsia="Times New Roman" w:hAnsiTheme="majorBidi" w:cstheme="majorBidi"/>
          <w:lang w:eastAsia="fr-FR"/>
        </w:rPr>
      </w:pPr>
      <w:r w:rsidRPr="00D167E1">
        <w:rPr>
          <w:rFonts w:asciiTheme="majorBidi" w:hAnsiTheme="majorBidi" w:cstheme="majorBidi"/>
          <w:b/>
          <w:bCs/>
        </w:rPr>
        <w:t>Source</w:t>
      </w:r>
      <w:r w:rsidRPr="00D167E1">
        <w:rPr>
          <w:rFonts w:asciiTheme="majorBidi" w:hAnsiTheme="majorBidi" w:cstheme="majorBidi"/>
        </w:rPr>
        <w:t> :</w:t>
      </w:r>
      <w:r w:rsidRPr="00D167E1">
        <w:rPr>
          <w:rStyle w:val="fontstyle01"/>
          <w:rFonts w:asciiTheme="majorBidi" w:hAnsiTheme="majorBidi"/>
        </w:rPr>
        <w:t xml:space="preserve"> </w:t>
      </w:r>
      <w:r w:rsidRPr="00D167E1">
        <w:rPr>
          <w:rFonts w:asciiTheme="majorBidi" w:eastAsia="Times New Roman" w:hAnsiTheme="majorBidi" w:cstheme="majorBidi"/>
          <w:lang w:eastAsia="fr-FR"/>
        </w:rPr>
        <w:t>RAY, D, Measurer et développer la satisfaction clients, 3 émé tirage, Edition d'organisation,2002, paris, p 25</w:t>
      </w:r>
    </w:p>
    <w:p w:rsidR="007C6961" w:rsidRPr="00D167E1" w:rsidRDefault="007C6961" w:rsidP="007C6961">
      <w:pPr>
        <w:spacing w:after="0" w:line="360" w:lineRule="auto"/>
        <w:rPr>
          <w:rFonts w:asciiTheme="majorBidi" w:eastAsiaTheme="minorEastAsia" w:hAnsiTheme="majorBidi" w:cstheme="majorBidi"/>
          <w:b/>
          <w:bCs/>
          <w:sz w:val="24"/>
          <w:szCs w:val="24"/>
        </w:rPr>
      </w:pPr>
      <w:r w:rsidRPr="00D167E1">
        <w:rPr>
          <w:rFonts w:asciiTheme="majorBidi" w:hAnsiTheme="majorBidi" w:cstheme="majorBidi"/>
          <w:b/>
          <w:bCs/>
          <w:sz w:val="24"/>
          <w:szCs w:val="24"/>
        </w:rPr>
        <w:t>1.1.3 Les différentes dimensions de la satisfaction :</w:t>
      </w:r>
    </w:p>
    <w:p w:rsidR="007C6961" w:rsidRDefault="007C6961" w:rsidP="007C6961">
      <w:pPr>
        <w:pStyle w:val="NormalWeb"/>
        <w:spacing w:before="0" w:beforeAutospacing="0" w:after="0" w:afterAutospacing="0" w:line="360" w:lineRule="auto"/>
        <w:jc w:val="both"/>
      </w:pPr>
      <w:r>
        <w:rPr>
          <w:rStyle w:val="lev"/>
        </w:rPr>
        <w:t>La dimension cognitive</w:t>
      </w:r>
      <w:r>
        <w:t xml:space="preserve"> concerne l’évaluation rationnelle que fait le consommateur d’une offre. Chaque attribut du produit ou service peut générer satisfaction ou insatisfaction. Cette dimension se mesure par des enquêtes ciblées sur des aspects précis comme l’efficacité, la facilité d’usage, le temps d’attente ou le coût.</w:t>
      </w:r>
    </w:p>
    <w:p w:rsidR="007C6961" w:rsidRDefault="007C6961" w:rsidP="007C6961">
      <w:pPr>
        <w:pStyle w:val="NormalWeb"/>
        <w:spacing w:before="0" w:beforeAutospacing="0" w:after="0" w:afterAutospacing="0" w:line="360" w:lineRule="auto"/>
        <w:jc w:val="both"/>
      </w:pPr>
      <w:r>
        <w:rPr>
          <w:rStyle w:val="lev"/>
        </w:rPr>
        <w:t>La dimension affective</w:t>
      </w:r>
      <w:r>
        <w:t xml:space="preserve"> reflète le lien émotionnel entre le client et la marque, observable à travers la volonté de recommandation. Des indicateurs comme le NPS (Net Promoter Score) permettent de mesurer cette propension à recommander, devenue centrale en marketing.</w:t>
      </w:r>
    </w:p>
    <w:p w:rsidR="007C6961" w:rsidRDefault="007C6961" w:rsidP="007C6961">
      <w:pPr>
        <w:pStyle w:val="NormalWeb"/>
        <w:spacing w:before="0" w:beforeAutospacing="0" w:after="0" w:afterAutospacing="0" w:line="360" w:lineRule="auto"/>
        <w:jc w:val="both"/>
      </w:pPr>
      <w:r>
        <w:rPr>
          <w:rStyle w:val="lev"/>
        </w:rPr>
        <w:t>La dimension émotionnelle</w:t>
      </w:r>
      <w:r>
        <w:t xml:space="preserve"> évalue les sentiments ressentis par le client avant, pendant et après l’achat. Ce lien émotionnel est renforcé par la qualité de la relation client, notamment via un service après-vente réactif et une force de vente compétente.</w:t>
      </w:r>
    </w:p>
    <w:p w:rsidR="007C6961" w:rsidRDefault="007C6961" w:rsidP="007C6961">
      <w:pPr>
        <w:pStyle w:val="NormalWeb"/>
        <w:spacing w:before="0" w:beforeAutospacing="0" w:after="0" w:afterAutospacing="0" w:line="360" w:lineRule="auto"/>
        <w:jc w:val="both"/>
        <w:rPr>
          <w:rFonts w:asciiTheme="majorBidi" w:hAnsiTheme="majorBidi" w:cstheme="majorBidi"/>
        </w:rPr>
      </w:pPr>
      <w:r>
        <w:rPr>
          <w:rStyle w:val="lev"/>
        </w:rPr>
        <w:t>La dimension comportementale</w:t>
      </w:r>
      <w:r>
        <w:t xml:space="preserve"> se traduit dans les actes : réachat, fréquence d’achat, ou canal utilisé. Bien qu’un client satisfait puisse exprimer une intention d’achat, cela ne garantit pas son comportement futur, d’où l’importance d’analyser les données pour adapter la stratégie</w:t>
      </w:r>
      <w:r w:rsidRPr="00D167E1">
        <w:rPr>
          <w:rFonts w:asciiTheme="majorBidi" w:hAnsiTheme="majorBidi" w:cstheme="majorBidi"/>
        </w:rPr>
        <w:t>.</w:t>
      </w:r>
      <w:r w:rsidRPr="00D167E1">
        <w:rPr>
          <w:rStyle w:val="Appelnotedebasdep"/>
          <w:rFonts w:asciiTheme="majorBidi" w:hAnsiTheme="majorBidi"/>
        </w:rPr>
        <w:footnoteReference w:id="52"/>
      </w:r>
    </w:p>
    <w:p w:rsidR="007C6961" w:rsidRPr="00E42A84" w:rsidRDefault="007C6961" w:rsidP="007C6961">
      <w:pPr>
        <w:pStyle w:val="NormalWeb"/>
      </w:pPr>
    </w:p>
    <w:p w:rsidR="007C6961" w:rsidRPr="00D167E1" w:rsidRDefault="007C6961" w:rsidP="007C6961">
      <w:pPr>
        <w:pStyle w:val="Titre3"/>
        <w:spacing w:before="0" w:beforeAutospacing="0" w:after="0" w:afterAutospacing="0" w:line="360" w:lineRule="auto"/>
        <w:rPr>
          <w:rFonts w:asciiTheme="majorBidi" w:hAnsiTheme="majorBidi" w:cstheme="majorBidi"/>
          <w:sz w:val="26"/>
          <w:szCs w:val="26"/>
        </w:rPr>
      </w:pPr>
      <w:bookmarkStart w:id="127" w:name="_Toc201052574"/>
      <w:bookmarkStart w:id="128" w:name="_Toc201053115"/>
      <w:r w:rsidRPr="00D167E1">
        <w:rPr>
          <w:rFonts w:asciiTheme="majorBidi" w:hAnsiTheme="majorBidi"/>
          <w:sz w:val="26"/>
          <w:szCs w:val="26"/>
        </w:rPr>
        <w:t>1.2. Modèles Explicatifs de la Satisfaction :</w:t>
      </w:r>
      <w:bookmarkEnd w:id="127"/>
      <w:bookmarkEnd w:id="128"/>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29" w:name="_Toc201052575"/>
      <w:bookmarkStart w:id="130" w:name="_Toc201053116"/>
      <w:r w:rsidRPr="00D167E1">
        <w:rPr>
          <w:rFonts w:asciiTheme="majorBidi" w:hAnsiTheme="majorBidi"/>
          <w:b/>
          <w:bCs/>
          <w:i w:val="0"/>
          <w:iCs w:val="0"/>
          <w:color w:val="auto"/>
          <w:sz w:val="24"/>
          <w:szCs w:val="24"/>
        </w:rPr>
        <w:t>1.2.1 Le modèle du non confirmation des attentes :</w:t>
      </w:r>
      <w:bookmarkEnd w:id="129"/>
      <w:bookmarkEnd w:id="130"/>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Cette théorie, établie par </w:t>
      </w:r>
      <w:r w:rsidRPr="007435A9">
        <w:rPr>
          <w:rFonts w:asciiTheme="majorBidi" w:hAnsiTheme="majorBidi" w:cstheme="majorBidi"/>
          <w:b/>
          <w:bCs/>
          <w:sz w:val="24"/>
          <w:szCs w:val="24"/>
        </w:rPr>
        <w:t>Oliver</w:t>
      </w:r>
      <w:r w:rsidRPr="00D167E1">
        <w:rPr>
          <w:rFonts w:asciiTheme="majorBidi" w:hAnsiTheme="majorBidi" w:cstheme="majorBidi"/>
          <w:sz w:val="24"/>
          <w:szCs w:val="24"/>
        </w:rPr>
        <w:t xml:space="preserve"> en 1980, se rapporte à l'évaluation faite par les consommateurs en confrontant leurs attentes à la performance d'un produit ou d'un service. Elle montre qu'au premier abord, les attentes sont établies par le consommateur avant l'acquisition d'un produit ou d'un service. L'expérience est non seulement influencée par les attentes préalables, mais aussi par la survenance de la consommation.</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D'après Oliver (1980), le réglage paradigmatique de la performance intervient sur l'attente lorsque la performance est légèrement en dessous de celle-ci. On nomme donc ce processus « assimilation ». Toutefois, il est à noter qu’un contraste sera perceptible si la performance perçue est nettement inférieure aux attentes. </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D'après </w:t>
      </w:r>
      <w:r w:rsidRPr="007435A9">
        <w:rPr>
          <w:rFonts w:asciiTheme="majorBidi" w:hAnsiTheme="majorBidi" w:cstheme="majorBidi"/>
          <w:b/>
          <w:bCs/>
          <w:sz w:val="24"/>
          <w:szCs w:val="24"/>
        </w:rPr>
        <w:t>Lankton</w:t>
      </w:r>
      <w:r w:rsidRPr="00D167E1">
        <w:rPr>
          <w:rFonts w:asciiTheme="majorBidi" w:hAnsiTheme="majorBidi" w:cstheme="majorBidi"/>
          <w:sz w:val="24"/>
          <w:szCs w:val="24"/>
        </w:rPr>
        <w:t xml:space="preserve"> et al (2014), il est regrettable que la performance ne réponde souvent pas aux attentes : c'est pourquoi nous observons une non-confirmation lorsque les attentes augmentent, comme illustré dans la figure ci-dessous..</w:t>
      </w:r>
      <w:r w:rsidRPr="00D167E1">
        <w:rPr>
          <w:rStyle w:val="Appelnotedebasdep"/>
          <w:rFonts w:asciiTheme="majorBidi" w:hAnsiTheme="majorBidi"/>
          <w:sz w:val="24"/>
          <w:szCs w:val="24"/>
        </w:rPr>
        <w:footnoteReference w:id="53"/>
      </w:r>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pStyle w:val="Lgende"/>
        <w:spacing w:after="0" w:line="360" w:lineRule="auto"/>
        <w:jc w:val="center"/>
        <w:rPr>
          <w:rFonts w:asciiTheme="majorBidi" w:hAnsiTheme="majorBidi" w:cstheme="majorBidi"/>
          <w:color w:val="auto"/>
          <w:sz w:val="24"/>
          <w:szCs w:val="24"/>
          <w:u w:val="single"/>
        </w:rPr>
      </w:pPr>
      <w:bookmarkStart w:id="131" w:name="_Toc198063421"/>
      <w:bookmarkStart w:id="132" w:name="_Toc201047663"/>
      <w:r w:rsidRPr="00D167E1">
        <w:rPr>
          <w:rFonts w:asciiTheme="majorBidi" w:hAnsiTheme="majorBidi" w:cstheme="majorBidi"/>
          <w:color w:val="auto"/>
          <w:sz w:val="24"/>
          <w:szCs w:val="24"/>
        </w:rPr>
        <w:t>Figure 2.</w:t>
      </w:r>
      <w:r>
        <w:rPr>
          <w:rFonts w:asciiTheme="majorBidi" w:hAnsiTheme="majorBidi" w:cstheme="majorBidi"/>
          <w:color w:val="auto"/>
          <w:sz w:val="24"/>
          <w:szCs w:val="24"/>
        </w:rPr>
        <w:fldChar w:fldCharType="begin"/>
      </w:r>
      <w:r>
        <w:rPr>
          <w:rFonts w:asciiTheme="majorBidi" w:hAnsiTheme="majorBidi" w:cstheme="majorBidi"/>
          <w:color w:val="auto"/>
          <w:sz w:val="24"/>
          <w:szCs w:val="24"/>
        </w:rPr>
        <w:instrText xml:space="preserve"> SEQ Figure \* ARABIC </w:instrText>
      </w:r>
      <w:r>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 modèle sur la théorie du non confirmation</w:t>
      </w:r>
      <w:bookmarkEnd w:id="131"/>
      <w:bookmarkEnd w:id="132"/>
    </w:p>
    <w:p w:rsidR="007C6961" w:rsidRPr="00D167E1" w:rsidRDefault="007C6961" w:rsidP="007C6961">
      <w:pPr>
        <w:spacing w:after="0" w:line="360" w:lineRule="auto"/>
        <w:rPr>
          <w:rFonts w:asciiTheme="majorBidi" w:hAnsiTheme="majorBidi" w:cstheme="majorBidi"/>
          <w:b/>
          <w:bCs/>
          <w:sz w:val="24"/>
          <w:szCs w:val="24"/>
          <w:u w:val="single"/>
        </w:rPr>
      </w:pPr>
      <w:r w:rsidRPr="00D167E1">
        <w:rPr>
          <w:rFonts w:asciiTheme="majorBidi" w:hAnsiTheme="majorBidi" w:cstheme="majorBidi"/>
          <w:noProof/>
          <w:lang w:eastAsia="fr-FR"/>
        </w:rPr>
        <w:drawing>
          <wp:anchor distT="0" distB="0" distL="114300" distR="114300" simplePos="0" relativeHeight="251677696" behindDoc="0" locked="0" layoutInCell="1" allowOverlap="1" wp14:anchorId="03011CCA" wp14:editId="5CBA1293">
            <wp:simplePos x="0" y="0"/>
            <wp:positionH relativeFrom="margin">
              <wp:posOffset>661671</wp:posOffset>
            </wp:positionH>
            <wp:positionV relativeFrom="paragraph">
              <wp:posOffset>11431</wp:posOffset>
            </wp:positionV>
            <wp:extent cx="4038600" cy="2332506"/>
            <wp:effectExtent l="0" t="0" r="0" b="0"/>
            <wp:wrapNone/>
            <wp:docPr id="5"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35" cstate="print"/>
                    <a:srcRect/>
                    <a:stretch>
                      <a:fillRect/>
                    </a:stretch>
                  </pic:blipFill>
                  <pic:spPr bwMode="auto">
                    <a:xfrm>
                      <a:off x="0" y="0"/>
                      <a:ext cx="4040851" cy="2333806"/>
                    </a:xfrm>
                    <a:prstGeom prst="rect">
                      <a:avLst/>
                    </a:prstGeom>
                    <a:noFill/>
                  </pic:spPr>
                </pic:pic>
              </a:graphicData>
            </a:graphic>
          </wp:anchor>
        </w:drawing>
      </w:r>
      <w:r w:rsidRPr="00D167E1">
        <w:rPr>
          <w:rFonts w:asciiTheme="majorBidi" w:hAnsiTheme="majorBidi" w:cstheme="majorBidi"/>
          <w:b/>
          <w:bCs/>
          <w:sz w:val="24"/>
          <w:szCs w:val="24"/>
          <w:u w:val="single"/>
        </w:rPr>
        <w:t xml:space="preserve"> </w:t>
      </w:r>
    </w:p>
    <w:p w:rsidR="007C6961" w:rsidRPr="00D167E1" w:rsidRDefault="007C6961" w:rsidP="007C6961">
      <w:pPr>
        <w:spacing w:after="0" w:line="360" w:lineRule="auto"/>
        <w:jc w:val="both"/>
        <w:rPr>
          <w:rFonts w:asciiTheme="majorBidi" w:hAnsiTheme="majorBidi" w:cstheme="majorBidi"/>
          <w:b/>
          <w:bCs/>
          <w:sz w:val="24"/>
          <w:szCs w:val="24"/>
          <w:u w:val="single"/>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jc w:val="both"/>
        <w:rPr>
          <w:rFonts w:asciiTheme="majorBidi" w:hAnsiTheme="majorBidi" w:cstheme="majorBidi"/>
          <w:b/>
          <w:bCs/>
          <w:u w:val="single"/>
        </w:rPr>
      </w:pPr>
    </w:p>
    <w:p w:rsidR="007C6961" w:rsidRPr="00D167E1" w:rsidRDefault="007C6961" w:rsidP="007C6961">
      <w:pPr>
        <w:spacing w:after="0" w:line="360" w:lineRule="auto"/>
        <w:jc w:val="both"/>
        <w:rPr>
          <w:rFonts w:asciiTheme="majorBidi" w:hAnsiTheme="majorBidi" w:cstheme="majorBidi"/>
          <w:b/>
          <w:bCs/>
          <w:u w:val="single"/>
        </w:rPr>
      </w:pPr>
      <w:r w:rsidRPr="00D167E1">
        <w:rPr>
          <w:rFonts w:asciiTheme="majorBidi" w:hAnsiTheme="majorBidi" w:cstheme="majorBidi"/>
          <w:b/>
          <w:bCs/>
          <w:u w:val="single"/>
        </w:rPr>
        <w:t>Source :</w:t>
      </w:r>
      <w:r w:rsidRPr="00D167E1">
        <w:rPr>
          <w:rFonts w:asciiTheme="majorBidi" w:hAnsiTheme="majorBidi" w:cstheme="majorBidi"/>
        </w:rPr>
        <w:t xml:space="preserve"> MABIKA NZYENGUI Marie Sosthina Wanda, « Revue des fondements théoriques et des modèles de mesure pour une meilleure appréhension du concept de satisfaction client », </w:t>
      </w:r>
      <w:r w:rsidRPr="00D167E1">
        <w:rPr>
          <w:rFonts w:asciiTheme="majorBidi" w:hAnsiTheme="majorBidi" w:cstheme="majorBidi"/>
          <w:u w:val="single"/>
        </w:rPr>
        <w:t>Revue Française d’Economie et de Gestion</w:t>
      </w:r>
      <w:r w:rsidRPr="00D167E1">
        <w:rPr>
          <w:rFonts w:asciiTheme="majorBidi" w:hAnsiTheme="majorBidi" w:cstheme="majorBidi"/>
        </w:rPr>
        <w:t>,V°3,N°11,ISSN : 2728- 0128, Universitaire des Sciences de l’Organisation Sophie Ntoutoume Emane,Gabon ,2022 ,P447.</w:t>
      </w:r>
      <w:r w:rsidRPr="00D167E1">
        <w:rPr>
          <w:rStyle w:val="Appelnotedebasdep"/>
          <w:rFonts w:asciiTheme="majorBidi" w:hAnsiTheme="majorBidi"/>
        </w:rPr>
        <w:t xml:space="preserve"> </w:t>
      </w:r>
    </w:p>
    <w:p w:rsidR="007C6961" w:rsidRPr="00D167E1" w:rsidRDefault="007C6961" w:rsidP="007C6961">
      <w:pPr>
        <w:pStyle w:val="Titre4"/>
        <w:spacing w:before="0"/>
        <w:rPr>
          <w:rFonts w:asciiTheme="majorBidi" w:hAnsiTheme="majorBidi"/>
          <w:b/>
          <w:bCs/>
          <w:i w:val="0"/>
          <w:iCs w:val="0"/>
          <w:color w:val="auto"/>
          <w:sz w:val="24"/>
          <w:szCs w:val="24"/>
        </w:rPr>
      </w:pPr>
      <w:bookmarkStart w:id="133" w:name="_Toc201052576"/>
      <w:bookmarkStart w:id="134" w:name="_Toc201053117"/>
      <w:r w:rsidRPr="00D167E1">
        <w:rPr>
          <w:rFonts w:asciiTheme="majorBidi" w:hAnsiTheme="majorBidi"/>
          <w:b/>
          <w:bCs/>
          <w:i w:val="0"/>
          <w:iCs w:val="0"/>
          <w:color w:val="auto"/>
          <w:sz w:val="24"/>
          <w:szCs w:val="24"/>
        </w:rPr>
        <w:lastRenderedPageBreak/>
        <w:t>1.2.2 Théorie de la dissonance cognitive</w:t>
      </w:r>
      <w:bookmarkEnd w:id="133"/>
      <w:bookmarkEnd w:id="134"/>
    </w:p>
    <w:p w:rsidR="007C6961" w:rsidRPr="00D167E1" w:rsidRDefault="007C6961" w:rsidP="007C6961">
      <w:pPr>
        <w:pStyle w:val="Lgende"/>
        <w:spacing w:after="0" w:line="360" w:lineRule="auto"/>
        <w:jc w:val="both"/>
        <w:rPr>
          <w:rFonts w:asciiTheme="majorBidi" w:hAnsiTheme="majorBidi"/>
          <w:b w:val="0"/>
          <w:bCs w:val="0"/>
          <w:color w:val="auto"/>
          <w:sz w:val="24"/>
          <w:szCs w:val="24"/>
        </w:rPr>
      </w:pPr>
      <w:bookmarkStart w:id="135" w:name="_Toc198063422"/>
      <w:bookmarkStart w:id="136" w:name="_Toc201047664"/>
      <w:r>
        <w:rPr>
          <w:rFonts w:asciiTheme="majorBidi" w:hAnsiTheme="majorBidi"/>
          <w:b w:val="0"/>
          <w:bCs w:val="0"/>
          <w:color w:val="auto"/>
          <w:sz w:val="24"/>
          <w:szCs w:val="24"/>
        </w:rPr>
        <w:t xml:space="preserve">  </w:t>
      </w:r>
      <w:r w:rsidRPr="00D167E1">
        <w:rPr>
          <w:rFonts w:asciiTheme="majorBidi" w:hAnsiTheme="majorBidi"/>
          <w:b w:val="0"/>
          <w:bCs w:val="0"/>
          <w:color w:val="auto"/>
          <w:sz w:val="24"/>
          <w:szCs w:val="24"/>
        </w:rPr>
        <w:t>Selon les méthodes relatives à la dissonance cognitive, on examine les discordances entre les attitudes et les actions.</w:t>
      </w:r>
    </w:p>
    <w:p w:rsidR="007C6961" w:rsidRPr="00D167E1" w:rsidRDefault="007C6961" w:rsidP="007C6961">
      <w:pPr>
        <w:pStyle w:val="Lgende"/>
        <w:spacing w:after="0" w:line="360" w:lineRule="auto"/>
        <w:jc w:val="both"/>
        <w:rPr>
          <w:rFonts w:asciiTheme="majorBidi" w:hAnsiTheme="majorBidi"/>
          <w:b w:val="0"/>
          <w:bCs w:val="0"/>
          <w:color w:val="auto"/>
          <w:sz w:val="24"/>
          <w:szCs w:val="24"/>
        </w:rPr>
      </w:pPr>
      <w:r>
        <w:rPr>
          <w:rFonts w:asciiTheme="majorBidi" w:hAnsiTheme="majorBidi"/>
          <w:b w:val="0"/>
          <w:bCs w:val="0"/>
          <w:color w:val="auto"/>
          <w:sz w:val="24"/>
          <w:szCs w:val="24"/>
        </w:rPr>
        <w:t xml:space="preserve">  </w:t>
      </w:r>
      <w:r w:rsidRPr="00D167E1">
        <w:rPr>
          <w:rFonts w:asciiTheme="majorBidi" w:hAnsiTheme="majorBidi"/>
          <w:b w:val="0"/>
          <w:bCs w:val="0"/>
          <w:color w:val="auto"/>
          <w:sz w:val="24"/>
          <w:szCs w:val="24"/>
        </w:rPr>
        <w:t>L'objectif de la psychologie cognitive est de « percer le mystère » des représentations mentales à travers une multitude de modèles conceptuels : perception, représentations, raisonnement, prise de décision... Ces modèles tirés de la psychologie (notamment celui de la dissonance cognitive que l'on examine ici et celui de l'Action raisonnée) sont devenus la pierre angulaire de plusieurs domaines de recherche liés au concept de prise de décision.</w:t>
      </w:r>
    </w:p>
    <w:p w:rsidR="007C6961" w:rsidRPr="00D167E1" w:rsidRDefault="007C6961" w:rsidP="007C6961">
      <w:pPr>
        <w:pStyle w:val="Lgende"/>
        <w:spacing w:after="0" w:line="360" w:lineRule="auto"/>
        <w:jc w:val="center"/>
        <w:rPr>
          <w:rFonts w:asciiTheme="majorBidi" w:hAnsiTheme="majorBidi" w:cstheme="majorBidi"/>
          <w:color w:val="auto"/>
          <w:sz w:val="24"/>
          <w:szCs w:val="24"/>
        </w:rPr>
      </w:pPr>
      <w:r w:rsidRPr="00D167E1">
        <w:rPr>
          <w:rFonts w:asciiTheme="majorBidi" w:hAnsiTheme="majorBidi" w:cstheme="majorBidi"/>
          <w:color w:val="auto"/>
          <w:sz w:val="24"/>
          <w:szCs w:val="24"/>
        </w:rPr>
        <w:t>Figure 2.</w:t>
      </w:r>
      <w:r>
        <w:rPr>
          <w:rFonts w:asciiTheme="majorBidi" w:hAnsiTheme="majorBidi" w:cstheme="majorBidi"/>
          <w:color w:val="auto"/>
          <w:sz w:val="24"/>
          <w:szCs w:val="24"/>
        </w:rPr>
        <w:fldChar w:fldCharType="begin"/>
      </w:r>
      <w:r>
        <w:rPr>
          <w:rFonts w:asciiTheme="majorBidi" w:hAnsiTheme="majorBidi" w:cstheme="majorBidi"/>
          <w:color w:val="auto"/>
          <w:sz w:val="24"/>
          <w:szCs w:val="24"/>
        </w:rPr>
        <w:instrText xml:space="preserve"> SEQ Figure \* ARABIC </w:instrText>
      </w:r>
      <w:r>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4</w:t>
      </w:r>
      <w:r>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 Théorie de la dissonance cognitive</w:t>
      </w:r>
      <w:bookmarkEnd w:id="135"/>
      <w:bookmarkEnd w:id="136"/>
    </w:p>
    <w:p w:rsidR="007C6961" w:rsidRPr="00D167E1" w:rsidRDefault="007C6961" w:rsidP="007C6961">
      <w:pPr>
        <w:spacing w:after="0" w:line="360" w:lineRule="auto"/>
        <w:rPr>
          <w:rFonts w:asciiTheme="majorBidi" w:hAnsiTheme="majorBidi" w:cstheme="majorBidi"/>
        </w:rPr>
      </w:pPr>
      <w:r w:rsidRPr="00D167E1">
        <w:rPr>
          <w:noProof/>
          <w:lang w:eastAsia="fr-FR"/>
        </w:rPr>
        <w:drawing>
          <wp:anchor distT="0" distB="0" distL="114300" distR="114300" simplePos="0" relativeHeight="251676672" behindDoc="0" locked="0" layoutInCell="1" allowOverlap="1" wp14:anchorId="69677D26" wp14:editId="4239134A">
            <wp:simplePos x="0" y="0"/>
            <wp:positionH relativeFrom="column">
              <wp:posOffset>937895</wp:posOffset>
            </wp:positionH>
            <wp:positionV relativeFrom="paragraph">
              <wp:posOffset>85090</wp:posOffset>
            </wp:positionV>
            <wp:extent cx="3724275" cy="2489835"/>
            <wp:effectExtent l="19050" t="0" r="9525" b="0"/>
            <wp:wrapSquare wrapText="bothSides"/>
            <wp:docPr id="6" name="Image 1" descr="Microsoft Word - 13 Linx 54 VAIDIS.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crosoft Word - 13 Linx 54 VAIDIS.doc"/>
                    <pic:cNvPicPr>
                      <a:picLocks noChangeAspect="1" noChangeArrowheads="1"/>
                    </pic:cNvPicPr>
                  </pic:nvPicPr>
                  <pic:blipFill>
                    <a:blip r:embed="rId36" cstate="print"/>
                    <a:srcRect/>
                    <a:stretch>
                      <a:fillRect/>
                    </a:stretch>
                  </pic:blipFill>
                  <pic:spPr bwMode="auto">
                    <a:xfrm>
                      <a:off x="0" y="0"/>
                      <a:ext cx="3724275" cy="2489835"/>
                    </a:xfrm>
                    <a:prstGeom prst="rect">
                      <a:avLst/>
                    </a:prstGeom>
                    <a:noFill/>
                  </pic:spPr>
                </pic:pic>
              </a:graphicData>
            </a:graphic>
          </wp:anchor>
        </w:drawing>
      </w: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jc w:val="center"/>
        <w:rPr>
          <w:rFonts w:asciiTheme="majorBidi" w:hAnsiTheme="majorBidi" w:cstheme="majorBidi"/>
        </w:rPr>
      </w:pPr>
      <w:r w:rsidRPr="00D167E1">
        <w:rPr>
          <w:rFonts w:asciiTheme="majorBidi" w:hAnsiTheme="majorBidi" w:cstheme="majorBidi"/>
          <w:b/>
          <w:bCs/>
          <w:i/>
          <w:iCs/>
          <w:u w:val="single"/>
        </w:rPr>
        <w:t xml:space="preserve">SOURCE </w:t>
      </w:r>
      <w:r w:rsidRPr="00D167E1">
        <w:rPr>
          <w:rFonts w:asciiTheme="majorBidi" w:hAnsiTheme="majorBidi" w:cstheme="majorBidi"/>
        </w:rPr>
        <w:t>: L. Festinger, théorie de la dissonance cognitive (d’après Vaidis 2006)</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On peut ainsi noter que la dissonance est d'autant plus intense lorsque l'individu ressent un engagement : soit en raison de l'ampleur des conséquences, soit grâce au rôle joué par son entourage, mais également à cause de sa liberté de décision.</w:t>
      </w:r>
      <w:r w:rsidRPr="00D167E1">
        <w:rPr>
          <w:rStyle w:val="Appelnotedebasdep"/>
          <w:rFonts w:asciiTheme="majorBidi" w:hAnsiTheme="majorBidi"/>
          <w:sz w:val="24"/>
          <w:szCs w:val="24"/>
        </w:rPr>
        <w:footnoteReference w:id="54"/>
      </w:r>
      <w:r w:rsidRPr="00D167E1">
        <w:rPr>
          <w:rFonts w:asciiTheme="majorBidi" w:hAnsiTheme="majorBidi" w:cstheme="majorBidi"/>
          <w:sz w:val="24"/>
          <w:szCs w:val="24"/>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37" w:name="_Toc201052577"/>
      <w:bookmarkStart w:id="138" w:name="_Toc201053118"/>
      <w:r w:rsidRPr="00D167E1">
        <w:rPr>
          <w:rFonts w:asciiTheme="majorBidi" w:hAnsiTheme="majorBidi"/>
          <w:b/>
          <w:bCs/>
          <w:i w:val="0"/>
          <w:iCs w:val="0"/>
          <w:color w:val="auto"/>
          <w:sz w:val="24"/>
          <w:szCs w:val="24"/>
        </w:rPr>
        <w:t>1.2.3 Le modèle de l'équité :</w:t>
      </w:r>
      <w:bookmarkEnd w:id="137"/>
      <w:bookmarkEnd w:id="138"/>
      <w:r w:rsidRPr="00D167E1">
        <w:rPr>
          <w:rFonts w:asciiTheme="majorBidi" w:hAnsiTheme="majorBidi"/>
          <w:b/>
          <w:bCs/>
          <w:i w:val="0"/>
          <w:iCs w:val="0"/>
          <w:color w:val="auto"/>
          <w:sz w:val="24"/>
          <w:szCs w:val="24"/>
        </w:rPr>
        <w:t xml:space="preserve"> </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 xml:space="preserve">Cette théorie repose sur l’idée que les récompenses d’un individu dans un échange doivent être proportionnelles à ses efforts (Oliver &amp; Swan, 1989a). Elle trouve ses origines dans les travaux de Stouffer et de ses collègues dans le contexte militaire, qui ont introduit la notion de « privation relative », définie comme la réaction à un déséquilibre entre la réalité perçue et ce que l’individu estime mériter — en particulier dans sa propre situation. Ainsi, le concept d’équité postule que le ratio entre les contributions et les bénéfices doit rester équitable entre les parties impliquées dans un échange. Appliqué à la satisfaction client, cela signifie que celle-ci est </w:t>
      </w:r>
      <w:r w:rsidRPr="00D167E1">
        <w:rPr>
          <w:rFonts w:asciiTheme="majorBidi" w:hAnsiTheme="majorBidi" w:cstheme="majorBidi"/>
          <w:sz w:val="24"/>
          <w:szCs w:val="24"/>
        </w:rPr>
        <w:lastRenderedPageBreak/>
        <w:t>atteinte lorsque le client juge que le rapport entre ce qu’il donne et ce qu’il reçoit est similaire à celui de l’autre partie (Athiyaman, 2004). Les recherches sur l’impact de l’équité indiquent qu’elle influence modérément non seulement la satisfaction, mais aussi les comportements post-achat.</w:t>
      </w:r>
      <w:r w:rsidRPr="00D167E1">
        <w:rPr>
          <w:rStyle w:val="Appelnotedebasdep"/>
          <w:rFonts w:asciiTheme="majorBidi" w:hAnsiTheme="majorBidi"/>
          <w:sz w:val="24"/>
          <w:szCs w:val="24"/>
        </w:rPr>
        <w:footnoteReference w:id="55"/>
      </w:r>
    </w:p>
    <w:p w:rsidR="007C6961" w:rsidRPr="00D167E1" w:rsidRDefault="007C6961" w:rsidP="007C6961">
      <w:pPr>
        <w:pStyle w:val="Titre3"/>
        <w:spacing w:before="0" w:beforeAutospacing="0" w:after="0" w:afterAutospacing="0" w:line="360" w:lineRule="auto"/>
        <w:rPr>
          <w:rFonts w:asciiTheme="majorBidi" w:hAnsiTheme="majorBidi" w:cstheme="majorBidi"/>
          <w:sz w:val="26"/>
          <w:szCs w:val="26"/>
        </w:rPr>
      </w:pPr>
      <w:bookmarkStart w:id="139" w:name="_Toc201052578"/>
      <w:bookmarkStart w:id="140" w:name="_Toc201053119"/>
      <w:r w:rsidRPr="00D167E1">
        <w:rPr>
          <w:rFonts w:asciiTheme="majorBidi" w:hAnsiTheme="majorBidi"/>
          <w:sz w:val="26"/>
          <w:szCs w:val="26"/>
        </w:rPr>
        <w:t>1.3. Facteurs Influant sur la Satisfaction</w:t>
      </w:r>
      <w:bookmarkEnd w:id="139"/>
      <w:bookmarkEnd w:id="140"/>
      <w:r w:rsidRPr="00D167E1">
        <w:rPr>
          <w:rFonts w:asciiTheme="majorBidi" w:hAnsiTheme="majorBidi"/>
          <w:sz w:val="26"/>
          <w:szCs w:val="26"/>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41" w:name="_Toc201052579"/>
      <w:bookmarkStart w:id="142" w:name="_Toc201053120"/>
      <w:r w:rsidRPr="00D167E1">
        <w:rPr>
          <w:rFonts w:asciiTheme="majorBidi" w:hAnsiTheme="majorBidi"/>
          <w:b/>
          <w:bCs/>
          <w:i w:val="0"/>
          <w:iCs w:val="0"/>
          <w:color w:val="auto"/>
          <w:sz w:val="24"/>
          <w:szCs w:val="24"/>
        </w:rPr>
        <w:t>1.3.1 Les attentes des clients</w:t>
      </w:r>
      <w:bookmarkEnd w:id="141"/>
      <w:bookmarkEnd w:id="142"/>
    </w:p>
    <w:p w:rsidR="007C6961" w:rsidRPr="007435A9" w:rsidRDefault="007C6961" w:rsidP="007C6961">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La matrice attentes-satisfaction met en évidence que la satisfaction du client est au centre des préoccupations de l'entreprise à l'aube du XXIe siècle.</w:t>
      </w:r>
    </w:p>
    <w:p w:rsidR="007C6961" w:rsidRPr="00D167E1" w:rsidRDefault="007C6961" w:rsidP="007C6961">
      <w:pPr>
        <w:pStyle w:val="Lgende"/>
        <w:spacing w:after="0" w:line="360" w:lineRule="auto"/>
        <w:jc w:val="center"/>
        <w:rPr>
          <w:rFonts w:asciiTheme="majorBidi" w:hAnsiTheme="majorBidi" w:cstheme="majorBidi"/>
          <w:color w:val="auto"/>
          <w:sz w:val="24"/>
          <w:szCs w:val="24"/>
        </w:rPr>
      </w:pPr>
      <w:bookmarkStart w:id="143" w:name="_Toc198063423"/>
      <w:bookmarkStart w:id="144" w:name="_Toc201047665"/>
      <w:r w:rsidRPr="00D167E1">
        <w:rPr>
          <w:rFonts w:asciiTheme="majorBidi" w:hAnsiTheme="majorBidi" w:cstheme="majorBidi"/>
          <w:color w:val="auto"/>
          <w:sz w:val="24"/>
          <w:szCs w:val="24"/>
        </w:rPr>
        <w:t>Figure 2.</w:t>
      </w:r>
      <w:r>
        <w:rPr>
          <w:rFonts w:asciiTheme="majorBidi" w:hAnsiTheme="majorBidi" w:cstheme="majorBidi"/>
          <w:color w:val="auto"/>
          <w:sz w:val="24"/>
          <w:szCs w:val="24"/>
        </w:rPr>
        <w:fldChar w:fldCharType="begin"/>
      </w:r>
      <w:r>
        <w:rPr>
          <w:rFonts w:asciiTheme="majorBidi" w:hAnsiTheme="majorBidi" w:cstheme="majorBidi"/>
          <w:color w:val="auto"/>
          <w:sz w:val="24"/>
          <w:szCs w:val="24"/>
        </w:rPr>
        <w:instrText xml:space="preserve"> SEQ Figure \* ARABIC </w:instrText>
      </w:r>
      <w:r>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5</w:t>
      </w:r>
      <w:r>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 Analyse croisée des degrés d’attentes et satisfaction</w:t>
      </w:r>
      <w:bookmarkEnd w:id="143"/>
      <w:bookmarkEnd w:id="144"/>
    </w:p>
    <w:p w:rsidR="007C6961" w:rsidRPr="00D167E1" w:rsidRDefault="007C6961" w:rsidP="007C6961">
      <w:pPr>
        <w:spacing w:after="0" w:line="360" w:lineRule="auto"/>
        <w:jc w:val="center"/>
        <w:rPr>
          <w:rFonts w:asciiTheme="majorBidi" w:hAnsiTheme="majorBidi" w:cstheme="majorBidi"/>
          <w:b/>
          <w:bCs/>
          <w:sz w:val="24"/>
          <w:szCs w:val="24"/>
        </w:rPr>
      </w:pPr>
      <w:r w:rsidRPr="00D167E1">
        <w:rPr>
          <w:rFonts w:asciiTheme="majorBidi" w:hAnsiTheme="majorBidi" w:cstheme="majorBidi"/>
          <w:b/>
          <w:bCs/>
          <w:noProof/>
          <w:sz w:val="24"/>
          <w:szCs w:val="24"/>
          <w:lang w:eastAsia="fr-FR"/>
        </w:rPr>
        <w:drawing>
          <wp:inline distT="0" distB="0" distL="0" distR="0" wp14:anchorId="22A5DAB9" wp14:editId="4FC4A0B5">
            <wp:extent cx="4684395" cy="2501900"/>
            <wp:effectExtent l="19050" t="0" r="1905" b="0"/>
            <wp:docPr id="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srcRect/>
                    <a:stretch>
                      <a:fillRect/>
                    </a:stretch>
                  </pic:blipFill>
                  <pic:spPr bwMode="auto">
                    <a:xfrm>
                      <a:off x="0" y="0"/>
                      <a:ext cx="4684395" cy="2501900"/>
                    </a:xfrm>
                    <a:prstGeom prst="rect">
                      <a:avLst/>
                    </a:prstGeom>
                    <a:noFill/>
                    <a:ln w="9525">
                      <a:noFill/>
                      <a:miter lim="800000"/>
                      <a:headEnd/>
                      <a:tailEnd/>
                    </a:ln>
                  </pic:spPr>
                </pic:pic>
              </a:graphicData>
            </a:graphic>
          </wp:inline>
        </w:drawing>
      </w:r>
    </w:p>
    <w:p w:rsidR="007C6961" w:rsidRPr="00D167E1" w:rsidRDefault="007C6961" w:rsidP="007C6961">
      <w:pPr>
        <w:tabs>
          <w:tab w:val="left" w:pos="1875"/>
        </w:tabs>
        <w:spacing w:after="0" w:line="360" w:lineRule="auto"/>
        <w:jc w:val="center"/>
        <w:rPr>
          <w:rFonts w:asciiTheme="majorBidi" w:hAnsiTheme="majorBidi" w:cstheme="majorBidi"/>
          <w:sz w:val="24"/>
          <w:szCs w:val="24"/>
        </w:rPr>
      </w:pPr>
      <w:r w:rsidRPr="00D167E1">
        <w:rPr>
          <w:rFonts w:asciiTheme="majorBidi" w:hAnsiTheme="majorBidi" w:cstheme="majorBidi"/>
          <w:b/>
          <w:bCs/>
          <w:sz w:val="24"/>
          <w:szCs w:val="24"/>
        </w:rPr>
        <w:t>SOURCE</w:t>
      </w:r>
      <w:r w:rsidRPr="00D167E1">
        <w:rPr>
          <w:rFonts w:asciiTheme="majorBidi" w:hAnsiTheme="majorBidi" w:cstheme="majorBidi"/>
          <w:sz w:val="24"/>
          <w:szCs w:val="24"/>
        </w:rPr>
        <w:t> : NATHALIE Van Laethem , YVELISE Lebon  et BEATRICE Durand Mégret,«</w:t>
      </w:r>
      <w:r w:rsidRPr="00D167E1">
        <w:rPr>
          <w:rStyle w:val="fontstyle01"/>
          <w:rFonts w:asciiTheme="majorBidi" w:hAnsiTheme="majorBidi" w:cstheme="majorBidi"/>
          <w:color w:val="auto"/>
        </w:rPr>
        <w:t xml:space="preserve">La Boîte à outils du responsable marketing»,Ed </w:t>
      </w:r>
      <w:r w:rsidRPr="00D167E1">
        <w:rPr>
          <w:rFonts w:asciiTheme="majorBidi" w:hAnsiTheme="majorBidi" w:cstheme="majorBidi"/>
          <w:sz w:val="24"/>
          <w:szCs w:val="24"/>
        </w:rPr>
        <w:t>Dunod, Paris, 2007 , p 22 .</w:t>
      </w:r>
    </w:p>
    <w:p w:rsidR="007C6961" w:rsidRPr="00D167E1" w:rsidRDefault="007C6961" w:rsidP="007C6961">
      <w:pPr>
        <w:pStyle w:val="NormalWeb"/>
        <w:spacing w:before="0" w:beforeAutospacing="0" w:after="0" w:afterAutospacing="0" w:line="360" w:lineRule="auto"/>
        <w:jc w:val="both"/>
      </w:pPr>
      <w:r w:rsidRPr="00D167E1">
        <w:rPr>
          <w:rFonts w:asciiTheme="majorBidi" w:hAnsiTheme="majorBidi" w:cstheme="majorBidi"/>
        </w:rPr>
        <w:t xml:space="preserve"> </w:t>
      </w:r>
      <w:r w:rsidRPr="00D167E1">
        <w:t>La matrice attentes-satisfaction met en lumière l’importance centrale de la satisfaction client dans les stratégies des entreprises au début du XXIe siècle. Elle constitue un levier clé de fidélisation tout au long du parcours client. Cet outil d’analyse, à la fois simple et efficace, permet de :</w:t>
      </w:r>
    </w:p>
    <w:p w:rsidR="007C6961" w:rsidRPr="00D167E1" w:rsidRDefault="007C6961" w:rsidP="00416398">
      <w:pPr>
        <w:pStyle w:val="NormalWeb"/>
        <w:numPr>
          <w:ilvl w:val="0"/>
          <w:numId w:val="24"/>
        </w:numPr>
        <w:spacing w:before="0" w:beforeAutospacing="0" w:after="0" w:afterAutospacing="0" w:line="360" w:lineRule="auto"/>
        <w:jc w:val="both"/>
      </w:pPr>
      <w:r w:rsidRPr="00D167E1">
        <w:t>réajuster les ressources allouées à chaque attribut de l’offre ;</w:t>
      </w:r>
    </w:p>
    <w:p w:rsidR="007C6961" w:rsidRPr="00D167E1" w:rsidRDefault="007C6961" w:rsidP="00416398">
      <w:pPr>
        <w:pStyle w:val="NormalWeb"/>
        <w:numPr>
          <w:ilvl w:val="0"/>
          <w:numId w:val="24"/>
        </w:numPr>
        <w:spacing w:before="0" w:beforeAutospacing="0" w:after="0" w:afterAutospacing="0" w:line="360" w:lineRule="auto"/>
        <w:jc w:val="both"/>
      </w:pPr>
      <w:r w:rsidRPr="00D167E1">
        <w:t>établir des plans d’action en fonction des priorités ;</w:t>
      </w:r>
    </w:p>
    <w:p w:rsidR="007C6961" w:rsidRDefault="007C6961" w:rsidP="00416398">
      <w:pPr>
        <w:pStyle w:val="NormalWeb"/>
        <w:numPr>
          <w:ilvl w:val="0"/>
          <w:numId w:val="24"/>
        </w:numPr>
        <w:spacing w:before="0" w:beforeAutospacing="0" w:after="0" w:afterAutospacing="0" w:line="360" w:lineRule="auto"/>
        <w:jc w:val="both"/>
      </w:pPr>
      <w:r w:rsidRPr="00D167E1">
        <w:t>identifier les points forts de l’offre en fonction des attentes clients.</w:t>
      </w:r>
    </w:p>
    <w:p w:rsidR="007C6961" w:rsidRPr="00D167E1" w:rsidRDefault="007C6961" w:rsidP="007C6961">
      <w:pPr>
        <w:pStyle w:val="NormalWeb"/>
        <w:spacing w:before="0" w:beforeAutospacing="0" w:after="0" w:afterAutospacing="0" w:line="360" w:lineRule="auto"/>
        <w:jc w:val="both"/>
      </w:pPr>
      <w:r w:rsidRPr="00D167E1">
        <w:t xml:space="preserve"> La matrice se divise en quatre quadrants :</w:t>
      </w:r>
    </w:p>
    <w:p w:rsidR="007C6961" w:rsidRPr="00D167E1" w:rsidRDefault="007C6961" w:rsidP="00416398">
      <w:pPr>
        <w:pStyle w:val="NormalWeb"/>
        <w:numPr>
          <w:ilvl w:val="0"/>
          <w:numId w:val="25"/>
        </w:numPr>
        <w:spacing w:before="0" w:beforeAutospacing="0" w:after="0" w:afterAutospacing="0" w:line="360" w:lineRule="auto"/>
        <w:jc w:val="both"/>
      </w:pPr>
      <w:r w:rsidRPr="00D167E1">
        <w:rPr>
          <w:rStyle w:val="lev"/>
        </w:rPr>
        <w:t>Quadrant 1</w:t>
      </w:r>
      <w:r w:rsidRPr="00D167E1">
        <w:t xml:space="preserve"> : forte</w:t>
      </w:r>
      <w:r>
        <w:t xml:space="preserve"> attente et forte satisfaction ,</w:t>
      </w:r>
      <w:r w:rsidRPr="00D167E1">
        <w:t xml:space="preserve"> ce sont des atouts différenciateurs majeurs qui renforcent le positionnement de l’entreprise.</w:t>
      </w:r>
    </w:p>
    <w:p w:rsidR="007C6961" w:rsidRPr="00D167E1" w:rsidRDefault="007C6961" w:rsidP="00416398">
      <w:pPr>
        <w:pStyle w:val="NormalWeb"/>
        <w:numPr>
          <w:ilvl w:val="0"/>
          <w:numId w:val="25"/>
        </w:numPr>
        <w:spacing w:before="0" w:beforeAutospacing="0" w:after="0" w:afterAutospacing="0" w:line="360" w:lineRule="auto"/>
        <w:jc w:val="both"/>
      </w:pPr>
      <w:r w:rsidRPr="00D167E1">
        <w:rPr>
          <w:rStyle w:val="lev"/>
        </w:rPr>
        <w:lastRenderedPageBreak/>
        <w:t>Quadrant 2</w:t>
      </w:r>
      <w:r w:rsidRPr="00D167E1">
        <w:t xml:space="preserve"> : forte at</w:t>
      </w:r>
      <w:r>
        <w:t>tente mais faible satisfaction,</w:t>
      </w:r>
      <w:r w:rsidRPr="00D167E1">
        <w:t xml:space="preserve"> ces attributs représentent un risque important pour l’image de l’offre ; ils doivent être prioritairement améliorés.</w:t>
      </w:r>
    </w:p>
    <w:p w:rsidR="007C6961" w:rsidRPr="00D167E1" w:rsidRDefault="007C6961" w:rsidP="00416398">
      <w:pPr>
        <w:pStyle w:val="NormalWeb"/>
        <w:numPr>
          <w:ilvl w:val="0"/>
          <w:numId w:val="25"/>
        </w:numPr>
        <w:spacing w:before="0" w:beforeAutospacing="0" w:after="0" w:afterAutospacing="0" w:line="360" w:lineRule="auto"/>
        <w:jc w:val="both"/>
      </w:pPr>
      <w:r w:rsidRPr="00D167E1">
        <w:rPr>
          <w:rStyle w:val="lev"/>
        </w:rPr>
        <w:t>Quadrant 3</w:t>
      </w:r>
      <w:r w:rsidRPr="00D167E1">
        <w:t xml:space="preserve"> : faible at</w:t>
      </w:r>
      <w:r>
        <w:t>tente mais forte satisfaction, on</w:t>
      </w:r>
      <w:r w:rsidRPr="00D167E1">
        <w:t xml:space="preserve"> parle ici de possible "sur-qualité" ; il convient d’évaluer si une réduction de la qualité aurait un impact négatif.</w:t>
      </w:r>
    </w:p>
    <w:p w:rsidR="007C6961" w:rsidRPr="00D167E1" w:rsidRDefault="007C6961" w:rsidP="00416398">
      <w:pPr>
        <w:pStyle w:val="NormalWeb"/>
        <w:numPr>
          <w:ilvl w:val="0"/>
          <w:numId w:val="25"/>
        </w:numPr>
        <w:spacing w:before="0" w:beforeAutospacing="0" w:after="0" w:afterAutospacing="0" w:line="360" w:lineRule="auto"/>
        <w:jc w:val="both"/>
      </w:pPr>
      <w:r w:rsidRPr="00D167E1">
        <w:rPr>
          <w:rStyle w:val="lev"/>
        </w:rPr>
        <w:t>Quadrant 4</w:t>
      </w:r>
      <w:r w:rsidRPr="00D167E1">
        <w:t xml:space="preserve"> : faible atte</w:t>
      </w:r>
      <w:r>
        <w:t>nte et faible satisfaction,</w:t>
      </w:r>
      <w:r w:rsidRPr="00D167E1">
        <w:t xml:space="preserve"> ces éléments secondaires peuvent être traités avec moins d’urgence.</w:t>
      </w:r>
      <w:r w:rsidRPr="00D167E1">
        <w:rPr>
          <w:rStyle w:val="Appelnotedebasdep"/>
          <w:rFonts w:asciiTheme="majorBidi" w:hAnsiTheme="majorBidi"/>
        </w:rPr>
        <w:footnoteReference w:id="56"/>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45" w:name="_Toc201052580"/>
      <w:bookmarkStart w:id="146" w:name="_Toc201053121"/>
      <w:r w:rsidRPr="00D167E1">
        <w:rPr>
          <w:rFonts w:asciiTheme="majorBidi" w:hAnsiTheme="majorBidi"/>
          <w:b/>
          <w:bCs/>
          <w:i w:val="0"/>
          <w:iCs w:val="0"/>
          <w:color w:val="auto"/>
          <w:sz w:val="24"/>
          <w:szCs w:val="24"/>
        </w:rPr>
        <w:t>1.3.2 La perception de la qualité des produits et services :</w:t>
      </w:r>
      <w:bookmarkEnd w:id="145"/>
      <w:bookmarkEnd w:id="146"/>
    </w:p>
    <w:p w:rsidR="007C6961" w:rsidRDefault="007C6961" w:rsidP="007C6961">
      <w:pPr>
        <w:pStyle w:val="NormalWeb"/>
        <w:spacing w:before="0" w:beforeAutospacing="0" w:after="0" w:afterAutospacing="0" w:line="360" w:lineRule="auto"/>
        <w:jc w:val="both"/>
      </w:pPr>
      <w:r>
        <w:rPr>
          <w:rStyle w:val="lev"/>
        </w:rPr>
        <w:t>Offrir un excellent service</w:t>
      </w:r>
      <w:r>
        <w:t xml:space="preserve"> constitue une stratégie efficace pour se démarquer. Comme le souligne Kotler (2005), répondre aux besoins des clients, c’est avant tout leur fournir un service de qualité.</w:t>
      </w:r>
    </w:p>
    <w:p w:rsidR="007C6961" w:rsidRDefault="007C6961" w:rsidP="007C6961">
      <w:pPr>
        <w:pStyle w:val="NormalWeb"/>
        <w:spacing w:before="0" w:beforeAutospacing="0" w:after="0" w:afterAutospacing="0" w:line="360" w:lineRule="auto"/>
      </w:pPr>
      <w:r>
        <w:rPr>
          <w:rStyle w:val="lev"/>
        </w:rPr>
        <w:t>Définition de la qualité de service</w:t>
      </w:r>
      <w:r>
        <w:t xml:space="preserve"> : </w:t>
      </w:r>
      <w:r>
        <w:br/>
        <w:t>Selon l’AFNOR, la qualité est « l’ensemble des caractéristiques d’un produit ou service qui lui permettent de satisfaire les besoins des utilisateurs ». La norme ISO 8402-94 ajoute qu’il s’agit de besoins exprimés ou implicites.</w:t>
      </w:r>
      <w:r>
        <w:br/>
        <w:t xml:space="preserve">La </w:t>
      </w:r>
      <w:r>
        <w:rPr>
          <w:rStyle w:val="lev"/>
        </w:rPr>
        <w:t>qualité de service</w:t>
      </w:r>
      <w:r>
        <w:t xml:space="preserve"> est donc une notion relative, influencée par le prestataire, le bénéficiaire, et le contexte (Daudin, 1996).</w:t>
      </w:r>
    </w:p>
    <w:p w:rsidR="007C6961" w:rsidRDefault="007C6961" w:rsidP="007C6961">
      <w:pPr>
        <w:pStyle w:val="NormalWeb"/>
        <w:spacing w:before="0" w:beforeAutospacing="0" w:after="0" w:afterAutospacing="0" w:line="360" w:lineRule="auto"/>
        <w:jc w:val="both"/>
      </w:pPr>
      <w:r>
        <w:rPr>
          <w:rStyle w:val="lev"/>
        </w:rPr>
        <w:t>Les 10 critères de Zeithaml, Parasuraman et Berry (1985)</w:t>
      </w:r>
      <w:r>
        <w:t xml:space="preserve"> pour évaluer la qualité de service :</w:t>
      </w:r>
    </w:p>
    <w:p w:rsidR="007C6961" w:rsidRDefault="007C6961" w:rsidP="00416398">
      <w:pPr>
        <w:pStyle w:val="NormalWeb"/>
        <w:numPr>
          <w:ilvl w:val="0"/>
          <w:numId w:val="26"/>
        </w:numPr>
        <w:spacing w:before="0" w:beforeAutospacing="0" w:after="0" w:afterAutospacing="0" w:line="360" w:lineRule="auto"/>
        <w:jc w:val="both"/>
      </w:pPr>
      <w:r>
        <w:rPr>
          <w:rStyle w:val="lev"/>
        </w:rPr>
        <w:t>Tangibilité</w:t>
      </w:r>
      <w:r>
        <w:t xml:space="preserve"> : éléments visibles illustrant la qualité.</w:t>
      </w:r>
    </w:p>
    <w:p w:rsidR="007C6961" w:rsidRDefault="007C6961" w:rsidP="00416398">
      <w:pPr>
        <w:pStyle w:val="NormalWeb"/>
        <w:numPr>
          <w:ilvl w:val="0"/>
          <w:numId w:val="26"/>
        </w:numPr>
        <w:spacing w:before="0" w:beforeAutospacing="0" w:after="0" w:afterAutospacing="0" w:line="360" w:lineRule="auto"/>
        <w:jc w:val="both"/>
      </w:pPr>
      <w:r>
        <w:rPr>
          <w:rStyle w:val="lev"/>
        </w:rPr>
        <w:t>Fiabilité</w:t>
      </w:r>
      <w:r>
        <w:t xml:space="preserve"> : prestation conforme aux attentes.</w:t>
      </w:r>
    </w:p>
    <w:p w:rsidR="007C6961" w:rsidRDefault="007C6961" w:rsidP="00416398">
      <w:pPr>
        <w:pStyle w:val="NormalWeb"/>
        <w:numPr>
          <w:ilvl w:val="0"/>
          <w:numId w:val="26"/>
        </w:numPr>
        <w:spacing w:before="0" w:beforeAutospacing="0" w:after="0" w:afterAutospacing="0" w:line="360" w:lineRule="auto"/>
        <w:jc w:val="both"/>
      </w:pPr>
      <w:r>
        <w:rPr>
          <w:rStyle w:val="lev"/>
        </w:rPr>
        <w:t>Réactivité</w:t>
      </w:r>
      <w:r>
        <w:t xml:space="preserve"> : réponse rapide et efficace aux besoins.</w:t>
      </w:r>
    </w:p>
    <w:p w:rsidR="007C6961" w:rsidRDefault="007C6961" w:rsidP="00416398">
      <w:pPr>
        <w:pStyle w:val="NormalWeb"/>
        <w:numPr>
          <w:ilvl w:val="0"/>
          <w:numId w:val="26"/>
        </w:numPr>
        <w:spacing w:before="0" w:beforeAutospacing="0" w:after="0" w:afterAutospacing="0" w:line="360" w:lineRule="auto"/>
        <w:jc w:val="both"/>
      </w:pPr>
      <w:r>
        <w:rPr>
          <w:rStyle w:val="lev"/>
        </w:rPr>
        <w:t>Compétence</w:t>
      </w:r>
      <w:r>
        <w:t xml:space="preserve"> : professionnalisme du personnel.</w:t>
      </w:r>
    </w:p>
    <w:p w:rsidR="007C6961" w:rsidRDefault="007C6961" w:rsidP="00416398">
      <w:pPr>
        <w:pStyle w:val="NormalWeb"/>
        <w:numPr>
          <w:ilvl w:val="0"/>
          <w:numId w:val="26"/>
        </w:numPr>
        <w:spacing w:before="0" w:beforeAutospacing="0" w:after="0" w:afterAutospacing="0" w:line="360" w:lineRule="auto"/>
        <w:jc w:val="both"/>
      </w:pPr>
      <w:r>
        <w:rPr>
          <w:rStyle w:val="lev"/>
        </w:rPr>
        <w:t>Courtoisie</w:t>
      </w:r>
      <w:r>
        <w:t xml:space="preserve"> : respect et écoute envers les clients.</w:t>
      </w:r>
    </w:p>
    <w:p w:rsidR="007C6961" w:rsidRDefault="007C6961" w:rsidP="00416398">
      <w:pPr>
        <w:pStyle w:val="NormalWeb"/>
        <w:numPr>
          <w:ilvl w:val="0"/>
          <w:numId w:val="26"/>
        </w:numPr>
        <w:spacing w:before="0" w:beforeAutospacing="0" w:after="0" w:afterAutospacing="0" w:line="360" w:lineRule="auto"/>
        <w:jc w:val="both"/>
      </w:pPr>
      <w:r>
        <w:rPr>
          <w:rStyle w:val="lev"/>
        </w:rPr>
        <w:t>Crédibilité</w:t>
      </w:r>
      <w:r>
        <w:t xml:space="preserve"> : confiance et transparence.</w:t>
      </w:r>
    </w:p>
    <w:p w:rsidR="007C6961" w:rsidRDefault="007C6961" w:rsidP="00416398">
      <w:pPr>
        <w:pStyle w:val="NormalWeb"/>
        <w:numPr>
          <w:ilvl w:val="0"/>
          <w:numId w:val="26"/>
        </w:numPr>
        <w:spacing w:before="0" w:beforeAutospacing="0" w:after="0" w:afterAutospacing="0" w:line="360" w:lineRule="auto"/>
        <w:jc w:val="both"/>
      </w:pPr>
      <w:r>
        <w:rPr>
          <w:rStyle w:val="lev"/>
        </w:rPr>
        <w:t>Sécurité</w:t>
      </w:r>
      <w:r>
        <w:t xml:space="preserve"> : protection contre les risques.</w:t>
      </w:r>
    </w:p>
    <w:p w:rsidR="007C6961" w:rsidRDefault="007C6961" w:rsidP="00416398">
      <w:pPr>
        <w:pStyle w:val="NormalWeb"/>
        <w:numPr>
          <w:ilvl w:val="0"/>
          <w:numId w:val="26"/>
        </w:numPr>
        <w:spacing w:before="0" w:beforeAutospacing="0" w:after="0" w:afterAutospacing="0" w:line="360" w:lineRule="auto"/>
        <w:jc w:val="both"/>
      </w:pPr>
      <w:r>
        <w:rPr>
          <w:rStyle w:val="lev"/>
        </w:rPr>
        <w:t>Accessibilité</w:t>
      </w:r>
      <w:r>
        <w:t xml:space="preserve"> : facilité d’accès aux services.</w:t>
      </w:r>
    </w:p>
    <w:p w:rsidR="007C6961" w:rsidRDefault="007C6961" w:rsidP="00416398">
      <w:pPr>
        <w:pStyle w:val="NormalWeb"/>
        <w:numPr>
          <w:ilvl w:val="0"/>
          <w:numId w:val="26"/>
        </w:numPr>
        <w:spacing w:before="0" w:beforeAutospacing="0" w:after="0" w:afterAutospacing="0" w:line="360" w:lineRule="auto"/>
        <w:jc w:val="both"/>
      </w:pPr>
      <w:r>
        <w:rPr>
          <w:rStyle w:val="lev"/>
        </w:rPr>
        <w:t>Communication</w:t>
      </w:r>
      <w:r>
        <w:t xml:space="preserve"> : clarté des informations.</w:t>
      </w:r>
    </w:p>
    <w:p w:rsidR="007C6961" w:rsidRDefault="007C6961" w:rsidP="00416398">
      <w:pPr>
        <w:pStyle w:val="NormalWeb"/>
        <w:numPr>
          <w:ilvl w:val="0"/>
          <w:numId w:val="26"/>
        </w:numPr>
        <w:spacing w:before="0" w:beforeAutospacing="0" w:after="0" w:afterAutospacing="0" w:line="360" w:lineRule="auto"/>
        <w:jc w:val="both"/>
      </w:pPr>
      <w:r>
        <w:rPr>
          <w:rStyle w:val="lev"/>
        </w:rPr>
        <w:t>Compréhension du client</w:t>
      </w:r>
      <w:r>
        <w:t xml:space="preserve"> : adaptation aux besoins spécifiques.</w:t>
      </w:r>
      <w:r w:rsidRPr="00D167E1">
        <w:rPr>
          <w:rStyle w:val="Appelnotedebasdep"/>
          <w:rFonts w:asciiTheme="majorBidi" w:hAnsiTheme="majorBidi"/>
        </w:rPr>
        <w:footnoteReference w:id="57"/>
      </w:r>
    </w:p>
    <w:p w:rsidR="007C6961" w:rsidRDefault="007C6961" w:rsidP="007C6961">
      <w:pPr>
        <w:pStyle w:val="NormalWeb"/>
        <w:spacing w:before="0" w:beforeAutospacing="0" w:after="0" w:afterAutospacing="0" w:line="360" w:lineRule="auto"/>
        <w:jc w:val="both"/>
      </w:pP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spacing w:after="0" w:line="360" w:lineRule="auto"/>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lastRenderedPageBreak/>
        <w:t>La relation entre qualité et satisfaction :</w:t>
      </w:r>
    </w:p>
    <w:p w:rsidR="007C6961" w:rsidRPr="00D167E1" w:rsidRDefault="007C6961" w:rsidP="007C696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167E1">
        <w:rPr>
          <w:rFonts w:asciiTheme="majorBidi" w:hAnsiTheme="majorBidi" w:cstheme="majorBidi"/>
          <w:sz w:val="24"/>
          <w:szCs w:val="24"/>
        </w:rPr>
        <w:t>De nombreuses études ont mis en évidence un lien significatif entre la qualité perçue et la satisfaction client. Malaval (1996) souligne que la qualité délivrée par une entreprise se traduit directement par la satisfaction de ses clients : toute amélioration de la qualité entraîne une hausse du niveau de satisfaction. Anderson et Sullivan (1993) ont proposé un modèle analytique dans lequel la satisfaction dépend de la qualité perçue.</w:t>
      </w:r>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De leur côté, Cronin et Taylor (1992) ont démontré l’impact positif de la qualité des services sur la satisfaction. Churchill et Surprenant (1982) ont également confirmé que la qualité perçue, tout comme les attentes initiales, influencent de manière dur</w:t>
      </w:r>
      <w:r>
        <w:rPr>
          <w:rFonts w:asciiTheme="majorBidi" w:hAnsiTheme="majorBidi" w:cstheme="majorBidi"/>
          <w:sz w:val="24"/>
          <w:szCs w:val="24"/>
        </w:rPr>
        <w:t>able le niveau de satisfaction.</w:t>
      </w:r>
      <w:r w:rsidRPr="00D167E1">
        <w:rPr>
          <w:rStyle w:val="Appelnotedebasdep"/>
          <w:rFonts w:asciiTheme="majorBidi" w:hAnsiTheme="majorBidi"/>
          <w:sz w:val="24"/>
          <w:szCs w:val="24"/>
        </w:rPr>
        <w:footnoteReference w:id="58"/>
      </w:r>
    </w:p>
    <w:p w:rsidR="007C6961" w:rsidRPr="00D167E1" w:rsidRDefault="007C6961" w:rsidP="007C6961">
      <w:pPr>
        <w:spacing w:after="0" w:line="360" w:lineRule="auto"/>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La qualité   perçue d’un service :</w:t>
      </w:r>
    </w:p>
    <w:p w:rsidR="007C6961" w:rsidRPr="00994991" w:rsidRDefault="007C6961" w:rsidP="007C6961">
      <w:pPr>
        <w:spacing w:after="0" w:line="360" w:lineRule="auto"/>
        <w:jc w:val="both"/>
        <w:rPr>
          <w:rFonts w:asciiTheme="majorBidi" w:hAnsiTheme="majorBidi" w:cstheme="majorBidi"/>
          <w:sz w:val="24"/>
          <w:szCs w:val="24"/>
        </w:rPr>
      </w:pPr>
      <w:r w:rsidRPr="00994991">
        <w:rPr>
          <w:rFonts w:asciiTheme="majorBidi" w:hAnsiTheme="majorBidi" w:cstheme="majorBidi"/>
          <w:sz w:val="24"/>
          <w:szCs w:val="24"/>
        </w:rPr>
        <w:t xml:space="preserve">Selon Parasuraman, Zeithaml et Berry (1988), la qualité de service repose sur la notion de qualité perçue, évaluée à travers l’échelle SERVQUAL. Cet outil mesure l’écart entre les attentes du client et le service réellement perçu (Georges &amp; Decock, 2004). </w:t>
      </w:r>
    </w:p>
    <w:p w:rsidR="007C6961" w:rsidRPr="00D167E1" w:rsidRDefault="007C6961" w:rsidP="007C6961">
      <w:pPr>
        <w:spacing w:after="0" w:line="360" w:lineRule="auto"/>
        <w:jc w:val="both"/>
        <w:rPr>
          <w:rFonts w:asciiTheme="majorBidi" w:hAnsiTheme="majorBidi" w:cstheme="majorBidi"/>
          <w:sz w:val="24"/>
          <w:szCs w:val="24"/>
        </w:rPr>
      </w:pPr>
      <w:r w:rsidRPr="00994991">
        <w:rPr>
          <w:rFonts w:asciiTheme="majorBidi" w:hAnsiTheme="majorBidi" w:cstheme="majorBidi"/>
          <w:sz w:val="24"/>
          <w:szCs w:val="24"/>
        </w:rPr>
        <w:t>Zeithaml (1988) définit la qualité perçue comme un jugement global de l’excellence d’un service, basé sur la comparaison entre ce que le client reçoit et ce qu’il donne (Aurier et al., 2000). Ainsi, plus l’écart entre attentes et perceptions est faible, plus la qualité perçue est élevée. La satisfaction découle donc de l’équilibre entre bénéfices perçus et sacrifices consentis</w:t>
      </w:r>
      <w:r>
        <w:t>.</w:t>
      </w:r>
      <w:r w:rsidRPr="00D167E1">
        <w:rPr>
          <w:rStyle w:val="Appelnotedebasdep"/>
          <w:rFonts w:asciiTheme="majorBidi" w:hAnsiTheme="majorBidi" w:cstheme="majorBidi"/>
          <w:sz w:val="24"/>
          <w:szCs w:val="24"/>
        </w:rPr>
        <w:footnoteReference w:id="59"/>
      </w:r>
    </w:p>
    <w:p w:rsidR="007C6961" w:rsidRPr="00D167E1" w:rsidRDefault="007C6961" w:rsidP="007C6961">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La perception de la qualité de produits :</w:t>
      </w:r>
    </w:p>
    <w:p w:rsidR="007C6961" w:rsidRPr="00D167E1" w:rsidRDefault="007C6961" w:rsidP="007C6961">
      <w:pPr>
        <w:pStyle w:val="NormalWeb"/>
        <w:shd w:val="clear" w:color="auto" w:fill="FFFFFF"/>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 On appelle produit tout ce qui peut être offert sur un marché de façon à y satisfaire un besoin. Un produit peut être un bien tangible, un service, une expérience, un événement, un lieu, une personne, une organisation, une idée, ou se composer d’une combinaison de ces différents éléments. »  </w:t>
      </w:r>
      <w:r w:rsidRPr="00D167E1">
        <w:rPr>
          <w:rFonts w:asciiTheme="majorBidi" w:hAnsiTheme="majorBidi" w:cstheme="majorBidi"/>
          <w:b/>
          <w:bCs/>
        </w:rPr>
        <w:t>Kotler, Keller et Manceau (2015, p. 404)</w:t>
      </w:r>
    </w:p>
    <w:p w:rsidR="007C6961" w:rsidRDefault="007C6961" w:rsidP="007C6961">
      <w:pPr>
        <w:pStyle w:val="NormalWeb"/>
        <w:shd w:val="clear" w:color="auto" w:fill="FFFFFF"/>
        <w:spacing w:before="0" w:beforeAutospacing="0" w:after="0" w:afterAutospacing="0" w:line="360" w:lineRule="auto"/>
        <w:jc w:val="both"/>
        <w:rPr>
          <w:rFonts w:asciiTheme="majorBidi" w:hAnsiTheme="majorBidi" w:cstheme="majorBidi"/>
          <w:b/>
          <w:bCs/>
        </w:rPr>
      </w:pPr>
      <w:r w:rsidRPr="00D167E1">
        <w:rPr>
          <w:rFonts w:asciiTheme="majorBidi" w:hAnsiTheme="majorBidi" w:cstheme="majorBidi"/>
        </w:rPr>
        <w:t xml:space="preserve">« Un produit peut alors être défini comme un système de caractéristiques ayant la capacité de satisfaire des attentes. »  </w:t>
      </w:r>
      <w:r w:rsidRPr="00D167E1">
        <w:rPr>
          <w:rFonts w:asciiTheme="majorBidi" w:hAnsiTheme="majorBidi" w:cstheme="majorBidi"/>
          <w:b/>
          <w:bCs/>
        </w:rPr>
        <w:t>Gotteland et al. (2017, p. 1)</w:t>
      </w:r>
    </w:p>
    <w:p w:rsidR="007C6961" w:rsidRDefault="007C6961" w:rsidP="007C6961">
      <w:pPr>
        <w:pStyle w:val="NormalWeb"/>
        <w:shd w:val="clear" w:color="auto" w:fill="FFFFFF"/>
        <w:spacing w:before="0" w:beforeAutospacing="0" w:after="0" w:afterAutospacing="0" w:line="360" w:lineRule="auto"/>
        <w:jc w:val="both"/>
        <w:rPr>
          <w:rFonts w:asciiTheme="majorBidi" w:hAnsiTheme="majorBidi" w:cstheme="majorBidi"/>
          <w:b/>
          <w:bCs/>
        </w:rPr>
      </w:pPr>
    </w:p>
    <w:p w:rsidR="007C6961" w:rsidRPr="00D167E1" w:rsidRDefault="007C6961" w:rsidP="007C6961">
      <w:pPr>
        <w:pStyle w:val="NormalWeb"/>
        <w:shd w:val="clear" w:color="auto" w:fill="FFFFFF"/>
        <w:spacing w:before="0" w:beforeAutospacing="0" w:after="0" w:afterAutospacing="0" w:line="360" w:lineRule="auto"/>
        <w:jc w:val="both"/>
        <w:rPr>
          <w:rFonts w:asciiTheme="majorBidi" w:hAnsiTheme="majorBidi" w:cstheme="majorBidi"/>
        </w:rPr>
      </w:pPr>
    </w:p>
    <w:p w:rsidR="007C6961" w:rsidRPr="00D167E1" w:rsidRDefault="007C6961" w:rsidP="007C6961">
      <w:pPr>
        <w:pStyle w:val="NormalWeb"/>
        <w:shd w:val="clear" w:color="auto" w:fill="FFFFFF"/>
        <w:spacing w:before="0" w:beforeAutospacing="0" w:after="0" w:afterAutospacing="0" w:line="360" w:lineRule="auto"/>
        <w:jc w:val="both"/>
        <w:rPr>
          <w:rFonts w:asciiTheme="majorBidi" w:hAnsiTheme="majorBidi" w:cstheme="majorBidi"/>
        </w:rPr>
      </w:pPr>
      <w:r w:rsidRPr="00D167E1">
        <w:rPr>
          <w:rStyle w:val="lev"/>
          <w:rFonts w:asciiTheme="majorBidi" w:hAnsiTheme="majorBidi" w:cstheme="majorBidi"/>
        </w:rPr>
        <w:t>La qualité d’un produit selon armstrong et kotler</w:t>
      </w:r>
      <w:r>
        <w:rPr>
          <w:rStyle w:val="lev"/>
          <w:rFonts w:asciiTheme="majorBidi" w:hAnsiTheme="majorBidi" w:cstheme="majorBidi"/>
        </w:rPr>
        <w:t> :</w:t>
      </w:r>
    </w:p>
    <w:p w:rsidR="007C6961" w:rsidRPr="00D167E1" w:rsidRDefault="007C6961" w:rsidP="007C6961">
      <w:pPr>
        <w:pStyle w:val="NormalWeb"/>
        <w:shd w:val="clear" w:color="auto" w:fill="FFFFFF"/>
        <w:spacing w:before="0" w:beforeAutospacing="0" w:after="0" w:afterAutospacing="0" w:line="360" w:lineRule="auto"/>
        <w:jc w:val="both"/>
        <w:rPr>
          <w:rFonts w:asciiTheme="majorBidi" w:hAnsiTheme="majorBidi" w:cstheme="majorBidi"/>
        </w:rPr>
      </w:pPr>
      <w:r>
        <w:t xml:space="preserve"> </w:t>
      </w:r>
      <w:r w:rsidRPr="00D167E1">
        <w:t xml:space="preserve">Dans son sens le plus strict, la qualité peut être entendue comme « l’absence de défaut ». Toutefois, dans un perspectif marketing, cette notion revêt une signification plus large. Elle est </w:t>
      </w:r>
      <w:r w:rsidRPr="00D167E1">
        <w:lastRenderedPageBreak/>
        <w:t>alors définie comme la capacité d’un produit ou d’un service à générer de la valeur et à satisfaire les besoins du client (Armstrong &amp; Kotler, 2016</w:t>
      </w:r>
      <w:r>
        <w:t>, p. 217).</w:t>
      </w:r>
      <w:r>
        <w:br/>
        <w:t>En ce sens, l’AFNOR citée par les mêmes auteurs</w:t>
      </w:r>
      <w:r w:rsidRPr="00D167E1">
        <w:t xml:space="preserve"> précise que la qualité correspond à « l’ensemble des propriétés et caractéristiques d’un produit ou service qui lui confèrent l’aptitude à répondre à des besoins exprimés ou implicites ».</w:t>
      </w:r>
      <w:r>
        <w:t xml:space="preserve"> </w:t>
      </w:r>
      <w:r w:rsidRPr="00D167E1">
        <w:t xml:space="preserve"> Par ailleurs, la qualité d’un produit peut être évaluée selon deux dimensions principales : son </w:t>
      </w:r>
      <w:r w:rsidRPr="00D167E1">
        <w:rPr>
          <w:rStyle w:val="lev"/>
        </w:rPr>
        <w:t>niveau</w:t>
      </w:r>
      <w:r w:rsidRPr="00D167E1">
        <w:t xml:space="preserve"> et sa </w:t>
      </w:r>
      <w:r w:rsidRPr="00D167E1">
        <w:rPr>
          <w:rStyle w:val="lev"/>
        </w:rPr>
        <w:t>constance</w:t>
      </w:r>
      <w:r w:rsidRPr="00D167E1">
        <w:t xml:space="preserve">. Lors de la conception d’un nouveau produit, le responsable marketing doit déterminer le niveau de qualité en cohérence avec le positionnement visé. Ici, le terme qualité est compris comme la </w:t>
      </w:r>
      <w:r w:rsidRPr="00D167E1">
        <w:rPr>
          <w:rStyle w:val="lev"/>
        </w:rPr>
        <w:t>performance perçue</w:t>
      </w:r>
      <w:r w:rsidRPr="00D167E1">
        <w:t>, c’est-à-dire la capacité du produit à remplir efficacement sa fonction (Armstrong &amp; Kotler, 2016, p. 218).</w:t>
      </w:r>
      <w:r w:rsidRPr="00D167E1">
        <w:rPr>
          <w:rStyle w:val="Appelnotedebasdep"/>
          <w:rFonts w:asciiTheme="majorBidi" w:eastAsiaTheme="majorEastAsia" w:hAnsiTheme="majorBidi"/>
        </w:rPr>
        <w:footnoteReference w:id="60"/>
      </w:r>
    </w:p>
    <w:p w:rsidR="007C6961" w:rsidRPr="00994991" w:rsidRDefault="007C6961" w:rsidP="007C6961">
      <w:pPr>
        <w:pStyle w:val="NormalWeb"/>
        <w:shd w:val="clear" w:color="auto" w:fill="FFFFFF"/>
        <w:spacing w:before="0" w:beforeAutospacing="0" w:after="0" w:afterAutospacing="0" w:line="360" w:lineRule="auto"/>
        <w:rPr>
          <w:rFonts w:asciiTheme="majorBidi" w:hAnsiTheme="majorBidi" w:cstheme="majorBidi"/>
          <w:b/>
          <w:bCs/>
          <w:spacing w:val="-12"/>
          <w:u w:val="single"/>
        </w:rPr>
      </w:pPr>
      <w:r w:rsidRPr="00994991">
        <w:rPr>
          <w:rFonts w:asciiTheme="majorBidi" w:hAnsiTheme="majorBidi" w:cstheme="majorBidi"/>
          <w:b/>
          <w:bCs/>
          <w:spacing w:val="-12"/>
          <w:u w:val="single"/>
        </w:rPr>
        <w:t>Étapes pour réaliser un référentiel de qualité produit :</w:t>
      </w:r>
    </w:p>
    <w:p w:rsidR="007C6961" w:rsidRDefault="007C6961" w:rsidP="007C6961">
      <w:pPr>
        <w:spacing w:after="0" w:line="360" w:lineRule="auto"/>
        <w:rPr>
          <w:rFonts w:ascii="Times New Roman" w:eastAsia="Times New Roman" w:hAnsi="Times New Roman" w:cs="Times New Roman"/>
          <w:sz w:val="24"/>
          <w:szCs w:val="24"/>
          <w:lang w:eastAsia="fr-FR"/>
        </w:rPr>
      </w:pPr>
      <w:r w:rsidRPr="00994991">
        <w:rPr>
          <w:rStyle w:val="lev"/>
          <w:rFonts w:asciiTheme="majorBidi" w:hAnsiTheme="majorBidi" w:cstheme="majorBidi"/>
          <w:sz w:val="24"/>
          <w:szCs w:val="24"/>
        </w:rPr>
        <w:t>Fonctionnalité</w:t>
      </w:r>
      <w:r w:rsidRPr="00994991">
        <w:rPr>
          <w:rFonts w:asciiTheme="majorBidi" w:hAnsiTheme="majorBidi" w:cstheme="majorBidi"/>
          <w:sz w:val="24"/>
          <w:szCs w:val="24"/>
        </w:rPr>
        <w:t xml:space="preserve"> : Capacité d’un produit ou service à remplir sa mission de base (ex. : un ordinateur qui exécute correctement ses tâches).</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Fiabilité</w:t>
      </w:r>
      <w:r w:rsidRPr="00994991">
        <w:rPr>
          <w:rFonts w:asciiTheme="majorBidi" w:hAnsiTheme="majorBidi" w:cstheme="majorBidi"/>
          <w:sz w:val="24"/>
          <w:szCs w:val="24"/>
        </w:rPr>
        <w:t xml:space="preserve"> : Performance constante sans défaillance (ex. : système informatique sans panne).</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Facilité d’utilisation</w:t>
      </w:r>
      <w:r w:rsidRPr="00994991">
        <w:rPr>
          <w:rFonts w:asciiTheme="majorBidi" w:hAnsiTheme="majorBidi" w:cstheme="majorBidi"/>
          <w:sz w:val="24"/>
          <w:szCs w:val="24"/>
        </w:rPr>
        <w:t xml:space="preserve"> : Simplicité d’usage et prise en main rapide (ex. : application mobile intuitive).</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Conformité aux normes</w:t>
      </w:r>
      <w:r w:rsidRPr="00994991">
        <w:rPr>
          <w:rFonts w:asciiTheme="majorBidi" w:hAnsiTheme="majorBidi" w:cstheme="majorBidi"/>
          <w:sz w:val="24"/>
          <w:szCs w:val="24"/>
        </w:rPr>
        <w:t xml:space="preserve"> : Respect des exigences légales et techniques (ex. : normes sanitaires pour les aliments).</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Sécurité</w:t>
      </w:r>
      <w:r w:rsidRPr="00994991">
        <w:rPr>
          <w:rFonts w:asciiTheme="majorBidi" w:hAnsiTheme="majorBidi" w:cstheme="majorBidi"/>
          <w:sz w:val="24"/>
          <w:szCs w:val="24"/>
        </w:rPr>
        <w:t xml:space="preserve"> : Absence de danger lors d’un usage normal.</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Durabilité</w:t>
      </w:r>
      <w:r w:rsidRPr="00994991">
        <w:rPr>
          <w:rFonts w:asciiTheme="majorBidi" w:hAnsiTheme="majorBidi" w:cstheme="majorBidi"/>
          <w:sz w:val="24"/>
          <w:szCs w:val="24"/>
        </w:rPr>
        <w:t xml:space="preserve"> : Capacité à fonctionner correctement sur le long terme.</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Coût</w:t>
      </w:r>
      <w:r w:rsidRPr="00994991">
        <w:rPr>
          <w:rFonts w:asciiTheme="majorBidi" w:hAnsiTheme="majorBidi" w:cstheme="majorBidi"/>
          <w:sz w:val="24"/>
          <w:szCs w:val="24"/>
        </w:rPr>
        <w:t xml:space="preserve"> : Rapport qualité/prix jugé acceptable.</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Satisfaction client</w:t>
      </w:r>
      <w:r w:rsidRPr="00994991">
        <w:rPr>
          <w:rFonts w:asciiTheme="majorBidi" w:hAnsiTheme="majorBidi" w:cstheme="majorBidi"/>
          <w:sz w:val="24"/>
          <w:szCs w:val="24"/>
        </w:rPr>
        <w:t xml:space="preserve"> : Qualité perçue élevée si les attentes sont satisfaites ou dépassées.</w:t>
      </w:r>
      <w:r w:rsidRPr="00994991">
        <w:rPr>
          <w:rFonts w:asciiTheme="majorBidi" w:hAnsiTheme="majorBidi" w:cstheme="majorBidi"/>
          <w:sz w:val="24"/>
          <w:szCs w:val="24"/>
        </w:rPr>
        <w:br/>
        <w:t xml:space="preserve">• </w:t>
      </w:r>
      <w:r w:rsidRPr="00994991">
        <w:rPr>
          <w:rStyle w:val="lev"/>
          <w:rFonts w:asciiTheme="majorBidi" w:hAnsiTheme="majorBidi" w:cstheme="majorBidi"/>
          <w:sz w:val="24"/>
          <w:szCs w:val="24"/>
        </w:rPr>
        <w:t>Personnalisation</w:t>
      </w:r>
      <w:r w:rsidRPr="00994991">
        <w:rPr>
          <w:rFonts w:asciiTheme="majorBidi" w:hAnsiTheme="majorBidi" w:cstheme="majorBidi"/>
          <w:sz w:val="24"/>
          <w:szCs w:val="24"/>
        </w:rPr>
        <w:t xml:space="preserve"> : Adaptation du produit/service aux besoins spécifiques du client</w:t>
      </w:r>
      <w:r w:rsidRPr="00D167E1">
        <w:rPr>
          <w:rFonts w:ascii="Times New Roman" w:eastAsia="Times New Roman" w:hAnsi="Times New Roman" w:cs="Times New Roman"/>
          <w:sz w:val="24"/>
          <w:szCs w:val="24"/>
          <w:lang w:eastAsia="fr-FR"/>
        </w:rPr>
        <w:t>.</w:t>
      </w:r>
      <w:r w:rsidRPr="00D167E1">
        <w:rPr>
          <w:rStyle w:val="Appelnotedebasdep"/>
          <w:rFonts w:asciiTheme="majorBidi" w:eastAsia="Times New Roman" w:hAnsiTheme="majorBidi"/>
          <w:sz w:val="24"/>
          <w:szCs w:val="24"/>
          <w:lang w:eastAsia="fr-FR"/>
        </w:rPr>
        <w:footnoteReference w:id="61"/>
      </w:r>
    </w:p>
    <w:p w:rsidR="007C6961" w:rsidRDefault="007C6961" w:rsidP="007C6961">
      <w:pPr>
        <w:spacing w:after="0" w:line="360" w:lineRule="auto"/>
        <w:rPr>
          <w:rFonts w:ascii="Times New Roman" w:eastAsia="Times New Roman" w:hAnsi="Times New Roman" w:cs="Times New Roman"/>
          <w:sz w:val="24"/>
          <w:szCs w:val="24"/>
          <w:lang w:eastAsia="fr-FR"/>
        </w:rPr>
      </w:pPr>
    </w:p>
    <w:p w:rsidR="007C6961" w:rsidRPr="00D167E1" w:rsidRDefault="007C6961" w:rsidP="007C6961">
      <w:pPr>
        <w:spacing w:after="0" w:line="360" w:lineRule="auto"/>
        <w:rPr>
          <w:rFonts w:ascii="Times New Roman" w:eastAsia="Times New Roman" w:hAnsi="Times New Roman" w:cs="Times New Roman"/>
          <w:sz w:val="24"/>
          <w:szCs w:val="24"/>
          <w:lang w:eastAsia="fr-FR"/>
        </w:rPr>
      </w:pP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47" w:name="_Toc201052581"/>
      <w:bookmarkStart w:id="148" w:name="_Toc201053122"/>
      <w:r w:rsidRPr="00D167E1">
        <w:rPr>
          <w:rFonts w:asciiTheme="majorBidi" w:hAnsiTheme="majorBidi"/>
          <w:b/>
          <w:bCs/>
          <w:i w:val="0"/>
          <w:iCs w:val="0"/>
          <w:color w:val="auto"/>
          <w:sz w:val="24"/>
          <w:szCs w:val="24"/>
        </w:rPr>
        <w:t>1.3.3 L'expérience client globale</w:t>
      </w:r>
      <w:bookmarkEnd w:id="147"/>
      <w:bookmarkEnd w:id="148"/>
    </w:p>
    <w:p w:rsidR="007C6961" w:rsidRPr="00994991" w:rsidRDefault="007C6961" w:rsidP="007C6961">
      <w:pPr>
        <w:spacing w:after="0" w:line="360" w:lineRule="auto"/>
        <w:jc w:val="both"/>
        <w:rPr>
          <w:rFonts w:ascii="Times New Roman" w:eastAsia="Times New Roman" w:hAnsi="Times New Roman" w:cs="Times New Roman"/>
          <w:sz w:val="24"/>
          <w:szCs w:val="24"/>
          <w:lang w:eastAsia="fr-FR"/>
        </w:rPr>
      </w:pPr>
      <w:r w:rsidRPr="00994991">
        <w:rPr>
          <w:rFonts w:ascii="Times New Roman" w:eastAsia="Times New Roman" w:hAnsi="Times New Roman" w:cs="Times New Roman"/>
          <w:sz w:val="24"/>
          <w:szCs w:val="24"/>
          <w:lang w:eastAsia="fr-FR"/>
        </w:rPr>
        <w:t>L’expérience client est un processus global qui commence bien avant l’achat et se prolonge après, à travers l’usage et la relation avec la marque. Elle repose sur une approche centrée sur le client, visant à réduire toute friction à chaque étape du parcours.</w:t>
      </w:r>
    </w:p>
    <w:p w:rsidR="007C6961" w:rsidRPr="00994991" w:rsidRDefault="007C6961" w:rsidP="007C6961">
      <w:pPr>
        <w:spacing w:after="0" w:line="360" w:lineRule="auto"/>
        <w:rPr>
          <w:rFonts w:ascii="Times New Roman" w:eastAsia="Times New Roman" w:hAnsi="Times New Roman" w:cs="Times New Roman"/>
          <w:sz w:val="24"/>
          <w:szCs w:val="24"/>
          <w:lang w:eastAsia="fr-FR"/>
        </w:rPr>
      </w:pPr>
      <w:r w:rsidRPr="00994991">
        <w:rPr>
          <w:rFonts w:ascii="Times New Roman" w:eastAsia="Times New Roman" w:hAnsi="Times New Roman" w:cs="Times New Roman"/>
          <w:b/>
          <w:bCs/>
          <w:sz w:val="24"/>
          <w:szCs w:val="24"/>
          <w:lang w:eastAsia="fr-FR"/>
        </w:rPr>
        <w:lastRenderedPageBreak/>
        <w:t>Pour les marqueteurs</w:t>
      </w:r>
      <w:r w:rsidRPr="00994991">
        <w:rPr>
          <w:rFonts w:ascii="Times New Roman" w:eastAsia="Times New Roman" w:hAnsi="Times New Roman" w:cs="Times New Roman"/>
          <w:sz w:val="24"/>
          <w:szCs w:val="24"/>
          <w:lang w:eastAsia="fr-FR"/>
        </w:rPr>
        <w:t xml:space="preserve"> : Il faut moins se focaliser sur le produit et davantage sur l’usage, les émotions et la relation durable.</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Sur la qualité</w:t>
      </w:r>
      <w:r w:rsidRPr="00994991">
        <w:rPr>
          <w:rFonts w:ascii="Times New Roman" w:eastAsia="Times New Roman" w:hAnsi="Times New Roman" w:cs="Times New Roman"/>
          <w:sz w:val="24"/>
          <w:szCs w:val="24"/>
          <w:lang w:eastAsia="fr-FR"/>
        </w:rPr>
        <w:t xml:space="preserve"> : Priorité aux attentes réelles des clients plutôt qu’aux normes internes.</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les gestionnaires</w:t>
      </w:r>
      <w:r w:rsidRPr="00994991">
        <w:rPr>
          <w:rFonts w:ascii="Times New Roman" w:eastAsia="Times New Roman" w:hAnsi="Times New Roman" w:cs="Times New Roman"/>
          <w:sz w:val="24"/>
          <w:szCs w:val="24"/>
          <w:lang w:eastAsia="fr-FR"/>
        </w:rPr>
        <w:t xml:space="preserve"> : Le client est un capital à cultiver.</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l’organisation</w:t>
      </w:r>
      <w:r w:rsidRPr="00994991">
        <w:rPr>
          <w:rFonts w:ascii="Times New Roman" w:eastAsia="Times New Roman" w:hAnsi="Times New Roman" w:cs="Times New Roman"/>
          <w:sz w:val="24"/>
          <w:szCs w:val="24"/>
          <w:lang w:eastAsia="fr-FR"/>
        </w:rPr>
        <w:t xml:space="preserve"> : Chaque point de contact doit être optimisé pour fluidifier l’expérience.</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les collaborateurs</w:t>
      </w:r>
      <w:r w:rsidRPr="00994991">
        <w:rPr>
          <w:rFonts w:ascii="Times New Roman" w:eastAsia="Times New Roman" w:hAnsi="Times New Roman" w:cs="Times New Roman"/>
          <w:sz w:val="24"/>
          <w:szCs w:val="24"/>
          <w:lang w:eastAsia="fr-FR"/>
        </w:rPr>
        <w:t xml:space="preserve"> : Le souvenir du client se construit à chaque interaction.</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le réseau</w:t>
      </w:r>
      <w:r w:rsidRPr="00994991">
        <w:rPr>
          <w:rFonts w:ascii="Times New Roman" w:eastAsia="Times New Roman" w:hAnsi="Times New Roman" w:cs="Times New Roman"/>
          <w:sz w:val="24"/>
          <w:szCs w:val="24"/>
          <w:lang w:eastAsia="fr-FR"/>
        </w:rPr>
        <w:t xml:space="preserve"> : Il facilite le parcours client, tous canaux confondus.</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la communication</w:t>
      </w:r>
      <w:r w:rsidRPr="00994991">
        <w:rPr>
          <w:rFonts w:ascii="Times New Roman" w:eastAsia="Times New Roman" w:hAnsi="Times New Roman" w:cs="Times New Roman"/>
          <w:sz w:val="24"/>
          <w:szCs w:val="24"/>
          <w:lang w:eastAsia="fr-FR"/>
        </w:rPr>
        <w:t xml:space="preserve"> : Elle doit fidéliser, raconter une histoire cohérente, mêler émotion et crédibilité.</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tous</w:t>
      </w:r>
      <w:r w:rsidRPr="00994991">
        <w:rPr>
          <w:rFonts w:ascii="Times New Roman" w:eastAsia="Times New Roman" w:hAnsi="Times New Roman" w:cs="Times New Roman"/>
          <w:sz w:val="24"/>
          <w:szCs w:val="24"/>
          <w:lang w:eastAsia="fr-FR"/>
        </w:rPr>
        <w:t xml:space="preserve"> : L’expérience client est une mission collective.</w:t>
      </w:r>
      <w:r w:rsidRPr="00994991">
        <w:rPr>
          <w:rFonts w:ascii="Times New Roman" w:eastAsia="Times New Roman" w:hAnsi="Times New Roman" w:cs="Times New Roman"/>
          <w:sz w:val="24"/>
          <w:szCs w:val="24"/>
          <w:lang w:eastAsia="fr-FR"/>
        </w:rPr>
        <w:br/>
      </w:r>
      <w:r w:rsidRPr="00994991">
        <w:rPr>
          <w:rFonts w:ascii="Times New Roman" w:eastAsia="Times New Roman" w:hAnsi="Times New Roman" w:cs="Times New Roman"/>
          <w:b/>
          <w:bCs/>
          <w:sz w:val="24"/>
          <w:szCs w:val="24"/>
          <w:lang w:eastAsia="fr-FR"/>
        </w:rPr>
        <w:t>Pour la direction</w:t>
      </w:r>
      <w:r w:rsidRPr="00994991">
        <w:rPr>
          <w:rFonts w:ascii="Times New Roman" w:eastAsia="Times New Roman" w:hAnsi="Times New Roman" w:cs="Times New Roman"/>
          <w:sz w:val="24"/>
          <w:szCs w:val="24"/>
          <w:lang w:eastAsia="fr-FR"/>
        </w:rPr>
        <w:t xml:space="preserve"> : Fédérer, développer une culture client et piloter avec une vision long terme.</w:t>
      </w:r>
    </w:p>
    <w:p w:rsidR="007C6961" w:rsidRPr="00994991" w:rsidRDefault="007C6961" w:rsidP="007C6961">
      <w:pPr>
        <w:spacing w:after="0" w:line="360" w:lineRule="auto"/>
        <w:rPr>
          <w:rFonts w:ascii="Times New Roman" w:eastAsia="Times New Roman" w:hAnsi="Times New Roman" w:cs="Times New Roman"/>
          <w:sz w:val="24"/>
          <w:szCs w:val="24"/>
          <w:lang w:eastAsia="fr-FR"/>
        </w:rPr>
      </w:pPr>
      <w:r w:rsidRPr="00994991">
        <w:rPr>
          <w:rFonts w:ascii="Times New Roman" w:eastAsia="Times New Roman" w:hAnsi="Times New Roman" w:cs="Times New Roman"/>
          <w:b/>
          <w:bCs/>
          <w:sz w:val="24"/>
          <w:szCs w:val="24"/>
          <w:lang w:eastAsia="fr-FR"/>
        </w:rPr>
        <w:t>Vision holistique</w:t>
      </w:r>
      <w:r w:rsidRPr="00994991">
        <w:rPr>
          <w:rFonts w:ascii="Times New Roman" w:eastAsia="Times New Roman" w:hAnsi="Times New Roman" w:cs="Times New Roman"/>
          <w:sz w:val="24"/>
          <w:szCs w:val="24"/>
          <w:lang w:eastAsia="fr-FR"/>
        </w:rPr>
        <w:t xml:space="preserve"> : L’expérience client se vit avant (information, choix), pendant (transaction) et après l’achat (service, fidélisation)</w:t>
      </w:r>
      <w:r w:rsidRPr="00994991">
        <w:rPr>
          <w:rFonts w:asciiTheme="majorBidi" w:eastAsia="Times New Roman" w:hAnsiTheme="majorBidi" w:cstheme="majorBidi"/>
          <w:sz w:val="24"/>
          <w:szCs w:val="24"/>
          <w:lang w:eastAsia="fr-FR"/>
        </w:rPr>
        <w:t>.</w:t>
      </w:r>
      <w:r w:rsidRPr="00D167E1">
        <w:rPr>
          <w:rStyle w:val="Appelnotedebasdep"/>
          <w:rFonts w:asciiTheme="majorBidi" w:eastAsia="Times New Roman" w:hAnsiTheme="majorBidi"/>
          <w:sz w:val="24"/>
          <w:szCs w:val="24"/>
          <w:lang w:eastAsia="fr-FR"/>
        </w:rPr>
        <w:footnoteReference w:id="62"/>
      </w:r>
    </w:p>
    <w:p w:rsidR="007C6961" w:rsidRPr="00D167E1" w:rsidRDefault="007C6961" w:rsidP="007C6961">
      <w:pPr>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sectPr w:rsidR="007C6961" w:rsidRPr="00D167E1" w:rsidSect="00E46666">
          <w:footnotePr>
            <w:numRestart w:val="eachPage"/>
          </w:footnotePr>
          <w:pgSz w:w="11906" w:h="16838"/>
          <w:pgMar w:top="1134" w:right="1418" w:bottom="1134" w:left="1418" w:header="709" w:footer="709" w:gutter="0"/>
          <w:cols w:space="720"/>
        </w:sectPr>
      </w:pPr>
    </w:p>
    <w:p w:rsidR="007C6961" w:rsidRPr="00D167E1" w:rsidRDefault="007C6961" w:rsidP="007C6961">
      <w:pPr>
        <w:pStyle w:val="Titre2"/>
        <w:rPr>
          <w:rFonts w:asciiTheme="majorBidi" w:hAnsiTheme="majorBidi"/>
          <w:b/>
          <w:bCs/>
          <w:color w:val="auto"/>
        </w:rPr>
      </w:pPr>
      <w:bookmarkStart w:id="149" w:name="_Toc201052582"/>
      <w:bookmarkStart w:id="150" w:name="_Toc201053019"/>
      <w:bookmarkStart w:id="151" w:name="_Toc201053123"/>
      <w:bookmarkStart w:id="152" w:name="_Toc201183177"/>
      <w:r w:rsidRPr="00D167E1">
        <w:rPr>
          <w:rFonts w:asciiTheme="majorBidi" w:hAnsiTheme="majorBidi"/>
          <w:b/>
          <w:bCs/>
          <w:color w:val="auto"/>
        </w:rPr>
        <w:lastRenderedPageBreak/>
        <w:t>Section 2 : La mesure de la satisfaction</w:t>
      </w:r>
      <w:bookmarkEnd w:id="149"/>
      <w:bookmarkEnd w:id="150"/>
      <w:bookmarkEnd w:id="151"/>
      <w:bookmarkEnd w:id="152"/>
      <w:r w:rsidRPr="00D167E1">
        <w:rPr>
          <w:rFonts w:asciiTheme="majorBidi" w:hAnsiTheme="majorBidi"/>
          <w:b/>
          <w:bCs/>
          <w:color w:val="auto"/>
        </w:rPr>
        <w:t xml:space="preserve"> </w:t>
      </w:r>
    </w:p>
    <w:p w:rsidR="007C6961" w:rsidRPr="00D167E1" w:rsidRDefault="007C6961" w:rsidP="007C6961">
      <w:pPr>
        <w:pStyle w:val="Titre3"/>
        <w:spacing w:before="0" w:beforeAutospacing="0" w:after="0" w:afterAutospacing="0" w:line="360" w:lineRule="auto"/>
        <w:rPr>
          <w:rFonts w:asciiTheme="majorBidi" w:eastAsiaTheme="majorEastAsia" w:hAnsiTheme="majorBidi" w:cstheme="majorBidi"/>
          <w:sz w:val="26"/>
          <w:szCs w:val="26"/>
          <w:lang w:eastAsia="en-US"/>
        </w:rPr>
      </w:pPr>
      <w:bookmarkStart w:id="153" w:name="_Toc201052583"/>
      <w:bookmarkStart w:id="154" w:name="_Toc201053124"/>
      <w:r w:rsidRPr="00D167E1">
        <w:rPr>
          <w:rFonts w:asciiTheme="majorBidi" w:hAnsiTheme="majorBidi"/>
          <w:sz w:val="26"/>
          <w:szCs w:val="26"/>
        </w:rPr>
        <w:t>2.1. Collecte et analyse des données de satisfaction client</w:t>
      </w:r>
      <w:bookmarkEnd w:id="153"/>
      <w:bookmarkEnd w:id="154"/>
      <w:r w:rsidRPr="00D167E1">
        <w:rPr>
          <w:rFonts w:asciiTheme="majorBidi" w:hAnsiTheme="majorBidi"/>
          <w:sz w:val="26"/>
          <w:szCs w:val="26"/>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55" w:name="_Toc201052584"/>
      <w:bookmarkStart w:id="156" w:name="_Toc201053125"/>
      <w:r w:rsidRPr="00D167E1">
        <w:rPr>
          <w:rFonts w:asciiTheme="majorBidi" w:hAnsiTheme="majorBidi"/>
          <w:b/>
          <w:bCs/>
          <w:i w:val="0"/>
          <w:iCs w:val="0"/>
          <w:color w:val="auto"/>
          <w:sz w:val="24"/>
          <w:szCs w:val="24"/>
        </w:rPr>
        <w:t>2.1.1 Les modèle de mesure de la satisfaction :</w:t>
      </w:r>
      <w:bookmarkEnd w:id="155"/>
      <w:bookmarkEnd w:id="156"/>
    </w:p>
    <w:p w:rsidR="007C6961" w:rsidRDefault="007C6961" w:rsidP="007C6961">
      <w:pPr>
        <w:pStyle w:val="NormalWeb"/>
        <w:spacing w:before="0" w:beforeAutospacing="0" w:after="0" w:afterAutospacing="0" w:line="360" w:lineRule="auto"/>
        <w:jc w:val="both"/>
      </w:pPr>
      <w:r>
        <w:t>Les entreprises mesurent la satisfaction client via différents modèles, ajustés selon le secteur.</w:t>
      </w:r>
      <w:r>
        <w:br/>
        <w:t xml:space="preserve">Parmi eux, </w:t>
      </w:r>
      <w:r>
        <w:rPr>
          <w:rStyle w:val="lev"/>
        </w:rPr>
        <w:t>le modèle SERVQUAL</w:t>
      </w:r>
      <w:r>
        <w:t xml:space="preserve"> (Parasuraman, Zeithaml &amp; Berry, 1988) est largement utilisé dans les services (tourisme, hôtellerie, santé…). Il repose sur 22 items répartis en cinq dimensions clés :</w:t>
      </w:r>
    </w:p>
    <w:p w:rsidR="007C6961" w:rsidRDefault="007C6961" w:rsidP="00416398">
      <w:pPr>
        <w:pStyle w:val="NormalWeb"/>
        <w:numPr>
          <w:ilvl w:val="0"/>
          <w:numId w:val="49"/>
        </w:numPr>
        <w:spacing w:before="0" w:beforeAutospacing="0" w:after="0" w:afterAutospacing="0" w:line="360" w:lineRule="auto"/>
        <w:jc w:val="both"/>
      </w:pPr>
      <w:r>
        <w:rPr>
          <w:rStyle w:val="lev"/>
        </w:rPr>
        <w:t>Tangibilité</w:t>
      </w:r>
      <w:r>
        <w:t xml:space="preserve"> (aspect physique du service),</w:t>
      </w:r>
    </w:p>
    <w:p w:rsidR="007C6961" w:rsidRDefault="007C6961" w:rsidP="00416398">
      <w:pPr>
        <w:pStyle w:val="NormalWeb"/>
        <w:numPr>
          <w:ilvl w:val="0"/>
          <w:numId w:val="49"/>
        </w:numPr>
        <w:spacing w:before="0" w:beforeAutospacing="0" w:after="0" w:afterAutospacing="0" w:line="360" w:lineRule="auto"/>
        <w:jc w:val="both"/>
      </w:pPr>
      <w:r>
        <w:rPr>
          <w:rStyle w:val="lev"/>
        </w:rPr>
        <w:t>Fiabilité</w:t>
      </w:r>
      <w:r>
        <w:t xml:space="preserve"> (respect des promesses),</w:t>
      </w:r>
    </w:p>
    <w:p w:rsidR="007C6961" w:rsidRDefault="007C6961" w:rsidP="00416398">
      <w:pPr>
        <w:pStyle w:val="NormalWeb"/>
        <w:numPr>
          <w:ilvl w:val="0"/>
          <w:numId w:val="49"/>
        </w:numPr>
        <w:spacing w:before="0" w:beforeAutospacing="0" w:after="0" w:afterAutospacing="0" w:line="360" w:lineRule="auto"/>
        <w:jc w:val="both"/>
      </w:pPr>
      <w:r>
        <w:rPr>
          <w:rStyle w:val="lev"/>
        </w:rPr>
        <w:t>Réactivité</w:t>
      </w:r>
      <w:r>
        <w:t xml:space="preserve"> (rapidité et volonté d’aider),</w:t>
      </w:r>
    </w:p>
    <w:p w:rsidR="007C6961" w:rsidRDefault="007C6961" w:rsidP="00416398">
      <w:pPr>
        <w:pStyle w:val="NormalWeb"/>
        <w:numPr>
          <w:ilvl w:val="0"/>
          <w:numId w:val="49"/>
        </w:numPr>
        <w:spacing w:before="0" w:beforeAutospacing="0" w:after="0" w:afterAutospacing="0" w:line="360" w:lineRule="auto"/>
        <w:jc w:val="both"/>
      </w:pPr>
      <w:r>
        <w:rPr>
          <w:rStyle w:val="lev"/>
        </w:rPr>
        <w:t>Assurance</w:t>
      </w:r>
      <w:r>
        <w:t xml:space="preserve"> (compétence et confiance),</w:t>
      </w:r>
    </w:p>
    <w:p w:rsidR="007C6961" w:rsidRDefault="007C6961" w:rsidP="00416398">
      <w:pPr>
        <w:pStyle w:val="NormalWeb"/>
        <w:numPr>
          <w:ilvl w:val="0"/>
          <w:numId w:val="49"/>
        </w:numPr>
        <w:spacing w:before="0" w:beforeAutospacing="0" w:after="0" w:afterAutospacing="0" w:line="360" w:lineRule="auto"/>
        <w:jc w:val="both"/>
      </w:pPr>
      <w:r>
        <w:rPr>
          <w:rStyle w:val="lev"/>
        </w:rPr>
        <w:t>Empathie</w:t>
      </w:r>
      <w:r>
        <w:t xml:space="preserve"> (attention personnalisée).</w:t>
      </w:r>
    </w:p>
    <w:p w:rsidR="007C6961" w:rsidRDefault="007C6961" w:rsidP="007C6961">
      <w:pPr>
        <w:pStyle w:val="NormalWeb"/>
        <w:spacing w:before="0" w:beforeAutospacing="0" w:after="0" w:afterAutospacing="0" w:line="360" w:lineRule="auto"/>
        <w:jc w:val="both"/>
      </w:pPr>
      <w:r>
        <w:t>La qualité perçue se mesure par l’écart entre attentes et perceptions réelles du service. Plus l’écart est faible, plus la qualité perçue est élevée.</w:t>
      </w:r>
    </w:p>
    <w:p w:rsidR="007C6961" w:rsidRPr="00D167E1" w:rsidRDefault="007C6961" w:rsidP="007C6961">
      <w:pPr>
        <w:pStyle w:val="NormalWeb"/>
        <w:spacing w:before="0" w:beforeAutospacing="0" w:after="0" w:afterAutospacing="0" w:line="360" w:lineRule="auto"/>
        <w:jc w:val="both"/>
      </w:pPr>
      <w:r>
        <w:t>Cependant, la validité universelle de ces cinq dimensions est critiquée : plusieurs études n'ont pas pu confirmer leur pertinence dans tous les secteurs.</w:t>
      </w:r>
      <w:r>
        <w:rPr>
          <w:rStyle w:val="Appelnotedebasdep"/>
        </w:rPr>
        <w:footnoteReference w:id="63"/>
      </w:r>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pStyle w:val="Lgende"/>
        <w:spacing w:after="0" w:line="360" w:lineRule="auto"/>
        <w:rPr>
          <w:rFonts w:asciiTheme="majorBidi" w:hAnsiTheme="majorBidi" w:cstheme="majorBidi"/>
          <w:color w:val="auto"/>
          <w:sz w:val="24"/>
          <w:szCs w:val="24"/>
        </w:rPr>
      </w:pPr>
      <w:r w:rsidRPr="00D167E1">
        <w:rPr>
          <w:rFonts w:asciiTheme="majorBidi" w:hAnsiTheme="majorBidi" w:cstheme="majorBidi"/>
          <w:noProof/>
          <w:color w:val="auto"/>
          <w:lang w:eastAsia="fr-FR"/>
        </w:rPr>
        <w:drawing>
          <wp:anchor distT="0" distB="0" distL="114300" distR="114300" simplePos="0" relativeHeight="251679744" behindDoc="1" locked="0" layoutInCell="1" allowOverlap="1" wp14:anchorId="45560DC1" wp14:editId="115A8254">
            <wp:simplePos x="0" y="0"/>
            <wp:positionH relativeFrom="column">
              <wp:posOffset>744855</wp:posOffset>
            </wp:positionH>
            <wp:positionV relativeFrom="paragraph">
              <wp:posOffset>267335</wp:posOffset>
            </wp:positionV>
            <wp:extent cx="5022215" cy="2317750"/>
            <wp:effectExtent l="19050" t="0" r="6985" b="0"/>
            <wp:wrapTight wrapText="bothSides">
              <wp:wrapPolygon edited="0">
                <wp:start x="-82" y="0"/>
                <wp:lineTo x="-82" y="21482"/>
                <wp:lineTo x="21630" y="21482"/>
                <wp:lineTo x="21630" y="0"/>
                <wp:lineTo x="-82" y="0"/>
              </wp:wrapPolygon>
            </wp:wrapTight>
            <wp:docPr id="1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38" cstate="print"/>
                    <a:srcRect/>
                    <a:stretch>
                      <a:fillRect/>
                    </a:stretch>
                  </pic:blipFill>
                  <pic:spPr bwMode="auto">
                    <a:xfrm>
                      <a:off x="0" y="0"/>
                      <a:ext cx="5022215" cy="2317750"/>
                    </a:xfrm>
                    <a:prstGeom prst="rect">
                      <a:avLst/>
                    </a:prstGeom>
                    <a:noFill/>
                  </pic:spPr>
                </pic:pic>
              </a:graphicData>
            </a:graphic>
          </wp:anchor>
        </w:drawing>
      </w:r>
      <w:r w:rsidRPr="00D167E1">
        <w:rPr>
          <w:rFonts w:asciiTheme="majorBidi" w:hAnsiTheme="majorBidi" w:cstheme="majorBidi"/>
          <w:color w:val="auto"/>
        </w:rPr>
        <w:t xml:space="preserve">                                                         </w:t>
      </w:r>
      <w:bookmarkStart w:id="157" w:name="_Toc198063425"/>
      <w:bookmarkStart w:id="158" w:name="_Toc201047666"/>
      <w:r w:rsidRPr="00D167E1">
        <w:rPr>
          <w:rFonts w:asciiTheme="majorBidi" w:hAnsiTheme="majorBidi" w:cstheme="majorBidi"/>
          <w:color w:val="auto"/>
          <w:sz w:val="24"/>
          <w:szCs w:val="24"/>
          <w:u w:val="single"/>
        </w:rPr>
        <w:t>Figure 2.</w:t>
      </w:r>
      <w:r>
        <w:rPr>
          <w:rFonts w:asciiTheme="majorBidi" w:hAnsiTheme="majorBidi" w:cstheme="majorBidi"/>
          <w:color w:val="auto"/>
          <w:sz w:val="24"/>
          <w:szCs w:val="24"/>
          <w:u w:val="single"/>
        </w:rPr>
        <w:fldChar w:fldCharType="begin"/>
      </w:r>
      <w:r>
        <w:rPr>
          <w:rFonts w:asciiTheme="majorBidi" w:hAnsiTheme="majorBidi" w:cstheme="majorBidi"/>
          <w:color w:val="auto"/>
          <w:sz w:val="24"/>
          <w:szCs w:val="24"/>
          <w:u w:val="single"/>
        </w:rPr>
        <w:instrText xml:space="preserve"> SEQ Figure \* ARABIC </w:instrText>
      </w:r>
      <w:r>
        <w:rPr>
          <w:rFonts w:asciiTheme="majorBidi" w:hAnsiTheme="majorBidi" w:cstheme="majorBidi"/>
          <w:color w:val="auto"/>
          <w:sz w:val="24"/>
          <w:szCs w:val="24"/>
          <w:u w:val="single"/>
        </w:rPr>
        <w:fldChar w:fldCharType="separate"/>
      </w:r>
      <w:r>
        <w:rPr>
          <w:rFonts w:asciiTheme="majorBidi" w:hAnsiTheme="majorBidi" w:cstheme="majorBidi"/>
          <w:noProof/>
          <w:color w:val="auto"/>
          <w:sz w:val="24"/>
          <w:szCs w:val="24"/>
          <w:u w:val="single"/>
        </w:rPr>
        <w:t>6</w:t>
      </w:r>
      <w:r>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rPr>
        <w:t>: Modèle de SARVQUAL</w:t>
      </w:r>
      <w:bookmarkEnd w:id="157"/>
      <w:bookmarkEnd w:id="158"/>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b/>
          <w:bCs/>
          <w:sz w:val="24"/>
          <w:szCs w:val="24"/>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jc w:val="both"/>
        <w:rPr>
          <w:rFonts w:asciiTheme="majorBidi" w:hAnsiTheme="majorBidi" w:cstheme="majorBidi"/>
        </w:rPr>
      </w:pPr>
    </w:p>
    <w:p w:rsidR="007C6961" w:rsidRDefault="007C6961" w:rsidP="007C6961">
      <w:pPr>
        <w:spacing w:after="0" w:line="360" w:lineRule="auto"/>
        <w:jc w:val="center"/>
        <w:rPr>
          <w:rFonts w:asciiTheme="majorBidi" w:hAnsiTheme="majorBidi" w:cstheme="majorBidi"/>
        </w:rPr>
      </w:pPr>
      <w:r w:rsidRPr="00D167E1">
        <w:rPr>
          <w:rFonts w:asciiTheme="majorBidi" w:hAnsiTheme="majorBidi" w:cstheme="majorBidi"/>
        </w:rPr>
        <w:t xml:space="preserve">SOURCE : MABIKA NZYENGUI Marie Sosthina Wanda, « Revue des fondements théoriques et des modèles de mesure pour une meilleure appréhension du concept de satisfaction client », </w:t>
      </w:r>
      <w:r w:rsidRPr="00D167E1">
        <w:rPr>
          <w:rFonts w:asciiTheme="majorBidi" w:hAnsiTheme="majorBidi" w:cstheme="majorBidi"/>
          <w:u w:val="single"/>
        </w:rPr>
        <w:t>Revue Française d’Economie et de Gestion</w:t>
      </w:r>
      <w:r w:rsidRPr="00D167E1">
        <w:rPr>
          <w:rFonts w:asciiTheme="majorBidi" w:hAnsiTheme="majorBidi" w:cstheme="majorBidi"/>
        </w:rPr>
        <w:t>,V°3,N°11,ISSN : 2728- 0128, Universitaire des Sciences de l’Organisation Sophie Ntoutoume Emane,Gabon ,2022 ,P453</w:t>
      </w:r>
    </w:p>
    <w:p w:rsidR="007C6961" w:rsidRDefault="007C6961" w:rsidP="007C6961">
      <w:pPr>
        <w:spacing w:after="0" w:line="360" w:lineRule="auto"/>
        <w:jc w:val="center"/>
        <w:rPr>
          <w:rFonts w:asciiTheme="majorBidi" w:hAnsiTheme="majorBidi" w:cstheme="majorBidi"/>
        </w:rPr>
      </w:pPr>
    </w:p>
    <w:p w:rsidR="007C6961" w:rsidRPr="00D167E1" w:rsidRDefault="007C6961" w:rsidP="007C6961">
      <w:pPr>
        <w:spacing w:after="0" w:line="360" w:lineRule="auto"/>
        <w:jc w:val="center"/>
        <w:rPr>
          <w:rFonts w:asciiTheme="majorBidi" w:hAnsiTheme="majorBidi" w:cstheme="majorBidi"/>
        </w:rPr>
      </w:pPr>
    </w:p>
    <w:p w:rsidR="007C6961" w:rsidRPr="00D167E1" w:rsidRDefault="007C6961" w:rsidP="00416398">
      <w:pPr>
        <w:pStyle w:val="Paragraphedeliste"/>
        <w:numPr>
          <w:ilvl w:val="0"/>
          <w:numId w:val="18"/>
        </w:numPr>
        <w:spacing w:after="0" w:line="360" w:lineRule="auto"/>
        <w:ind w:left="0"/>
        <w:jc w:val="both"/>
        <w:rPr>
          <w:rFonts w:asciiTheme="majorBidi" w:hAnsiTheme="majorBidi" w:cstheme="majorBidi"/>
          <w:b/>
          <w:bCs/>
          <w:sz w:val="24"/>
          <w:szCs w:val="24"/>
        </w:rPr>
      </w:pPr>
      <w:r w:rsidRPr="00D167E1">
        <w:rPr>
          <w:rFonts w:asciiTheme="majorBidi" w:hAnsiTheme="majorBidi" w:cstheme="majorBidi"/>
          <w:b/>
          <w:bCs/>
          <w:sz w:val="24"/>
          <w:szCs w:val="24"/>
        </w:rPr>
        <w:lastRenderedPageBreak/>
        <w:t>Le modèle SERVPERF</w:t>
      </w:r>
    </w:p>
    <w:p w:rsidR="007C6961" w:rsidRDefault="007C6961" w:rsidP="007C6961">
      <w:pPr>
        <w:pStyle w:val="NormalWeb"/>
        <w:spacing w:before="0" w:beforeAutospacing="0" w:after="0" w:afterAutospacing="0" w:line="360" w:lineRule="auto"/>
        <w:jc w:val="both"/>
      </w:pPr>
      <w:r>
        <w:rPr>
          <w:rStyle w:val="lev"/>
        </w:rPr>
        <w:t>Le modèle SERVPERF</w:t>
      </w:r>
      <w:r>
        <w:t xml:space="preserve">, proposé par Cronin &amp; Taylor (1992), évalue la qualité de service uniquement selon la performance perçue, contrairement à </w:t>
      </w:r>
      <w:r>
        <w:rPr>
          <w:rStyle w:val="lev"/>
        </w:rPr>
        <w:t>SERVQUAL</w:t>
      </w:r>
      <w:r>
        <w:t>, qui mesure l’écart entre attentes et perceptions. Selon eux, cette approche serait plus concise et pertinente.</w:t>
      </w:r>
    </w:p>
    <w:p w:rsidR="007C6961" w:rsidRDefault="007C6961" w:rsidP="007C6961">
      <w:pPr>
        <w:pStyle w:val="NormalWeb"/>
        <w:spacing w:before="0" w:beforeAutospacing="0" w:after="0" w:afterAutospacing="0" w:line="360" w:lineRule="auto"/>
        <w:jc w:val="both"/>
      </w:pPr>
      <w:r>
        <w:t>Cependant, le débat reste ouvert : Cronin et al. (1994) ont comparé les deux modèles sans qu’un consensus ne soit atteint, chacun ayant ses avantages selon le contexte.</w:t>
      </w:r>
    </w:p>
    <w:p w:rsidR="007C6961" w:rsidRDefault="007C6961" w:rsidP="007C6961">
      <w:pPr>
        <w:pStyle w:val="NormalWeb"/>
        <w:spacing w:before="0" w:beforeAutospacing="0" w:after="0" w:afterAutospacing="0" w:line="360" w:lineRule="auto"/>
        <w:jc w:val="both"/>
      </w:pPr>
      <w:r>
        <w:t xml:space="preserve">Par ailleurs, </w:t>
      </w:r>
      <w:r>
        <w:rPr>
          <w:rStyle w:val="lev"/>
        </w:rPr>
        <w:t>l’ACSI</w:t>
      </w:r>
      <w:r>
        <w:t xml:space="preserve"> (American Customer Satisfaction Index), lancé en 1994, utilise un modèle économétrique pour mesurer la satisfaction client à l’échelle nationale. Il vise trois objectifs (Vavra, 2007) :</w:t>
      </w:r>
    </w:p>
    <w:p w:rsidR="007C6961" w:rsidRDefault="007C6961" w:rsidP="00416398">
      <w:pPr>
        <w:pStyle w:val="NormalWeb"/>
        <w:numPr>
          <w:ilvl w:val="0"/>
          <w:numId w:val="27"/>
        </w:numPr>
        <w:spacing w:before="0" w:beforeAutospacing="0" w:after="0" w:afterAutospacing="0" w:line="360" w:lineRule="auto"/>
        <w:jc w:val="both"/>
      </w:pPr>
      <w:r>
        <w:rPr>
          <w:rStyle w:val="lev"/>
        </w:rPr>
        <w:t>Mesurer</w:t>
      </w:r>
      <w:r>
        <w:t xml:space="preserve"> la qualité perçue des produits/services,</w:t>
      </w:r>
    </w:p>
    <w:p w:rsidR="007C6961" w:rsidRDefault="007C6961" w:rsidP="00416398">
      <w:pPr>
        <w:pStyle w:val="NormalWeb"/>
        <w:numPr>
          <w:ilvl w:val="0"/>
          <w:numId w:val="27"/>
        </w:numPr>
        <w:spacing w:before="0" w:beforeAutospacing="0" w:after="0" w:afterAutospacing="0" w:line="360" w:lineRule="auto"/>
        <w:jc w:val="both"/>
      </w:pPr>
      <w:r>
        <w:rPr>
          <w:rStyle w:val="lev"/>
        </w:rPr>
        <w:t>Analyser</w:t>
      </w:r>
      <w:r>
        <w:t xml:space="preserve"> la relation entre satisfaction et performance économique,</w:t>
      </w:r>
    </w:p>
    <w:p w:rsidR="007C6961" w:rsidRPr="00994991" w:rsidRDefault="007C6961" w:rsidP="00416398">
      <w:pPr>
        <w:pStyle w:val="NormalWeb"/>
        <w:numPr>
          <w:ilvl w:val="0"/>
          <w:numId w:val="27"/>
        </w:numPr>
        <w:spacing w:before="0" w:beforeAutospacing="0" w:after="0" w:afterAutospacing="0" w:line="360" w:lineRule="auto"/>
        <w:jc w:val="both"/>
      </w:pPr>
      <w:r>
        <w:rPr>
          <w:rStyle w:val="lev"/>
        </w:rPr>
        <w:t>Prévoir</w:t>
      </w:r>
      <w:r>
        <w:t xml:space="preserve"> les tendances macroéconomiques via la valeur immatérielle de la relation client.</w:t>
      </w:r>
      <w:r w:rsidRPr="00D167E1">
        <w:rPr>
          <w:rStyle w:val="Appelnotedebasdep"/>
          <w:rFonts w:asciiTheme="majorBidi" w:hAnsiTheme="majorBidi"/>
        </w:rPr>
        <w:footnoteReference w:id="64"/>
      </w:r>
    </w:p>
    <w:p w:rsidR="007C6961" w:rsidRPr="00D167E1" w:rsidRDefault="007C6961" w:rsidP="007C6961">
      <w:pPr>
        <w:pStyle w:val="Lgende"/>
        <w:spacing w:after="0" w:line="360" w:lineRule="auto"/>
        <w:rPr>
          <w:rFonts w:asciiTheme="majorBidi" w:hAnsiTheme="majorBidi" w:cstheme="majorBidi"/>
          <w:color w:val="auto"/>
          <w:sz w:val="24"/>
          <w:szCs w:val="24"/>
        </w:rPr>
      </w:pPr>
      <w:bookmarkStart w:id="159" w:name="_Toc198063426"/>
      <w:r w:rsidRPr="00D167E1">
        <w:rPr>
          <w:rFonts w:asciiTheme="majorBidi" w:hAnsiTheme="majorBidi" w:cstheme="majorBidi"/>
          <w:color w:val="auto"/>
        </w:rPr>
        <w:t xml:space="preserve">                                                                    </w:t>
      </w:r>
      <w:r w:rsidRPr="00D167E1">
        <w:rPr>
          <w:rFonts w:asciiTheme="majorBidi" w:hAnsiTheme="majorBidi" w:cstheme="majorBidi"/>
          <w:color w:val="auto"/>
          <w:sz w:val="24"/>
          <w:szCs w:val="24"/>
        </w:rPr>
        <w:t xml:space="preserve">   </w:t>
      </w:r>
      <w:bookmarkStart w:id="160" w:name="_Toc201047667"/>
      <w:r w:rsidRPr="00D167E1">
        <w:rPr>
          <w:rFonts w:asciiTheme="majorBidi" w:hAnsiTheme="majorBidi" w:cstheme="majorBidi"/>
          <w:color w:val="auto"/>
          <w:sz w:val="24"/>
          <w:szCs w:val="24"/>
          <w:u w:val="single"/>
        </w:rPr>
        <w:t>Figure 2.</w:t>
      </w:r>
      <w:r>
        <w:rPr>
          <w:rFonts w:asciiTheme="majorBidi" w:hAnsiTheme="majorBidi" w:cstheme="majorBidi"/>
          <w:color w:val="auto"/>
          <w:sz w:val="24"/>
          <w:szCs w:val="24"/>
          <w:u w:val="single"/>
        </w:rPr>
        <w:fldChar w:fldCharType="begin"/>
      </w:r>
      <w:r>
        <w:rPr>
          <w:rFonts w:asciiTheme="majorBidi" w:hAnsiTheme="majorBidi" w:cstheme="majorBidi"/>
          <w:color w:val="auto"/>
          <w:sz w:val="24"/>
          <w:szCs w:val="24"/>
          <w:u w:val="single"/>
        </w:rPr>
        <w:instrText xml:space="preserve"> SEQ Figure \* ARABIC </w:instrText>
      </w:r>
      <w:r>
        <w:rPr>
          <w:rFonts w:asciiTheme="majorBidi" w:hAnsiTheme="majorBidi" w:cstheme="majorBidi"/>
          <w:color w:val="auto"/>
          <w:sz w:val="24"/>
          <w:szCs w:val="24"/>
          <w:u w:val="single"/>
        </w:rPr>
        <w:fldChar w:fldCharType="separate"/>
      </w:r>
      <w:r>
        <w:rPr>
          <w:rFonts w:asciiTheme="majorBidi" w:hAnsiTheme="majorBidi" w:cstheme="majorBidi"/>
          <w:noProof/>
          <w:color w:val="auto"/>
          <w:sz w:val="24"/>
          <w:szCs w:val="24"/>
          <w:u w:val="single"/>
        </w:rPr>
        <w:t>7</w:t>
      </w:r>
      <w:r>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rPr>
        <w:t>: Modèle ISCA</w:t>
      </w:r>
      <w:bookmarkEnd w:id="159"/>
      <w:bookmarkEnd w:id="160"/>
    </w:p>
    <w:p w:rsidR="007C6961" w:rsidRPr="00D167E1" w:rsidRDefault="007C6961" w:rsidP="007C6961">
      <w:pPr>
        <w:spacing w:after="0" w:line="360" w:lineRule="auto"/>
        <w:rPr>
          <w:rFonts w:asciiTheme="majorBidi" w:hAnsiTheme="majorBidi" w:cstheme="majorBidi"/>
        </w:rPr>
      </w:pPr>
      <w:r w:rsidRPr="00D167E1">
        <w:rPr>
          <w:rFonts w:asciiTheme="majorBidi" w:hAnsiTheme="majorBidi" w:cstheme="majorBidi"/>
          <w:noProof/>
          <w:lang w:eastAsia="fr-FR"/>
        </w:rPr>
        <w:drawing>
          <wp:anchor distT="0" distB="0" distL="114300" distR="114300" simplePos="0" relativeHeight="251678720" behindDoc="0" locked="0" layoutInCell="1" allowOverlap="1" wp14:anchorId="5846827E" wp14:editId="2408FB89">
            <wp:simplePos x="0" y="0"/>
            <wp:positionH relativeFrom="margin">
              <wp:posOffset>821055</wp:posOffset>
            </wp:positionH>
            <wp:positionV relativeFrom="paragraph">
              <wp:posOffset>23495</wp:posOffset>
            </wp:positionV>
            <wp:extent cx="4615815" cy="1838960"/>
            <wp:effectExtent l="19050" t="0" r="0" b="0"/>
            <wp:wrapSquare wrapText="bothSides"/>
            <wp:docPr id="1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39" cstate="print"/>
                    <a:srcRect/>
                    <a:stretch>
                      <a:fillRect/>
                    </a:stretch>
                  </pic:blipFill>
                  <pic:spPr bwMode="auto">
                    <a:xfrm>
                      <a:off x="0" y="0"/>
                      <a:ext cx="4615815" cy="1838960"/>
                    </a:xfrm>
                    <a:prstGeom prst="rect">
                      <a:avLst/>
                    </a:prstGeom>
                    <a:noFill/>
                  </pic:spPr>
                </pic:pic>
              </a:graphicData>
            </a:graphic>
          </wp:anchor>
        </w:drawing>
      </w: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both"/>
        <w:rPr>
          <w:rFonts w:asciiTheme="majorBidi" w:hAnsiTheme="majorBidi" w:cstheme="majorBidi"/>
          <w:b/>
          <w:bCs/>
          <w:i/>
          <w:iCs/>
          <w:u w:val="single"/>
        </w:rPr>
      </w:pPr>
    </w:p>
    <w:p w:rsidR="007C6961" w:rsidRPr="00D167E1" w:rsidRDefault="007C6961" w:rsidP="007C6961">
      <w:pPr>
        <w:spacing w:after="0" w:line="360" w:lineRule="auto"/>
        <w:jc w:val="center"/>
        <w:rPr>
          <w:rFonts w:asciiTheme="majorBidi" w:hAnsiTheme="majorBidi" w:cstheme="majorBidi"/>
        </w:rPr>
      </w:pPr>
      <w:r w:rsidRPr="00D167E1">
        <w:rPr>
          <w:rFonts w:asciiTheme="majorBidi" w:hAnsiTheme="majorBidi" w:cstheme="majorBidi"/>
          <w:b/>
          <w:bCs/>
          <w:u w:val="single"/>
        </w:rPr>
        <w:t>SOURCE :</w:t>
      </w:r>
      <w:r w:rsidRPr="00D167E1">
        <w:rPr>
          <w:rFonts w:asciiTheme="majorBidi" w:hAnsiTheme="majorBidi" w:cstheme="majorBidi"/>
        </w:rPr>
        <w:t xml:space="preserve"> MABIKA NZYENGUI Marie Sosthina Wanda, « Revue des fondements théoriques et des modèles de mesure pour une meilleure appréhension du concept de satisfaction client », P454</w:t>
      </w:r>
    </w:p>
    <w:p w:rsidR="007C6961" w:rsidRPr="00D167E1" w:rsidRDefault="007C6961" w:rsidP="00416398">
      <w:pPr>
        <w:pStyle w:val="Paragraphedeliste"/>
        <w:numPr>
          <w:ilvl w:val="0"/>
          <w:numId w:val="19"/>
        </w:numPr>
        <w:spacing w:after="0" w:line="360" w:lineRule="auto"/>
        <w:ind w:left="0"/>
        <w:jc w:val="both"/>
        <w:rPr>
          <w:rFonts w:asciiTheme="majorBidi" w:hAnsiTheme="majorBidi" w:cstheme="majorBidi"/>
          <w:b/>
          <w:bCs/>
          <w:sz w:val="24"/>
          <w:szCs w:val="24"/>
        </w:rPr>
      </w:pPr>
      <w:r w:rsidRPr="00D167E1">
        <w:rPr>
          <w:rFonts w:asciiTheme="majorBidi" w:hAnsiTheme="majorBidi" w:cstheme="majorBidi"/>
          <w:b/>
          <w:bCs/>
          <w:sz w:val="24"/>
          <w:szCs w:val="24"/>
        </w:rPr>
        <w:t xml:space="preserve">Le modèle KANO </w:t>
      </w:r>
    </w:p>
    <w:p w:rsidR="007C6961" w:rsidRDefault="007C6961" w:rsidP="007C6961">
      <w:pPr>
        <w:pStyle w:val="NormalWeb"/>
        <w:spacing w:before="0" w:beforeAutospacing="0" w:after="0" w:afterAutospacing="0" w:line="360" w:lineRule="auto"/>
        <w:jc w:val="both"/>
      </w:pPr>
      <w:r>
        <w:t xml:space="preserve">  Plusieurs chercheurs ont proposé des méthodes pour identifier les attributs d’un produit ou service ayant le plus d’impact sur la satisfaction client. Le </w:t>
      </w:r>
      <w:r>
        <w:rPr>
          <w:rStyle w:val="lev"/>
        </w:rPr>
        <w:t>modèle de Kano</w:t>
      </w:r>
      <w:r>
        <w:t xml:space="preserve"> (1984) est l’un des plus influents, suivi des approches de </w:t>
      </w:r>
      <w:r>
        <w:rPr>
          <w:rStyle w:val="lev"/>
        </w:rPr>
        <w:t>Brandt</w:t>
      </w:r>
      <w:r>
        <w:t xml:space="preserve"> (méthode pénalité/récompense), de </w:t>
      </w:r>
      <w:r>
        <w:rPr>
          <w:rStyle w:val="lev"/>
        </w:rPr>
        <w:t>Venkitaraman et Jaworski</w:t>
      </w:r>
      <w:r>
        <w:t xml:space="preserve"> (double importance), et du </w:t>
      </w:r>
      <w:r>
        <w:rPr>
          <w:rStyle w:val="lev"/>
        </w:rPr>
        <w:t>modèle Tétra-classe</w:t>
      </w:r>
      <w:r>
        <w:t xml:space="preserve"> de Llosa (1996).</w:t>
      </w:r>
    </w:p>
    <w:p w:rsidR="007C6961" w:rsidRDefault="007C6961" w:rsidP="007C6961">
      <w:pPr>
        <w:pStyle w:val="NormalWeb"/>
        <w:spacing w:before="0" w:beforeAutospacing="0" w:after="0" w:afterAutospacing="0" w:line="360" w:lineRule="auto"/>
        <w:jc w:val="both"/>
      </w:pPr>
      <w:r>
        <w:t>Le modèle de Kano distingue trois types d’attributs :</w:t>
      </w:r>
    </w:p>
    <w:p w:rsidR="007C6961" w:rsidRDefault="007C6961" w:rsidP="00416398">
      <w:pPr>
        <w:pStyle w:val="NormalWeb"/>
        <w:numPr>
          <w:ilvl w:val="0"/>
          <w:numId w:val="50"/>
        </w:numPr>
        <w:spacing w:before="0" w:beforeAutospacing="0" w:after="0" w:afterAutospacing="0" w:line="360" w:lineRule="auto"/>
        <w:jc w:val="both"/>
      </w:pPr>
      <w:r>
        <w:rPr>
          <w:rStyle w:val="lev"/>
        </w:rPr>
        <w:t>Unidimensionnels</w:t>
      </w:r>
      <w:r>
        <w:t xml:space="preserve"> : plus la performance est bonne, plus la satisfaction augmente (et inversement).</w:t>
      </w:r>
    </w:p>
    <w:p w:rsidR="007C6961" w:rsidRDefault="007C6961" w:rsidP="00416398">
      <w:pPr>
        <w:pStyle w:val="NormalWeb"/>
        <w:numPr>
          <w:ilvl w:val="0"/>
          <w:numId w:val="50"/>
        </w:numPr>
        <w:spacing w:before="0" w:beforeAutospacing="0" w:after="0" w:afterAutospacing="0" w:line="360" w:lineRule="auto"/>
        <w:jc w:val="both"/>
      </w:pPr>
      <w:r>
        <w:rPr>
          <w:rStyle w:val="lev"/>
        </w:rPr>
        <w:lastRenderedPageBreak/>
        <w:t>Attirants</w:t>
      </w:r>
      <w:r>
        <w:t xml:space="preserve"> : ils génèrent de la satisfaction s’ils sont présents, mais leur absence ne crée pas d’insatisfaction.</w:t>
      </w:r>
    </w:p>
    <w:p w:rsidR="007C6961" w:rsidRDefault="007C6961" w:rsidP="00416398">
      <w:pPr>
        <w:pStyle w:val="NormalWeb"/>
        <w:numPr>
          <w:ilvl w:val="0"/>
          <w:numId w:val="50"/>
        </w:numPr>
        <w:spacing w:before="0" w:beforeAutospacing="0" w:after="0" w:afterAutospacing="0" w:line="360" w:lineRule="auto"/>
        <w:jc w:val="both"/>
      </w:pPr>
      <w:r>
        <w:rPr>
          <w:rStyle w:val="lev"/>
        </w:rPr>
        <w:t>De base</w:t>
      </w:r>
      <w:r>
        <w:t xml:space="preserve"> : indispensables pour éviter l’insatisfaction, mais leur présence ne suffit pas à satisfaire pleinement.</w:t>
      </w:r>
    </w:p>
    <w:p w:rsidR="007C6961" w:rsidRDefault="007C6961" w:rsidP="007C6961">
      <w:pPr>
        <w:pStyle w:val="NormalWeb"/>
        <w:spacing w:before="0" w:beforeAutospacing="0" w:after="0" w:afterAutospacing="0" w:line="360" w:lineRule="auto"/>
        <w:jc w:val="both"/>
      </w:pPr>
      <w:r>
        <w:t>Cette méthode repose sur deux questions (positive et négative) posées pour chaque attribut afin d’en déterminer la catégorie.</w:t>
      </w:r>
    </w:p>
    <w:p w:rsidR="007C6961" w:rsidRPr="00D167E1" w:rsidRDefault="007C6961" w:rsidP="007C6961">
      <w:pPr>
        <w:pStyle w:val="NormalWeb"/>
        <w:spacing w:before="0" w:beforeAutospacing="0" w:after="0" w:afterAutospacing="0" w:line="360" w:lineRule="auto"/>
        <w:jc w:val="both"/>
      </w:pPr>
      <w:r>
        <w:t xml:space="preserve">Cependant, elle présente des limites : selon </w:t>
      </w:r>
      <w:r>
        <w:rPr>
          <w:rStyle w:val="lev"/>
        </w:rPr>
        <w:t>Audrain (2004)</w:t>
      </w:r>
      <w:r>
        <w:t xml:space="preserve">, les jugements sont formulés avant toute expérience réelle de consommation, ce qui peut fausser les résultats. </w:t>
      </w:r>
      <w:r>
        <w:rPr>
          <w:rStyle w:val="lev"/>
        </w:rPr>
        <w:t>Oliver (1997)</w:t>
      </w:r>
      <w:r>
        <w:t xml:space="preserve"> rappelle d’ailleurs que la satisfaction ne peut être pleinement mesurée qu’après usage</w:t>
      </w:r>
      <w:r w:rsidRPr="00D167E1">
        <w:t>.</w:t>
      </w:r>
      <w:r w:rsidRPr="00D167E1">
        <w:rPr>
          <w:rStyle w:val="Appelnotedebasdep"/>
          <w:rFonts w:asciiTheme="majorBidi" w:hAnsiTheme="majorBidi"/>
          <w:u w:val="single"/>
        </w:rPr>
        <w:footnoteReference w:id="65"/>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61" w:name="_Toc201052585"/>
      <w:bookmarkStart w:id="162" w:name="_Toc201053126"/>
      <w:r w:rsidRPr="00D167E1">
        <w:rPr>
          <w:rFonts w:asciiTheme="majorBidi" w:hAnsiTheme="majorBidi"/>
          <w:b/>
          <w:bCs/>
          <w:i w:val="0"/>
          <w:iCs w:val="0"/>
          <w:color w:val="auto"/>
          <w:sz w:val="24"/>
          <w:szCs w:val="24"/>
        </w:rPr>
        <w:t>2.1.2 L'analyse des réclamations clients.</w:t>
      </w:r>
      <w:bookmarkEnd w:id="161"/>
      <w:bookmarkEnd w:id="162"/>
    </w:p>
    <w:p w:rsidR="007C6961" w:rsidRPr="00D167E1" w:rsidRDefault="007C6961" w:rsidP="007C6961">
      <w:pPr>
        <w:pStyle w:val="Paragraphedeliste"/>
        <w:spacing w:after="0" w:line="360" w:lineRule="auto"/>
        <w:ind w:left="0"/>
        <w:jc w:val="both"/>
        <w:rPr>
          <w:rFonts w:asciiTheme="majorBidi" w:hAnsiTheme="majorBidi" w:cstheme="majorBidi"/>
          <w:b/>
          <w:bCs/>
          <w:sz w:val="24"/>
          <w:szCs w:val="24"/>
        </w:rPr>
      </w:pPr>
      <w:r w:rsidRPr="00D167E1">
        <w:rPr>
          <w:rFonts w:asciiTheme="majorBidi" w:hAnsiTheme="majorBidi" w:cstheme="majorBidi"/>
          <w:b/>
          <w:bCs/>
          <w:sz w:val="24"/>
          <w:szCs w:val="24"/>
        </w:rPr>
        <w:t xml:space="preserve">Définition de la réclamation client </w:t>
      </w:r>
    </w:p>
    <w:p w:rsidR="007C6961" w:rsidRDefault="007C6961" w:rsidP="007C6961">
      <w:pPr>
        <w:pStyle w:val="NormalWeb"/>
        <w:spacing w:before="0" w:beforeAutospacing="0" w:after="0" w:afterAutospacing="0" w:line="360" w:lineRule="auto"/>
        <w:jc w:val="both"/>
      </w:pPr>
      <w:r>
        <w:t xml:space="preserve">La </w:t>
      </w:r>
      <w:r>
        <w:rPr>
          <w:rStyle w:val="lev"/>
        </w:rPr>
        <w:t>réclamation client</w:t>
      </w:r>
      <w:r>
        <w:t xml:space="preserve"> peut être définie comme toute expression de mécontentement adressée à une organisation, avec une attente de réponse ou de solution (ISO 10002). Pour </w:t>
      </w:r>
      <w:r>
        <w:rPr>
          <w:rStyle w:val="lev"/>
        </w:rPr>
        <w:t>Prim-Allaz et Sabadie (2005)</w:t>
      </w:r>
      <w:r>
        <w:t>, elle représente une demande (réparation, remboursement, explication…) suite à une insatisfaction attribuée à l’entreprise.</w:t>
      </w:r>
    </w:p>
    <w:p w:rsidR="007C6961" w:rsidRDefault="007C6961" w:rsidP="007C6961">
      <w:pPr>
        <w:pStyle w:val="NormalWeb"/>
        <w:spacing w:before="0" w:beforeAutospacing="0" w:after="0" w:afterAutospacing="0" w:line="360" w:lineRule="auto"/>
        <w:jc w:val="both"/>
      </w:pPr>
      <w:r>
        <w:t>Quatre caractéristiques clés permettent de la distinguer des autres réactions :</w:t>
      </w:r>
    </w:p>
    <w:p w:rsidR="007C6961" w:rsidRDefault="007C6961" w:rsidP="00416398">
      <w:pPr>
        <w:pStyle w:val="NormalWeb"/>
        <w:numPr>
          <w:ilvl w:val="0"/>
          <w:numId w:val="28"/>
        </w:numPr>
        <w:spacing w:before="0" w:beforeAutospacing="0" w:after="0" w:afterAutospacing="0" w:line="360" w:lineRule="auto"/>
        <w:jc w:val="both"/>
      </w:pPr>
      <w:r>
        <w:rPr>
          <w:rStyle w:val="lev"/>
        </w:rPr>
        <w:t>Le récepteur</w:t>
      </w:r>
      <w:r>
        <w:t xml:space="preserve"> : la réclamation est directement adressée à l’entreprise.</w:t>
      </w:r>
    </w:p>
    <w:p w:rsidR="007C6961" w:rsidRDefault="007C6961" w:rsidP="00416398">
      <w:pPr>
        <w:pStyle w:val="NormalWeb"/>
        <w:numPr>
          <w:ilvl w:val="0"/>
          <w:numId w:val="28"/>
        </w:numPr>
        <w:spacing w:before="0" w:beforeAutospacing="0" w:after="0" w:afterAutospacing="0" w:line="360" w:lineRule="auto"/>
        <w:jc w:val="both"/>
      </w:pPr>
      <w:r>
        <w:rPr>
          <w:rStyle w:val="lev"/>
        </w:rPr>
        <w:t>Le motif</w:t>
      </w:r>
      <w:r>
        <w:t xml:space="preserve"> : toute insatisfaction exprimée, même une simple demande, peut être considérée comme une réclamation.</w:t>
      </w:r>
    </w:p>
    <w:p w:rsidR="007C6961" w:rsidRDefault="007C6961" w:rsidP="00416398">
      <w:pPr>
        <w:pStyle w:val="NormalWeb"/>
        <w:numPr>
          <w:ilvl w:val="0"/>
          <w:numId w:val="28"/>
        </w:numPr>
        <w:spacing w:before="0" w:beforeAutospacing="0" w:after="0" w:afterAutospacing="0" w:line="360" w:lineRule="auto"/>
        <w:jc w:val="both"/>
      </w:pPr>
      <w:r>
        <w:rPr>
          <w:rStyle w:val="lev"/>
        </w:rPr>
        <w:t>La responsabilité</w:t>
      </w:r>
      <w:r>
        <w:t xml:space="preserve"> : elle repose sur une faute perçue de l’entreprise, peu importe sa réalité.</w:t>
      </w:r>
    </w:p>
    <w:p w:rsidR="007C6961" w:rsidRPr="00D167E1" w:rsidRDefault="007C6961" w:rsidP="00416398">
      <w:pPr>
        <w:pStyle w:val="NormalWeb"/>
        <w:numPr>
          <w:ilvl w:val="0"/>
          <w:numId w:val="28"/>
        </w:numPr>
        <w:spacing w:before="0" w:beforeAutospacing="0" w:after="0" w:afterAutospacing="0" w:line="360" w:lineRule="auto"/>
        <w:jc w:val="both"/>
      </w:pPr>
      <w:r>
        <w:rPr>
          <w:rStyle w:val="lev"/>
        </w:rPr>
        <w:t>Le but</w:t>
      </w:r>
      <w:r>
        <w:t xml:space="preserve"> : les attentes varient (explication, compensation, changement de fournisseur), d’où l’importance de bien cerner l’objectif du client pour y répondre efficacement</w:t>
      </w:r>
      <w:r w:rsidRPr="00D167E1">
        <w:t>.</w:t>
      </w:r>
      <w:r w:rsidRPr="006B1A81">
        <w:rPr>
          <w:rStyle w:val="Appelnotedebasdep"/>
          <w:rFonts w:asciiTheme="majorBidi" w:hAnsiTheme="majorBidi"/>
        </w:rPr>
        <w:t xml:space="preserve"> </w:t>
      </w:r>
      <w:r w:rsidRPr="00D167E1">
        <w:rPr>
          <w:rStyle w:val="Appelnotedebasdep"/>
          <w:rFonts w:asciiTheme="majorBidi" w:hAnsiTheme="majorBidi"/>
        </w:rPr>
        <w:footnoteReference w:id="66"/>
      </w:r>
      <w:r w:rsidRPr="006B1A81">
        <w:rPr>
          <w:rFonts w:asciiTheme="majorBidi" w:hAnsiTheme="majorBidi" w:cstheme="majorBidi"/>
        </w:rPr>
        <w:t xml:space="preserve">  </w:t>
      </w:r>
    </w:p>
    <w:p w:rsidR="007C6961" w:rsidRPr="00D167E1" w:rsidRDefault="007C6961" w:rsidP="007C6961">
      <w:p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 xml:space="preserve">La gestion des réclamations </w:t>
      </w:r>
    </w:p>
    <w:p w:rsidR="007C696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La gestion des plaintes est définie comme l'ensemble des stratégies et ressources qu'une entreprise met en place pour répondre à ses échecs, dans le but de transformer l'insatisfaction du client en satisfaction et de restaurer la crédibilité de l'organisation auprès du consommateur.</w:t>
      </w:r>
      <w:r w:rsidRPr="00D167E1">
        <w:rPr>
          <w:rStyle w:val="Appelnotedebasdep"/>
          <w:rFonts w:asciiTheme="majorBidi" w:hAnsiTheme="majorBidi" w:cstheme="majorBidi"/>
          <w:sz w:val="24"/>
          <w:szCs w:val="24"/>
        </w:rPr>
        <w:footnoteReference w:id="67"/>
      </w:r>
    </w:p>
    <w:p w:rsidR="007C6961" w:rsidRDefault="007C6961" w:rsidP="007C6961">
      <w:pPr>
        <w:spacing w:after="0" w:line="360" w:lineRule="auto"/>
        <w:jc w:val="both"/>
        <w:rPr>
          <w:rFonts w:asciiTheme="majorBidi" w:hAnsiTheme="majorBidi" w:cstheme="majorBidi"/>
          <w:sz w:val="24"/>
          <w:szCs w:val="24"/>
        </w:rPr>
      </w:pPr>
    </w:p>
    <w:p w:rsidR="007C696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pStyle w:val="Lgende"/>
        <w:spacing w:after="0" w:line="360" w:lineRule="auto"/>
        <w:jc w:val="center"/>
        <w:rPr>
          <w:rFonts w:asciiTheme="majorBidi" w:hAnsiTheme="majorBidi" w:cstheme="majorBidi"/>
          <w:color w:val="auto"/>
          <w:sz w:val="24"/>
          <w:szCs w:val="24"/>
        </w:rPr>
      </w:pPr>
      <w:bookmarkStart w:id="163" w:name="_Toc198063427"/>
      <w:bookmarkStart w:id="164" w:name="_Toc201047668"/>
      <w:r w:rsidRPr="00D167E1">
        <w:rPr>
          <w:rFonts w:asciiTheme="majorBidi" w:hAnsiTheme="majorBidi" w:cstheme="majorBidi"/>
          <w:color w:val="auto"/>
          <w:sz w:val="24"/>
          <w:szCs w:val="24"/>
        </w:rPr>
        <w:lastRenderedPageBreak/>
        <w:t>Figure 2.</w:t>
      </w:r>
      <w:r>
        <w:rPr>
          <w:rFonts w:asciiTheme="majorBidi" w:hAnsiTheme="majorBidi" w:cstheme="majorBidi"/>
          <w:color w:val="auto"/>
          <w:sz w:val="24"/>
          <w:szCs w:val="24"/>
        </w:rPr>
        <w:fldChar w:fldCharType="begin"/>
      </w:r>
      <w:r>
        <w:rPr>
          <w:rFonts w:asciiTheme="majorBidi" w:hAnsiTheme="majorBidi" w:cstheme="majorBidi"/>
          <w:color w:val="auto"/>
          <w:sz w:val="24"/>
          <w:szCs w:val="24"/>
        </w:rPr>
        <w:instrText xml:space="preserve"> SEQ Figure \* ARABIC </w:instrText>
      </w:r>
      <w:r>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8</w:t>
      </w:r>
      <w:r>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 Le processus conduisant à la satisfaction des réclamants</w:t>
      </w:r>
      <w:bookmarkEnd w:id="163"/>
      <w:bookmarkEnd w:id="164"/>
    </w:p>
    <w:p w:rsidR="007C6961" w:rsidRPr="00D167E1" w:rsidRDefault="007C6961" w:rsidP="007C6961">
      <w:pPr>
        <w:spacing w:after="0" w:line="360" w:lineRule="auto"/>
        <w:jc w:val="center"/>
        <w:rPr>
          <w:rFonts w:asciiTheme="majorBidi" w:hAnsiTheme="majorBidi" w:cstheme="majorBidi"/>
          <w:sz w:val="24"/>
          <w:szCs w:val="24"/>
        </w:rPr>
      </w:pPr>
      <w:r w:rsidRPr="00D167E1">
        <w:rPr>
          <w:rFonts w:asciiTheme="majorBidi" w:hAnsiTheme="majorBidi" w:cstheme="majorBidi"/>
          <w:noProof/>
          <w:sz w:val="24"/>
          <w:szCs w:val="24"/>
          <w:lang w:eastAsia="fr-FR"/>
        </w:rPr>
        <w:drawing>
          <wp:inline distT="0" distB="0" distL="0" distR="0" wp14:anchorId="07A66F7E" wp14:editId="170FFB82">
            <wp:extent cx="6047105" cy="2941320"/>
            <wp:effectExtent l="19050" t="0" r="0"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0" cstate="print"/>
                    <a:srcRect/>
                    <a:stretch>
                      <a:fillRect/>
                    </a:stretch>
                  </pic:blipFill>
                  <pic:spPr bwMode="auto">
                    <a:xfrm>
                      <a:off x="0" y="0"/>
                      <a:ext cx="6047105" cy="2941320"/>
                    </a:xfrm>
                    <a:prstGeom prst="rect">
                      <a:avLst/>
                    </a:prstGeom>
                    <a:noFill/>
                    <a:ln w="9525">
                      <a:noFill/>
                      <a:miter lim="800000"/>
                      <a:headEnd/>
                      <a:tailEnd/>
                    </a:ln>
                  </pic:spPr>
                </pic:pic>
              </a:graphicData>
            </a:graphic>
          </wp:inline>
        </w:drawing>
      </w:r>
    </w:p>
    <w:p w:rsidR="007C6961" w:rsidRPr="00D167E1" w:rsidRDefault="007C6961" w:rsidP="007C6961">
      <w:pPr>
        <w:spacing w:after="0" w:line="360" w:lineRule="auto"/>
        <w:jc w:val="center"/>
        <w:rPr>
          <w:rFonts w:asciiTheme="majorBidi" w:hAnsiTheme="majorBidi" w:cstheme="majorBidi"/>
          <w:shd w:val="clear" w:color="auto" w:fill="FFFFFF"/>
        </w:rPr>
      </w:pPr>
      <w:r w:rsidRPr="00D167E1">
        <w:rPr>
          <w:rFonts w:asciiTheme="majorBidi" w:hAnsiTheme="majorBidi" w:cstheme="majorBidi"/>
          <w:b/>
          <w:bCs/>
          <w:sz w:val="24"/>
          <w:szCs w:val="24"/>
        </w:rPr>
        <w:t>Source</w:t>
      </w:r>
      <w:r w:rsidRPr="00D167E1">
        <w:rPr>
          <w:rFonts w:asciiTheme="majorBidi" w:hAnsiTheme="majorBidi" w:cstheme="majorBidi"/>
          <w:sz w:val="24"/>
          <w:szCs w:val="24"/>
        </w:rPr>
        <w:t xml:space="preserve"> : </w:t>
      </w:r>
      <w:r w:rsidRPr="00D167E1">
        <w:rPr>
          <w:rFonts w:asciiTheme="majorBidi" w:hAnsiTheme="majorBidi" w:cstheme="majorBidi"/>
        </w:rPr>
        <w:t>RAY Daniel et SABADIE William,</w:t>
      </w:r>
      <w:r w:rsidRPr="00D167E1">
        <w:rPr>
          <w:rFonts w:asciiTheme="majorBidi" w:hAnsiTheme="majorBidi" w:cstheme="majorBidi"/>
          <w:shd w:val="clear" w:color="auto" w:fill="FFFFFF"/>
        </w:rPr>
        <w:t xml:space="preserve"> «</w:t>
      </w:r>
      <w:r w:rsidRPr="00D167E1">
        <w:rPr>
          <w:rFonts w:asciiTheme="majorBidi" w:hAnsiTheme="majorBidi" w:cstheme="majorBidi"/>
        </w:rPr>
        <w:t xml:space="preserve">Marketing relationnel: Rentabiliser les politiques de satisfaction, fidélité, réclamation» ,Ed </w:t>
      </w:r>
      <w:r w:rsidRPr="00D167E1">
        <w:rPr>
          <w:rFonts w:asciiTheme="majorBidi" w:hAnsiTheme="majorBidi" w:cstheme="majorBidi"/>
          <w:shd w:val="clear" w:color="auto" w:fill="FFFFFF"/>
        </w:rPr>
        <w:t>Dunod ,2016, p 323.</w:t>
      </w:r>
    </w:p>
    <w:p w:rsidR="007C6961" w:rsidRPr="00D167E1" w:rsidRDefault="007C6961" w:rsidP="007C6961">
      <w:pPr>
        <w:spacing w:after="0" w:line="360" w:lineRule="auto"/>
        <w:jc w:val="center"/>
        <w:rPr>
          <w:rFonts w:asciiTheme="majorBidi" w:hAnsiTheme="majorBidi" w:cstheme="majorBidi"/>
          <w:shd w:val="clear" w:color="auto" w:fill="FFFFFF"/>
        </w:rPr>
      </w:pP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65" w:name="_Toc201052586"/>
      <w:bookmarkStart w:id="166" w:name="_Toc201053127"/>
      <w:r w:rsidRPr="00D167E1">
        <w:rPr>
          <w:rFonts w:asciiTheme="majorBidi" w:hAnsiTheme="majorBidi"/>
          <w:b/>
          <w:bCs/>
          <w:i w:val="0"/>
          <w:iCs w:val="0"/>
          <w:color w:val="auto"/>
          <w:sz w:val="24"/>
          <w:szCs w:val="24"/>
        </w:rPr>
        <w:t>2.1.3 Les données de performance et les indicateurs clés (KPI) :</w:t>
      </w:r>
      <w:bookmarkEnd w:id="165"/>
      <w:bookmarkEnd w:id="166"/>
    </w:p>
    <w:p w:rsidR="007C6961" w:rsidRDefault="007C6961" w:rsidP="007C6961">
      <w:pPr>
        <w:pStyle w:val="NormalWeb"/>
        <w:spacing w:before="0" w:beforeAutospacing="0" w:after="0" w:afterAutospacing="0" w:line="360" w:lineRule="auto"/>
        <w:jc w:val="both"/>
      </w:pPr>
      <w:r>
        <w:t xml:space="preserve">Selon </w:t>
      </w:r>
      <w:r>
        <w:rPr>
          <w:rStyle w:val="lev"/>
        </w:rPr>
        <w:t>Marmuse (1997)</w:t>
      </w:r>
      <w:r>
        <w:t>, la performance est un concept complexe, qui ne peut se réduire à la rentabilité financière. Elle s’apprécie selon plusieurs dimensions complémentaires :</w:t>
      </w:r>
    </w:p>
    <w:p w:rsidR="007C6961" w:rsidRDefault="007C6961" w:rsidP="00416398">
      <w:pPr>
        <w:pStyle w:val="NormalWeb"/>
        <w:numPr>
          <w:ilvl w:val="0"/>
          <w:numId w:val="51"/>
        </w:numPr>
        <w:spacing w:before="0" w:beforeAutospacing="0" w:after="0" w:afterAutospacing="0" w:line="360" w:lineRule="auto"/>
        <w:jc w:val="both"/>
      </w:pPr>
      <w:r>
        <w:rPr>
          <w:rStyle w:val="lev"/>
        </w:rPr>
        <w:t>Stratégique</w:t>
      </w:r>
      <w:r>
        <w:t xml:space="preserve"> : assurer la pérennité à long terme de l’entreprise ;</w:t>
      </w:r>
    </w:p>
    <w:p w:rsidR="007C6961" w:rsidRDefault="007C6961" w:rsidP="00416398">
      <w:pPr>
        <w:pStyle w:val="NormalWeb"/>
        <w:numPr>
          <w:ilvl w:val="0"/>
          <w:numId w:val="51"/>
        </w:numPr>
        <w:spacing w:before="0" w:beforeAutospacing="0" w:after="0" w:afterAutospacing="0" w:line="360" w:lineRule="auto"/>
        <w:jc w:val="both"/>
      </w:pPr>
      <w:r>
        <w:rPr>
          <w:rStyle w:val="lev"/>
        </w:rPr>
        <w:t>Concurrentielle</w:t>
      </w:r>
      <w:r>
        <w:t xml:space="preserve"> : innover pour conserver un avantage sur le marché ;</w:t>
      </w:r>
    </w:p>
    <w:p w:rsidR="007C6961" w:rsidRDefault="007C6961" w:rsidP="00416398">
      <w:pPr>
        <w:pStyle w:val="NormalWeb"/>
        <w:numPr>
          <w:ilvl w:val="0"/>
          <w:numId w:val="51"/>
        </w:numPr>
        <w:spacing w:before="0" w:beforeAutospacing="0" w:after="0" w:afterAutospacing="0" w:line="360" w:lineRule="auto"/>
        <w:jc w:val="both"/>
      </w:pPr>
      <w:r>
        <w:rPr>
          <w:rStyle w:val="lev"/>
        </w:rPr>
        <w:t>Socio-économique</w:t>
      </w:r>
      <w:r>
        <w:t xml:space="preserve"> : adapter l’organisation aux exigences internes et externes.</w:t>
      </w:r>
    </w:p>
    <w:p w:rsidR="007C6961" w:rsidRDefault="007C6961" w:rsidP="007C6961">
      <w:pPr>
        <w:pStyle w:val="NormalWeb"/>
        <w:spacing w:before="0" w:beforeAutospacing="0" w:after="0" w:afterAutospacing="0" w:line="360" w:lineRule="auto"/>
        <w:jc w:val="both"/>
      </w:pPr>
      <w:r>
        <w:t xml:space="preserve">Dans cette optique, le modèle de la </w:t>
      </w:r>
      <w:r>
        <w:rPr>
          <w:rStyle w:val="lev"/>
        </w:rPr>
        <w:t>pyramide des performances</w:t>
      </w:r>
      <w:r>
        <w:t xml:space="preserve"> de </w:t>
      </w:r>
      <w:r>
        <w:rPr>
          <w:rStyle w:val="lev"/>
        </w:rPr>
        <w:t>Cross et Lynch (1989)</w:t>
      </w:r>
      <w:r>
        <w:t xml:space="preserve"> relie les niveaux stratégiques et opérationnels. Il propose une structure hiérarchique où la vision de l’entreprise est traduite en actions concrètes, via des indicateurs alignés à chaque niveau</w:t>
      </w:r>
      <w:r w:rsidRPr="00D167E1">
        <w:t>.</w:t>
      </w:r>
      <w:r w:rsidRPr="00D167E1">
        <w:rPr>
          <w:rStyle w:val="Appelnotedebasdep"/>
          <w:rFonts w:asciiTheme="majorBidi" w:hAnsiTheme="majorBidi"/>
        </w:rPr>
        <w:footnoteReference w:id="68"/>
      </w: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pStyle w:val="Lgende"/>
        <w:spacing w:after="0" w:line="360" w:lineRule="auto"/>
        <w:rPr>
          <w:rFonts w:asciiTheme="majorBidi" w:hAnsiTheme="majorBidi" w:cstheme="majorBidi"/>
          <w:b w:val="0"/>
          <w:bCs w:val="0"/>
          <w:color w:val="auto"/>
          <w:sz w:val="24"/>
          <w:szCs w:val="24"/>
        </w:rPr>
      </w:pPr>
      <w:r w:rsidRPr="00D167E1">
        <w:rPr>
          <w:noProof/>
          <w:sz w:val="22"/>
          <w:szCs w:val="22"/>
          <w:lang w:eastAsia="fr-FR"/>
        </w:rPr>
        <w:lastRenderedPageBreak/>
        <w:drawing>
          <wp:anchor distT="0" distB="0" distL="114300" distR="114300" simplePos="0" relativeHeight="251680768" behindDoc="1" locked="0" layoutInCell="1" allowOverlap="1" wp14:anchorId="5B306FAF" wp14:editId="6C397506">
            <wp:simplePos x="0" y="0"/>
            <wp:positionH relativeFrom="column">
              <wp:posOffset>1271905</wp:posOffset>
            </wp:positionH>
            <wp:positionV relativeFrom="paragraph">
              <wp:posOffset>231775</wp:posOffset>
            </wp:positionV>
            <wp:extent cx="3219450" cy="2420620"/>
            <wp:effectExtent l="19050" t="0" r="0" b="0"/>
            <wp:wrapTight wrapText="bothSides">
              <wp:wrapPolygon edited="0">
                <wp:start x="-128" y="0"/>
                <wp:lineTo x="-128" y="21419"/>
                <wp:lineTo x="21600" y="21419"/>
                <wp:lineTo x="21600" y="0"/>
                <wp:lineTo x="-128" y="0"/>
              </wp:wrapPolygon>
            </wp:wrapTight>
            <wp:docPr id="1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41" cstate="print"/>
                    <a:srcRect/>
                    <a:stretch>
                      <a:fillRect/>
                    </a:stretch>
                  </pic:blipFill>
                  <pic:spPr bwMode="auto">
                    <a:xfrm>
                      <a:off x="0" y="0"/>
                      <a:ext cx="3219450" cy="2420620"/>
                    </a:xfrm>
                    <a:prstGeom prst="rect">
                      <a:avLst/>
                    </a:prstGeom>
                    <a:noFill/>
                  </pic:spPr>
                </pic:pic>
              </a:graphicData>
            </a:graphic>
          </wp:anchor>
        </w:drawing>
      </w:r>
      <w:bookmarkStart w:id="167" w:name="_Toc198063428"/>
      <w:r w:rsidRPr="00D167E1">
        <w:rPr>
          <w:rFonts w:asciiTheme="majorBidi" w:hAnsiTheme="majorBidi" w:cstheme="majorBidi"/>
          <w:color w:val="auto"/>
        </w:rPr>
        <w:t xml:space="preserve">                         </w:t>
      </w:r>
      <w:bookmarkStart w:id="168" w:name="_Toc201047669"/>
      <w:r w:rsidRPr="00D167E1">
        <w:rPr>
          <w:rFonts w:asciiTheme="majorBidi" w:hAnsiTheme="majorBidi" w:cstheme="majorBidi"/>
          <w:color w:val="auto"/>
          <w:sz w:val="24"/>
          <w:szCs w:val="24"/>
          <w:u w:val="single"/>
        </w:rPr>
        <w:t>Figure 2.</w:t>
      </w:r>
      <w:r>
        <w:rPr>
          <w:rFonts w:asciiTheme="majorBidi" w:hAnsiTheme="majorBidi" w:cstheme="majorBidi"/>
          <w:color w:val="auto"/>
          <w:sz w:val="24"/>
          <w:szCs w:val="24"/>
          <w:u w:val="single"/>
        </w:rPr>
        <w:fldChar w:fldCharType="begin"/>
      </w:r>
      <w:r>
        <w:rPr>
          <w:rFonts w:asciiTheme="majorBidi" w:hAnsiTheme="majorBidi" w:cstheme="majorBidi"/>
          <w:color w:val="auto"/>
          <w:sz w:val="24"/>
          <w:szCs w:val="24"/>
          <w:u w:val="single"/>
        </w:rPr>
        <w:instrText xml:space="preserve"> SEQ Figure \* ARABIC </w:instrText>
      </w:r>
      <w:r>
        <w:rPr>
          <w:rFonts w:asciiTheme="majorBidi" w:hAnsiTheme="majorBidi" w:cstheme="majorBidi"/>
          <w:color w:val="auto"/>
          <w:sz w:val="24"/>
          <w:szCs w:val="24"/>
          <w:u w:val="single"/>
        </w:rPr>
        <w:fldChar w:fldCharType="separate"/>
      </w:r>
      <w:r>
        <w:rPr>
          <w:rFonts w:asciiTheme="majorBidi" w:hAnsiTheme="majorBidi" w:cstheme="majorBidi"/>
          <w:noProof/>
          <w:color w:val="auto"/>
          <w:sz w:val="24"/>
          <w:szCs w:val="24"/>
          <w:u w:val="single"/>
        </w:rPr>
        <w:t>9</w:t>
      </w:r>
      <w:r>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rPr>
        <w:t xml:space="preserve">: </w:t>
      </w:r>
      <w:r>
        <w:rPr>
          <w:rFonts w:asciiTheme="majorBidi" w:hAnsiTheme="majorBidi" w:cstheme="majorBidi"/>
          <w:color w:val="auto"/>
          <w:sz w:val="24"/>
          <w:szCs w:val="24"/>
        </w:rPr>
        <w:t xml:space="preserve"> </w:t>
      </w:r>
      <w:r w:rsidRPr="00D167E1">
        <w:rPr>
          <w:rFonts w:asciiTheme="majorBidi" w:hAnsiTheme="majorBidi" w:cstheme="majorBidi"/>
          <w:color w:val="auto"/>
          <w:sz w:val="24"/>
          <w:szCs w:val="24"/>
        </w:rPr>
        <w:t>La pyramide des performances selon Cross et Lynch (1989)</w:t>
      </w:r>
      <w:bookmarkEnd w:id="167"/>
      <w:bookmarkEnd w:id="168"/>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rPr>
          <w:rFonts w:asciiTheme="majorBidi" w:hAnsiTheme="majorBidi" w:cstheme="majorBidi"/>
          <w:sz w:val="24"/>
          <w:szCs w:val="24"/>
        </w:rPr>
      </w:pPr>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spacing w:after="0" w:line="360" w:lineRule="auto"/>
        <w:jc w:val="center"/>
        <w:rPr>
          <w:rFonts w:asciiTheme="majorBidi" w:hAnsiTheme="majorBidi" w:cstheme="majorBidi"/>
        </w:rPr>
      </w:pPr>
      <w:r w:rsidRPr="00D167E1">
        <w:rPr>
          <w:rFonts w:asciiTheme="majorBidi" w:hAnsiTheme="majorBidi" w:cstheme="majorBidi"/>
        </w:rPr>
        <w:t>Source : «  Joëlle Morana, Jesus Gonzalez-Feliu, « les indicateurs de performance », HAL Open science, halshs-01055895, 2010, P04 »</w:t>
      </w:r>
    </w:p>
    <w:p w:rsidR="007C6961" w:rsidRPr="00D167E1" w:rsidRDefault="007C6961" w:rsidP="007C6961">
      <w:pPr>
        <w:pStyle w:val="Paragraphedeliste"/>
        <w:spacing w:after="0" w:line="360" w:lineRule="auto"/>
        <w:ind w:left="0"/>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Les indicateurs clé (KPI) :</w:t>
      </w:r>
    </w:p>
    <w:p w:rsidR="007C6961" w:rsidRDefault="007C6961" w:rsidP="007C6961">
      <w:pPr>
        <w:pStyle w:val="NormalWeb"/>
        <w:spacing w:before="0" w:beforeAutospacing="0" w:after="0" w:afterAutospacing="0" w:line="360" w:lineRule="auto"/>
        <w:jc w:val="both"/>
      </w:pPr>
      <w:r>
        <w:t xml:space="preserve">Les </w:t>
      </w:r>
      <w:r>
        <w:rPr>
          <w:rStyle w:val="lev"/>
        </w:rPr>
        <w:t>indicateurs clés de performance (KPI)</w:t>
      </w:r>
      <w:r>
        <w:t xml:space="preserve"> sont des mesures quantitatives ou qualitatives permettant d’évaluer l’efficacité d’une organisation dans l’atteinte de ses objectifs (Parmenter, 2019). Ils servent de lien entre stratégie et action, facilitant le pilotage, les ajustements et la prise de décision (Kaplan &amp; Norton, 2020). Outils comme le </w:t>
      </w:r>
      <w:r>
        <w:rPr>
          <w:rStyle w:val="lev"/>
        </w:rPr>
        <w:t>Balanced Scorecard</w:t>
      </w:r>
      <w:r>
        <w:t xml:space="preserve"> intègrent plusieurs axes : financier, client, processus internes et apprentissage.</w:t>
      </w:r>
    </w:p>
    <w:p w:rsidR="007C6961" w:rsidRDefault="007C6961" w:rsidP="007C6961">
      <w:pPr>
        <w:pStyle w:val="NormalWeb"/>
        <w:spacing w:before="0" w:beforeAutospacing="0" w:after="0" w:afterAutospacing="0" w:line="360" w:lineRule="auto"/>
        <w:jc w:val="both"/>
      </w:pPr>
      <w:r>
        <w:t xml:space="preserve">Les </w:t>
      </w:r>
      <w:r>
        <w:rPr>
          <w:rStyle w:val="lev"/>
        </w:rPr>
        <w:t>KPI efficaces</w:t>
      </w:r>
      <w:r>
        <w:t xml:space="preserve"> doivent répondre aux critères </w:t>
      </w:r>
      <w:r>
        <w:rPr>
          <w:rStyle w:val="lev"/>
        </w:rPr>
        <w:t>SMART</w:t>
      </w:r>
      <w:r>
        <w:t xml:space="preserve"> : spécifiques, mesurables, atteignables, pertinents et temporels. Ils doivent aussi s’appuyer sur des données fiables et actualisées (Marr, 2021).</w:t>
      </w:r>
    </w:p>
    <w:p w:rsidR="007C6961" w:rsidRDefault="007C6961" w:rsidP="007C6961">
      <w:pPr>
        <w:pStyle w:val="NormalWeb"/>
        <w:spacing w:before="0" w:beforeAutospacing="0" w:after="0" w:afterAutospacing="0" w:line="360" w:lineRule="auto"/>
        <w:jc w:val="both"/>
      </w:pPr>
      <w:r>
        <w:t>On distingue plusieurs types de KPI :</w:t>
      </w:r>
    </w:p>
    <w:p w:rsidR="007C6961" w:rsidRDefault="007C6961" w:rsidP="00416398">
      <w:pPr>
        <w:pStyle w:val="NormalWeb"/>
        <w:numPr>
          <w:ilvl w:val="0"/>
          <w:numId w:val="52"/>
        </w:numPr>
        <w:spacing w:before="0" w:beforeAutospacing="0" w:after="0" w:afterAutospacing="0" w:line="360" w:lineRule="auto"/>
        <w:jc w:val="both"/>
      </w:pPr>
      <w:r>
        <w:rPr>
          <w:rStyle w:val="lev"/>
        </w:rPr>
        <w:t>Financiers</w:t>
      </w:r>
      <w:r>
        <w:t xml:space="preserve"> : ROI, chiffre d’affaires, marge.</w:t>
      </w:r>
    </w:p>
    <w:p w:rsidR="007C6961" w:rsidRDefault="007C6961" w:rsidP="00416398">
      <w:pPr>
        <w:pStyle w:val="NormalWeb"/>
        <w:numPr>
          <w:ilvl w:val="0"/>
          <w:numId w:val="52"/>
        </w:numPr>
        <w:spacing w:before="0" w:beforeAutospacing="0" w:after="0" w:afterAutospacing="0" w:line="360" w:lineRule="auto"/>
        <w:jc w:val="both"/>
      </w:pPr>
      <w:r>
        <w:rPr>
          <w:rStyle w:val="lev"/>
        </w:rPr>
        <w:t>Clients</w:t>
      </w:r>
      <w:r>
        <w:t xml:space="preserve"> : satisfaction, fidélité, NPS.</w:t>
      </w:r>
    </w:p>
    <w:p w:rsidR="007C6961" w:rsidRDefault="007C6961" w:rsidP="00416398">
      <w:pPr>
        <w:pStyle w:val="NormalWeb"/>
        <w:numPr>
          <w:ilvl w:val="0"/>
          <w:numId w:val="52"/>
        </w:numPr>
        <w:spacing w:before="0" w:beforeAutospacing="0" w:after="0" w:afterAutospacing="0" w:line="360" w:lineRule="auto"/>
        <w:jc w:val="both"/>
      </w:pPr>
      <w:r>
        <w:rPr>
          <w:rStyle w:val="lev"/>
        </w:rPr>
        <w:t>Innovation</w:t>
      </w:r>
      <w:r>
        <w:t xml:space="preserve"> : nombre de lancements, part du budget R&amp;D.</w:t>
      </w:r>
    </w:p>
    <w:p w:rsidR="007C6961" w:rsidRDefault="007C6961" w:rsidP="00416398">
      <w:pPr>
        <w:pStyle w:val="NormalWeb"/>
        <w:numPr>
          <w:ilvl w:val="0"/>
          <w:numId w:val="52"/>
        </w:numPr>
        <w:spacing w:before="0" w:beforeAutospacing="0" w:after="0" w:afterAutospacing="0" w:line="360" w:lineRule="auto"/>
        <w:jc w:val="both"/>
      </w:pPr>
      <w:r>
        <w:rPr>
          <w:rStyle w:val="lev"/>
        </w:rPr>
        <w:t>Opérationnels</w:t>
      </w:r>
      <w:r>
        <w:t xml:space="preserve"> : taux de défaut, délai de traitement</w:t>
      </w:r>
      <w:r w:rsidRPr="00D167E1">
        <w:t>.</w:t>
      </w:r>
      <w:r w:rsidRPr="00D167E1">
        <w:rPr>
          <w:rStyle w:val="Appelnotedebasdep"/>
          <w:rFonts w:asciiTheme="majorBidi" w:hAnsiTheme="majorBidi"/>
        </w:rPr>
        <w:footnoteReference w:id="69"/>
      </w: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pStyle w:val="Titre3"/>
        <w:spacing w:before="0" w:beforeAutospacing="0" w:after="0" w:afterAutospacing="0" w:line="360" w:lineRule="auto"/>
        <w:rPr>
          <w:rFonts w:asciiTheme="majorBidi" w:hAnsiTheme="majorBidi" w:cstheme="majorBidi"/>
          <w:sz w:val="26"/>
          <w:szCs w:val="26"/>
        </w:rPr>
      </w:pPr>
      <w:bookmarkStart w:id="169" w:name="_Toc201052587"/>
      <w:bookmarkStart w:id="170" w:name="_Toc201053128"/>
      <w:r w:rsidRPr="00D167E1">
        <w:rPr>
          <w:rFonts w:asciiTheme="majorBidi" w:hAnsiTheme="majorBidi"/>
          <w:sz w:val="26"/>
          <w:szCs w:val="26"/>
        </w:rPr>
        <w:lastRenderedPageBreak/>
        <w:t>2.2. Outils de Mesure de la Satisfaction</w:t>
      </w:r>
      <w:bookmarkEnd w:id="169"/>
      <w:bookmarkEnd w:id="170"/>
      <w:r w:rsidRPr="00D167E1">
        <w:rPr>
          <w:rFonts w:asciiTheme="majorBidi" w:hAnsiTheme="majorBidi"/>
          <w:sz w:val="26"/>
          <w:szCs w:val="26"/>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71" w:name="_Toc201052588"/>
      <w:bookmarkStart w:id="172" w:name="_Toc201053129"/>
      <w:r w:rsidRPr="00D167E1">
        <w:rPr>
          <w:rFonts w:asciiTheme="majorBidi" w:hAnsiTheme="majorBidi"/>
          <w:b/>
          <w:bCs/>
          <w:i w:val="0"/>
          <w:iCs w:val="0"/>
          <w:color w:val="auto"/>
          <w:sz w:val="24"/>
          <w:szCs w:val="24"/>
        </w:rPr>
        <w:t>2.2.1 Les échelles de mesure (Likert, différentielle sémantique)</w:t>
      </w:r>
      <w:bookmarkEnd w:id="171"/>
      <w:bookmarkEnd w:id="172"/>
    </w:p>
    <w:p w:rsidR="007C6961" w:rsidRPr="00D167E1" w:rsidRDefault="007C6961" w:rsidP="007C6961">
      <w:pPr>
        <w:pStyle w:val="NormalWeb"/>
        <w:spacing w:before="0" w:beforeAutospacing="0" w:after="0" w:afterAutospacing="0" w:line="360" w:lineRule="auto"/>
        <w:jc w:val="both"/>
        <w:rPr>
          <w:rStyle w:val="fontstyle01"/>
          <w:rFonts w:ascii="Times New Roman" w:hAnsi="Times New Roman"/>
          <w:color w:val="auto"/>
        </w:rPr>
      </w:pPr>
      <w:r>
        <w:rPr>
          <w:rStyle w:val="fontstyle01"/>
          <w:rFonts w:asciiTheme="majorBidi" w:hAnsiTheme="majorBidi"/>
        </w:rPr>
        <w:t xml:space="preserve"> </w:t>
      </w:r>
      <w:r>
        <w:t xml:space="preserve">Les </w:t>
      </w:r>
      <w:r>
        <w:rPr>
          <w:rStyle w:val="lev"/>
        </w:rPr>
        <w:t>échelles d’attitude</w:t>
      </w:r>
      <w:r>
        <w:t xml:space="preserve"> servent à mesurer les opinions ou perceptions d’un individu envers un objet ou une situation. Elles reposent sur des énoncés auxquels le répondant réagit selon une échelle graduée, souvent de type </w:t>
      </w:r>
      <w:r>
        <w:rPr>
          <w:rStyle w:val="lev"/>
        </w:rPr>
        <w:t>Likert</w:t>
      </w:r>
      <w:r>
        <w:t xml:space="preserve"> (de « fortement en désaccord » à « fortement d’accord».</w:t>
      </w:r>
      <w:r>
        <w:br/>
        <w:t>Exemple : pour sonder l’attitude des populations défavorisées face aux supermarchés, on peut proposer l’énoncé : « Les gens riches paient moins cher leurs courses » et demander au répondant de choisir parmi cinq modalités d’approbation.</w:t>
      </w:r>
      <w:r w:rsidRPr="00D167E1">
        <w:t>.</w:t>
      </w:r>
      <w:r w:rsidRPr="00D167E1">
        <w:rPr>
          <w:rStyle w:val="Appelnotedebasdep"/>
          <w:rFonts w:asciiTheme="majorBidi" w:hAnsiTheme="majorBidi"/>
        </w:rPr>
        <w:footnoteReference w:id="70"/>
      </w:r>
      <w:r w:rsidRPr="00D167E1">
        <w:rPr>
          <w:rStyle w:val="fontstyle01"/>
          <w:rFonts w:asciiTheme="majorBidi" w:hAnsiTheme="majorBidi"/>
        </w:rPr>
        <w:t xml:space="preserve">. </w:t>
      </w:r>
    </w:p>
    <w:p w:rsidR="007C6961" w:rsidRPr="0005548F" w:rsidRDefault="007C6961" w:rsidP="007C6961">
      <w:pPr>
        <w:spacing w:after="0" w:line="360" w:lineRule="auto"/>
        <w:rPr>
          <w:rFonts w:asciiTheme="majorBidi" w:eastAsia="Times New Roman" w:hAnsiTheme="majorBidi" w:cstheme="majorBidi"/>
          <w:b/>
          <w:bCs/>
          <w:sz w:val="24"/>
          <w:szCs w:val="24"/>
          <w:lang w:eastAsia="fr-FR"/>
        </w:rPr>
      </w:pPr>
      <w:r w:rsidRPr="00D167E1">
        <w:rPr>
          <w:rFonts w:asciiTheme="majorBidi" w:eastAsia="Times New Roman" w:hAnsiTheme="majorBidi" w:cstheme="majorBidi"/>
          <w:b/>
          <w:bCs/>
          <w:sz w:val="24"/>
          <w:lang w:eastAsia="fr-FR"/>
        </w:rPr>
        <w:t xml:space="preserve"> L’échelle de LIKERT</w:t>
      </w:r>
      <w:r>
        <w:br/>
      </w:r>
      <w:r w:rsidRPr="0005548F">
        <w:rPr>
          <w:rFonts w:asciiTheme="majorBidi" w:hAnsiTheme="majorBidi" w:cstheme="majorBidi"/>
          <w:sz w:val="24"/>
          <w:szCs w:val="24"/>
        </w:rPr>
        <w:t>Créée par Rensis Likert (1932), cette méthode mesure l’intensité d’une attitude via des énoncés évalués sur une échelle de 5 points (de « approuve fortement » à « désapprouve fortement »). Les réponses, notées de 5 à 1 (ou inversement pour les énoncés négatifs), permettent de calculer un score global. L’échelle est idéale pour mesurer la force d’une opinion, mais moins adaptée à la comparaison entre objets.</w:t>
      </w:r>
    </w:p>
    <w:p w:rsidR="007C6961" w:rsidRPr="00D167E1" w:rsidRDefault="007C6961" w:rsidP="007C6961">
      <w:pPr>
        <w:pStyle w:val="NormalWeb"/>
        <w:spacing w:before="0" w:beforeAutospacing="0" w:after="0" w:afterAutospacing="0" w:line="360" w:lineRule="auto"/>
      </w:pPr>
      <w:r w:rsidRPr="0005548F">
        <w:rPr>
          <w:rStyle w:val="lev"/>
          <w:rFonts w:asciiTheme="majorBidi" w:hAnsiTheme="majorBidi" w:cstheme="majorBidi"/>
        </w:rPr>
        <w:t>Échelle différentielle sémantique (Osgood)</w:t>
      </w:r>
      <w:r w:rsidRPr="0005548F">
        <w:rPr>
          <w:rFonts w:asciiTheme="majorBidi" w:hAnsiTheme="majorBidi" w:cstheme="majorBidi"/>
        </w:rPr>
        <w:br/>
        <w:t xml:space="preserve">Proposée par Charles Osgood, elle repose sur des paires d’adjectifs opposés (ex. : « utile – inutile »), évaluées sur une échelle de -3 à +3. Elle permet une comparaison directe entre plusieurs objets, avec trois dimensions clés : </w:t>
      </w:r>
      <w:r w:rsidRPr="0005548F">
        <w:rPr>
          <w:rStyle w:val="lev"/>
          <w:rFonts w:asciiTheme="majorBidi" w:hAnsiTheme="majorBidi" w:cstheme="majorBidi"/>
        </w:rPr>
        <w:t>évaluation</w:t>
      </w:r>
      <w:r w:rsidRPr="0005548F">
        <w:rPr>
          <w:rFonts w:asciiTheme="majorBidi" w:hAnsiTheme="majorBidi" w:cstheme="majorBidi"/>
        </w:rPr>
        <w:t xml:space="preserve"> (bon/mauvais), </w:t>
      </w:r>
      <w:r w:rsidRPr="0005548F">
        <w:rPr>
          <w:rStyle w:val="lev"/>
          <w:rFonts w:asciiTheme="majorBidi" w:hAnsiTheme="majorBidi" w:cstheme="majorBidi"/>
        </w:rPr>
        <w:t>puissance</w:t>
      </w:r>
      <w:r w:rsidRPr="0005548F">
        <w:rPr>
          <w:rFonts w:asciiTheme="majorBidi" w:hAnsiTheme="majorBidi" w:cstheme="majorBidi"/>
        </w:rPr>
        <w:t xml:space="preserve"> (fort/faible), et </w:t>
      </w:r>
      <w:r w:rsidRPr="0005548F">
        <w:rPr>
          <w:rStyle w:val="lev"/>
          <w:rFonts w:asciiTheme="majorBidi" w:hAnsiTheme="majorBidi" w:cstheme="majorBidi"/>
        </w:rPr>
        <w:t>activité</w:t>
      </w:r>
      <w:r w:rsidRPr="0005548F">
        <w:rPr>
          <w:rFonts w:asciiTheme="majorBidi" w:hAnsiTheme="majorBidi" w:cstheme="majorBidi"/>
        </w:rPr>
        <w:t xml:space="preserve"> (actif/passif). Elle mesure à la fois la dimension </w:t>
      </w:r>
      <w:r w:rsidRPr="0005548F">
        <w:rPr>
          <w:rStyle w:val="lev"/>
          <w:rFonts w:asciiTheme="majorBidi" w:hAnsiTheme="majorBidi" w:cstheme="majorBidi"/>
        </w:rPr>
        <w:t>cognitive</w:t>
      </w:r>
      <w:r w:rsidRPr="0005548F">
        <w:rPr>
          <w:rFonts w:asciiTheme="majorBidi" w:hAnsiTheme="majorBidi" w:cstheme="majorBidi"/>
        </w:rPr>
        <w:t xml:space="preserve"> et </w:t>
      </w:r>
      <w:r w:rsidRPr="0005548F">
        <w:rPr>
          <w:rStyle w:val="lev"/>
          <w:rFonts w:asciiTheme="majorBidi" w:hAnsiTheme="majorBidi" w:cstheme="majorBidi"/>
        </w:rPr>
        <w:t>affective</w:t>
      </w:r>
      <w:r w:rsidRPr="0005548F">
        <w:rPr>
          <w:rFonts w:asciiTheme="majorBidi" w:hAnsiTheme="majorBidi" w:cstheme="majorBidi"/>
        </w:rPr>
        <w:t xml:space="preserve"> de l’attitude</w:t>
      </w:r>
      <w:r>
        <w:t>.</w:t>
      </w:r>
      <w:r w:rsidRPr="00D167E1">
        <w:rPr>
          <w:rStyle w:val="Appelnotedebasdep"/>
          <w:rFonts w:asciiTheme="majorBidi" w:hAnsiTheme="majorBidi"/>
        </w:rPr>
        <w:footnoteReference w:id="71"/>
      </w:r>
      <w:r w:rsidRPr="00D167E1">
        <w:rPr>
          <w:rFonts w:asciiTheme="majorBidi" w:hAnsiTheme="majorBidi" w:cstheme="majorBidi"/>
        </w:rPr>
        <w:t>.</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73" w:name="_Toc201052589"/>
      <w:bookmarkStart w:id="174" w:name="_Toc201053130"/>
      <w:r w:rsidRPr="00D167E1">
        <w:rPr>
          <w:rFonts w:asciiTheme="majorBidi" w:hAnsiTheme="majorBidi"/>
          <w:b/>
          <w:bCs/>
          <w:i w:val="0"/>
          <w:iCs w:val="0"/>
          <w:color w:val="auto"/>
          <w:sz w:val="24"/>
          <w:szCs w:val="24"/>
        </w:rPr>
        <w:t>2.2.2 Le Net Promoter Score (NPS) :</w:t>
      </w:r>
      <w:bookmarkEnd w:id="173"/>
      <w:bookmarkEnd w:id="174"/>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sz w:val="24"/>
          <w:szCs w:val="24"/>
          <w:lang w:eastAsia="fr-FR"/>
        </w:rPr>
        <w:t xml:space="preserve">Le </w:t>
      </w:r>
      <w:r w:rsidRPr="00D167E1">
        <w:rPr>
          <w:rFonts w:ascii="Times New Roman" w:eastAsia="Times New Roman" w:hAnsi="Times New Roman" w:cs="Times New Roman"/>
          <w:b/>
          <w:bCs/>
          <w:sz w:val="24"/>
          <w:szCs w:val="24"/>
          <w:lang w:eastAsia="fr-FR"/>
        </w:rPr>
        <w:t>Net Promoter Score (NPS)</w:t>
      </w:r>
      <w:r w:rsidRPr="00D167E1">
        <w:rPr>
          <w:rFonts w:ascii="Times New Roman" w:eastAsia="Times New Roman" w:hAnsi="Times New Roman" w:cs="Times New Roman"/>
          <w:sz w:val="24"/>
          <w:szCs w:val="24"/>
          <w:lang w:eastAsia="fr-FR"/>
        </w:rPr>
        <w:t xml:space="preserve"> est un indicateur de mesure de la satisfaction et de la fidélité client, introduit en 2003 par </w:t>
      </w:r>
      <w:r w:rsidRPr="00D167E1">
        <w:rPr>
          <w:rFonts w:ascii="Times New Roman" w:eastAsia="Times New Roman" w:hAnsi="Times New Roman" w:cs="Times New Roman"/>
          <w:b/>
          <w:bCs/>
          <w:sz w:val="24"/>
          <w:szCs w:val="24"/>
          <w:lang w:eastAsia="fr-FR"/>
        </w:rPr>
        <w:t>Fred Reichheld</w:t>
      </w:r>
      <w:r w:rsidRPr="00D167E1">
        <w:rPr>
          <w:rFonts w:ascii="Times New Roman" w:eastAsia="Times New Roman" w:hAnsi="Times New Roman" w:cs="Times New Roman"/>
          <w:sz w:val="24"/>
          <w:szCs w:val="24"/>
          <w:lang w:eastAsia="fr-FR"/>
        </w:rPr>
        <w:t xml:space="preserve">, dans un article publié par la Harvard Business Review. Reichheld part du postulat qu’une simple question – </w:t>
      </w:r>
      <w:r w:rsidRPr="00D167E1">
        <w:rPr>
          <w:rFonts w:ascii="Times New Roman" w:eastAsia="Times New Roman" w:hAnsi="Times New Roman" w:cs="Times New Roman"/>
          <w:i/>
          <w:iCs/>
          <w:sz w:val="24"/>
          <w:szCs w:val="24"/>
          <w:lang w:eastAsia="fr-FR"/>
        </w:rPr>
        <w:t>« Recommanderiez-vous notre entreprise/produit/service à un ami ou un collègue ? »</w:t>
      </w:r>
      <w:r w:rsidRPr="00D167E1">
        <w:rPr>
          <w:rFonts w:ascii="Times New Roman" w:eastAsia="Times New Roman" w:hAnsi="Times New Roman" w:cs="Times New Roman"/>
          <w:sz w:val="24"/>
          <w:szCs w:val="24"/>
          <w:lang w:eastAsia="fr-FR"/>
        </w:rPr>
        <w:t xml:space="preserve"> – peut efficacement synthétiser le ressenti global du client vis-à-vis de son expérience.</w:t>
      </w:r>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sz w:val="24"/>
          <w:szCs w:val="24"/>
          <w:lang w:eastAsia="fr-FR"/>
        </w:rPr>
        <w:t>Cette approche, rapidement adoptée dans de nombreux secteurs, repose sur la simplicité d’administration et d’interprétation de l’outil, tout en offrant une vision rapide de la propension des clients à promouvoir activement une marque ou, au contraire, à la dénigrer.</w:t>
      </w:r>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sz w:val="24"/>
          <w:szCs w:val="24"/>
          <w:lang w:eastAsia="fr-FR"/>
        </w:rPr>
        <w:t xml:space="preserve">Les clients évaluent leur expérience sur une échelle de </w:t>
      </w:r>
      <w:r w:rsidRPr="00D167E1">
        <w:rPr>
          <w:rFonts w:ascii="Times New Roman" w:eastAsia="Times New Roman" w:hAnsi="Times New Roman" w:cs="Times New Roman"/>
          <w:b/>
          <w:bCs/>
          <w:sz w:val="24"/>
          <w:szCs w:val="24"/>
          <w:lang w:eastAsia="fr-FR"/>
        </w:rPr>
        <w:t>0 à 10</w:t>
      </w:r>
      <w:r w:rsidRPr="00D167E1">
        <w:rPr>
          <w:rFonts w:ascii="Times New Roman" w:eastAsia="Times New Roman" w:hAnsi="Times New Roman" w:cs="Times New Roman"/>
          <w:sz w:val="24"/>
          <w:szCs w:val="24"/>
          <w:lang w:eastAsia="fr-FR"/>
        </w:rPr>
        <w:t>. En fonction de leur réponse, ils sont classés en trois catégories :</w:t>
      </w:r>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b/>
          <w:bCs/>
          <w:sz w:val="24"/>
          <w:szCs w:val="24"/>
          <w:lang w:eastAsia="fr-FR"/>
        </w:rPr>
        <w:lastRenderedPageBreak/>
        <w:t>Détracteurs (0 à 6)</w:t>
      </w:r>
      <w:r w:rsidRPr="00D167E1">
        <w:rPr>
          <w:rFonts w:ascii="Times New Roman" w:eastAsia="Times New Roman" w:hAnsi="Times New Roman" w:cs="Times New Roman"/>
          <w:sz w:val="24"/>
          <w:szCs w:val="24"/>
          <w:lang w:eastAsia="fr-FR"/>
        </w:rPr>
        <w:t xml:space="preserve"> : Ce sont les clients insatisfaits ou peu satisfaits. Ils sont susceptibles de partager une perception négative de l’entreprise et peuvent nuire à sa réputation.</w:t>
      </w:r>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b/>
          <w:bCs/>
          <w:sz w:val="24"/>
          <w:szCs w:val="24"/>
          <w:lang w:eastAsia="fr-FR"/>
        </w:rPr>
        <w:t>Passifs (7 à 8)</w:t>
      </w:r>
      <w:r w:rsidRPr="00D167E1">
        <w:rPr>
          <w:rFonts w:ascii="Times New Roman" w:eastAsia="Times New Roman" w:hAnsi="Times New Roman" w:cs="Times New Roman"/>
          <w:sz w:val="24"/>
          <w:szCs w:val="24"/>
          <w:lang w:eastAsia="fr-FR"/>
        </w:rPr>
        <w:t xml:space="preserve"> : Ces clients sont modérément satisfaits. Bien qu’ils ne soient pas mécontents, leur engagement reste faible et ils sont vulnérables aux offres concurrentes.</w:t>
      </w:r>
    </w:p>
    <w:p w:rsidR="007C6961" w:rsidRPr="00D167E1" w:rsidRDefault="007C6961" w:rsidP="007C6961">
      <w:pPr>
        <w:spacing w:after="0" w:line="360" w:lineRule="auto"/>
        <w:jc w:val="both"/>
        <w:rPr>
          <w:rFonts w:ascii="Times New Roman" w:eastAsia="Times New Roman" w:hAnsi="Times New Roman" w:cs="Times New Roman"/>
          <w:sz w:val="24"/>
          <w:szCs w:val="24"/>
          <w:lang w:eastAsia="fr-FR"/>
        </w:rPr>
      </w:pPr>
      <w:r w:rsidRPr="00D167E1">
        <w:rPr>
          <w:rFonts w:ascii="Times New Roman" w:eastAsia="Times New Roman" w:hAnsi="Times New Roman" w:cs="Times New Roman"/>
          <w:b/>
          <w:bCs/>
          <w:sz w:val="24"/>
          <w:szCs w:val="24"/>
          <w:lang w:eastAsia="fr-FR"/>
        </w:rPr>
        <w:t>Promoteurs (9 à 10)</w:t>
      </w:r>
      <w:r w:rsidRPr="00D167E1">
        <w:rPr>
          <w:rFonts w:ascii="Times New Roman" w:eastAsia="Times New Roman" w:hAnsi="Times New Roman" w:cs="Times New Roman"/>
          <w:sz w:val="24"/>
          <w:szCs w:val="24"/>
          <w:lang w:eastAsia="fr-FR"/>
        </w:rPr>
        <w:t xml:space="preserve"> : Il s’agit des clients très satisfaits, enthousiastes à l’idée de recommander l’entreprise. Ils contribuent positivement à sa croissance par le bouche-à-oreille.</w:t>
      </w:r>
      <w:r w:rsidRPr="00D167E1">
        <w:rPr>
          <w:rFonts w:asciiTheme="majorBidi" w:hAnsiTheme="majorBidi" w:cstheme="majorBidi"/>
        </w:rPr>
        <w:t>.</w:t>
      </w:r>
      <w:r w:rsidRPr="00D167E1">
        <w:rPr>
          <w:rStyle w:val="Appelnotedebasdep"/>
          <w:rFonts w:asciiTheme="majorBidi" w:eastAsiaTheme="majorEastAsia" w:hAnsiTheme="majorBidi"/>
        </w:rPr>
        <w:footnoteReference w:id="72"/>
      </w:r>
    </w:p>
    <w:p w:rsidR="007C6961" w:rsidRPr="00D167E1" w:rsidRDefault="007C6961" w:rsidP="007C6961">
      <w:pPr>
        <w:pStyle w:val="Lgende"/>
        <w:spacing w:after="0" w:line="360" w:lineRule="auto"/>
        <w:jc w:val="center"/>
        <w:rPr>
          <w:rFonts w:asciiTheme="majorBidi" w:hAnsiTheme="majorBidi" w:cstheme="majorBidi"/>
          <w:color w:val="auto"/>
          <w:sz w:val="24"/>
          <w:szCs w:val="24"/>
        </w:rPr>
      </w:pPr>
      <w:bookmarkStart w:id="175" w:name="_Toc201047670"/>
      <w:r w:rsidRPr="00D167E1">
        <w:rPr>
          <w:rFonts w:asciiTheme="majorBidi" w:hAnsiTheme="majorBidi" w:cstheme="majorBidi"/>
          <w:i/>
          <w:iCs/>
          <w:color w:val="auto"/>
          <w:sz w:val="24"/>
          <w:szCs w:val="24"/>
          <w:u w:val="single"/>
        </w:rPr>
        <w:t>Figure 2.</w:t>
      </w:r>
      <w:r>
        <w:rPr>
          <w:rFonts w:asciiTheme="majorBidi" w:hAnsiTheme="majorBidi" w:cstheme="majorBidi"/>
          <w:i/>
          <w:iCs/>
          <w:color w:val="auto"/>
          <w:sz w:val="24"/>
          <w:szCs w:val="24"/>
          <w:u w:val="single"/>
        </w:rPr>
        <w:fldChar w:fldCharType="begin"/>
      </w:r>
      <w:r>
        <w:rPr>
          <w:rFonts w:asciiTheme="majorBidi" w:hAnsiTheme="majorBidi" w:cstheme="majorBidi"/>
          <w:i/>
          <w:iCs/>
          <w:color w:val="auto"/>
          <w:sz w:val="24"/>
          <w:szCs w:val="24"/>
          <w:u w:val="single"/>
        </w:rPr>
        <w:instrText xml:space="preserve"> SEQ Figure \* ARABIC </w:instrText>
      </w:r>
      <w:r>
        <w:rPr>
          <w:rFonts w:asciiTheme="majorBidi" w:hAnsiTheme="majorBidi" w:cstheme="majorBidi"/>
          <w:i/>
          <w:iCs/>
          <w:color w:val="auto"/>
          <w:sz w:val="24"/>
          <w:szCs w:val="24"/>
          <w:u w:val="single"/>
        </w:rPr>
        <w:fldChar w:fldCharType="separate"/>
      </w:r>
      <w:r>
        <w:rPr>
          <w:rFonts w:asciiTheme="majorBidi" w:hAnsiTheme="majorBidi" w:cstheme="majorBidi"/>
          <w:i/>
          <w:iCs/>
          <w:noProof/>
          <w:color w:val="auto"/>
          <w:sz w:val="24"/>
          <w:szCs w:val="24"/>
          <w:u w:val="single"/>
        </w:rPr>
        <w:t>10</w:t>
      </w:r>
      <w:r>
        <w:rPr>
          <w:rFonts w:asciiTheme="majorBidi" w:hAnsiTheme="majorBidi" w:cstheme="majorBidi"/>
          <w:i/>
          <w:iCs/>
          <w:color w:val="auto"/>
          <w:sz w:val="24"/>
          <w:szCs w:val="24"/>
          <w:u w:val="single"/>
        </w:rPr>
        <w:fldChar w:fldCharType="end"/>
      </w:r>
      <w:r w:rsidRPr="00D167E1">
        <w:rPr>
          <w:rFonts w:asciiTheme="majorBidi" w:hAnsiTheme="majorBidi" w:cstheme="majorBidi"/>
          <w:i/>
          <w:iCs/>
          <w:color w:val="auto"/>
          <w:sz w:val="24"/>
          <w:szCs w:val="24"/>
          <w:u w:val="single"/>
        </w:rPr>
        <w:t>:</w:t>
      </w:r>
      <w:r w:rsidRPr="00D167E1">
        <w:rPr>
          <w:rFonts w:asciiTheme="majorBidi" w:hAnsiTheme="majorBidi" w:cstheme="majorBidi"/>
          <w:color w:val="auto"/>
          <w:sz w:val="24"/>
          <w:szCs w:val="24"/>
        </w:rPr>
        <w:t xml:space="preserve"> Le Net Promoter Score (NPS)</w:t>
      </w:r>
      <w:bookmarkEnd w:id="175"/>
    </w:p>
    <w:p w:rsidR="007C6961" w:rsidRPr="00D167E1" w:rsidRDefault="007C6961" w:rsidP="007C6961">
      <w:pPr>
        <w:spacing w:after="0" w:line="360" w:lineRule="auto"/>
      </w:pPr>
      <w:r w:rsidRPr="00D167E1">
        <w:rPr>
          <w:noProof/>
          <w:lang w:eastAsia="fr-FR"/>
        </w:rPr>
        <w:drawing>
          <wp:anchor distT="0" distB="0" distL="114300" distR="114300" simplePos="0" relativeHeight="251682816" behindDoc="1" locked="0" layoutInCell="1" allowOverlap="1" wp14:anchorId="734B48F5" wp14:editId="2A3AE0DB">
            <wp:simplePos x="0" y="0"/>
            <wp:positionH relativeFrom="column">
              <wp:posOffset>1357630</wp:posOffset>
            </wp:positionH>
            <wp:positionV relativeFrom="paragraph">
              <wp:posOffset>64135</wp:posOffset>
            </wp:positionV>
            <wp:extent cx="3457575" cy="1711960"/>
            <wp:effectExtent l="19050" t="0" r="9525" b="0"/>
            <wp:wrapTight wrapText="bothSides">
              <wp:wrapPolygon edited="0">
                <wp:start x="-119" y="0"/>
                <wp:lineTo x="-119" y="21392"/>
                <wp:lineTo x="21660" y="21392"/>
                <wp:lineTo x="21660" y="0"/>
                <wp:lineTo x="-119" y="0"/>
              </wp:wrapPolygon>
            </wp:wrapTight>
            <wp:docPr id="1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42" cstate="print"/>
                    <a:srcRect/>
                    <a:stretch>
                      <a:fillRect/>
                    </a:stretch>
                  </pic:blipFill>
                  <pic:spPr bwMode="auto">
                    <a:xfrm>
                      <a:off x="0" y="0"/>
                      <a:ext cx="3457575" cy="1711960"/>
                    </a:xfrm>
                    <a:prstGeom prst="rect">
                      <a:avLst/>
                    </a:prstGeom>
                    <a:noFill/>
                  </pic:spPr>
                </pic:pic>
              </a:graphicData>
            </a:graphic>
          </wp:anchor>
        </w:drawing>
      </w:r>
    </w:p>
    <w:p w:rsidR="007C6961" w:rsidRPr="00D167E1" w:rsidRDefault="007C6961" w:rsidP="007C6961">
      <w:pPr>
        <w:spacing w:after="0" w:line="360" w:lineRule="auto"/>
      </w:pPr>
    </w:p>
    <w:p w:rsidR="007C6961" w:rsidRPr="00D167E1" w:rsidRDefault="007C6961" w:rsidP="007C6961">
      <w:pPr>
        <w:spacing w:after="0" w:line="360" w:lineRule="auto"/>
      </w:pPr>
    </w:p>
    <w:p w:rsidR="007C6961" w:rsidRPr="00D167E1" w:rsidRDefault="007C6961" w:rsidP="007C6961">
      <w:pPr>
        <w:spacing w:after="0" w:line="360" w:lineRule="auto"/>
      </w:pPr>
    </w:p>
    <w:p w:rsidR="007C6961" w:rsidRPr="00D167E1" w:rsidRDefault="007C6961" w:rsidP="007C6961">
      <w:pPr>
        <w:spacing w:after="0" w:line="360" w:lineRule="auto"/>
      </w:pPr>
    </w:p>
    <w:p w:rsidR="007C6961" w:rsidRPr="00D167E1" w:rsidRDefault="007C6961" w:rsidP="007C6961">
      <w:pPr>
        <w:spacing w:after="0" w:line="360" w:lineRule="auto"/>
      </w:pPr>
    </w:p>
    <w:p w:rsidR="007C6961" w:rsidRPr="00D167E1" w:rsidRDefault="007C6961" w:rsidP="007C6961">
      <w:pPr>
        <w:spacing w:after="0" w:line="360" w:lineRule="auto"/>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jc w:val="center"/>
        <w:rPr>
          <w:rFonts w:asciiTheme="majorBidi" w:hAnsiTheme="majorBidi" w:cstheme="majorBidi"/>
        </w:rPr>
      </w:pPr>
      <w:r w:rsidRPr="00D167E1">
        <w:rPr>
          <w:rFonts w:asciiTheme="majorBidi" w:hAnsiTheme="majorBidi" w:cstheme="majorBidi"/>
          <w:b/>
          <w:bCs/>
        </w:rPr>
        <w:t>Source</w:t>
      </w:r>
      <w:r w:rsidRPr="00D167E1">
        <w:rPr>
          <w:rFonts w:asciiTheme="majorBidi" w:hAnsiTheme="majorBidi" w:cstheme="majorBidi"/>
        </w:rPr>
        <w:t> : disponible sur : « </w:t>
      </w:r>
      <w:hyperlink r:id="rId43" w:history="1">
        <w:r w:rsidRPr="00D167E1">
          <w:rPr>
            <w:rStyle w:val="Lienhypertexte"/>
            <w:rFonts w:asciiTheme="majorBidi" w:hAnsiTheme="majorBidi" w:cstheme="majorBidi"/>
          </w:rPr>
          <w:t>https://fr.checkmarket.com/wp-content/uploads/2015/07/net-promoter-score-calculation-3.jpg</w:t>
        </w:r>
      </w:hyperlink>
      <w:r w:rsidRPr="00D167E1">
        <w:rPr>
          <w:rFonts w:asciiTheme="majorBidi" w:hAnsiTheme="majorBidi" w:cstheme="majorBidi"/>
        </w:rPr>
        <w:t>»</w:t>
      </w:r>
    </w:p>
    <w:p w:rsidR="007C6961" w:rsidRPr="00D167E1" w:rsidRDefault="007C6961" w:rsidP="007C6961">
      <w:pPr>
        <w:pStyle w:val="NormalWeb"/>
        <w:spacing w:before="0" w:beforeAutospacing="0" w:after="0" w:afterAutospacing="0" w:line="360" w:lineRule="auto"/>
        <w:jc w:val="both"/>
      </w:pPr>
      <w:r w:rsidRPr="00D167E1">
        <w:t xml:space="preserve">Le </w:t>
      </w:r>
      <w:r w:rsidRPr="00D167E1">
        <w:rPr>
          <w:rStyle w:val="lev"/>
        </w:rPr>
        <w:t>Net Promoter Score (NPS)</w:t>
      </w:r>
      <w:r w:rsidRPr="00D167E1">
        <w:t xml:space="preserve"> est un indicateur simple à calculer, ce qui contribue largement à sa popularité. Il se présente sous la forme d’un </w:t>
      </w:r>
      <w:r w:rsidRPr="00D167E1">
        <w:rPr>
          <w:rStyle w:val="lev"/>
        </w:rPr>
        <w:t>nombre entier compris entre -100 et +100</w:t>
      </w:r>
      <w:r w:rsidRPr="00D167E1">
        <w:t xml:space="preserve">, obtenu en soustrayant le </w:t>
      </w:r>
      <w:r w:rsidRPr="00D167E1">
        <w:rPr>
          <w:rStyle w:val="lev"/>
        </w:rPr>
        <w:t>pourcentage de détracteurs</w:t>
      </w:r>
      <w:r w:rsidRPr="00D167E1">
        <w:t xml:space="preserve"> du </w:t>
      </w:r>
      <w:r w:rsidRPr="00D167E1">
        <w:rPr>
          <w:rStyle w:val="lev"/>
        </w:rPr>
        <w:t>pourcentage de promoteurs</w:t>
      </w:r>
      <w:r w:rsidRPr="00D167E1">
        <w:t xml:space="preserve"> :</w:t>
      </w:r>
    </w:p>
    <w:p w:rsidR="007C6961" w:rsidRPr="00D167E1" w:rsidRDefault="007C6961" w:rsidP="007C6961">
      <w:pPr>
        <w:pStyle w:val="NormalWeb"/>
        <w:spacing w:before="0" w:beforeAutospacing="0" w:after="0" w:afterAutospacing="0" w:line="360" w:lineRule="auto"/>
        <w:jc w:val="both"/>
      </w:pPr>
      <w:r w:rsidRPr="00D167E1">
        <w:rPr>
          <w:rStyle w:val="lev"/>
        </w:rPr>
        <w:t>NPS = % Promoteurs – % Détracteurs</w:t>
      </w:r>
    </w:p>
    <w:p w:rsidR="007C6961" w:rsidRPr="00D167E1" w:rsidRDefault="007C6961" w:rsidP="007C6961">
      <w:pPr>
        <w:pStyle w:val="NormalWeb"/>
        <w:spacing w:before="0" w:beforeAutospacing="0" w:after="0" w:afterAutospacing="0" w:line="360" w:lineRule="auto"/>
        <w:jc w:val="both"/>
      </w:pPr>
      <w:r w:rsidRPr="00D167E1">
        <w:t xml:space="preserve">Par exemple, si 45 % des répondants sont promoteurs et 10 % sont détracteurs, alors le NPS est de </w:t>
      </w:r>
      <w:r w:rsidRPr="00D167E1">
        <w:rPr>
          <w:rStyle w:val="lev"/>
        </w:rPr>
        <w:t>+35</w:t>
      </w:r>
      <w:r w:rsidRPr="00D167E1">
        <w:t>. Ce score reflète la disposition globale des clients à recommander l’entreprise ou ses services, ce qui en fait un outil stratégique en matière de marketing relationnel.</w:t>
      </w:r>
    </w:p>
    <w:p w:rsidR="007C6961" w:rsidRPr="00D167E1" w:rsidRDefault="007C6961" w:rsidP="007C6961">
      <w:pPr>
        <w:pStyle w:val="NormalWeb"/>
        <w:spacing w:before="0" w:beforeAutospacing="0" w:after="0" w:afterAutospacing="0" w:line="360" w:lineRule="auto"/>
        <w:jc w:val="both"/>
      </w:pPr>
      <w:r w:rsidRPr="00D167E1">
        <w:t xml:space="preserve">L’un des attraits majeurs du NPS réside dans sa </w:t>
      </w:r>
      <w:r w:rsidRPr="00D167E1">
        <w:rPr>
          <w:rStyle w:val="lev"/>
        </w:rPr>
        <w:t>focalisation sur la propension à recommander</w:t>
      </w:r>
      <w:r w:rsidRPr="00D167E1">
        <w:t xml:space="preserve">, en lien direct avec les dynamiques de </w:t>
      </w:r>
      <w:r w:rsidRPr="00D167E1">
        <w:rPr>
          <w:rStyle w:val="lev"/>
        </w:rPr>
        <w:t>bouche-à-oreille</w:t>
      </w:r>
      <w:r w:rsidRPr="00D167E1">
        <w:t xml:space="preserve"> et de </w:t>
      </w:r>
      <w:r w:rsidRPr="00D167E1">
        <w:rPr>
          <w:rStyle w:val="lev"/>
        </w:rPr>
        <w:t>viralité</w:t>
      </w:r>
      <w:r w:rsidRPr="00D167E1">
        <w:t>, désormais cruciales dans la construction de la réputation d’une marque.</w:t>
      </w:r>
      <w:r w:rsidRPr="00D167E1">
        <w:rPr>
          <w:rStyle w:val="Appelnotedebasdep"/>
          <w:rFonts w:asciiTheme="majorBidi" w:eastAsiaTheme="majorEastAsia" w:hAnsiTheme="majorBidi"/>
        </w:rPr>
        <w:footnoteReference w:id="73"/>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76" w:name="_Toc201052590"/>
      <w:bookmarkStart w:id="177" w:name="_Toc201053131"/>
      <w:r w:rsidRPr="00D167E1">
        <w:rPr>
          <w:rFonts w:asciiTheme="majorBidi" w:hAnsiTheme="majorBidi"/>
          <w:b/>
          <w:bCs/>
          <w:i w:val="0"/>
          <w:iCs w:val="0"/>
          <w:color w:val="auto"/>
          <w:sz w:val="24"/>
          <w:szCs w:val="24"/>
        </w:rPr>
        <w:lastRenderedPageBreak/>
        <w:t>2.2.3 Le Customer Satisfaction Score (CSAT)</w:t>
      </w:r>
      <w:bookmarkEnd w:id="176"/>
      <w:bookmarkEnd w:id="177"/>
    </w:p>
    <w:p w:rsidR="007C6961" w:rsidRPr="00BB73EB" w:rsidRDefault="007C6961" w:rsidP="007C6961">
      <w:pPr>
        <w:pStyle w:val="NormalWeb"/>
        <w:spacing w:before="0" w:beforeAutospacing="0" w:after="0" w:afterAutospacing="0" w:line="360" w:lineRule="auto"/>
        <w:jc w:val="both"/>
      </w:pPr>
      <w:r w:rsidRPr="00BB73EB">
        <w:rPr>
          <w:rStyle w:val="lev"/>
        </w:rPr>
        <w:t>Le score de satisfaction client (CSAT)</w:t>
      </w:r>
      <w:r w:rsidRPr="00BB73EB">
        <w:t xml:space="preserve"> est un indicateur qui mesure le</w:t>
      </w:r>
      <w:r w:rsidRPr="00BB73EB">
        <w:rPr>
          <w:b/>
          <w:bCs/>
        </w:rPr>
        <w:t xml:space="preserve"> </w:t>
      </w:r>
      <w:r w:rsidRPr="00BB73EB">
        <w:rPr>
          <w:rStyle w:val="lev"/>
          <w:b w:val="0"/>
          <w:bCs w:val="0"/>
        </w:rPr>
        <w:t>niveau de satisfaction d’un client vis-à-vis d’un produit, d’un service ou d’une interaction spécifique</w:t>
      </w:r>
      <w:r w:rsidRPr="00BB73EB">
        <w:t xml:space="preserve"> avec l’entreprise. Il constitue un outil d’évaluation simple et direct de </w:t>
      </w:r>
      <w:r w:rsidRPr="00BB73EB">
        <w:rPr>
          <w:b/>
          <w:bCs/>
        </w:rPr>
        <w:t>l’</w:t>
      </w:r>
      <w:r w:rsidRPr="00BB73EB">
        <w:rPr>
          <w:rStyle w:val="lev"/>
          <w:b w:val="0"/>
          <w:bCs w:val="0"/>
        </w:rPr>
        <w:t>expérience client à un moment précis</w:t>
      </w:r>
      <w:r w:rsidRPr="00BB73EB">
        <w:t xml:space="preserve"> du parcours, et peut être utilisé aussi bien pour un </w:t>
      </w:r>
      <w:r w:rsidRPr="00BB73EB">
        <w:rPr>
          <w:rStyle w:val="lev"/>
          <w:b w:val="0"/>
          <w:bCs w:val="0"/>
        </w:rPr>
        <w:t>suivi ponctuel</w:t>
      </w:r>
      <w:r w:rsidRPr="00BB73EB">
        <w:t xml:space="preserve"> qu’une </w:t>
      </w:r>
      <w:r w:rsidRPr="00BB73EB">
        <w:rPr>
          <w:rStyle w:val="lev"/>
        </w:rPr>
        <w:t>analyse à plus long terme</w:t>
      </w:r>
      <w:r w:rsidRPr="00BB73EB">
        <w:t xml:space="preserve"> de la performance relationnelle.</w:t>
      </w:r>
    </w:p>
    <w:p w:rsidR="007C6961" w:rsidRPr="00D167E1" w:rsidRDefault="007C6961" w:rsidP="007C6961">
      <w:pPr>
        <w:pStyle w:val="NormalWeb"/>
        <w:spacing w:before="0" w:beforeAutospacing="0" w:after="0" w:afterAutospacing="0" w:line="360" w:lineRule="auto"/>
        <w:jc w:val="both"/>
      </w:pPr>
      <w:r w:rsidRPr="00D167E1">
        <w:t>La formule de calcul du CSAT est la suivante :</w:t>
      </w:r>
    </w:p>
    <w:p w:rsidR="007C6961" w:rsidRPr="00D167E1" w:rsidRDefault="007C6961" w:rsidP="007C6961">
      <w:pPr>
        <w:pStyle w:val="NormalWeb"/>
        <w:spacing w:before="0" w:beforeAutospacing="0" w:after="0" w:afterAutospacing="0" w:line="360" w:lineRule="auto"/>
        <w:jc w:val="both"/>
      </w:pPr>
      <w:r w:rsidRPr="00D167E1">
        <w:rPr>
          <w:rStyle w:val="lev"/>
        </w:rPr>
        <w:t>CSAT = (Nombre de réponses positives / Nombre total de réponses) × 100</w:t>
      </w:r>
    </w:p>
    <w:p w:rsidR="007C6961" w:rsidRPr="00D167E1" w:rsidRDefault="007C6961" w:rsidP="007C6961">
      <w:pPr>
        <w:pStyle w:val="NormalWeb"/>
        <w:spacing w:before="0" w:beforeAutospacing="0" w:after="0" w:afterAutospacing="0" w:line="360" w:lineRule="auto"/>
        <w:jc w:val="both"/>
      </w:pPr>
      <w:r w:rsidRPr="00D167E1">
        <w:t xml:space="preserve">Les réponses positives correspondent généralement aux notes les plus élevées sur une échelle de 1 à 5 (souvent les notes 4 et 5) ou à un pourcentage situé entre 80 % et 100 %. Le résultat est exprimé en </w:t>
      </w:r>
      <w:r w:rsidRPr="00D167E1">
        <w:rPr>
          <w:rStyle w:val="lev"/>
        </w:rPr>
        <w:t>pourcentage de clients satisfaits</w:t>
      </w:r>
      <w:r w:rsidRPr="00D167E1">
        <w:t>.</w:t>
      </w:r>
    </w:p>
    <w:p w:rsidR="007C6961" w:rsidRPr="00D167E1" w:rsidRDefault="007C6961" w:rsidP="007C6961">
      <w:pPr>
        <w:pStyle w:val="NormalWeb"/>
        <w:spacing w:before="0" w:beforeAutospacing="0" w:after="0" w:afterAutospacing="0" w:line="360" w:lineRule="auto"/>
        <w:jc w:val="both"/>
      </w:pPr>
      <w:r w:rsidRPr="00D167E1">
        <w:t xml:space="preserve">L’enquête CSAT peut être administrée à divers moments du </w:t>
      </w:r>
      <w:r w:rsidRPr="00D167E1">
        <w:rPr>
          <w:rStyle w:val="lev"/>
        </w:rPr>
        <w:t>parcours client</w:t>
      </w:r>
      <w:r w:rsidRPr="00D167E1">
        <w:t xml:space="preserve">, notamment après un achat, à la suite d’un contact avec le service client, ou encore après l’utilisation d’un produit. Cette flexibilité permet de </w:t>
      </w:r>
      <w:r w:rsidRPr="00D167E1">
        <w:rPr>
          <w:rStyle w:val="lev"/>
        </w:rPr>
        <w:t>collecter un feedback en temps réel</w:t>
      </w:r>
      <w:r w:rsidRPr="00D167E1">
        <w:t xml:space="preserve">, directement exploitable pour des </w:t>
      </w:r>
      <w:r w:rsidRPr="00D167E1">
        <w:rPr>
          <w:rStyle w:val="lev"/>
        </w:rPr>
        <w:t>actions correctives ou préventives</w:t>
      </w:r>
      <w:r w:rsidRPr="00D167E1">
        <w:t>.</w:t>
      </w:r>
    </w:p>
    <w:p w:rsidR="007C6961" w:rsidRPr="00D167E1" w:rsidRDefault="007C6961" w:rsidP="007C6961">
      <w:pPr>
        <w:pStyle w:val="NormalWeb"/>
        <w:spacing w:before="0" w:beforeAutospacing="0" w:after="0" w:afterAutospacing="0" w:line="360" w:lineRule="auto"/>
        <w:jc w:val="both"/>
      </w:pPr>
      <w:r w:rsidRPr="00D167E1">
        <w:t>Pour interpréter le score obtenu, il est possible de se référer à des benchmarks sectoriels. L’</w:t>
      </w:r>
      <w:r w:rsidRPr="00D167E1">
        <w:rPr>
          <w:rStyle w:val="lev"/>
        </w:rPr>
        <w:t>American Customer Satisfaction Index (ACSI)</w:t>
      </w:r>
      <w:r w:rsidRPr="00D167E1">
        <w:t xml:space="preserve">, par exemple, propose des références comparatives par secteur d’activité, facilitant ainsi </w:t>
      </w:r>
      <w:r w:rsidRPr="00D167E1">
        <w:rPr>
          <w:rStyle w:val="lev"/>
        </w:rPr>
        <w:t>l’évaluation relative</w:t>
      </w:r>
      <w:r w:rsidRPr="00D167E1">
        <w:t xml:space="preserve"> de la performance d’une entreprise face à ses concurrents.</w:t>
      </w:r>
      <w:r w:rsidRPr="00D167E1">
        <w:rPr>
          <w:rStyle w:val="Appelnotedebasdep"/>
          <w:rFonts w:asciiTheme="majorBidi" w:eastAsiaTheme="majorEastAsia" w:hAnsiTheme="majorBidi"/>
        </w:rPr>
        <w:footnoteReference w:id="74"/>
      </w:r>
    </w:p>
    <w:p w:rsidR="007C6961" w:rsidRPr="00D167E1" w:rsidRDefault="007C6961" w:rsidP="007C6961">
      <w:pPr>
        <w:spacing w:after="0" w:line="360" w:lineRule="auto"/>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pPr>
    </w:p>
    <w:p w:rsidR="007C6961" w:rsidRPr="00D167E1" w:rsidRDefault="007C6961" w:rsidP="007C6961">
      <w:pPr>
        <w:jc w:val="center"/>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pPr>
    </w:p>
    <w:p w:rsidR="007C6961" w:rsidRPr="00D167E1" w:rsidRDefault="007C6961" w:rsidP="007C6961">
      <w:pPr>
        <w:rPr>
          <w:rFonts w:asciiTheme="majorBidi" w:eastAsia="Times New Roman" w:hAnsiTheme="majorBidi" w:cstheme="majorBidi"/>
          <w:sz w:val="24"/>
          <w:szCs w:val="24"/>
          <w:lang w:eastAsia="fr-FR"/>
        </w:rPr>
        <w:sectPr w:rsidR="007C6961" w:rsidRPr="00D167E1" w:rsidSect="00E46666">
          <w:footnotePr>
            <w:numRestart w:val="eachPage"/>
          </w:footnotePr>
          <w:pgSz w:w="11906" w:h="16838"/>
          <w:pgMar w:top="1134" w:right="1418" w:bottom="1134" w:left="1418" w:header="709" w:footer="709" w:gutter="0"/>
          <w:cols w:space="720"/>
        </w:sectPr>
      </w:pPr>
    </w:p>
    <w:p w:rsidR="007C6961" w:rsidRPr="00D167E1" w:rsidRDefault="007C6961" w:rsidP="007C6961">
      <w:pPr>
        <w:pStyle w:val="Titre2"/>
        <w:rPr>
          <w:rFonts w:asciiTheme="majorBidi" w:hAnsiTheme="majorBidi"/>
          <w:b/>
          <w:bCs/>
          <w:color w:val="auto"/>
        </w:rPr>
      </w:pPr>
      <w:bookmarkStart w:id="178" w:name="_Toc201052591"/>
      <w:bookmarkStart w:id="179" w:name="_Toc201053020"/>
      <w:bookmarkStart w:id="180" w:name="_Toc201053132"/>
      <w:bookmarkStart w:id="181" w:name="_Toc201183178"/>
      <w:r w:rsidRPr="00D167E1">
        <w:rPr>
          <w:rFonts w:asciiTheme="majorBidi" w:hAnsiTheme="majorBidi"/>
          <w:b/>
          <w:bCs/>
          <w:color w:val="auto"/>
        </w:rPr>
        <w:lastRenderedPageBreak/>
        <w:t>Section 3 : Satisfaction Client Bancaire</w:t>
      </w:r>
      <w:bookmarkEnd w:id="178"/>
      <w:bookmarkEnd w:id="179"/>
      <w:bookmarkEnd w:id="180"/>
      <w:bookmarkEnd w:id="181"/>
      <w:r w:rsidRPr="00D167E1">
        <w:rPr>
          <w:rFonts w:asciiTheme="majorBidi" w:hAnsiTheme="majorBidi"/>
          <w:b/>
          <w:bCs/>
          <w:color w:val="auto"/>
        </w:rPr>
        <w:t xml:space="preserve"> </w:t>
      </w:r>
    </w:p>
    <w:p w:rsidR="007C6961" w:rsidRPr="00D167E1" w:rsidRDefault="007C6961" w:rsidP="007C6961">
      <w:pPr>
        <w:pStyle w:val="Titre3"/>
        <w:spacing w:before="0" w:beforeAutospacing="0"/>
        <w:rPr>
          <w:sz w:val="26"/>
          <w:szCs w:val="26"/>
        </w:rPr>
      </w:pPr>
      <w:bookmarkStart w:id="182" w:name="_Toc200626889"/>
      <w:bookmarkStart w:id="183" w:name="_Toc201052592"/>
      <w:bookmarkStart w:id="184" w:name="_Toc201053133"/>
      <w:r w:rsidRPr="00D167E1">
        <w:rPr>
          <w:sz w:val="26"/>
          <w:szCs w:val="26"/>
        </w:rPr>
        <w:t>3.1. Spécificités du Secteur Bancaire</w:t>
      </w:r>
      <w:bookmarkEnd w:id="182"/>
      <w:bookmarkEnd w:id="183"/>
      <w:bookmarkEnd w:id="184"/>
      <w:r w:rsidRPr="00D167E1">
        <w:rPr>
          <w:sz w:val="26"/>
          <w:szCs w:val="26"/>
        </w:rPr>
        <w:t xml:space="preserve">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85" w:name="_Toc201052593"/>
      <w:bookmarkStart w:id="186" w:name="_Toc201053134"/>
      <w:r w:rsidRPr="00D167E1">
        <w:rPr>
          <w:rFonts w:asciiTheme="majorBidi" w:hAnsiTheme="majorBidi"/>
          <w:b/>
          <w:bCs/>
          <w:i w:val="0"/>
          <w:iCs w:val="0"/>
          <w:color w:val="auto"/>
          <w:sz w:val="24"/>
          <w:szCs w:val="24"/>
        </w:rPr>
        <w:t>3.1.1 Les particularités de la relation client dans le secteur bancaire :</w:t>
      </w:r>
      <w:bookmarkEnd w:id="185"/>
      <w:bookmarkEnd w:id="186"/>
    </w:p>
    <w:p w:rsidR="007C6961" w:rsidRPr="00D167E1" w:rsidRDefault="007C6961" w:rsidP="007C6961">
      <w:pPr>
        <w:pStyle w:val="Paragraphedeliste"/>
        <w:spacing w:after="0" w:line="360" w:lineRule="auto"/>
        <w:ind w:left="0"/>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Les principales formes de la gestion de la relation client :</w:t>
      </w:r>
    </w:p>
    <w:p w:rsidR="007C6961" w:rsidRDefault="007C6961" w:rsidP="007C6961">
      <w:pPr>
        <w:pStyle w:val="NormalWeb"/>
        <w:spacing w:before="0" w:beforeAutospacing="0" w:after="0" w:afterAutospacing="0" w:line="360" w:lineRule="auto"/>
        <w:jc w:val="both"/>
      </w:pPr>
      <w:r>
        <w:rPr>
          <w:rFonts w:asciiTheme="majorBidi" w:hAnsiTheme="majorBidi" w:cstheme="majorBidi"/>
        </w:rPr>
        <w:t xml:space="preserve">  </w:t>
      </w:r>
      <w:r w:rsidRPr="00D167E1">
        <w:t xml:space="preserve">La </w:t>
      </w:r>
      <w:r w:rsidRPr="00D167E1">
        <w:rPr>
          <w:rStyle w:val="lev"/>
          <w:b w:val="0"/>
          <w:bCs w:val="0"/>
        </w:rPr>
        <w:t>Gestion de la Relation Client</w:t>
      </w:r>
      <w:r w:rsidRPr="00D167E1">
        <w:rPr>
          <w:rStyle w:val="lev"/>
        </w:rPr>
        <w:t xml:space="preserve"> (GRC)</w:t>
      </w:r>
      <w:r w:rsidRPr="00D167E1">
        <w:t xml:space="preserve"> se décline généralement en </w:t>
      </w:r>
      <w:r w:rsidRPr="00D167E1">
        <w:rPr>
          <w:rStyle w:val="lev"/>
        </w:rPr>
        <w:t>trois formes complémentaires</w:t>
      </w:r>
      <w:r w:rsidRPr="00D167E1">
        <w:t>, chacune répondant à des enjeux spécif</w:t>
      </w:r>
      <w:r>
        <w:t>iques de l’interaction client :</w:t>
      </w:r>
    </w:p>
    <w:p w:rsidR="007C6961" w:rsidRDefault="007C6961" w:rsidP="007C6961">
      <w:pPr>
        <w:pStyle w:val="NormalWeb"/>
        <w:spacing w:before="0" w:beforeAutospacing="0" w:after="0" w:afterAutospacing="0" w:line="360" w:lineRule="auto"/>
        <w:jc w:val="both"/>
      </w:pPr>
      <w:r>
        <w:rPr>
          <w:rStyle w:val="lev"/>
        </w:rPr>
        <w:t>GRC analytique</w:t>
      </w:r>
      <w:r>
        <w:t xml:space="preserve"> : exploite les données clients (achats, réclamations, interactions) pour améliorer la connaissance client, personnaliser l’offre et guider les décisions marketing.</w:t>
      </w:r>
    </w:p>
    <w:p w:rsidR="007C6961" w:rsidRDefault="007C6961" w:rsidP="007C6961">
      <w:pPr>
        <w:pStyle w:val="NormalWeb"/>
        <w:spacing w:before="0" w:beforeAutospacing="0" w:after="0" w:afterAutospacing="0" w:line="360" w:lineRule="auto"/>
        <w:jc w:val="both"/>
      </w:pPr>
      <w:r>
        <w:rPr>
          <w:rStyle w:val="lev"/>
        </w:rPr>
        <w:t>GRC opérationnelle</w:t>
      </w:r>
      <w:r>
        <w:t xml:space="preserve"> : gère et automatise les interactions quotidiennes sur tous les canaux (téléphone, e-mail, réseaux sociaux) afin d’assurer une expérience fluide et cohérente.</w:t>
      </w:r>
    </w:p>
    <w:p w:rsidR="007C6961" w:rsidRPr="00D167E1" w:rsidRDefault="007C6961" w:rsidP="007C6961">
      <w:pPr>
        <w:pStyle w:val="NormalWeb"/>
        <w:spacing w:before="0" w:beforeAutospacing="0" w:after="0" w:afterAutospacing="0" w:line="360" w:lineRule="auto"/>
        <w:jc w:val="both"/>
      </w:pPr>
      <w:r>
        <w:rPr>
          <w:rStyle w:val="lev"/>
        </w:rPr>
        <w:t>GRC collaborative</w:t>
      </w:r>
      <w:r>
        <w:t xml:space="preserve"> : favorise la coopération entre services internes et encourage l’échange client-entreprise via des outils comme forums ou portails clients, renforçant ainsi l’engagement.</w:t>
      </w:r>
      <w:r w:rsidRPr="00D167E1">
        <w:rPr>
          <w:rStyle w:val="Appelnotedebasdep"/>
          <w:rFonts w:asciiTheme="majorBidi" w:hAnsiTheme="majorBidi"/>
        </w:rPr>
        <w:footnoteReference w:id="75"/>
      </w:r>
    </w:p>
    <w:p w:rsidR="007C6961" w:rsidRPr="00D167E1" w:rsidRDefault="007C6961" w:rsidP="007C6961">
      <w:pPr>
        <w:spacing w:after="0" w:line="360" w:lineRule="auto"/>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Importance et rôle de la gestion de la relation client dans les banques :</w:t>
      </w:r>
    </w:p>
    <w:p w:rsidR="007C6961" w:rsidRDefault="007C6961" w:rsidP="007C6961">
      <w:pPr>
        <w:pStyle w:val="NormalWeb"/>
      </w:pPr>
      <w:r>
        <w:t>La gestion de la relation client (GRC), soutenue par des logiciels comme ceux de NCR, Oracle ou IBM, constitue un levier stratégique majeur pour les banques. Ces dernières ont intégré des départements CRM au cœur de leur chaîne de services, notamment via la division marketing, chargée de l’analyse des données clients, et les canaux de distribution, qui assurent des interactions multicanales personnalisées.</w:t>
      </w:r>
    </w:p>
    <w:p w:rsidR="007C6961" w:rsidRDefault="007C6961" w:rsidP="007C6961">
      <w:pPr>
        <w:pStyle w:val="NormalWeb"/>
      </w:pPr>
      <w:r>
        <w:t>Les bénéfices incluent :</w:t>
      </w:r>
      <w:r>
        <w:br/>
        <w:t>• Une meilleure connaissance client,</w:t>
      </w:r>
      <w:r>
        <w:br/>
        <w:t>• Une prospection plus ciblée,</w:t>
      </w:r>
      <w:r>
        <w:br/>
        <w:t>• Une fidélisation renforcée,</w:t>
      </w:r>
      <w:r>
        <w:br/>
        <w:t>• Une productivité accrue,</w:t>
      </w:r>
      <w:r>
        <w:br/>
        <w:t>• Une réduction des coûts marketing,</w:t>
      </w:r>
      <w:r>
        <w:br/>
        <w:t>• Une hausse de la valeur client (CLV).</w:t>
      </w:r>
    </w:p>
    <w:p w:rsidR="007C6961" w:rsidRPr="00D167E1" w:rsidRDefault="007C6961" w:rsidP="007C6961">
      <w:pPr>
        <w:pStyle w:val="NormalWeb"/>
      </w:pPr>
      <w:r>
        <w:t>Cependant, des freins subsistent : choix inadéquats d’outils, difficulté d’intégration, standardisation excessive et manque de formation, pouvant nuire à la qualité de la relation client.</w:t>
      </w:r>
      <w:r w:rsidRPr="00D167E1">
        <w:rPr>
          <w:rStyle w:val="Appelnotedebasdep"/>
          <w:rFonts w:asciiTheme="majorBidi" w:hAnsiTheme="majorBidi"/>
        </w:rPr>
        <w:footnoteReference w:id="76"/>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87" w:name="_Toc201052594"/>
      <w:bookmarkStart w:id="188" w:name="_Toc201053135"/>
      <w:r w:rsidRPr="00D167E1">
        <w:rPr>
          <w:rFonts w:asciiTheme="majorBidi" w:hAnsiTheme="majorBidi"/>
          <w:b/>
          <w:bCs/>
          <w:i w:val="0"/>
          <w:iCs w:val="0"/>
          <w:color w:val="auto"/>
          <w:sz w:val="24"/>
          <w:szCs w:val="24"/>
        </w:rPr>
        <w:t>3.1.2 L'importance de la confiance : un</w:t>
      </w:r>
      <w:r w:rsidRPr="00D167E1">
        <w:rPr>
          <w:rFonts w:asciiTheme="majorBidi" w:eastAsia="Times New Roman" w:hAnsiTheme="majorBidi"/>
          <w:b/>
          <w:bCs/>
          <w:i w:val="0"/>
          <w:iCs w:val="0"/>
          <w:color w:val="auto"/>
          <w:sz w:val="24"/>
          <w:szCs w:val="24"/>
          <w:lang w:eastAsia="fr-FR"/>
        </w:rPr>
        <w:t xml:space="preserve"> pilier de la relation bancaire</w:t>
      </w:r>
      <w:bookmarkEnd w:id="187"/>
      <w:bookmarkEnd w:id="188"/>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La confiance est un concept complexe en raison de sa nature multiforme (comme la confiance interpersonnelle ou institutionnelle). Elle est parfois identifiée comme un facteur crucial pour la réussite des transactions (dans le domaine de la gestion), et d'autres fois écartée ou jugée incompatible avec l'idée de « calcul » (dans le contexte économique, Williamson, 1993). La </w:t>
      </w:r>
      <w:r w:rsidRPr="00D167E1">
        <w:rPr>
          <w:rFonts w:asciiTheme="majorBidi" w:hAnsiTheme="majorBidi" w:cstheme="majorBidi"/>
          <w:sz w:val="24"/>
          <w:szCs w:val="24"/>
        </w:rPr>
        <w:lastRenderedPageBreak/>
        <w:t>confiance a été un sujet central dans de nombreux débats en management, notamment en ce qui concerne sa définition et ses aspects (dans les relations B to B et B to C).</w:t>
      </w:r>
      <w:r w:rsidRPr="00D167E1">
        <w:rPr>
          <w:rStyle w:val="Appelnotedebasdep"/>
          <w:rFonts w:asciiTheme="majorBidi" w:hAnsiTheme="majorBidi"/>
          <w:sz w:val="24"/>
          <w:szCs w:val="24"/>
        </w:rPr>
        <w:footnoteReference w:id="77"/>
      </w:r>
      <w:r w:rsidRPr="00D167E1">
        <w:rPr>
          <w:rFonts w:asciiTheme="majorBidi" w:hAnsiTheme="majorBidi" w:cstheme="majorBidi"/>
          <w:sz w:val="24"/>
          <w:szCs w:val="24"/>
        </w:rPr>
        <w:t xml:space="preserve">. </w:t>
      </w:r>
    </w:p>
    <w:p w:rsidR="007C6961" w:rsidRPr="00D167E1" w:rsidRDefault="007C6961" w:rsidP="007C6961">
      <w:pPr>
        <w:spacing w:after="0" w:line="360" w:lineRule="auto"/>
        <w:jc w:val="both"/>
        <w:rPr>
          <w:rFonts w:asciiTheme="majorBidi" w:hAnsiTheme="majorBidi" w:cstheme="majorBidi"/>
          <w:sz w:val="24"/>
          <w:szCs w:val="24"/>
        </w:rPr>
      </w:pPr>
    </w:p>
    <w:p w:rsidR="007C6961" w:rsidRPr="00D167E1" w:rsidRDefault="007C6961" w:rsidP="007C6961">
      <w:pPr>
        <w:pStyle w:val="Lgende"/>
        <w:keepNext/>
        <w:jc w:val="center"/>
        <w:rPr>
          <w:rFonts w:asciiTheme="majorBidi" w:hAnsiTheme="majorBidi" w:cstheme="majorBidi"/>
          <w:color w:val="auto"/>
          <w:sz w:val="24"/>
          <w:szCs w:val="24"/>
        </w:rPr>
      </w:pPr>
      <w:bookmarkStart w:id="189" w:name="_Toc198065309"/>
      <w:bookmarkStart w:id="190" w:name="_Toc200580113"/>
      <w:bookmarkStart w:id="191" w:name="_Toc200621799"/>
      <w:r w:rsidRPr="00D167E1">
        <w:rPr>
          <w:rFonts w:asciiTheme="majorBidi" w:hAnsiTheme="majorBidi" w:cstheme="majorBidi"/>
          <w:color w:val="auto"/>
          <w:sz w:val="24"/>
          <w:szCs w:val="24"/>
        </w:rPr>
        <w:t>Tableau 2.1</w:t>
      </w:r>
      <w:r w:rsidRPr="00D167E1">
        <w:rPr>
          <w:rFonts w:asciiTheme="majorBidi" w:hAnsiTheme="majorBidi" w:cstheme="majorBidi"/>
          <w:noProof/>
          <w:color w:val="auto"/>
          <w:sz w:val="24"/>
          <w:szCs w:val="24"/>
        </w:rPr>
        <w:t> : Les facteurs contribuant à la construction de la confiance institutionnelle avant l’entrée en relation avec la banque (Stade 1):</w:t>
      </w:r>
      <w:bookmarkEnd w:id="189"/>
      <w:bookmarkEnd w:id="190"/>
      <w:bookmarkEnd w:id="191"/>
    </w:p>
    <w:tbl>
      <w:tblPr>
        <w:tblStyle w:val="Grilledutableau"/>
        <w:tblW w:w="0" w:type="auto"/>
        <w:tblLook w:val="04A0" w:firstRow="1" w:lastRow="0" w:firstColumn="1" w:lastColumn="0" w:noHBand="0" w:noVBand="1"/>
      </w:tblPr>
      <w:tblGrid>
        <w:gridCol w:w="4530"/>
        <w:gridCol w:w="4530"/>
      </w:tblGrid>
      <w:tr w:rsidR="007C6961" w:rsidRPr="00D167E1" w:rsidTr="00B438C2">
        <w:trPr>
          <w:trHeight w:val="815"/>
        </w:trPr>
        <w:tc>
          <w:tcPr>
            <w:tcW w:w="4606" w:type="dxa"/>
            <w:tcBorders>
              <w:top w:val="single" w:sz="4" w:space="0" w:color="auto"/>
              <w:left w:val="single" w:sz="4" w:space="0" w:color="auto"/>
              <w:bottom w:val="single" w:sz="4" w:space="0" w:color="auto"/>
              <w:right w:val="single" w:sz="4" w:space="0" w:color="auto"/>
            </w:tcBorders>
            <w:hideMark/>
          </w:tcPr>
          <w:p w:rsidR="007C6961" w:rsidRPr="00D167E1" w:rsidRDefault="007C6961" w:rsidP="00B438C2">
            <w:pPr>
              <w:spacing w:line="360" w:lineRule="auto"/>
              <w:jc w:val="center"/>
              <w:rPr>
                <w:rFonts w:asciiTheme="majorBidi" w:hAnsiTheme="majorBidi" w:cstheme="majorBidi"/>
                <w:sz w:val="24"/>
                <w:szCs w:val="24"/>
              </w:rPr>
            </w:pPr>
            <w:r w:rsidRPr="00D167E1">
              <w:rPr>
                <w:rStyle w:val="fontstyle01"/>
                <w:rFonts w:asciiTheme="majorBidi" w:hAnsiTheme="majorBidi"/>
              </w:rPr>
              <w:t>Facteurs contribuant à la construction de la confiance institutionnelle</w:t>
            </w:r>
          </w:p>
        </w:tc>
        <w:tc>
          <w:tcPr>
            <w:tcW w:w="4606" w:type="dxa"/>
            <w:tcBorders>
              <w:top w:val="single" w:sz="4" w:space="0" w:color="auto"/>
              <w:left w:val="single" w:sz="4" w:space="0" w:color="auto"/>
              <w:bottom w:val="single" w:sz="4" w:space="0" w:color="auto"/>
              <w:right w:val="single" w:sz="4" w:space="0" w:color="auto"/>
            </w:tcBorders>
            <w:hideMark/>
          </w:tcPr>
          <w:p w:rsidR="007C6961" w:rsidRPr="00D167E1" w:rsidRDefault="007C6961" w:rsidP="00B438C2">
            <w:pPr>
              <w:spacing w:line="360" w:lineRule="auto"/>
              <w:jc w:val="center"/>
              <w:rPr>
                <w:rFonts w:asciiTheme="majorBidi" w:hAnsiTheme="majorBidi" w:cstheme="majorBidi"/>
                <w:sz w:val="24"/>
                <w:szCs w:val="24"/>
              </w:rPr>
            </w:pPr>
            <w:r w:rsidRPr="00D167E1">
              <w:rPr>
                <w:rStyle w:val="fontstyle01"/>
                <w:rFonts w:asciiTheme="majorBidi" w:hAnsiTheme="majorBidi"/>
              </w:rPr>
              <w:t>Les représentations et conceptions de la confiance institutionnelle</w:t>
            </w:r>
          </w:p>
        </w:tc>
      </w:tr>
      <w:tr w:rsidR="007C6961" w:rsidRPr="00D167E1" w:rsidTr="00B438C2">
        <w:trPr>
          <w:trHeight w:val="3387"/>
        </w:trPr>
        <w:tc>
          <w:tcPr>
            <w:tcW w:w="4606" w:type="dxa"/>
            <w:tcBorders>
              <w:top w:val="single" w:sz="4" w:space="0" w:color="auto"/>
              <w:left w:val="single" w:sz="4" w:space="0" w:color="auto"/>
              <w:bottom w:val="single" w:sz="4" w:space="0" w:color="auto"/>
              <w:right w:val="single" w:sz="4" w:space="0" w:color="auto"/>
            </w:tcBorders>
            <w:hideMark/>
          </w:tcPr>
          <w:p w:rsidR="007C6961" w:rsidRPr="00D167E1" w:rsidRDefault="007C6961" w:rsidP="00B438C2">
            <w:pPr>
              <w:spacing w:line="360" w:lineRule="auto"/>
              <w:jc w:val="both"/>
              <w:rPr>
                <w:rFonts w:asciiTheme="majorBidi" w:hAnsiTheme="majorBidi" w:cstheme="majorBidi"/>
                <w:b/>
                <w:bCs/>
              </w:rPr>
            </w:pPr>
            <w:r w:rsidRPr="00D167E1">
              <w:rPr>
                <w:rFonts w:asciiTheme="majorBidi" w:hAnsiTheme="majorBidi" w:cstheme="majorBidi"/>
                <w:b/>
                <w:bCs/>
              </w:rPr>
              <w:t xml:space="preserve">La réputation de l’enseigne bancaire (perçue positivement par les clients) : </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rPr>
              <w:t xml:space="preserve">- liée à la connaissance de l’enseigne ou marque bancaire (via la communication de la banque) </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rPr>
              <w:t xml:space="preserve">- liée au bouche à oreille (recommandation des amis ou de la famille) </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rPr>
              <w:t>- Imposée par les parents (comptes bancaires ouverts par les parents)</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rPr>
              <w:t xml:space="preserve">  </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b/>
                <w:bCs/>
              </w:rPr>
              <w:t xml:space="preserve">La taille de la banque </w:t>
            </w:r>
            <w:r w:rsidRPr="00D167E1">
              <w:rPr>
                <w:rFonts w:asciiTheme="majorBidi" w:hAnsiTheme="majorBidi" w:cstheme="majorBidi"/>
              </w:rPr>
              <w:t xml:space="preserve">(reflet de sa solidité financière pour le client) </w:t>
            </w:r>
          </w:p>
          <w:p w:rsidR="007C6961" w:rsidRPr="00D167E1" w:rsidRDefault="007C6961" w:rsidP="00B438C2">
            <w:pPr>
              <w:spacing w:line="360" w:lineRule="auto"/>
              <w:jc w:val="both"/>
              <w:rPr>
                <w:rFonts w:asciiTheme="majorBidi" w:hAnsiTheme="majorBidi" w:cstheme="majorBidi"/>
              </w:rPr>
            </w:pPr>
            <w:r w:rsidRPr="00D167E1">
              <w:rPr>
                <w:rFonts w:asciiTheme="majorBidi" w:hAnsiTheme="majorBidi" w:cstheme="majorBidi"/>
                <w:b/>
                <w:bCs/>
              </w:rPr>
              <w:t>L’expertise de la banque</w:t>
            </w:r>
            <w:r w:rsidRPr="00D167E1">
              <w:rPr>
                <w:rFonts w:asciiTheme="majorBidi" w:hAnsiTheme="majorBidi" w:cstheme="majorBidi"/>
              </w:rPr>
              <w:t xml:space="preserve"> (reconnaissance du métier de la banque) </w:t>
            </w:r>
          </w:p>
          <w:p w:rsidR="007C6961" w:rsidRPr="00D167E1" w:rsidRDefault="007C6961" w:rsidP="00B438C2">
            <w:pPr>
              <w:spacing w:line="360" w:lineRule="auto"/>
              <w:jc w:val="both"/>
              <w:rPr>
                <w:rFonts w:asciiTheme="majorBidi" w:hAnsiTheme="majorBidi" w:cstheme="majorBidi"/>
                <w:b/>
                <w:bCs/>
              </w:rPr>
            </w:pPr>
            <w:r w:rsidRPr="00D167E1">
              <w:rPr>
                <w:rFonts w:asciiTheme="majorBidi" w:hAnsiTheme="majorBidi" w:cstheme="majorBidi"/>
                <w:b/>
                <w:bCs/>
              </w:rPr>
              <w:t xml:space="preserve">Les expériences passées avant l’ancien prestataire (jugées positives) </w:t>
            </w:r>
          </w:p>
        </w:tc>
        <w:tc>
          <w:tcPr>
            <w:tcW w:w="4606" w:type="dxa"/>
            <w:tcBorders>
              <w:top w:val="single" w:sz="4" w:space="0" w:color="auto"/>
              <w:left w:val="single" w:sz="4" w:space="0" w:color="auto"/>
              <w:bottom w:val="single" w:sz="4" w:space="0" w:color="auto"/>
              <w:right w:val="single" w:sz="4" w:space="0" w:color="auto"/>
            </w:tcBorders>
          </w:tcPr>
          <w:p w:rsidR="007C6961" w:rsidRPr="00D167E1" w:rsidRDefault="007C6961" w:rsidP="00B438C2">
            <w:pPr>
              <w:spacing w:line="360" w:lineRule="auto"/>
              <w:jc w:val="both"/>
              <w:rPr>
                <w:rStyle w:val="fontstyle21"/>
                <w:rFonts w:asciiTheme="majorBidi" w:hAnsiTheme="majorBidi" w:cstheme="majorBidi"/>
                <w:color w:val="auto"/>
                <w:sz w:val="24"/>
                <w:szCs w:val="24"/>
              </w:rPr>
            </w:pPr>
            <w:r w:rsidRPr="00D167E1">
              <w:rPr>
                <w:rStyle w:val="fontstyle01"/>
                <w:rFonts w:asciiTheme="majorBidi" w:hAnsiTheme="majorBidi"/>
              </w:rPr>
              <w:t xml:space="preserve">Confiance fondée sur la crédibilité </w:t>
            </w:r>
            <w:r w:rsidRPr="00D167E1">
              <w:rPr>
                <w:rStyle w:val="fontstyle21"/>
                <w:rFonts w:asciiTheme="majorBidi" w:hAnsiTheme="majorBidi" w:cstheme="majorBidi"/>
                <w:sz w:val="24"/>
                <w:szCs w:val="24"/>
              </w:rPr>
              <w:t>de la banque en terme d’offres proposées et de compétence des conseillers= dimension cognitive de la confiance institutionnelle.</w:t>
            </w:r>
          </w:p>
          <w:p w:rsidR="007C6961" w:rsidRPr="00D167E1" w:rsidRDefault="007C6961" w:rsidP="00B438C2">
            <w:pPr>
              <w:spacing w:line="360" w:lineRule="auto"/>
              <w:jc w:val="both"/>
              <w:rPr>
                <w:rStyle w:val="fontstyle21"/>
                <w:rFonts w:asciiTheme="majorBidi" w:hAnsiTheme="majorBidi" w:cstheme="majorBidi"/>
                <w:sz w:val="24"/>
                <w:szCs w:val="24"/>
              </w:rPr>
            </w:pPr>
          </w:p>
          <w:p w:rsidR="007C6961" w:rsidRPr="00D167E1" w:rsidRDefault="007C6961" w:rsidP="00B438C2">
            <w:pPr>
              <w:spacing w:line="360" w:lineRule="auto"/>
              <w:jc w:val="both"/>
            </w:pPr>
            <w:r w:rsidRPr="00D167E1">
              <w:rPr>
                <w:rStyle w:val="fontstyle01"/>
                <w:rFonts w:asciiTheme="majorBidi" w:hAnsiTheme="majorBidi"/>
              </w:rPr>
              <w:t xml:space="preserve">Confiance fondée sur le sentiment que l’on peut compter sur la banque </w:t>
            </w:r>
            <w:r w:rsidRPr="00D167E1">
              <w:rPr>
                <w:rStyle w:val="fontstyle21"/>
                <w:rFonts w:asciiTheme="majorBidi" w:hAnsiTheme="majorBidi" w:cstheme="majorBidi"/>
                <w:sz w:val="24"/>
                <w:szCs w:val="24"/>
              </w:rPr>
              <w:t xml:space="preserve">(attachement à l’enseigne bancaire (en tant que banque mutualiste ou en tant que banque </w:t>
            </w:r>
            <w:r w:rsidRPr="00D167E1">
              <w:rPr>
                <w:rStyle w:val="fontstyle31"/>
                <w:rFonts w:asciiTheme="majorBidi" w:hAnsiTheme="majorBidi" w:cstheme="majorBidi"/>
                <w:sz w:val="24"/>
                <w:szCs w:val="24"/>
              </w:rPr>
              <w:t xml:space="preserve">«sympathique » </w:t>
            </w:r>
            <w:r w:rsidRPr="00D167E1">
              <w:rPr>
                <w:rStyle w:val="fontstyle21"/>
                <w:rFonts w:asciiTheme="majorBidi" w:hAnsiTheme="majorBidi" w:cstheme="majorBidi"/>
                <w:sz w:val="24"/>
                <w:szCs w:val="24"/>
              </w:rPr>
              <w:t>(</w:t>
            </w:r>
            <w:r w:rsidRPr="00D167E1">
              <w:rPr>
                <w:rStyle w:val="fontstyle31"/>
                <w:rFonts w:asciiTheme="majorBidi" w:hAnsiTheme="majorBidi" w:cstheme="majorBidi"/>
                <w:sz w:val="24"/>
                <w:szCs w:val="24"/>
              </w:rPr>
              <w:t xml:space="preserve">via </w:t>
            </w:r>
            <w:r w:rsidRPr="00D167E1">
              <w:rPr>
                <w:rStyle w:val="fontstyle21"/>
                <w:rFonts w:asciiTheme="majorBidi" w:hAnsiTheme="majorBidi" w:cstheme="majorBidi"/>
                <w:sz w:val="24"/>
                <w:szCs w:val="24"/>
              </w:rPr>
              <w:t>la proximité client/conseiller mise en scène dans les compagnes de communication actuelles des banques) = dimension affective de la banque</w:t>
            </w:r>
          </w:p>
          <w:p w:rsidR="007C6961" w:rsidRPr="00D167E1" w:rsidRDefault="007C6961" w:rsidP="00B438C2">
            <w:pPr>
              <w:spacing w:line="360" w:lineRule="auto"/>
              <w:rPr>
                <w:rFonts w:asciiTheme="majorBidi" w:hAnsiTheme="majorBidi" w:cstheme="majorBidi"/>
                <w:sz w:val="24"/>
                <w:szCs w:val="24"/>
              </w:rPr>
            </w:pPr>
          </w:p>
        </w:tc>
      </w:tr>
    </w:tbl>
    <w:p w:rsidR="007C6961" w:rsidRPr="00D167E1" w:rsidRDefault="007C6961" w:rsidP="007C6961">
      <w:pPr>
        <w:spacing w:after="0" w:line="360" w:lineRule="auto"/>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GATFAOUI Shérazade, «Construire la confiance dans la relation bancaire»,</w:t>
      </w:r>
      <w:r w:rsidRPr="00D167E1">
        <w:rPr>
          <w:rFonts w:asciiTheme="majorBidi" w:hAnsiTheme="majorBidi" w:cstheme="majorBidi"/>
          <w:u w:val="single"/>
        </w:rPr>
        <w:t xml:space="preserve"> HAL open science, Collection</w:t>
      </w:r>
      <w:r w:rsidRPr="00D167E1">
        <w:rPr>
          <w:rFonts w:asciiTheme="majorBidi" w:hAnsiTheme="majorBidi" w:cstheme="majorBidi"/>
        </w:rPr>
        <w:t xml:space="preserve"> Management et innovation, 2015, p 11.</w:t>
      </w:r>
      <w:hyperlink r:id="rId44" w:history="1">
        <w:r w:rsidRPr="00D167E1">
          <w:rPr>
            <w:rStyle w:val="Lienhypertexte"/>
            <w:rFonts w:asciiTheme="majorBidi" w:hAnsiTheme="majorBidi" w:cstheme="majorBidi"/>
          </w:rPr>
          <w:t>https://hal.science/hal-01133660v1</w:t>
        </w:r>
      </w:hyperlink>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192" w:name="_Toc201052595"/>
      <w:bookmarkStart w:id="193" w:name="_Toc201053136"/>
      <w:r w:rsidRPr="00D167E1">
        <w:rPr>
          <w:rFonts w:asciiTheme="majorBidi" w:hAnsiTheme="majorBidi"/>
          <w:b/>
          <w:bCs/>
          <w:i w:val="0"/>
          <w:iCs w:val="0"/>
          <w:color w:val="auto"/>
          <w:sz w:val="24"/>
          <w:szCs w:val="24"/>
        </w:rPr>
        <w:t>3.1.3 Les attentes spécifiques des clients bancaires :</w:t>
      </w:r>
      <w:bookmarkEnd w:id="192"/>
      <w:bookmarkEnd w:id="193"/>
    </w:p>
    <w:p w:rsidR="007C6961" w:rsidRPr="00D167E1" w:rsidRDefault="007C6961" w:rsidP="007C6961">
      <w:pPr>
        <w:pStyle w:val="Paragraphedeliste"/>
        <w:widowControl w:val="0"/>
        <w:autoSpaceDE w:val="0"/>
        <w:autoSpaceDN w:val="0"/>
        <w:spacing w:after="0" w:line="360" w:lineRule="auto"/>
        <w:ind w:left="0"/>
        <w:rPr>
          <w:rFonts w:asciiTheme="majorBidi" w:hAnsiTheme="majorBidi" w:cstheme="majorBidi"/>
        </w:rPr>
      </w:pPr>
      <w:r w:rsidRPr="00D167E1">
        <w:rPr>
          <w:rFonts w:asciiTheme="majorBidi" w:hAnsiTheme="majorBidi" w:cstheme="majorBidi"/>
          <w:b/>
          <w:sz w:val="24"/>
          <w:u w:val="single"/>
        </w:rPr>
        <w:t>La</w:t>
      </w:r>
      <w:r w:rsidRPr="00D167E1">
        <w:rPr>
          <w:rFonts w:asciiTheme="majorBidi" w:hAnsiTheme="majorBidi" w:cstheme="majorBidi"/>
          <w:b/>
          <w:spacing w:val="-6"/>
          <w:sz w:val="24"/>
          <w:u w:val="single"/>
        </w:rPr>
        <w:t xml:space="preserve"> </w:t>
      </w:r>
      <w:r w:rsidRPr="00D167E1">
        <w:rPr>
          <w:rFonts w:asciiTheme="majorBidi" w:hAnsiTheme="majorBidi" w:cstheme="majorBidi"/>
          <w:b/>
          <w:sz w:val="24"/>
          <w:u w:val="single"/>
        </w:rPr>
        <w:t>notion</w:t>
      </w:r>
      <w:r w:rsidRPr="00D167E1">
        <w:rPr>
          <w:rFonts w:asciiTheme="majorBidi" w:hAnsiTheme="majorBidi" w:cstheme="majorBidi"/>
          <w:b/>
          <w:spacing w:val="-5"/>
          <w:sz w:val="24"/>
          <w:u w:val="single"/>
        </w:rPr>
        <w:t xml:space="preserve"> </w:t>
      </w:r>
      <w:r w:rsidRPr="00D167E1">
        <w:rPr>
          <w:rFonts w:asciiTheme="majorBidi" w:hAnsiTheme="majorBidi" w:cstheme="majorBidi"/>
          <w:b/>
          <w:sz w:val="24"/>
          <w:u w:val="single"/>
        </w:rPr>
        <w:t>de</w:t>
      </w:r>
      <w:r w:rsidRPr="00D167E1">
        <w:rPr>
          <w:rFonts w:asciiTheme="majorBidi" w:hAnsiTheme="majorBidi" w:cstheme="majorBidi"/>
          <w:b/>
          <w:spacing w:val="-6"/>
          <w:sz w:val="24"/>
          <w:u w:val="single"/>
        </w:rPr>
        <w:t xml:space="preserve"> </w:t>
      </w:r>
      <w:r w:rsidRPr="00D167E1">
        <w:rPr>
          <w:rFonts w:asciiTheme="majorBidi" w:hAnsiTheme="majorBidi" w:cstheme="majorBidi"/>
          <w:b/>
          <w:sz w:val="24"/>
          <w:u w:val="single"/>
        </w:rPr>
        <w:t>client</w:t>
      </w:r>
      <w:r w:rsidRPr="00D167E1">
        <w:rPr>
          <w:rFonts w:asciiTheme="majorBidi" w:hAnsiTheme="majorBidi" w:cstheme="majorBidi"/>
          <w:b/>
          <w:spacing w:val="-5"/>
          <w:sz w:val="24"/>
          <w:u w:val="single"/>
        </w:rPr>
        <w:t xml:space="preserve"> </w:t>
      </w:r>
      <w:r w:rsidRPr="00D167E1">
        <w:rPr>
          <w:rFonts w:asciiTheme="majorBidi" w:hAnsiTheme="majorBidi" w:cstheme="majorBidi"/>
          <w:b/>
          <w:sz w:val="24"/>
          <w:u w:val="single"/>
        </w:rPr>
        <w:t>de</w:t>
      </w:r>
      <w:r w:rsidRPr="00D167E1">
        <w:rPr>
          <w:rFonts w:asciiTheme="majorBidi" w:hAnsiTheme="majorBidi" w:cstheme="majorBidi"/>
          <w:b/>
          <w:spacing w:val="-5"/>
          <w:sz w:val="24"/>
          <w:u w:val="single"/>
        </w:rPr>
        <w:t xml:space="preserve"> </w:t>
      </w:r>
      <w:r w:rsidRPr="00D167E1">
        <w:rPr>
          <w:rFonts w:asciiTheme="majorBidi" w:hAnsiTheme="majorBidi" w:cstheme="majorBidi"/>
          <w:b/>
          <w:sz w:val="24"/>
          <w:u w:val="single"/>
        </w:rPr>
        <w:t>banque</w:t>
      </w:r>
      <w:r w:rsidRPr="00D167E1">
        <w:rPr>
          <w:rFonts w:asciiTheme="majorBidi" w:hAnsiTheme="majorBidi" w:cstheme="majorBidi"/>
          <w:b/>
          <w:spacing w:val="-10"/>
          <w:sz w:val="24"/>
        </w:rPr>
        <w:t> </w:t>
      </w:r>
      <w:r w:rsidRPr="00D167E1">
        <w:rPr>
          <w:rFonts w:asciiTheme="majorBidi" w:hAnsiTheme="majorBidi" w:cstheme="majorBidi"/>
          <w:spacing w:val="-4"/>
        </w:rPr>
        <w:t>:</w:t>
      </w:r>
    </w:p>
    <w:p w:rsidR="007C6961" w:rsidRPr="00D167E1" w:rsidRDefault="007C6961" w:rsidP="007C6961">
      <w:pPr>
        <w:pStyle w:val="NormalWeb"/>
        <w:spacing w:before="0" w:beforeAutospacing="0" w:after="0" w:afterAutospacing="0" w:line="360" w:lineRule="auto"/>
        <w:jc w:val="both"/>
      </w:pPr>
      <w:r w:rsidRPr="00D167E1">
        <w:rPr>
          <w:rFonts w:asciiTheme="majorBidi" w:hAnsiTheme="majorBidi" w:cstheme="majorBidi"/>
          <w:b/>
        </w:rPr>
        <w:t xml:space="preserve"> </w:t>
      </w:r>
      <w:r w:rsidRPr="00D167E1">
        <w:rPr>
          <w:rFonts w:asciiTheme="majorBidi" w:hAnsiTheme="majorBidi" w:cstheme="majorBidi"/>
        </w:rPr>
        <w:t xml:space="preserve"> </w:t>
      </w:r>
      <w:r w:rsidRPr="00D167E1">
        <w:t>Les clients représentent la pierre angulaire, la raison d’être même des banques. En tant qu’entreprises commerciales, ces dernières sont guidées par la recherche de profit. Dès lors, elles ont l’obligation de rester en permanence à l’écoute et au service de leur clientèle. Cette exigence concerne aussi bien les banques nationales que les banques privées, et ce, à l’échelle mondiale.</w:t>
      </w:r>
    </w:p>
    <w:p w:rsidR="007C6961" w:rsidRPr="00D167E1" w:rsidRDefault="007C6961" w:rsidP="007C6961">
      <w:pPr>
        <w:pStyle w:val="NormalWeb"/>
        <w:spacing w:before="0" w:beforeAutospacing="0" w:after="0" w:afterAutospacing="0" w:line="360" w:lineRule="auto"/>
        <w:jc w:val="both"/>
      </w:pPr>
      <w:r w:rsidRPr="00D167E1">
        <w:t>On distingue généralement trois grandes catégories de clients bancaires :</w:t>
      </w:r>
    </w:p>
    <w:p w:rsidR="007C6961" w:rsidRPr="00D167E1" w:rsidRDefault="007C6961" w:rsidP="007C6961">
      <w:pPr>
        <w:pStyle w:val="NormalWeb"/>
        <w:spacing w:before="0" w:beforeAutospacing="0" w:after="0" w:afterAutospacing="0" w:line="360" w:lineRule="auto"/>
      </w:pPr>
      <w:r w:rsidRPr="00D167E1">
        <w:rPr>
          <w:rStyle w:val="lev"/>
        </w:rPr>
        <w:lastRenderedPageBreak/>
        <w:t>Les particuliers </w:t>
      </w:r>
      <w:r w:rsidRPr="00D167E1">
        <w:t>: Avec le développement économique, un nombre croissant d’individus sont amenés à ouvrir un compte bancaire. Cela peut répondre à plusieurs besoins :</w:t>
      </w:r>
    </w:p>
    <w:p w:rsidR="007C6961" w:rsidRPr="00D167E1" w:rsidRDefault="007C6961" w:rsidP="00416398">
      <w:pPr>
        <w:pStyle w:val="NormalWeb"/>
        <w:numPr>
          <w:ilvl w:val="0"/>
          <w:numId w:val="29"/>
        </w:numPr>
        <w:spacing w:before="0" w:beforeAutospacing="0" w:after="0" w:afterAutospacing="0" w:line="360" w:lineRule="auto"/>
        <w:jc w:val="both"/>
      </w:pPr>
      <w:r w:rsidRPr="00D167E1">
        <w:t>En tant que simples déposants, souhaitant sécuriser leur argent ou percevoir leurs revenus ;</w:t>
      </w:r>
    </w:p>
    <w:p w:rsidR="007C6961" w:rsidRPr="00D167E1" w:rsidRDefault="007C6961" w:rsidP="00416398">
      <w:pPr>
        <w:pStyle w:val="NormalWeb"/>
        <w:numPr>
          <w:ilvl w:val="0"/>
          <w:numId w:val="29"/>
        </w:numPr>
        <w:spacing w:before="0" w:beforeAutospacing="0" w:after="0" w:afterAutospacing="0" w:line="360" w:lineRule="auto"/>
        <w:jc w:val="both"/>
      </w:pPr>
      <w:r w:rsidRPr="00D167E1">
        <w:t>En tant qu’épargnants, désirant placer leur argent pour en tirer un rendement, via des dépôts à terme, des titres ou des conseils de gestion ;</w:t>
      </w:r>
    </w:p>
    <w:p w:rsidR="007C6961" w:rsidRPr="00D167E1" w:rsidRDefault="007C6961" w:rsidP="00416398">
      <w:pPr>
        <w:pStyle w:val="NormalWeb"/>
        <w:numPr>
          <w:ilvl w:val="0"/>
          <w:numId w:val="29"/>
        </w:numPr>
        <w:spacing w:before="0" w:beforeAutospacing="0" w:after="0" w:afterAutospacing="0" w:line="360" w:lineRule="auto"/>
        <w:jc w:val="both"/>
      </w:pPr>
      <w:r w:rsidRPr="00D167E1">
        <w:t>En tant qu’emprunteurs, sollicitant un crédit personnel ou un prêt immobilier.</w:t>
      </w:r>
    </w:p>
    <w:p w:rsidR="007C6961" w:rsidRPr="00D167E1" w:rsidRDefault="007C6961" w:rsidP="007C6961">
      <w:pPr>
        <w:pStyle w:val="NormalWeb"/>
        <w:spacing w:before="0" w:beforeAutospacing="0" w:after="0" w:afterAutospacing="0" w:line="360" w:lineRule="auto"/>
        <w:jc w:val="both"/>
      </w:pPr>
      <w:r w:rsidRPr="00D167E1">
        <w:t>Cette diversification des besoins s’est accompagnée d’une intensification des campagnes publicitaires et d’un soutien des pouvoirs publics, dans l’objectif de limiter la circulation d’espèces et de favoriser les moyens de paiement scripturaux, comme le chèque. À ce titre, la législation impose aux banques de fournir gratuitement des carnets de chèques.</w:t>
      </w:r>
    </w:p>
    <w:p w:rsidR="007C6961" w:rsidRPr="00D167E1" w:rsidRDefault="007C6961" w:rsidP="007C6961">
      <w:pPr>
        <w:pStyle w:val="NormalWeb"/>
        <w:spacing w:before="0" w:beforeAutospacing="0" w:after="0" w:afterAutospacing="0" w:line="360" w:lineRule="auto"/>
      </w:pPr>
      <w:r w:rsidRPr="00D167E1">
        <w:rPr>
          <w:rStyle w:val="lev"/>
        </w:rPr>
        <w:t>Les entreprises</w:t>
      </w:r>
      <w:r w:rsidRPr="00D167E1">
        <w:t> : Pour les entreprises, les banques jouent un rôle central dans la gestion de trésorerie :</w:t>
      </w:r>
    </w:p>
    <w:p w:rsidR="007C6961" w:rsidRPr="00D167E1" w:rsidRDefault="007C6961" w:rsidP="00416398">
      <w:pPr>
        <w:pStyle w:val="NormalWeb"/>
        <w:numPr>
          <w:ilvl w:val="0"/>
          <w:numId w:val="30"/>
        </w:numPr>
        <w:spacing w:before="0" w:beforeAutospacing="0" w:after="0" w:afterAutospacing="0" w:line="360" w:lineRule="auto"/>
        <w:jc w:val="both"/>
      </w:pPr>
      <w:r w:rsidRPr="00D167E1">
        <w:t>Elles leur permettent d’encaisser et de payer (service de caisse),</w:t>
      </w:r>
    </w:p>
    <w:p w:rsidR="007C6961" w:rsidRPr="00D167E1" w:rsidRDefault="007C6961" w:rsidP="00416398">
      <w:pPr>
        <w:pStyle w:val="NormalWeb"/>
        <w:numPr>
          <w:ilvl w:val="0"/>
          <w:numId w:val="30"/>
        </w:numPr>
        <w:spacing w:before="0" w:beforeAutospacing="0" w:after="0" w:afterAutospacing="0" w:line="360" w:lineRule="auto"/>
        <w:jc w:val="both"/>
      </w:pPr>
      <w:r w:rsidRPr="00D167E1">
        <w:t>De réaliser des opérations de change,</w:t>
      </w:r>
    </w:p>
    <w:p w:rsidR="007C6961" w:rsidRPr="00D167E1" w:rsidRDefault="007C6961" w:rsidP="00416398">
      <w:pPr>
        <w:pStyle w:val="NormalWeb"/>
        <w:numPr>
          <w:ilvl w:val="0"/>
          <w:numId w:val="30"/>
        </w:numPr>
        <w:spacing w:before="0" w:beforeAutospacing="0" w:after="0" w:afterAutospacing="0" w:line="360" w:lineRule="auto"/>
        <w:jc w:val="both"/>
      </w:pPr>
      <w:r w:rsidRPr="00D167E1">
        <w:t>D’obtenir un rendement sur leurs disponibilités,</w:t>
      </w:r>
    </w:p>
    <w:p w:rsidR="007C6961" w:rsidRPr="00D167E1" w:rsidRDefault="007C6961" w:rsidP="00416398">
      <w:pPr>
        <w:pStyle w:val="NormalWeb"/>
        <w:numPr>
          <w:ilvl w:val="0"/>
          <w:numId w:val="30"/>
        </w:numPr>
        <w:spacing w:before="0" w:beforeAutospacing="0" w:after="0" w:afterAutospacing="0" w:line="360" w:lineRule="auto"/>
        <w:jc w:val="both"/>
      </w:pPr>
      <w:r w:rsidRPr="00D167E1">
        <w:t>De mobiliser leurs créances à court terme,</w:t>
      </w:r>
    </w:p>
    <w:p w:rsidR="007C6961" w:rsidRPr="00D167E1" w:rsidRDefault="007C6961" w:rsidP="00416398">
      <w:pPr>
        <w:pStyle w:val="NormalWeb"/>
        <w:numPr>
          <w:ilvl w:val="0"/>
          <w:numId w:val="30"/>
        </w:numPr>
        <w:spacing w:before="0" w:beforeAutospacing="0" w:after="0" w:afterAutospacing="0" w:line="360" w:lineRule="auto"/>
        <w:jc w:val="both"/>
      </w:pPr>
      <w:r w:rsidRPr="00D167E1">
        <w:t>Et de financer leurs besoins à moyen ou long terme, que ce soit pour l’investissement ou le fonds de roulement.</w:t>
      </w:r>
    </w:p>
    <w:p w:rsidR="007C6961" w:rsidRPr="00D167E1" w:rsidRDefault="007C6961" w:rsidP="007C6961">
      <w:pPr>
        <w:pStyle w:val="NormalWeb"/>
        <w:spacing w:before="0" w:beforeAutospacing="0" w:after="0" w:afterAutospacing="0" w:line="360" w:lineRule="auto"/>
        <w:jc w:val="both"/>
      </w:pPr>
      <w:r w:rsidRPr="00D167E1">
        <w:t>Les banques facilitent également leur accès au marché financier à travers des émissions d’obligations ou des augmentations de capital.</w:t>
      </w:r>
    </w:p>
    <w:p w:rsidR="007C6961" w:rsidRPr="00D167E1" w:rsidRDefault="007C6961" w:rsidP="007C6961">
      <w:pPr>
        <w:pStyle w:val="NormalWeb"/>
        <w:spacing w:before="0" w:beforeAutospacing="0" w:after="0" w:afterAutospacing="0" w:line="360" w:lineRule="auto"/>
        <w:jc w:val="both"/>
      </w:pPr>
      <w:r w:rsidRPr="00D167E1">
        <w:rPr>
          <w:rStyle w:val="lev"/>
        </w:rPr>
        <w:t>L’État </w:t>
      </w:r>
      <w:r w:rsidRPr="00D167E1">
        <w:t>:Les relations entre les banques et l’État peuvent être :</w:t>
      </w:r>
    </w:p>
    <w:p w:rsidR="007C6961" w:rsidRPr="00D167E1" w:rsidRDefault="007C6961" w:rsidP="00416398">
      <w:pPr>
        <w:pStyle w:val="NormalWeb"/>
        <w:numPr>
          <w:ilvl w:val="0"/>
          <w:numId w:val="31"/>
        </w:numPr>
        <w:spacing w:before="0" w:beforeAutospacing="0" w:after="0" w:afterAutospacing="0" w:line="360" w:lineRule="auto"/>
        <w:jc w:val="both"/>
      </w:pPr>
      <w:r w:rsidRPr="00D167E1">
        <w:rPr>
          <w:rStyle w:val="lev"/>
        </w:rPr>
        <w:t>Directes</w:t>
      </w:r>
      <w:r w:rsidRPr="00D167E1">
        <w:t>, lorsque ce dernier place ses bons du Trésor auprès des banques pour répondre à ses besoins de financement à court ou moyen terme ;</w:t>
      </w:r>
    </w:p>
    <w:p w:rsidR="007C6961" w:rsidRPr="00D167E1" w:rsidRDefault="007C6961" w:rsidP="00416398">
      <w:pPr>
        <w:pStyle w:val="NormalWeb"/>
        <w:numPr>
          <w:ilvl w:val="0"/>
          <w:numId w:val="31"/>
        </w:numPr>
        <w:spacing w:before="0" w:beforeAutospacing="0" w:after="0" w:afterAutospacing="0" w:line="360" w:lineRule="auto"/>
        <w:jc w:val="both"/>
      </w:pPr>
      <w:r w:rsidRPr="00D167E1">
        <w:rPr>
          <w:rStyle w:val="lev"/>
        </w:rPr>
        <w:t>Indirectes</w:t>
      </w:r>
      <w:r w:rsidRPr="00D167E1">
        <w:t>, via des organismes tels que la Caisse nationale des marchés de l’État, qui mobilisent les ressources bancaires pour financer des dépenses publiques, tout en couvrant les risques associés à ces opérations.</w:t>
      </w:r>
    </w:p>
    <w:p w:rsidR="007C6961" w:rsidRDefault="007C6961" w:rsidP="007C6961">
      <w:pPr>
        <w:pStyle w:val="NormalWeb"/>
        <w:spacing w:before="0" w:beforeAutospacing="0" w:after="0" w:afterAutospacing="0" w:line="360" w:lineRule="auto"/>
        <w:jc w:val="both"/>
        <w:rPr>
          <w:rFonts w:asciiTheme="majorBidi" w:hAnsiTheme="majorBidi" w:cstheme="majorBidi"/>
        </w:rPr>
      </w:pPr>
      <w:r w:rsidRPr="00D167E1">
        <w:t>L’État est aussi client des banques lorsqu’il sollicite leur réseau pour la distribution d’emprunts publics ou d’émissions garanties par les collectivités locales.</w:t>
      </w:r>
      <w:r w:rsidRPr="00D167E1">
        <w:rPr>
          <w:rFonts w:asciiTheme="majorBidi" w:hAnsiTheme="majorBidi" w:cstheme="majorBidi"/>
        </w:rPr>
        <w:t xml:space="preserve"> </w:t>
      </w:r>
      <w:r w:rsidRPr="00D167E1">
        <w:rPr>
          <w:rStyle w:val="Appelnotedebasdep"/>
          <w:rFonts w:asciiTheme="majorBidi" w:hAnsiTheme="majorBidi"/>
        </w:rPr>
        <w:footnoteReference w:id="78"/>
      </w:r>
    </w:p>
    <w:p w:rsidR="007C6961" w:rsidRDefault="007C6961" w:rsidP="007C6961">
      <w:pPr>
        <w:pStyle w:val="NormalWeb"/>
        <w:spacing w:before="0" w:beforeAutospacing="0" w:after="0" w:afterAutospacing="0" w:line="360" w:lineRule="auto"/>
        <w:jc w:val="both"/>
        <w:rPr>
          <w:rFonts w:asciiTheme="majorBidi" w:hAnsiTheme="majorBidi" w:cstheme="majorBidi"/>
        </w:rPr>
      </w:pP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pStyle w:val="Corpsdetexte"/>
        <w:spacing w:line="360" w:lineRule="auto"/>
        <w:ind w:right="136"/>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lastRenderedPageBreak/>
        <w:t>Les attentes des clients :</w:t>
      </w:r>
    </w:p>
    <w:p w:rsidR="007C6961" w:rsidRDefault="007C6961" w:rsidP="007C6961">
      <w:pPr>
        <w:pStyle w:val="NormalWeb"/>
        <w:spacing w:before="0" w:beforeAutospacing="0" w:after="0" w:afterAutospacing="0" w:line="360" w:lineRule="auto"/>
        <w:jc w:val="both"/>
      </w:pPr>
      <w:r>
        <w:t>Parmi les besoins exprimés par les clients, la sécurité (besoin de base) et l’estime (besoin supérieur) selon la pyramide de Maslow influencent fortement leur satisfaction et leur fidélité. Satisfaire ces besoins améliore significativement l’expérience client.</w:t>
      </w:r>
    </w:p>
    <w:p w:rsidR="007C6961" w:rsidRPr="00D167E1" w:rsidRDefault="007C6961" w:rsidP="007C6961">
      <w:pPr>
        <w:pStyle w:val="NormalWeb"/>
        <w:spacing w:before="0" w:beforeAutospacing="0" w:after="0" w:afterAutospacing="0" w:line="360" w:lineRule="auto"/>
        <w:jc w:val="both"/>
      </w:pPr>
      <w:r>
        <w:t>Les besoins orientent la conception de l’offre, tandis que les attentes concernent la qualité perçue. Elles regroupent les avantages espérés lors d’un achat ou d’une souscription. Identifier et satisfaire ces attentes est essentiel pour fidéliser les clients, obtenir des retours positifs et renforcer la réputation de l’entreprise. C’est un facteur clé de différenciation entre marques.</w:t>
      </w:r>
      <w:r w:rsidRPr="00D167E1">
        <w:rPr>
          <w:rStyle w:val="Appelnotedebasdep"/>
          <w:rFonts w:asciiTheme="majorBidi" w:hAnsiTheme="majorBidi"/>
        </w:rPr>
        <w:footnoteReference w:id="79"/>
      </w:r>
    </w:p>
    <w:p w:rsidR="007C6961" w:rsidRPr="005302BA" w:rsidRDefault="007C6961" w:rsidP="007C6961">
      <w:pPr>
        <w:pStyle w:val="Paragraphedeliste"/>
        <w:widowControl w:val="0"/>
        <w:tabs>
          <w:tab w:val="left" w:pos="1840"/>
        </w:tabs>
        <w:autoSpaceDE w:val="0"/>
        <w:autoSpaceDN w:val="0"/>
        <w:spacing w:after="0" w:line="360" w:lineRule="auto"/>
        <w:ind w:left="0" w:right="137"/>
        <w:jc w:val="both"/>
        <w:rPr>
          <w:rFonts w:asciiTheme="majorBidi" w:hAnsiTheme="majorBidi" w:cstheme="majorBidi"/>
          <w:b/>
          <w:bCs/>
          <w:sz w:val="24"/>
          <w:szCs w:val="24"/>
          <w:u w:val="single"/>
        </w:rPr>
      </w:pPr>
      <w:r w:rsidRPr="005302BA">
        <w:rPr>
          <w:rFonts w:asciiTheme="majorBidi" w:hAnsiTheme="majorBidi" w:cstheme="majorBidi"/>
          <w:b/>
          <w:bCs/>
          <w:sz w:val="24"/>
          <w:szCs w:val="24"/>
          <w:u w:val="single"/>
        </w:rPr>
        <w:t>Les attentes du client bancaire :</w:t>
      </w:r>
    </w:p>
    <w:p w:rsidR="007C6961" w:rsidRPr="00D167E1" w:rsidRDefault="007C6961" w:rsidP="007C6961">
      <w:pPr>
        <w:tabs>
          <w:tab w:val="left" w:pos="1840"/>
        </w:tabs>
        <w:spacing w:after="0" w:line="360" w:lineRule="auto"/>
        <w:ind w:right="137"/>
        <w:jc w:val="both"/>
        <w:rPr>
          <w:rFonts w:asciiTheme="majorBidi" w:hAnsiTheme="majorBidi" w:cstheme="majorBidi"/>
          <w:sz w:val="24"/>
          <w:szCs w:val="24"/>
        </w:rPr>
      </w:pPr>
      <w:r w:rsidRPr="00D167E1">
        <w:rPr>
          <w:rFonts w:asciiTheme="majorBidi" w:hAnsiTheme="majorBidi" w:cstheme="majorBidi"/>
          <w:sz w:val="24"/>
          <w:szCs w:val="24"/>
        </w:rPr>
        <w:t xml:space="preserve">Les produits financiers sont des produits techniques, dont le développement est fréquemment soumis à des réglementations (comme celles liées à la fiscalité).Cependant, les banques considèrent les véritables attentes du client ainsi que les critères de sélection qu'il a définis. </w:t>
      </w:r>
      <w:r w:rsidRPr="00D167E1">
        <w:rPr>
          <w:rFonts w:asciiTheme="majorBidi" w:hAnsiTheme="majorBidi" w:cstheme="majorBidi"/>
          <w:noProof/>
          <w:lang w:eastAsia="fr-FR"/>
        </w:rPr>
        <w:drawing>
          <wp:inline distT="0" distB="0" distL="0" distR="0" wp14:anchorId="2FD10328" wp14:editId="0072E7F5">
            <wp:extent cx="5762625" cy="2182495"/>
            <wp:effectExtent l="19050" t="0" r="9525" b="0"/>
            <wp:docPr id="21"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45" cstate="print"/>
                    <a:srcRect/>
                    <a:stretch>
                      <a:fillRect/>
                    </a:stretch>
                  </pic:blipFill>
                  <pic:spPr bwMode="auto">
                    <a:xfrm>
                      <a:off x="0" y="0"/>
                      <a:ext cx="5762625" cy="2182495"/>
                    </a:xfrm>
                    <a:prstGeom prst="rect">
                      <a:avLst/>
                    </a:prstGeom>
                    <a:noFill/>
                    <a:ln w="9525">
                      <a:noFill/>
                      <a:miter lim="800000"/>
                      <a:headEnd/>
                      <a:tailEnd/>
                    </a:ln>
                  </pic:spPr>
                </pic:pic>
              </a:graphicData>
            </a:graphic>
          </wp:inline>
        </w:drawing>
      </w:r>
    </w:p>
    <w:p w:rsidR="007C6961" w:rsidRPr="00D167E1" w:rsidRDefault="007C6961" w:rsidP="007C6961">
      <w:pPr>
        <w:tabs>
          <w:tab w:val="left" w:pos="1840"/>
        </w:tabs>
        <w:spacing w:after="0" w:line="360" w:lineRule="auto"/>
        <w:ind w:right="137"/>
        <w:jc w:val="center"/>
        <w:rPr>
          <w:rFonts w:asciiTheme="majorBidi" w:hAnsiTheme="majorBidi" w:cstheme="majorBidi"/>
        </w:rPr>
      </w:pPr>
      <w:r w:rsidRPr="00D167E1">
        <w:rPr>
          <w:rFonts w:asciiTheme="majorBidi" w:hAnsiTheme="majorBidi" w:cstheme="majorBidi"/>
          <w:b/>
          <w:bCs/>
          <w:u w:val="single"/>
        </w:rPr>
        <w:t>SOURCE :</w:t>
      </w:r>
      <w:r w:rsidRPr="00D167E1">
        <w:rPr>
          <w:rFonts w:asciiTheme="majorBidi" w:hAnsiTheme="majorBidi" w:cstheme="majorBidi"/>
        </w:rPr>
        <w:t xml:space="preserve"> DEMMOUCHE Nedjoua, « CRM BANCAIRE : en quête de la Fidélisation Clientèle », </w:t>
      </w:r>
      <w:r w:rsidRPr="00D167E1">
        <w:rPr>
          <w:rFonts w:asciiTheme="majorBidi" w:hAnsiTheme="majorBidi" w:cstheme="majorBidi"/>
          <w:u w:val="single"/>
        </w:rPr>
        <w:t xml:space="preserve">la revue des sciences commerciales, </w:t>
      </w:r>
      <w:r w:rsidRPr="00D167E1">
        <w:rPr>
          <w:rFonts w:asciiTheme="majorBidi" w:hAnsiTheme="majorBidi" w:cstheme="majorBidi"/>
        </w:rPr>
        <w:t>EHEC, Alger, S.D.P194-195</w:t>
      </w:r>
    </w:p>
    <w:p w:rsidR="007C6961" w:rsidRPr="00D167E1" w:rsidRDefault="007C6961" w:rsidP="007C6961">
      <w:pPr>
        <w:tabs>
          <w:tab w:val="left" w:pos="1840"/>
        </w:tabs>
        <w:spacing w:after="0" w:line="360" w:lineRule="auto"/>
        <w:ind w:right="137"/>
        <w:jc w:val="both"/>
        <w:rPr>
          <w:rFonts w:asciiTheme="majorBidi" w:hAnsiTheme="majorBidi" w:cstheme="majorBidi"/>
          <w:sz w:val="24"/>
          <w:szCs w:val="24"/>
        </w:rPr>
      </w:pPr>
      <w:r w:rsidRPr="00D167E1">
        <w:rPr>
          <w:rFonts w:asciiTheme="majorBidi" w:hAnsiTheme="majorBidi" w:cstheme="majorBidi"/>
          <w:sz w:val="24"/>
          <w:szCs w:val="24"/>
        </w:rPr>
        <w:t>L'établissement de la gamme de produits bancaires repose sur l'identification des besoins et la considération du contexte d'utilisation des services bancaires.</w:t>
      </w:r>
      <w:r w:rsidRPr="00D167E1">
        <w:rPr>
          <w:rStyle w:val="Appelnotedebasdep"/>
          <w:rFonts w:asciiTheme="majorBidi" w:hAnsiTheme="majorBidi"/>
          <w:sz w:val="24"/>
          <w:szCs w:val="24"/>
        </w:rPr>
        <w:footnoteReference w:id="80"/>
      </w:r>
    </w:p>
    <w:p w:rsidR="007C6961" w:rsidRDefault="007C6961" w:rsidP="007C6961">
      <w:pPr>
        <w:tabs>
          <w:tab w:val="left" w:pos="1840"/>
        </w:tabs>
        <w:spacing w:after="0" w:line="360" w:lineRule="auto"/>
        <w:ind w:right="137"/>
        <w:jc w:val="both"/>
        <w:rPr>
          <w:rFonts w:asciiTheme="majorBidi" w:hAnsiTheme="majorBidi" w:cstheme="majorBidi"/>
          <w:sz w:val="24"/>
          <w:szCs w:val="24"/>
        </w:rPr>
      </w:pPr>
    </w:p>
    <w:p w:rsidR="007C6961" w:rsidRPr="00D167E1" w:rsidRDefault="007C6961" w:rsidP="007C6961">
      <w:pPr>
        <w:tabs>
          <w:tab w:val="left" w:pos="1840"/>
        </w:tabs>
        <w:spacing w:after="0" w:line="360" w:lineRule="auto"/>
        <w:ind w:right="137"/>
        <w:jc w:val="both"/>
        <w:rPr>
          <w:rFonts w:asciiTheme="majorBidi" w:hAnsiTheme="majorBidi" w:cstheme="majorBidi"/>
          <w:sz w:val="24"/>
          <w:szCs w:val="24"/>
        </w:rPr>
      </w:pPr>
    </w:p>
    <w:p w:rsidR="007C6961" w:rsidRPr="00D167E1" w:rsidRDefault="007C6961" w:rsidP="007C6961">
      <w:pPr>
        <w:tabs>
          <w:tab w:val="left" w:pos="1840"/>
        </w:tabs>
        <w:spacing w:after="0" w:line="360" w:lineRule="auto"/>
        <w:ind w:right="137"/>
        <w:jc w:val="both"/>
        <w:rPr>
          <w:rFonts w:asciiTheme="majorBidi" w:hAnsiTheme="majorBidi" w:cstheme="majorBidi"/>
          <w:sz w:val="24"/>
          <w:szCs w:val="24"/>
        </w:rPr>
      </w:pPr>
    </w:p>
    <w:p w:rsidR="007C6961" w:rsidRPr="00D167E1" w:rsidRDefault="007C6961" w:rsidP="007C6961">
      <w:pPr>
        <w:tabs>
          <w:tab w:val="left" w:pos="1840"/>
        </w:tabs>
        <w:spacing w:after="0" w:line="360" w:lineRule="auto"/>
        <w:ind w:right="137"/>
        <w:jc w:val="both"/>
        <w:rPr>
          <w:rFonts w:asciiTheme="majorBidi" w:hAnsiTheme="majorBidi" w:cstheme="majorBidi"/>
          <w:sz w:val="24"/>
          <w:szCs w:val="24"/>
        </w:rPr>
      </w:pPr>
    </w:p>
    <w:p w:rsidR="007C6961" w:rsidRPr="00D167E1" w:rsidRDefault="007C6961" w:rsidP="007C6961">
      <w:pPr>
        <w:pStyle w:val="Titre3"/>
        <w:spacing w:before="0" w:beforeAutospacing="0"/>
        <w:rPr>
          <w:sz w:val="26"/>
          <w:szCs w:val="26"/>
        </w:rPr>
      </w:pPr>
      <w:bookmarkStart w:id="194" w:name="_Toc200626890"/>
      <w:bookmarkStart w:id="195" w:name="_Toc201052596"/>
      <w:bookmarkStart w:id="196" w:name="_Toc201053137"/>
      <w:r w:rsidRPr="00D167E1">
        <w:rPr>
          <w:sz w:val="26"/>
          <w:szCs w:val="26"/>
        </w:rPr>
        <w:t>3.2. Facteurs Clés de la Satisfaction Bancaire</w:t>
      </w:r>
      <w:bookmarkEnd w:id="194"/>
      <w:bookmarkEnd w:id="195"/>
      <w:bookmarkEnd w:id="196"/>
      <w:r w:rsidRPr="00D167E1">
        <w:rPr>
          <w:sz w:val="26"/>
          <w:szCs w:val="26"/>
        </w:rPr>
        <w:t xml:space="preserve"> </w:t>
      </w:r>
    </w:p>
    <w:p w:rsidR="007C6961" w:rsidRPr="00D167E1" w:rsidRDefault="007C6961" w:rsidP="007C6961">
      <w:pPr>
        <w:pStyle w:val="Titre4"/>
        <w:spacing w:before="0" w:line="360" w:lineRule="auto"/>
        <w:rPr>
          <w:rStyle w:val="fontstyle01"/>
          <w:rFonts w:asciiTheme="majorBidi" w:hAnsiTheme="majorBidi"/>
          <w:i w:val="0"/>
          <w:iCs w:val="0"/>
          <w:color w:val="auto"/>
        </w:rPr>
      </w:pPr>
      <w:bookmarkStart w:id="197" w:name="_Toc201052597"/>
      <w:bookmarkStart w:id="198" w:name="_Toc201053138"/>
      <w:r w:rsidRPr="00D167E1">
        <w:rPr>
          <w:rFonts w:asciiTheme="majorBidi" w:hAnsiTheme="majorBidi"/>
          <w:b/>
          <w:bCs/>
          <w:i w:val="0"/>
          <w:iCs w:val="0"/>
          <w:color w:val="auto"/>
          <w:sz w:val="24"/>
          <w:szCs w:val="24"/>
        </w:rPr>
        <w:lastRenderedPageBreak/>
        <w:t>3.2.1 La qualité de l'accueil et du service</w:t>
      </w:r>
      <w:bookmarkEnd w:id="197"/>
      <w:bookmarkEnd w:id="198"/>
    </w:p>
    <w:p w:rsidR="007C6961" w:rsidRPr="00D167E1" w:rsidRDefault="007C6961" w:rsidP="007C6961">
      <w:pPr>
        <w:spacing w:after="0" w:line="360" w:lineRule="auto"/>
        <w:rPr>
          <w:rStyle w:val="fontstyle01"/>
          <w:rFonts w:asciiTheme="majorBidi" w:hAnsiTheme="majorBidi"/>
          <w:b/>
          <w:bCs/>
        </w:rPr>
      </w:pPr>
      <w:r w:rsidRPr="00D167E1">
        <w:rPr>
          <w:rStyle w:val="fontstyle01"/>
          <w:rFonts w:asciiTheme="majorBidi" w:hAnsiTheme="majorBidi"/>
          <w:b/>
          <w:bCs/>
        </w:rPr>
        <w:t>Définitions de l’accueil</w:t>
      </w:r>
    </w:p>
    <w:p w:rsidR="007C6961" w:rsidRPr="00D167E1" w:rsidRDefault="007C6961" w:rsidP="007C6961">
      <w:pPr>
        <w:pStyle w:val="NormalWeb"/>
        <w:spacing w:before="0" w:beforeAutospacing="0" w:after="0" w:afterAutospacing="0" w:line="360" w:lineRule="auto"/>
        <w:jc w:val="both"/>
      </w:pPr>
      <w:r>
        <w:rPr>
          <w:rFonts w:asciiTheme="majorBidi" w:hAnsiTheme="majorBidi" w:cstheme="majorBidi"/>
        </w:rPr>
        <w:t xml:space="preserve"> </w:t>
      </w:r>
      <w:r w:rsidRPr="00D167E1">
        <w:t>L’accueil peut être défini comme « la manière de recevoir quelqu’un et de se comporter avec lui à son arrivée ». Cette définition met en lumière la dimension relationnelle essentielle de l’accueil. Toutefois, dans certaines entreprises, cette notion est parfois réduite à une simple fonction d’orientation dans un point de vente ou aux premiers échanges avec l’agent chargé de l’accueil.</w:t>
      </w:r>
    </w:p>
    <w:p w:rsidR="007C6961" w:rsidRPr="00D167E1" w:rsidRDefault="007C6961" w:rsidP="007C6961">
      <w:pPr>
        <w:pStyle w:val="NormalWeb"/>
        <w:spacing w:before="0" w:beforeAutospacing="0" w:after="0" w:afterAutospacing="0" w:line="360" w:lineRule="auto"/>
        <w:jc w:val="both"/>
      </w:pPr>
      <w:r w:rsidRPr="00D167E1">
        <w:t>Dans le cadre d’une relation de service, l’accueil occupe une place centrale. Il ne se limite pas au premier contact : il intervient à plusieurs étapes tout au long de l’interaction entre l’entreprise et le client. Véritable interface entre l’offre et la demande, l’accueil constitue un point stratégique du dispositif relationnel. Il se situe au croisement des attentes multiples des clients et de l’offre, par nature limitée, que l’entreprise peut proposer.</w:t>
      </w:r>
    </w:p>
    <w:p w:rsidR="007C6961" w:rsidRPr="00D167E1" w:rsidRDefault="007C6961" w:rsidP="007C6961">
      <w:pPr>
        <w:pStyle w:val="NormalWeb"/>
        <w:spacing w:before="0" w:beforeAutospacing="0" w:after="0" w:afterAutospacing="0" w:line="360" w:lineRule="auto"/>
        <w:jc w:val="both"/>
      </w:pPr>
      <w:r w:rsidRPr="00D167E1">
        <w:t>Ainsi, la qualité de l’accueil influence fortement la perception globale du service et contribue à construire une expérience client positive et différenciant.</w:t>
      </w:r>
      <w:r w:rsidRPr="00D167E1">
        <w:rPr>
          <w:rStyle w:val="Appelnotedebasdep"/>
          <w:rFonts w:asciiTheme="majorBidi" w:hAnsiTheme="majorBidi"/>
        </w:rPr>
        <w:footnoteReference w:id="81"/>
      </w:r>
    </w:p>
    <w:p w:rsidR="007C6961" w:rsidRPr="00D167E1" w:rsidRDefault="007C6961" w:rsidP="007C6961">
      <w:pPr>
        <w:pStyle w:val="Titre4"/>
        <w:spacing w:before="0" w:line="360" w:lineRule="auto"/>
        <w:rPr>
          <w:rStyle w:val="fontstyle01"/>
          <w:rFonts w:asciiTheme="majorBidi" w:hAnsiTheme="majorBidi"/>
          <w:b/>
          <w:bCs/>
          <w:i w:val="0"/>
          <w:iCs w:val="0"/>
          <w:color w:val="auto"/>
        </w:rPr>
      </w:pPr>
      <w:bookmarkStart w:id="199" w:name="_Toc201052598"/>
      <w:bookmarkStart w:id="200" w:name="_Toc201053139"/>
      <w:r w:rsidRPr="00D167E1">
        <w:rPr>
          <w:rFonts w:asciiTheme="majorBidi" w:hAnsiTheme="majorBidi"/>
          <w:b/>
          <w:bCs/>
          <w:i w:val="0"/>
          <w:iCs w:val="0"/>
          <w:color w:val="auto"/>
          <w:sz w:val="24"/>
          <w:szCs w:val="24"/>
        </w:rPr>
        <w:t>3.2.2 La personnalisation de l'offre</w:t>
      </w:r>
      <w:bookmarkEnd w:id="199"/>
      <w:bookmarkEnd w:id="200"/>
      <w:r w:rsidRPr="00D167E1">
        <w:rPr>
          <w:rFonts w:asciiTheme="majorBidi" w:hAnsiTheme="majorBidi"/>
          <w:b/>
          <w:bCs/>
          <w:i w:val="0"/>
          <w:iCs w:val="0"/>
          <w:color w:val="auto"/>
          <w:sz w:val="24"/>
          <w:szCs w:val="24"/>
        </w:rPr>
        <w:t xml:space="preserve"> </w:t>
      </w:r>
    </w:p>
    <w:p w:rsidR="007C6961" w:rsidRDefault="007C6961" w:rsidP="007C6961">
      <w:pPr>
        <w:pStyle w:val="NormalWeb"/>
        <w:spacing w:before="0" w:beforeAutospacing="0" w:after="0" w:afterAutospacing="0" w:line="360" w:lineRule="auto"/>
        <w:jc w:val="both"/>
      </w:pPr>
      <w:r>
        <w:t xml:space="preserve"> Dans le secteur bancaire, les attentes des clients évoluent avec la digitalisation croissante des services. Si les solutions numériques séduisent, la relation humaine reste essentielle. Dans ce contexte, la personnalisation devient un levier stratégique clé.</w:t>
      </w:r>
    </w:p>
    <w:p w:rsidR="007C6961" w:rsidRDefault="007C6961" w:rsidP="007C6961">
      <w:pPr>
        <w:pStyle w:val="NormalWeb"/>
        <w:spacing w:before="0" w:beforeAutospacing="0" w:after="0" w:afterAutospacing="0" w:line="360" w:lineRule="auto"/>
      </w:pPr>
      <w:r>
        <w:t xml:space="preserve">Elle permet de : </w:t>
      </w:r>
      <w:r>
        <w:br/>
        <w:t xml:space="preserve">• Renforcer la fidélité en offrant une relation de confiance et sur mesure </w:t>
      </w:r>
      <w:r>
        <w:br/>
        <w:t>• Stimuler l’engagement grâce à une meilleure compréhension des besoins individuels ;</w:t>
      </w:r>
      <w:r>
        <w:br/>
        <w:t>• Se différencier face à la concurrence des néo banques ;</w:t>
      </w:r>
      <w:r>
        <w:br/>
        <w:t>• Améliorer l’efficacité marketing via des offres ciblées, fondées sur les données clients.</w:t>
      </w:r>
    </w:p>
    <w:p w:rsidR="007C6961" w:rsidRDefault="007C6961" w:rsidP="007C6961">
      <w:pPr>
        <w:pStyle w:val="NormalWeb"/>
        <w:spacing w:before="0" w:beforeAutospacing="0" w:after="0" w:afterAutospacing="0" w:line="360" w:lineRule="auto"/>
        <w:jc w:val="both"/>
      </w:pPr>
      <w:r>
        <w:t>La personnalisation s’impose ainsi comme un pilier de la transformation digitale bancaire, alliant performance et qualité de l’expérience client.</w:t>
      </w:r>
      <w:r w:rsidRPr="00D167E1">
        <w:rPr>
          <w:rStyle w:val="Appelnotedebasdep"/>
          <w:rFonts w:asciiTheme="majorBidi" w:hAnsiTheme="majorBidi"/>
        </w:rPr>
        <w:footnoteReference w:id="82"/>
      </w:r>
    </w:p>
    <w:p w:rsidR="007C6961" w:rsidRDefault="007C6961" w:rsidP="007C6961">
      <w:pPr>
        <w:pStyle w:val="NormalWeb"/>
        <w:spacing w:before="0" w:beforeAutospacing="0" w:after="0" w:afterAutospacing="0" w:line="360" w:lineRule="auto"/>
        <w:jc w:val="both"/>
      </w:pPr>
    </w:p>
    <w:p w:rsidR="007C6961" w:rsidRDefault="007C6961" w:rsidP="007C6961">
      <w:pPr>
        <w:pStyle w:val="NormalWeb"/>
        <w:spacing w:before="0" w:beforeAutospacing="0" w:after="0" w:afterAutospacing="0" w:line="360" w:lineRule="auto"/>
        <w:jc w:val="both"/>
      </w:pP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shd w:val="clear" w:color="auto" w:fill="FFFFFF"/>
        <w:spacing w:after="0" w:line="360" w:lineRule="auto"/>
        <w:jc w:val="both"/>
        <w:rPr>
          <w:rFonts w:asciiTheme="majorBidi" w:eastAsiaTheme="minorEastAsia" w:hAnsiTheme="majorBidi" w:cstheme="majorBidi"/>
          <w:sz w:val="24"/>
          <w:szCs w:val="24"/>
        </w:rPr>
      </w:pPr>
      <w:r w:rsidRPr="00D167E1">
        <w:rPr>
          <w:rFonts w:asciiTheme="majorBidi" w:hAnsiTheme="majorBidi"/>
          <w:b/>
          <w:bCs/>
          <w:sz w:val="24"/>
          <w:szCs w:val="24"/>
        </w:rPr>
        <w:lastRenderedPageBreak/>
        <w:t>3.2.3 La clarté et la transparence des informations :</w:t>
      </w:r>
      <w:r w:rsidRPr="00D167E1">
        <w:rPr>
          <w:rFonts w:asciiTheme="majorBidi" w:hAnsiTheme="majorBidi" w:cstheme="majorBidi"/>
          <w:sz w:val="24"/>
          <w:szCs w:val="24"/>
        </w:rPr>
        <w:t xml:space="preserve"> </w:t>
      </w:r>
    </w:p>
    <w:p w:rsidR="007C6961" w:rsidRPr="00D167E1" w:rsidRDefault="007C6961" w:rsidP="007C6961">
      <w:pPr>
        <w:pStyle w:val="NormalWeb"/>
        <w:spacing w:before="0" w:beforeAutospacing="0" w:after="0" w:afterAutospacing="0" w:line="360" w:lineRule="auto"/>
        <w:jc w:val="both"/>
      </w:pPr>
      <w:r>
        <w:t>Dans un contexte marqué par une digitalisation croissante, les entreprises favorisent la multiplication des transactions via les outils numériques et les CRM, parfois au détriment de la qualité relationnelle. Dans ce cadre, la transparence devient une exigence centrale, qualifiée par Schultz (2014) de « nouvelle règle à respecter ». Pourtant, les recherches restent limitées quant à l’impact réel de cette transformation digitale sur la perception des clients. Peu d’études prennent en compte des évolutions récentes comme le big data, les réseaux sociaux, le CRM automatisé ou la relation phygitale.</w:t>
      </w:r>
      <w:r>
        <w:br/>
        <w:t>Leitch (2017) propose une définition actualisée de la transparence corporate, incluant : un partage proactif d’informations (positives ou négatives), une communication claire et fiable, et l’acceptation explicite de la responsabilité par l’entreprise. Cette conception étendue de la transparence est essentielle pour instaurer une relation de confiance dans un environnement numérique complexe</w:t>
      </w:r>
      <w:r w:rsidRPr="00D167E1">
        <w:t>.</w:t>
      </w:r>
      <w:r w:rsidRPr="00D167E1">
        <w:rPr>
          <w:rStyle w:val="Appelnotedebasdep"/>
        </w:rPr>
        <w:footnoteReference w:id="83"/>
      </w:r>
    </w:p>
    <w:p w:rsidR="007C6961" w:rsidRPr="00D167E1" w:rsidRDefault="007C6961" w:rsidP="007C6961">
      <w:pPr>
        <w:shd w:val="clear" w:color="auto" w:fill="FFFFFF"/>
        <w:spacing w:after="0" w:line="360" w:lineRule="auto"/>
        <w:jc w:val="both"/>
        <w:rPr>
          <w:rFonts w:asciiTheme="majorBidi" w:hAnsiTheme="majorBidi" w:cstheme="majorBidi"/>
          <w:sz w:val="24"/>
          <w:szCs w:val="24"/>
        </w:rPr>
      </w:pPr>
    </w:p>
    <w:p w:rsidR="007C6961" w:rsidRPr="00D167E1" w:rsidRDefault="007C6961" w:rsidP="007C6961">
      <w:pPr>
        <w:pStyle w:val="Lgende"/>
        <w:spacing w:after="0" w:line="360" w:lineRule="auto"/>
        <w:jc w:val="center"/>
        <w:rPr>
          <w:rFonts w:asciiTheme="majorBidi" w:hAnsiTheme="majorBidi" w:cstheme="majorBidi"/>
          <w:color w:val="auto"/>
          <w:sz w:val="24"/>
          <w:szCs w:val="24"/>
        </w:rPr>
      </w:pPr>
      <w:r w:rsidRPr="00D167E1">
        <w:rPr>
          <w:noProof/>
          <w:sz w:val="22"/>
          <w:szCs w:val="22"/>
          <w:lang w:eastAsia="fr-FR"/>
        </w:rPr>
        <w:drawing>
          <wp:anchor distT="0" distB="0" distL="114300" distR="114300" simplePos="0" relativeHeight="251681792" behindDoc="1" locked="0" layoutInCell="1" allowOverlap="1" wp14:anchorId="53394DFC" wp14:editId="5871AE4A">
            <wp:simplePos x="0" y="0"/>
            <wp:positionH relativeFrom="column">
              <wp:posOffset>548005</wp:posOffset>
            </wp:positionH>
            <wp:positionV relativeFrom="paragraph">
              <wp:posOffset>241935</wp:posOffset>
            </wp:positionV>
            <wp:extent cx="4495800" cy="1809115"/>
            <wp:effectExtent l="19050" t="0" r="0" b="0"/>
            <wp:wrapTight wrapText="bothSides">
              <wp:wrapPolygon edited="0">
                <wp:start x="-92" y="0"/>
                <wp:lineTo x="-92" y="21380"/>
                <wp:lineTo x="21600" y="21380"/>
                <wp:lineTo x="21600" y="0"/>
                <wp:lineTo x="-92" y="0"/>
              </wp:wrapPolygon>
            </wp:wrapTight>
            <wp:docPr id="2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46" cstate="print"/>
                    <a:srcRect/>
                    <a:stretch>
                      <a:fillRect/>
                    </a:stretch>
                  </pic:blipFill>
                  <pic:spPr bwMode="auto">
                    <a:xfrm>
                      <a:off x="0" y="0"/>
                      <a:ext cx="4495800" cy="1809115"/>
                    </a:xfrm>
                    <a:prstGeom prst="rect">
                      <a:avLst/>
                    </a:prstGeom>
                    <a:noFill/>
                  </pic:spPr>
                </pic:pic>
              </a:graphicData>
            </a:graphic>
          </wp:anchor>
        </w:drawing>
      </w:r>
      <w:bookmarkStart w:id="201" w:name="_Toc201047671"/>
      <w:r w:rsidRPr="00D167E1">
        <w:rPr>
          <w:rFonts w:asciiTheme="majorBidi" w:hAnsiTheme="majorBidi" w:cstheme="majorBidi"/>
          <w:i/>
          <w:iCs/>
          <w:color w:val="auto"/>
          <w:sz w:val="24"/>
          <w:szCs w:val="24"/>
          <w:u w:val="single"/>
        </w:rPr>
        <w:t>Figure 2.</w:t>
      </w:r>
      <w:r>
        <w:rPr>
          <w:rFonts w:asciiTheme="majorBidi" w:hAnsiTheme="majorBidi" w:cstheme="majorBidi"/>
          <w:i/>
          <w:iCs/>
          <w:color w:val="auto"/>
          <w:sz w:val="24"/>
          <w:szCs w:val="24"/>
          <w:u w:val="single"/>
        </w:rPr>
        <w:fldChar w:fldCharType="begin"/>
      </w:r>
      <w:r>
        <w:rPr>
          <w:rFonts w:asciiTheme="majorBidi" w:hAnsiTheme="majorBidi" w:cstheme="majorBidi"/>
          <w:i/>
          <w:iCs/>
          <w:color w:val="auto"/>
          <w:sz w:val="24"/>
          <w:szCs w:val="24"/>
          <w:u w:val="single"/>
        </w:rPr>
        <w:instrText xml:space="preserve"> SEQ Figure \* ARABIC </w:instrText>
      </w:r>
      <w:r>
        <w:rPr>
          <w:rFonts w:asciiTheme="majorBidi" w:hAnsiTheme="majorBidi" w:cstheme="majorBidi"/>
          <w:i/>
          <w:iCs/>
          <w:color w:val="auto"/>
          <w:sz w:val="24"/>
          <w:szCs w:val="24"/>
          <w:u w:val="single"/>
        </w:rPr>
        <w:fldChar w:fldCharType="separate"/>
      </w:r>
      <w:r>
        <w:rPr>
          <w:rFonts w:asciiTheme="majorBidi" w:hAnsiTheme="majorBidi" w:cstheme="majorBidi"/>
          <w:i/>
          <w:iCs/>
          <w:noProof/>
          <w:color w:val="auto"/>
          <w:sz w:val="24"/>
          <w:szCs w:val="24"/>
          <w:u w:val="single"/>
        </w:rPr>
        <w:t>11</w:t>
      </w:r>
      <w:r>
        <w:rPr>
          <w:rFonts w:asciiTheme="majorBidi" w:hAnsiTheme="majorBidi" w:cstheme="majorBidi"/>
          <w:i/>
          <w:iCs/>
          <w:color w:val="auto"/>
          <w:sz w:val="24"/>
          <w:szCs w:val="24"/>
          <w:u w:val="single"/>
        </w:rPr>
        <w:fldChar w:fldCharType="end"/>
      </w:r>
      <w:r w:rsidRPr="00D167E1">
        <w:rPr>
          <w:rFonts w:asciiTheme="majorBidi" w:hAnsiTheme="majorBidi" w:cstheme="majorBidi"/>
          <w:i/>
          <w:iCs/>
          <w:color w:val="auto"/>
          <w:sz w:val="24"/>
          <w:szCs w:val="24"/>
          <w:u w:val="single"/>
        </w:rPr>
        <w:t>:</w:t>
      </w:r>
      <w:r w:rsidRPr="00D167E1">
        <w:rPr>
          <w:rFonts w:asciiTheme="majorBidi" w:hAnsiTheme="majorBidi" w:cstheme="majorBidi"/>
          <w:color w:val="auto"/>
          <w:sz w:val="24"/>
          <w:szCs w:val="24"/>
        </w:rPr>
        <w:t xml:space="preserve"> Les degrés de la transparence, adaptée de Lamming, Caldweel et Phillips (2006)</w:t>
      </w:r>
      <w:bookmarkEnd w:id="201"/>
    </w:p>
    <w:p w:rsidR="007C6961" w:rsidRPr="00D167E1" w:rsidRDefault="007C6961" w:rsidP="007C6961">
      <w:pPr>
        <w:pStyle w:val="Lgende"/>
        <w:spacing w:after="0" w:line="360" w:lineRule="auto"/>
        <w:rPr>
          <w:rFonts w:asciiTheme="majorBidi" w:hAnsiTheme="majorBidi" w:cstheme="majorBidi"/>
          <w:color w:val="auto"/>
          <w:sz w:val="22"/>
          <w:szCs w:val="22"/>
        </w:rPr>
      </w:pPr>
    </w:p>
    <w:p w:rsidR="007C6961" w:rsidRPr="00D167E1" w:rsidRDefault="007C6961" w:rsidP="007C6961">
      <w:pPr>
        <w:spacing w:after="0" w:line="360" w:lineRule="auto"/>
        <w:rPr>
          <w:rFonts w:asciiTheme="majorBidi" w:hAnsiTheme="majorBidi" w:cstheme="majorBidi"/>
        </w:rPr>
      </w:pPr>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b/>
          <w:bCs/>
          <w:i/>
          <w:iCs/>
          <w:u w:val="single"/>
        </w:rPr>
        <w:t xml:space="preserve"> </w:t>
      </w:r>
    </w:p>
    <w:p w:rsidR="007C6961" w:rsidRPr="00D167E1" w:rsidRDefault="007C6961" w:rsidP="007C696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p>
    <w:p w:rsidR="007C6961" w:rsidRPr="00D167E1" w:rsidRDefault="007C6961" w:rsidP="007C6961">
      <w:pPr>
        <w:pStyle w:val="Lgende"/>
        <w:spacing w:after="0" w:line="360" w:lineRule="auto"/>
        <w:rPr>
          <w:rFonts w:asciiTheme="majorBidi" w:hAnsiTheme="majorBidi" w:cstheme="majorBidi"/>
          <w:color w:val="auto"/>
          <w:sz w:val="24"/>
          <w:szCs w:val="24"/>
        </w:rPr>
      </w:pPr>
      <w:r w:rsidRPr="00D167E1">
        <w:rPr>
          <w:rFonts w:asciiTheme="majorBidi" w:hAnsiTheme="majorBidi" w:cstheme="majorBidi"/>
          <w:color w:val="auto"/>
          <w:sz w:val="24"/>
          <w:szCs w:val="24"/>
        </w:rPr>
        <w:t xml:space="preserve">      </w:t>
      </w:r>
    </w:p>
    <w:p w:rsidR="007C6961" w:rsidRPr="00D167E1" w:rsidRDefault="007C6961" w:rsidP="007C6961">
      <w:pPr>
        <w:pStyle w:val="Lgende"/>
        <w:spacing w:after="0" w:line="360" w:lineRule="auto"/>
        <w:rPr>
          <w:rFonts w:asciiTheme="majorBidi" w:hAnsiTheme="majorBidi" w:cstheme="majorBidi"/>
          <w:i/>
          <w:iCs/>
          <w:color w:val="auto"/>
          <w:sz w:val="22"/>
          <w:szCs w:val="22"/>
        </w:rPr>
      </w:pPr>
      <w:r w:rsidRPr="00D167E1">
        <w:rPr>
          <w:rFonts w:asciiTheme="majorBidi" w:hAnsiTheme="majorBidi" w:cstheme="majorBidi"/>
          <w:i/>
          <w:iCs/>
          <w:color w:val="auto"/>
          <w:sz w:val="22"/>
          <w:szCs w:val="22"/>
        </w:rPr>
        <w:t xml:space="preserve">           </w:t>
      </w:r>
    </w:p>
    <w:p w:rsidR="007C6961" w:rsidRPr="00D167E1" w:rsidRDefault="007C6961" w:rsidP="007C6961">
      <w:pPr>
        <w:pStyle w:val="Lgende"/>
        <w:spacing w:after="0" w:line="360" w:lineRule="auto"/>
        <w:jc w:val="center"/>
        <w:rPr>
          <w:rFonts w:asciiTheme="majorBidi" w:hAnsiTheme="majorBidi" w:cstheme="majorBidi"/>
          <w:b w:val="0"/>
          <w:bCs w:val="0"/>
          <w:color w:val="auto"/>
          <w:sz w:val="22"/>
          <w:szCs w:val="22"/>
        </w:rPr>
      </w:pPr>
      <w:r w:rsidRPr="00D167E1">
        <w:rPr>
          <w:rFonts w:asciiTheme="majorBidi" w:hAnsiTheme="majorBidi" w:cstheme="majorBidi"/>
          <w:i/>
          <w:iCs/>
          <w:color w:val="auto"/>
          <w:sz w:val="22"/>
          <w:szCs w:val="22"/>
          <w:u w:val="single"/>
        </w:rPr>
        <w:t>Source </w:t>
      </w:r>
      <w:r w:rsidRPr="00D167E1">
        <w:rPr>
          <w:rFonts w:asciiTheme="majorBidi" w:hAnsiTheme="majorBidi" w:cstheme="majorBidi"/>
          <w:i/>
          <w:iCs/>
          <w:color w:val="auto"/>
          <w:sz w:val="22"/>
          <w:szCs w:val="22"/>
        </w:rPr>
        <w:t>:</w:t>
      </w:r>
      <w:r w:rsidRPr="00D167E1">
        <w:rPr>
          <w:sz w:val="22"/>
          <w:szCs w:val="22"/>
        </w:rPr>
        <w:t xml:space="preserve"> </w:t>
      </w:r>
      <w:r w:rsidRPr="00D167E1">
        <w:rPr>
          <w:rFonts w:asciiTheme="majorBidi" w:hAnsiTheme="majorBidi" w:cstheme="majorBidi"/>
          <w:b w:val="0"/>
          <w:bCs w:val="0"/>
          <w:color w:val="auto"/>
          <w:sz w:val="22"/>
          <w:szCs w:val="22"/>
        </w:rPr>
        <w:t>Audrey Portes, « La Transparence Numerique : Role Du Client Et Consequences Sur La Relation A La Marque », Thèse De Doctorat, L’université De Montpellier, France, 2018, P32</w:t>
      </w:r>
    </w:p>
    <w:p w:rsidR="007C6961" w:rsidRDefault="007C6961" w:rsidP="007C6961">
      <w:pPr>
        <w:pStyle w:val="NormalWeb"/>
        <w:spacing w:before="0" w:beforeAutospacing="0" w:after="0" w:afterAutospacing="0" w:line="360" w:lineRule="auto"/>
        <w:jc w:val="both"/>
      </w:pPr>
      <w:r>
        <w:t>Karlsson (2010) distingue deux formes de transparence, applicables à la relation client.</w:t>
      </w:r>
      <w:r>
        <w:br/>
        <w:t>La transparence de divulgation concerne la clarté sur la collecte et le traitement de l’information, dans une logique statique et unidirectionnelle, où le client reste passif.</w:t>
      </w:r>
      <w:r>
        <w:br/>
        <w:t>La transparence participative, quant à elle, repose sur l’implication active du client dans la co-construction de l’information.</w:t>
      </w:r>
      <w:r>
        <w:br/>
        <w:t>Ces deux formes sont complémentaires : la première établit la confiance, la seconde favorise l’engagement via une interaction continue</w:t>
      </w:r>
      <w:r w:rsidRPr="00D167E1">
        <w:t>.</w:t>
      </w:r>
      <w:r w:rsidRPr="00D167E1">
        <w:rPr>
          <w:rStyle w:val="Appelnotedebasdep"/>
          <w:rFonts w:asciiTheme="majorBidi" w:hAnsiTheme="majorBidi"/>
        </w:rPr>
        <w:footnoteReference w:id="84"/>
      </w:r>
    </w:p>
    <w:p w:rsidR="007C6961" w:rsidRPr="00D167E1" w:rsidRDefault="007C6961" w:rsidP="007C6961">
      <w:pPr>
        <w:pStyle w:val="NormalWeb"/>
        <w:spacing w:before="0" w:beforeAutospacing="0" w:after="0" w:afterAutospacing="0" w:line="360" w:lineRule="auto"/>
        <w:jc w:val="both"/>
      </w:pPr>
    </w:p>
    <w:p w:rsidR="007C6961" w:rsidRPr="00D167E1" w:rsidRDefault="007C6961" w:rsidP="007C6961">
      <w:pPr>
        <w:spacing w:after="0" w:line="360" w:lineRule="auto"/>
        <w:jc w:val="both"/>
        <w:rPr>
          <w:rFonts w:asciiTheme="majorBidi" w:hAnsiTheme="majorBidi" w:cstheme="majorBidi"/>
          <w:b/>
          <w:bCs/>
          <w:sz w:val="26"/>
          <w:szCs w:val="26"/>
        </w:rPr>
      </w:pPr>
      <w:r w:rsidRPr="00D167E1">
        <w:rPr>
          <w:rFonts w:asciiTheme="majorBidi" w:hAnsiTheme="majorBidi" w:cstheme="majorBidi"/>
          <w:b/>
          <w:bCs/>
          <w:sz w:val="26"/>
          <w:szCs w:val="26"/>
        </w:rPr>
        <w:t>3.3. Conséquences de la Satisfaction Client :</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202" w:name="_Toc201052599"/>
      <w:bookmarkStart w:id="203" w:name="_Toc201053140"/>
      <w:r w:rsidRPr="00D167E1">
        <w:rPr>
          <w:rFonts w:asciiTheme="majorBidi" w:hAnsiTheme="majorBidi"/>
          <w:b/>
          <w:bCs/>
          <w:i w:val="0"/>
          <w:iCs w:val="0"/>
          <w:color w:val="auto"/>
          <w:sz w:val="24"/>
          <w:szCs w:val="24"/>
        </w:rPr>
        <w:t>3.3.1 La fidélisation de la clientèle :</w:t>
      </w:r>
      <w:bookmarkEnd w:id="202"/>
      <w:bookmarkEnd w:id="203"/>
    </w:p>
    <w:p w:rsidR="007C6961" w:rsidRPr="00D167E1" w:rsidRDefault="007C6961" w:rsidP="007C6961">
      <w:pPr>
        <w:pStyle w:val="NormalWeb"/>
        <w:spacing w:before="0" w:beforeAutospacing="0" w:after="0" w:afterAutospacing="0" w:line="360" w:lineRule="auto"/>
        <w:jc w:val="both"/>
      </w:pPr>
      <w:r>
        <w:t xml:space="preserve">  </w:t>
      </w:r>
      <w:r w:rsidRPr="00D167E1">
        <w:t>Un client satisfait tend à devenir fidèle, un phénomène largement étudié dans la littérature marketing. Plusieurs auteurs ont tenté de définir la fidélité sous différents angles. Pour Grembler et Brown, la fidélité s’exprime par la probabilité qu’un client répète ses achats auprès du même fournisseur. Cette fidélité suppose une attitude positive à l’égard de ce fournisseur, ainsi qu’une préférence marquée pour ce dernier lorsqu’un besoin se manifeste.</w:t>
      </w:r>
    </w:p>
    <w:p w:rsidR="007C6961" w:rsidRPr="00D167E1" w:rsidRDefault="007C6961" w:rsidP="007C6961">
      <w:pPr>
        <w:pStyle w:val="NormalWeb"/>
        <w:spacing w:before="0" w:beforeAutospacing="0" w:after="0" w:afterAutospacing="0" w:line="360" w:lineRule="auto"/>
        <w:jc w:val="both"/>
      </w:pPr>
      <w:r w:rsidRPr="00D167E1">
        <w:t>Reichheld, quant à lui, décrit les clients fidèles comme des individus recherchant des relations stables et durables. Ces clients sont jugés plus rentables que les autres, car ils perçoivent les produits et services de l’entreprise comme mieux adaptés à leurs besoins que ceux de la concurrence. Ils sont donc moins sensibles aux sollicitations concurrentielles.</w:t>
      </w:r>
    </w:p>
    <w:p w:rsidR="007C6961" w:rsidRPr="00D167E1" w:rsidRDefault="007C6961" w:rsidP="007C6961">
      <w:pPr>
        <w:pStyle w:val="NormalWeb"/>
        <w:spacing w:before="0" w:beforeAutospacing="0" w:after="0" w:afterAutospacing="0" w:line="360" w:lineRule="auto"/>
        <w:jc w:val="both"/>
      </w:pPr>
      <w:r w:rsidRPr="00D167E1">
        <w:t>Ainsi, la fidélisation peut être comprise comme un attachement durable et une relation stable dans le temps. Elle repose sur la confiance, souvent manifeste, que le client accorde à l’entreprise. Ce lien de confiance se traduit également par un comportement prescripteur : le client devient ambassadeur de l’entreprise, la recommandant à son entourage et contribuant, de ce fait, à renforcer sa notoriété et son attractivité.</w:t>
      </w:r>
      <w:r w:rsidRPr="00D167E1">
        <w:rPr>
          <w:rStyle w:val="Appelnotedebasdep"/>
          <w:rFonts w:asciiTheme="majorBidi" w:hAnsiTheme="majorBidi"/>
          <w:u w:val="single"/>
        </w:rPr>
        <w:footnoteReference w:id="85"/>
      </w:r>
    </w:p>
    <w:p w:rsidR="007C6961" w:rsidRPr="00D167E1" w:rsidRDefault="007C6961" w:rsidP="007C6961">
      <w:pPr>
        <w:widowControl w:val="0"/>
        <w:tabs>
          <w:tab w:val="left" w:pos="2348"/>
        </w:tabs>
        <w:autoSpaceDE w:val="0"/>
        <w:autoSpaceDN w:val="0"/>
        <w:spacing w:after="0" w:line="360" w:lineRule="auto"/>
        <w:jc w:val="both"/>
        <w:rPr>
          <w:rFonts w:asciiTheme="majorBidi" w:hAnsiTheme="majorBidi" w:cstheme="majorBidi"/>
          <w:b/>
          <w:bCs/>
          <w:i/>
          <w:iCs/>
          <w:sz w:val="24"/>
          <w:szCs w:val="24"/>
          <w:u w:val="single"/>
        </w:rPr>
      </w:pPr>
      <w:r w:rsidRPr="00D167E1">
        <w:rPr>
          <w:rFonts w:asciiTheme="majorBidi" w:hAnsiTheme="majorBidi" w:cstheme="majorBidi"/>
          <w:b/>
          <w:bCs/>
          <w:i/>
          <w:iCs/>
          <w:sz w:val="24"/>
          <w:szCs w:val="24"/>
          <w:u w:val="single"/>
        </w:rPr>
        <w:t>Satisfaction, confiance et engagement : trois fondements de la fidélité des clients :</w:t>
      </w:r>
    </w:p>
    <w:p w:rsidR="007C6961" w:rsidRDefault="007C6961" w:rsidP="007C6961">
      <w:pPr>
        <w:pStyle w:val="NormalWeb"/>
        <w:spacing w:before="0" w:beforeAutospacing="0" w:after="0" w:afterAutospacing="0" w:line="360" w:lineRule="auto"/>
        <w:jc w:val="both"/>
      </w:pPr>
      <w:r>
        <w:t>La satisfaction constitue le premier fondement de la fidélisation. Traditionnellement considérée comme une évaluation post-achat, elle reflète la comparaison entre la performance perçue du service et les attentes initiales du client. Dans le secteur des services, où l’incertitude est souvent plus élevée, cette évaluation revêt une importance particulière, car elle jette les bases d’une relation pérenne.</w:t>
      </w:r>
    </w:p>
    <w:p w:rsidR="007C6961" w:rsidRDefault="007C6961" w:rsidP="007C6961">
      <w:pPr>
        <w:pStyle w:val="NormalWeb"/>
        <w:spacing w:before="0" w:beforeAutospacing="0" w:after="0" w:afterAutospacing="0" w:line="360" w:lineRule="auto"/>
        <w:jc w:val="both"/>
      </w:pPr>
      <w:r>
        <w:t>La deuxième étape est la confiance, élément central dans la construction d’une relation durable. Elle agit comme un mécanisme de réduction de l’incertitude et renforce l’engagement du client. Gurviez (1999) la définit comme « la présomption que la marque, en tant qu’entité personnifiée, s’engage à avoir une action prévisible et conforme à ses attentes, et à maintenir avec bienveillance cette orientation dans la durée ».</w:t>
      </w:r>
    </w:p>
    <w:p w:rsidR="007C6961" w:rsidRPr="00D167E1" w:rsidRDefault="007C6961" w:rsidP="007C6961">
      <w:pPr>
        <w:pStyle w:val="NormalWeb"/>
        <w:spacing w:before="0" w:beforeAutospacing="0" w:after="0" w:afterAutospacing="0" w:line="360" w:lineRule="auto"/>
        <w:jc w:val="both"/>
      </w:pPr>
      <w:r>
        <w:t xml:space="preserve">Enfin, l’engagement affectif marque l’ultime étape du processus de fidélisation. Il dépasse la satisfaction cognitive pour inclure un attachement émotionnel profond du client envers la marque. Ce lien affectif, mis en lumière par plusieurs auteurs (Morgan &amp; Hunt, 1994 ; Oliver, </w:t>
      </w:r>
      <w:r>
        <w:lastRenderedPageBreak/>
        <w:t>1997 ; Gurviez, 1998 ; Moulins, 1998), se traduit par une volonté sincère de maintenir la relation à long terme, en dépit des sollicitations concurrentielles</w:t>
      </w:r>
      <w:r w:rsidRPr="00D167E1">
        <w:rPr>
          <w:rFonts w:asciiTheme="majorBidi" w:hAnsiTheme="majorBidi" w:cstheme="majorBidi"/>
          <w:b/>
          <w:bCs/>
        </w:rPr>
        <w:t>.</w:t>
      </w:r>
      <w:r w:rsidRPr="00D167E1">
        <w:rPr>
          <w:rStyle w:val="Appelnotedebasdep"/>
          <w:rFonts w:asciiTheme="majorBidi" w:hAnsiTheme="majorBidi"/>
        </w:rPr>
        <w:footnoteReference w:id="86"/>
      </w:r>
    </w:p>
    <w:p w:rsidR="007C6961" w:rsidRPr="00726F33" w:rsidRDefault="007C6961" w:rsidP="007C6961">
      <w:pPr>
        <w:pStyle w:val="Titre4"/>
        <w:spacing w:before="0" w:line="360" w:lineRule="auto"/>
        <w:rPr>
          <w:rFonts w:asciiTheme="majorBidi" w:hAnsiTheme="majorBidi"/>
          <w:b/>
          <w:bCs/>
          <w:color w:val="auto"/>
          <w:sz w:val="24"/>
          <w:szCs w:val="24"/>
        </w:rPr>
      </w:pPr>
      <w:bookmarkStart w:id="204" w:name="_Toc201052600"/>
      <w:bookmarkStart w:id="205" w:name="_Toc201053141"/>
      <w:r w:rsidRPr="00726F33">
        <w:rPr>
          <w:rFonts w:asciiTheme="majorBidi" w:hAnsiTheme="majorBidi"/>
          <w:b/>
          <w:bCs/>
          <w:color w:val="auto"/>
          <w:sz w:val="24"/>
          <w:szCs w:val="24"/>
        </w:rPr>
        <w:t>3.3.2 Le développement du bouche-à-oreille positif</w:t>
      </w:r>
      <w:bookmarkEnd w:id="204"/>
      <w:bookmarkEnd w:id="205"/>
      <w:r w:rsidRPr="00726F33">
        <w:rPr>
          <w:rFonts w:asciiTheme="majorBidi" w:hAnsiTheme="majorBidi"/>
          <w:b/>
          <w:bCs/>
          <w:color w:val="auto"/>
          <w:sz w:val="24"/>
          <w:szCs w:val="24"/>
        </w:rPr>
        <w:t xml:space="preserve"> </w:t>
      </w:r>
    </w:p>
    <w:p w:rsidR="007C6961" w:rsidRPr="00D167E1" w:rsidRDefault="007C6961" w:rsidP="007C6961">
      <w:pPr>
        <w:spacing w:after="0" w:line="360" w:lineRule="auto"/>
        <w:jc w:val="both"/>
        <w:rPr>
          <w:rFonts w:asciiTheme="majorBidi" w:eastAsia="Times New Roman" w:hAnsiTheme="majorBidi" w:cstheme="majorBidi"/>
          <w:sz w:val="24"/>
          <w:szCs w:val="24"/>
          <w:lang w:eastAsia="fr-FR"/>
        </w:rPr>
      </w:pPr>
      <w:r>
        <w:rPr>
          <w:rFonts w:asciiTheme="majorBidi" w:hAnsiTheme="majorBidi" w:cstheme="majorBidi"/>
          <w:sz w:val="24"/>
          <w:szCs w:val="24"/>
        </w:rPr>
        <w:t xml:space="preserve">  </w:t>
      </w:r>
      <w:r w:rsidRPr="00D167E1">
        <w:rPr>
          <w:rFonts w:asciiTheme="majorBidi" w:hAnsiTheme="majorBidi" w:cstheme="majorBidi"/>
          <w:sz w:val="24"/>
          <w:szCs w:val="24"/>
        </w:rPr>
        <w:t>Goyette et al. (2010) définissent le bouche-à-oreille comme une forme de communication informelle entre individus, qui peut s’exprimer oralement, par téléphone, par courriel, via des listes de diffusion ou par tout autre canal de communication. Cette interaction concerne un produit ou un service, et la source de recommandation peut être aussi bien personnelle qu’impersonnelle. Dans la même veine, Zhang et al. (2010) qualifient le bouche-à-oreille de « forme d’interaction interpersonnelle », soulignant ainsi son ancrage dans la relation sociale entre émetteur et récepteur</w:t>
      </w:r>
      <w:r w:rsidRPr="00D167E1">
        <w:rPr>
          <w:rStyle w:val="Appelnotedebasdep"/>
          <w:rFonts w:asciiTheme="majorBidi" w:eastAsia="Times New Roman" w:hAnsiTheme="majorBidi"/>
          <w:sz w:val="24"/>
          <w:szCs w:val="24"/>
          <w:lang w:eastAsia="fr-FR"/>
        </w:rPr>
        <w:footnoteReference w:id="87"/>
      </w:r>
      <w:r w:rsidRPr="00D167E1">
        <w:rPr>
          <w:rFonts w:asciiTheme="majorBidi" w:eastAsia="Times New Roman" w:hAnsiTheme="majorBidi" w:cstheme="majorBidi"/>
          <w:sz w:val="24"/>
          <w:szCs w:val="24"/>
          <w:lang w:eastAsia="fr-FR"/>
        </w:rPr>
        <w:t>.</w:t>
      </w:r>
    </w:p>
    <w:p w:rsidR="007C6961" w:rsidRPr="00D167E1" w:rsidRDefault="007C6961" w:rsidP="007C6961">
      <w:pPr>
        <w:spacing w:after="0" w:line="360" w:lineRule="auto"/>
        <w:jc w:val="both"/>
        <w:rPr>
          <w:rFonts w:asciiTheme="majorBidi" w:eastAsia="Times New Roman" w:hAnsiTheme="majorBidi" w:cstheme="majorBidi"/>
          <w:sz w:val="24"/>
          <w:szCs w:val="24"/>
          <w:lang w:eastAsia="fr-FR"/>
        </w:rPr>
      </w:pPr>
      <w:r w:rsidRPr="00D167E1">
        <w:rPr>
          <w:rFonts w:asciiTheme="majorBidi" w:hAnsiTheme="majorBidi" w:cstheme="majorBidi"/>
          <w:sz w:val="24"/>
          <w:szCs w:val="24"/>
        </w:rPr>
        <w:t>Xia et Bechwati (2013) ont proposé une typologie du bouche-à-oreille électronique, qu’ils ont schématisée selon deux dimensions : le type de communication (individuelle versus collective) et le niveau d’interactivité (faible versus élevé). Cette classification permet d’identifier quatre formes distinctes d’échanges en ligne, allant des interactions privées peu interactives aux discussions collectives fortement participatives</w:t>
      </w:r>
      <w:r w:rsidRPr="00D167E1">
        <w:rPr>
          <w:rFonts w:asciiTheme="majorBidi" w:eastAsia="Times New Roman" w:hAnsiTheme="majorBidi" w:cstheme="majorBidi"/>
          <w:sz w:val="24"/>
          <w:szCs w:val="24"/>
          <w:lang w:eastAsia="fr-FR"/>
        </w:rPr>
        <w:t>.</w:t>
      </w:r>
      <w:r w:rsidRPr="00D167E1">
        <w:rPr>
          <w:rStyle w:val="Appelnotedebasdep"/>
          <w:rFonts w:asciiTheme="majorBidi" w:hAnsiTheme="majorBidi"/>
          <w:sz w:val="24"/>
          <w:szCs w:val="24"/>
        </w:rPr>
        <w:footnoteReference w:id="88"/>
      </w:r>
      <w:r w:rsidRPr="00D167E1">
        <w:rPr>
          <w:rStyle w:val="fontstyle01"/>
          <w:rFonts w:asciiTheme="majorBidi" w:hAnsiTheme="majorBidi"/>
        </w:rPr>
        <w:t xml:space="preserve">. </w:t>
      </w:r>
    </w:p>
    <w:p w:rsidR="007C6961" w:rsidRPr="00D167E1" w:rsidRDefault="007C6961" w:rsidP="007C6961">
      <w:pPr>
        <w:pStyle w:val="Notedebasdepage"/>
        <w:spacing w:line="360" w:lineRule="auto"/>
        <w:jc w:val="both"/>
        <w:rPr>
          <w:rFonts w:asciiTheme="majorBidi" w:eastAsiaTheme="minorEastAsia" w:hAnsiTheme="majorBidi" w:cstheme="majorBidi"/>
          <w:b/>
          <w:bCs/>
          <w:sz w:val="24"/>
          <w:szCs w:val="24"/>
        </w:rPr>
      </w:pPr>
      <w:r w:rsidRPr="00D167E1">
        <w:rPr>
          <w:rFonts w:asciiTheme="majorBidi" w:hAnsiTheme="majorBidi" w:cstheme="majorBidi"/>
          <w:b/>
          <w:bCs/>
          <w:sz w:val="24"/>
          <w:szCs w:val="24"/>
        </w:rPr>
        <w:t>L’efficacité du bouche à oreille</w:t>
      </w:r>
    </w:p>
    <w:p w:rsidR="007C6961" w:rsidRDefault="007C6961" w:rsidP="007C6961">
      <w:pPr>
        <w:pStyle w:val="NormalWeb"/>
        <w:spacing w:before="0" w:beforeAutospacing="0" w:after="0" w:afterAutospacing="0" w:line="360" w:lineRule="auto"/>
        <w:jc w:val="both"/>
      </w:pPr>
      <w:r>
        <w:t xml:space="preserve">  D'après une recherche internationale réalisée par Nielsen en 2021, impliquant 40 000 individus dans 56 pays, 88% des consommateurs prétendent faire davantage confiance aux suggestions de leurs proches plutôt qu'à toute autre forme de publicité. Cette observation souligne l'impact considérable du bouche-à-oreille comme stratégie de marketing. De plus, cette efficacité est aussi saluée par les experts du domaine :</w:t>
      </w:r>
    </w:p>
    <w:p w:rsidR="007C6961" w:rsidRPr="00D167E1" w:rsidRDefault="007C6961" w:rsidP="00416398">
      <w:pPr>
        <w:pStyle w:val="NormalWeb"/>
        <w:numPr>
          <w:ilvl w:val="0"/>
          <w:numId w:val="32"/>
        </w:numPr>
        <w:spacing w:before="0" w:beforeAutospacing="0" w:after="0" w:afterAutospacing="0" w:line="360" w:lineRule="auto"/>
        <w:jc w:val="both"/>
      </w:pPr>
      <w:r w:rsidRPr="00D167E1">
        <w:t>64 % des responsables marketing considèrent le bouche-à-oreille comme la forme de marketing la plus performante.</w:t>
      </w:r>
    </w:p>
    <w:p w:rsidR="007C6961" w:rsidRPr="00D167E1" w:rsidRDefault="007C6961" w:rsidP="00416398">
      <w:pPr>
        <w:pStyle w:val="NormalWeb"/>
        <w:numPr>
          <w:ilvl w:val="0"/>
          <w:numId w:val="32"/>
        </w:numPr>
        <w:spacing w:before="0" w:beforeAutospacing="0" w:after="0" w:afterAutospacing="0" w:line="360" w:lineRule="auto"/>
        <w:jc w:val="both"/>
      </w:pPr>
      <w:r w:rsidRPr="00D167E1">
        <w:t>D’après McKinsey &amp; Company, il est à l’origine de 20 à 50 % des décisions d’achat.</w:t>
      </w:r>
    </w:p>
    <w:p w:rsidR="007C6961" w:rsidRPr="00D167E1" w:rsidRDefault="007C6961" w:rsidP="00416398">
      <w:pPr>
        <w:pStyle w:val="NormalWeb"/>
        <w:numPr>
          <w:ilvl w:val="0"/>
          <w:numId w:val="32"/>
        </w:numPr>
        <w:spacing w:before="0" w:beforeAutospacing="0" w:after="0" w:afterAutospacing="0" w:line="360" w:lineRule="auto"/>
        <w:jc w:val="both"/>
      </w:pPr>
      <w:r w:rsidRPr="00D167E1">
        <w:t>Le Boston Consulting Group (BCG) souligne que le bouche-à-oreille peut être entre 2 et 10 fois plus efficace que les publicités payantes.</w:t>
      </w:r>
    </w:p>
    <w:p w:rsidR="007C6961" w:rsidRPr="00D167E1" w:rsidRDefault="007C6961" w:rsidP="00416398">
      <w:pPr>
        <w:pStyle w:val="NormalWeb"/>
        <w:numPr>
          <w:ilvl w:val="0"/>
          <w:numId w:val="32"/>
        </w:numPr>
        <w:spacing w:before="0" w:beforeAutospacing="0" w:after="0" w:afterAutospacing="0" w:line="360" w:lineRule="auto"/>
        <w:jc w:val="both"/>
      </w:pPr>
      <w:r w:rsidRPr="00D167E1">
        <w:t>Toujours selon Nielsen, les consommateurs sont 77 % plus enclins à acheter un produit recommandé par un ami.</w:t>
      </w:r>
    </w:p>
    <w:p w:rsidR="007C6961" w:rsidRPr="00D167E1" w:rsidRDefault="007C6961" w:rsidP="00416398">
      <w:pPr>
        <w:pStyle w:val="NormalWeb"/>
        <w:numPr>
          <w:ilvl w:val="0"/>
          <w:numId w:val="32"/>
        </w:numPr>
        <w:spacing w:before="0" w:beforeAutospacing="0" w:after="0" w:afterAutospacing="0" w:line="360" w:lineRule="auto"/>
        <w:jc w:val="both"/>
      </w:pPr>
      <w:r w:rsidRPr="00D167E1">
        <w:lastRenderedPageBreak/>
        <w:t>Près d’un quart des consommateurs (23 %) échangent chaque jour avec leurs proches au sujet de leurs produits favoris.</w:t>
      </w:r>
    </w:p>
    <w:p w:rsidR="007C6961" w:rsidRPr="00D167E1" w:rsidRDefault="007C6961" w:rsidP="00416398">
      <w:pPr>
        <w:pStyle w:val="NormalWeb"/>
        <w:numPr>
          <w:ilvl w:val="0"/>
          <w:numId w:val="32"/>
        </w:numPr>
        <w:spacing w:before="0" w:beforeAutospacing="0" w:after="0" w:afterAutospacing="0" w:line="360" w:lineRule="auto"/>
        <w:jc w:val="both"/>
      </w:pPr>
      <w:r w:rsidRPr="00D167E1">
        <w:t>Enfin, le marketing de bouche-à-oreille génère cinq fois plus de ventes que les impressions publicitaires payantes dans les médias.</w:t>
      </w:r>
      <w:r w:rsidRPr="00D167E1">
        <w:rPr>
          <w:rStyle w:val="Appelnotedebasdep"/>
          <w:rFonts w:asciiTheme="majorBidi" w:hAnsiTheme="majorBidi"/>
        </w:rPr>
        <w:footnoteReference w:id="89"/>
      </w:r>
      <w:r w:rsidRPr="00D167E1">
        <w:rPr>
          <w:rFonts w:asciiTheme="majorBidi" w:hAnsiTheme="majorBidi" w:cstheme="majorBidi"/>
        </w:rPr>
        <w:t>.</w:t>
      </w:r>
    </w:p>
    <w:p w:rsidR="007C6961" w:rsidRPr="00D167E1" w:rsidRDefault="007C6961" w:rsidP="007C6961">
      <w:pPr>
        <w:pStyle w:val="Titre4"/>
        <w:spacing w:before="0" w:line="360" w:lineRule="auto"/>
        <w:rPr>
          <w:rFonts w:asciiTheme="majorBidi" w:hAnsiTheme="majorBidi"/>
          <w:b/>
          <w:bCs/>
          <w:i w:val="0"/>
          <w:iCs w:val="0"/>
          <w:color w:val="auto"/>
          <w:sz w:val="24"/>
          <w:szCs w:val="24"/>
        </w:rPr>
      </w:pPr>
      <w:bookmarkStart w:id="206" w:name="_Toc201052601"/>
      <w:bookmarkStart w:id="207" w:name="_Toc201053142"/>
      <w:r w:rsidRPr="00D167E1">
        <w:rPr>
          <w:rFonts w:asciiTheme="majorBidi" w:hAnsiTheme="majorBidi"/>
          <w:b/>
          <w:bCs/>
          <w:i w:val="0"/>
          <w:iCs w:val="0"/>
          <w:color w:val="auto"/>
          <w:sz w:val="24"/>
          <w:szCs w:val="24"/>
        </w:rPr>
        <w:t>3.3.3. L'amélioration de la rentabilité et de la performance :</w:t>
      </w:r>
      <w:bookmarkEnd w:id="206"/>
      <w:bookmarkEnd w:id="207"/>
    </w:p>
    <w:p w:rsidR="007C6961" w:rsidRDefault="007C6961" w:rsidP="007C6961">
      <w:pPr>
        <w:pStyle w:val="NormalWeb"/>
        <w:spacing w:before="0" w:beforeAutospacing="0" w:after="0" w:afterAutospacing="0" w:line="360" w:lineRule="auto"/>
        <w:jc w:val="both"/>
      </w:pPr>
      <w:r>
        <w:t>La rentabilité d’une entreprise repose sur deux axes majeurs : l’accroissement des revenus et la réduction des coûts. À cet égard, la satisfaction client s’impose comme un facteur stratégique influençant directement ces deux dimensions. Un client très satisfait peut générer jusqu’à 17 fois plus de revenus qu’un client insatisfait, et 2,6 fois plus qu’un client simplement satisfait, ce qui souligne son rôle déterminant dans la dynamique de fidélisation.</w:t>
      </w:r>
    </w:p>
    <w:p w:rsidR="007C6961" w:rsidRDefault="007C6961" w:rsidP="007C6961">
      <w:pPr>
        <w:pStyle w:val="NormalWeb"/>
        <w:spacing w:before="0" w:beforeAutospacing="0" w:after="0" w:afterAutospacing="0" w:line="360" w:lineRule="auto"/>
        <w:jc w:val="both"/>
      </w:pPr>
      <w:r>
        <w:t>Selon une étude de Bain &amp; Company dans le secteur bancaire, une amélioration de 5 % du taux de rétention client peut entraîner une augmentation de plus de 25 % des bénéfices. En effet, un client fidèle adopte des comportements d’achat récurrents, présente une moindre sensibilité au prix et offre une plus grande stabilité à l’entreprise.</w:t>
      </w:r>
    </w:p>
    <w:p w:rsidR="007C6961" w:rsidRDefault="007C6961" w:rsidP="007C6961">
      <w:pPr>
        <w:pStyle w:val="NormalWeb"/>
        <w:spacing w:before="0" w:beforeAutospacing="0" w:after="0" w:afterAutospacing="0" w:line="360" w:lineRule="auto"/>
        <w:jc w:val="both"/>
      </w:pPr>
      <w:r>
        <w:t>L’approche customer centric, centrée sur la satisfaction et l’expérience du client, contribue à renforcer ce lien durable. Elle permet de créer une relation émotionnelle forte, difficilement remplaçable par la concurrence. De plus, un client satisfait est généralement moins sensible aux offres promotionnelles, ce qui préserve les marges, tout en nécessitant moins d’efforts en termes de prospection ou de communication.</w:t>
      </w:r>
    </w:p>
    <w:p w:rsidR="007C6961" w:rsidRDefault="007C6961" w:rsidP="007C6961">
      <w:pPr>
        <w:pStyle w:val="NormalWeb"/>
        <w:spacing w:before="0" w:beforeAutospacing="0" w:after="0" w:afterAutospacing="0" w:line="360" w:lineRule="auto"/>
        <w:jc w:val="both"/>
      </w:pPr>
      <w:r>
        <w:t xml:space="preserve">En somme, la fidélisation favorise une rentabilité durable en maximisant la </w:t>
      </w:r>
      <w:r>
        <w:rPr>
          <w:rStyle w:val="lev"/>
        </w:rPr>
        <w:t>Customer Lifetime Value (CLV)</w:t>
      </w:r>
      <w:r>
        <w:t>, c’est-à-dire la valeur totale qu’un client peut générer au cours de sa relation avec l’entreprise</w:t>
      </w:r>
      <w:r w:rsidRPr="00D167E1">
        <w:t>.</w:t>
      </w:r>
      <w:r w:rsidRPr="00D167E1">
        <w:rPr>
          <w:rStyle w:val="Appelnotedebasdep"/>
          <w:rFonts w:asciiTheme="majorBidi" w:eastAsiaTheme="majorEastAsia" w:hAnsiTheme="majorBidi"/>
        </w:rPr>
        <w:footnoteReference w:id="90"/>
      </w:r>
    </w:p>
    <w:p w:rsidR="00237E4F" w:rsidRDefault="00237E4F" w:rsidP="00510211">
      <w:pPr>
        <w:pStyle w:val="NormalWeb"/>
        <w:spacing w:before="0" w:beforeAutospacing="0" w:after="0" w:afterAutospacing="0" w:line="360" w:lineRule="auto"/>
        <w:jc w:val="both"/>
      </w:pPr>
    </w:p>
    <w:p w:rsidR="007C6961" w:rsidRDefault="007C6961" w:rsidP="00510211">
      <w:pPr>
        <w:pStyle w:val="NormalWeb"/>
        <w:spacing w:before="0" w:beforeAutospacing="0" w:after="0" w:afterAutospacing="0" w:line="360" w:lineRule="auto"/>
        <w:jc w:val="both"/>
      </w:pPr>
    </w:p>
    <w:p w:rsidR="007C6961" w:rsidRDefault="007C6961" w:rsidP="00510211">
      <w:pPr>
        <w:pStyle w:val="NormalWeb"/>
        <w:spacing w:before="0" w:beforeAutospacing="0" w:after="0" w:afterAutospacing="0" w:line="360" w:lineRule="auto"/>
        <w:jc w:val="both"/>
      </w:pPr>
    </w:p>
    <w:p w:rsidR="007C6961" w:rsidRDefault="007C6961" w:rsidP="00510211">
      <w:pPr>
        <w:pStyle w:val="NormalWeb"/>
        <w:spacing w:before="0" w:beforeAutospacing="0" w:after="0" w:afterAutospacing="0" w:line="360" w:lineRule="auto"/>
        <w:jc w:val="both"/>
      </w:pPr>
    </w:p>
    <w:p w:rsidR="007C6961" w:rsidRDefault="007C6961" w:rsidP="00510211">
      <w:pPr>
        <w:pStyle w:val="NormalWeb"/>
        <w:spacing w:before="0" w:beforeAutospacing="0" w:after="0" w:afterAutospacing="0" w:line="360" w:lineRule="auto"/>
        <w:jc w:val="both"/>
      </w:pPr>
    </w:p>
    <w:p w:rsidR="00237E4F" w:rsidRDefault="00237E4F" w:rsidP="00510211">
      <w:pPr>
        <w:pStyle w:val="NormalWeb"/>
        <w:spacing w:before="0" w:beforeAutospacing="0" w:after="0" w:afterAutospacing="0" w:line="360" w:lineRule="auto"/>
        <w:jc w:val="both"/>
      </w:pPr>
    </w:p>
    <w:p w:rsidR="00C4308F" w:rsidRPr="00D167E1" w:rsidRDefault="00C4308F" w:rsidP="00510211">
      <w:pPr>
        <w:pStyle w:val="NormalWeb"/>
        <w:spacing w:before="0" w:beforeAutospacing="0" w:after="0" w:afterAutospacing="0" w:line="360" w:lineRule="auto"/>
        <w:jc w:val="both"/>
      </w:pPr>
    </w:p>
    <w:p w:rsidR="004836A3" w:rsidRPr="00D167E1" w:rsidRDefault="004836A3" w:rsidP="004836A3">
      <w:pPr>
        <w:pStyle w:val="NormalWeb"/>
        <w:shd w:val="clear" w:color="auto" w:fill="FFFFFF"/>
        <w:spacing w:before="0" w:beforeAutospacing="0" w:after="0" w:afterAutospacing="0" w:line="360" w:lineRule="auto"/>
        <w:rPr>
          <w:rFonts w:asciiTheme="majorBidi" w:hAnsiTheme="majorBidi" w:cstheme="majorBidi"/>
          <w:b/>
          <w:bCs/>
          <w:sz w:val="28"/>
          <w:szCs w:val="28"/>
          <w:u w:val="single"/>
        </w:rPr>
      </w:pPr>
      <w:r w:rsidRPr="00D167E1">
        <w:rPr>
          <w:rFonts w:asciiTheme="majorBidi" w:hAnsiTheme="majorBidi" w:cstheme="majorBidi"/>
          <w:b/>
          <w:bCs/>
          <w:sz w:val="28"/>
          <w:szCs w:val="28"/>
          <w:u w:val="single"/>
        </w:rPr>
        <w:t>Conclusion :</w:t>
      </w:r>
    </w:p>
    <w:p w:rsidR="004836A3" w:rsidRPr="00D167E1" w:rsidRDefault="00BB73EB" w:rsidP="00C4308F">
      <w:pPr>
        <w:pStyle w:val="NormalWeb"/>
        <w:spacing w:before="0" w:beforeAutospacing="0" w:after="0" w:afterAutospacing="0" w:line="360" w:lineRule="auto"/>
        <w:jc w:val="both"/>
        <w:sectPr w:rsidR="004836A3" w:rsidRPr="00D167E1" w:rsidSect="00E46666">
          <w:footnotePr>
            <w:numRestart w:val="eachPage"/>
          </w:footnotePr>
          <w:pgSz w:w="11906" w:h="16838"/>
          <w:pgMar w:top="1418" w:right="1418" w:bottom="1134" w:left="1418" w:header="709" w:footer="709" w:gutter="0"/>
          <w:cols w:space="720"/>
        </w:sectPr>
      </w:pPr>
      <w:r>
        <w:t xml:space="preserve">  </w:t>
      </w:r>
      <w:r w:rsidR="00C4308F" w:rsidRPr="00C4308F">
        <w:t>Dans le domaine bancaire, la satisfaction du client résulte d’un ensemble complexe d’expériences, de perceptions et de jugements de valeur</w:t>
      </w:r>
      <w:r w:rsidR="00237E4F">
        <w:t>. Ce chapitre a souligné l’importance de plusieurs facteurs clés dans l’établissement de relations durables avec la clientèle, parmi lesquels figurent la qualité du service, la personnalisation de l’offre, la transparence de l’information et la confiance. La qualité de service ne se réduit pas à l'efficacité ou à la rapidité des opérations, mais englobe également l’écoute des besoins, l’adaptabilité aux attentes spécifiques des clients et la capacité à résoudre rapidement les problèmes rencontrés. La personnalisation permet quant à elle aux banques de se démarquer dans un marché concurrentiel, en proposant des services adaptés aux profils individuels, favorisant ainsi une expérience différenciée et propice à la fidélisation.</w:t>
      </w:r>
      <w:r>
        <w:t xml:space="preserve"> De son côté, la transparence </w:t>
      </w:r>
      <w:r w:rsidR="00237E4F">
        <w:t xml:space="preserve">à travers une communication </w:t>
      </w:r>
      <w:r>
        <w:t xml:space="preserve">claire, accessible et précise </w:t>
      </w:r>
      <w:r w:rsidR="00237E4F">
        <w:t>renforce la perception d’équité et de professionnalisme de l’institution bancaire. Pouvoir comprendre aisément les conditions d’un service, les frais appliqués ou les termes contractuels contribue non seulement à améliorer la satisfaction, mais aussi à instaurer un climat de confiance. Cette confiance constitue le socle de toute relation commerciale pérenne. Elle se développe progressivement au fil des interactions et influence fortement la propension du client à rester fidèle, à s’engager activement et à recomm</w:t>
      </w:r>
      <w:r>
        <w:t>ander sa banque à son entourage.</w:t>
      </w:r>
    </w:p>
    <w:p w:rsidR="002C4321" w:rsidRPr="00D167E1" w:rsidRDefault="002C4321" w:rsidP="005759BA">
      <w:pPr>
        <w:spacing w:after="0" w:line="360" w:lineRule="auto"/>
        <w:rPr>
          <w:rFonts w:asciiTheme="majorBidi" w:hAnsiTheme="majorBidi" w:cstheme="majorBidi"/>
          <w:i/>
          <w:iCs/>
          <w:sz w:val="64"/>
          <w:szCs w:val="64"/>
        </w:rPr>
      </w:pPr>
    </w:p>
    <w:p w:rsidR="005759BA" w:rsidRPr="00D167E1" w:rsidRDefault="005759BA" w:rsidP="005759BA">
      <w:pPr>
        <w:spacing w:after="0" w:line="360" w:lineRule="auto"/>
        <w:rPr>
          <w:rFonts w:asciiTheme="majorBidi" w:hAnsiTheme="majorBidi" w:cstheme="majorBidi"/>
          <w:i/>
          <w:iCs/>
          <w:sz w:val="64"/>
          <w:szCs w:val="64"/>
        </w:rPr>
      </w:pPr>
    </w:p>
    <w:p w:rsidR="0085681F" w:rsidRPr="00D167E1" w:rsidRDefault="0085681F" w:rsidP="005759BA">
      <w:pPr>
        <w:spacing w:after="0" w:line="360" w:lineRule="auto"/>
        <w:rPr>
          <w:rFonts w:asciiTheme="majorBidi" w:hAnsiTheme="majorBidi" w:cstheme="majorBidi"/>
          <w:i/>
          <w:iCs/>
          <w:sz w:val="64"/>
          <w:szCs w:val="64"/>
        </w:rPr>
      </w:pPr>
    </w:p>
    <w:p w:rsidR="005759BA" w:rsidRPr="00D167E1" w:rsidRDefault="005759BA" w:rsidP="005759BA">
      <w:pPr>
        <w:spacing w:after="0" w:line="360" w:lineRule="auto"/>
        <w:rPr>
          <w:rFonts w:asciiTheme="majorBidi" w:hAnsiTheme="majorBidi" w:cstheme="majorBidi"/>
          <w:b/>
          <w:bCs/>
          <w:i/>
          <w:iCs/>
          <w:sz w:val="64"/>
          <w:szCs w:val="64"/>
          <w:rtl/>
        </w:rPr>
      </w:pPr>
    </w:p>
    <w:p w:rsidR="005C3D40" w:rsidRPr="00D167E1" w:rsidRDefault="00CA0A29" w:rsidP="00966486">
      <w:pPr>
        <w:pStyle w:val="Titre1"/>
        <w:spacing w:line="480" w:lineRule="auto"/>
        <w:jc w:val="center"/>
        <w:rPr>
          <w:rFonts w:asciiTheme="majorBidi" w:hAnsiTheme="majorBidi"/>
          <w:color w:val="auto"/>
          <w:sz w:val="64"/>
          <w:szCs w:val="64"/>
        </w:rPr>
      </w:pPr>
      <w:bookmarkStart w:id="208" w:name="_Toc201052602"/>
      <w:bookmarkStart w:id="209" w:name="_Toc201053021"/>
      <w:bookmarkStart w:id="210" w:name="_Toc201053143"/>
      <w:bookmarkStart w:id="211" w:name="_Toc201183179"/>
      <w:r w:rsidRPr="00D167E1">
        <w:rPr>
          <w:rFonts w:asciiTheme="majorBidi" w:hAnsiTheme="majorBidi"/>
          <w:color w:val="auto"/>
          <w:sz w:val="64"/>
          <w:szCs w:val="64"/>
        </w:rPr>
        <w:t xml:space="preserve">Chapitre </w:t>
      </w:r>
      <w:r w:rsidR="00C87B50" w:rsidRPr="00D167E1">
        <w:rPr>
          <w:rFonts w:asciiTheme="majorBidi" w:hAnsiTheme="majorBidi"/>
          <w:color w:val="auto"/>
          <w:sz w:val="64"/>
          <w:szCs w:val="64"/>
        </w:rPr>
        <w:t>03 : GSIB Et Satisfaction Client Des Banques Algériennes</w:t>
      </w:r>
      <w:bookmarkEnd w:id="208"/>
      <w:bookmarkEnd w:id="209"/>
      <w:bookmarkEnd w:id="210"/>
      <w:bookmarkEnd w:id="211"/>
    </w:p>
    <w:p w:rsidR="00A163E8" w:rsidRPr="00D167E1" w:rsidRDefault="00A163E8" w:rsidP="00904362">
      <w:pPr>
        <w:spacing w:after="0" w:line="360" w:lineRule="auto"/>
        <w:jc w:val="both"/>
        <w:rPr>
          <w:rFonts w:asciiTheme="majorBidi" w:eastAsia="Times New Roman" w:hAnsiTheme="majorBidi" w:cstheme="majorBidi"/>
          <w:sz w:val="24"/>
          <w:szCs w:val="24"/>
          <w:lang w:eastAsia="fr-FR"/>
        </w:rPr>
      </w:pPr>
    </w:p>
    <w:p w:rsidR="00A163E8" w:rsidRPr="00D167E1" w:rsidRDefault="00A163E8" w:rsidP="00904362">
      <w:pPr>
        <w:spacing w:after="0" w:line="360" w:lineRule="auto"/>
        <w:jc w:val="both"/>
        <w:rPr>
          <w:rFonts w:asciiTheme="majorBidi" w:eastAsia="Times New Roman" w:hAnsiTheme="majorBidi" w:cstheme="majorBidi"/>
          <w:sz w:val="24"/>
          <w:szCs w:val="24"/>
          <w:lang w:eastAsia="fr-FR"/>
        </w:rPr>
      </w:pPr>
    </w:p>
    <w:p w:rsidR="002D486B" w:rsidRPr="00D167E1" w:rsidRDefault="002D486B" w:rsidP="00904362">
      <w:pPr>
        <w:spacing w:after="0" w:line="360" w:lineRule="auto"/>
        <w:jc w:val="both"/>
        <w:rPr>
          <w:rFonts w:asciiTheme="majorBidi" w:eastAsia="Times New Roman" w:hAnsiTheme="majorBidi" w:cstheme="majorBidi"/>
          <w:sz w:val="24"/>
          <w:szCs w:val="24"/>
          <w:lang w:eastAsia="fr-FR"/>
        </w:rPr>
      </w:pPr>
    </w:p>
    <w:p w:rsidR="002D486B" w:rsidRPr="00D167E1" w:rsidRDefault="002D486B" w:rsidP="00904362">
      <w:pPr>
        <w:spacing w:after="0" w:line="360" w:lineRule="auto"/>
        <w:jc w:val="both"/>
        <w:rPr>
          <w:rFonts w:asciiTheme="majorBidi" w:eastAsia="Times New Roman" w:hAnsiTheme="majorBidi" w:cstheme="majorBidi"/>
          <w:sz w:val="24"/>
          <w:szCs w:val="24"/>
          <w:lang w:eastAsia="fr-FR"/>
        </w:rPr>
      </w:pPr>
    </w:p>
    <w:p w:rsidR="002D486B" w:rsidRPr="00D167E1" w:rsidRDefault="002D486B" w:rsidP="00904362">
      <w:pPr>
        <w:spacing w:after="0" w:line="360" w:lineRule="auto"/>
        <w:jc w:val="both"/>
        <w:rPr>
          <w:rFonts w:asciiTheme="majorBidi" w:eastAsia="Times New Roman" w:hAnsiTheme="majorBidi" w:cstheme="majorBidi"/>
          <w:sz w:val="24"/>
          <w:szCs w:val="24"/>
          <w:lang w:eastAsia="fr-FR"/>
        </w:rPr>
      </w:pPr>
    </w:p>
    <w:p w:rsidR="00040029" w:rsidRPr="00D167E1" w:rsidRDefault="00040029" w:rsidP="005759BA">
      <w:pPr>
        <w:tabs>
          <w:tab w:val="left" w:pos="6210"/>
        </w:tabs>
        <w:spacing w:after="0" w:line="360" w:lineRule="auto"/>
        <w:rPr>
          <w:rFonts w:asciiTheme="majorBidi" w:eastAsia="Times New Roman" w:hAnsiTheme="majorBidi" w:cstheme="majorBidi"/>
          <w:sz w:val="24"/>
          <w:szCs w:val="24"/>
          <w:lang w:eastAsia="fr-FR"/>
        </w:rPr>
        <w:sectPr w:rsidR="00040029" w:rsidRPr="00D167E1" w:rsidSect="00DE7A33">
          <w:headerReference w:type="default" r:id="rId47"/>
          <w:footnotePr>
            <w:numRestart w:val="eachPage"/>
          </w:footnotePr>
          <w:pgSz w:w="11906" w:h="16838"/>
          <w:pgMar w:top="1417" w:right="1417" w:bottom="1417" w:left="1417" w:header="709" w:footer="709" w:gutter="0"/>
          <w:cols w:space="708"/>
          <w:docGrid w:linePitch="360"/>
        </w:sectPr>
      </w:pPr>
    </w:p>
    <w:p w:rsidR="00237E4F" w:rsidRPr="00237E4F" w:rsidRDefault="00BB73EB" w:rsidP="00237E4F">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237E4F" w:rsidRPr="00237E4F">
        <w:rPr>
          <w:rFonts w:asciiTheme="majorBidi" w:hAnsiTheme="majorBidi" w:cstheme="majorBidi"/>
          <w:sz w:val="24"/>
          <w:szCs w:val="24"/>
        </w:rPr>
        <w:t>Après avoir exploré de manière théorique l’impact de la gouvernance des systèmes d’information bancaires (GSIB) sur la satisfaction client, ce chapitre se propose d’apporter une dimension empirique à notre étude. Il s’agira d’examiner le cas des banques algériennes afin de mieux comprendre comment les mécanismes de gouvernance des systèmes d’information influencent concrètement la satisfaction des clients dans un environnement bancaire en pleine évolution. Nous aborderons ainsi les diff</w:t>
      </w:r>
      <w:r>
        <w:rPr>
          <w:rFonts w:asciiTheme="majorBidi" w:hAnsiTheme="majorBidi" w:cstheme="majorBidi"/>
          <w:sz w:val="24"/>
          <w:szCs w:val="24"/>
        </w:rPr>
        <w:t xml:space="preserve">érentes dimensions de la GSIB </w:t>
      </w:r>
      <w:r w:rsidR="00237E4F" w:rsidRPr="00237E4F">
        <w:rPr>
          <w:rFonts w:asciiTheme="majorBidi" w:hAnsiTheme="majorBidi" w:cstheme="majorBidi"/>
          <w:sz w:val="24"/>
          <w:szCs w:val="24"/>
        </w:rPr>
        <w:t>telles que la fiabilité, l</w:t>
      </w:r>
      <w:r>
        <w:rPr>
          <w:rFonts w:asciiTheme="majorBidi" w:hAnsiTheme="majorBidi" w:cstheme="majorBidi"/>
          <w:sz w:val="24"/>
          <w:szCs w:val="24"/>
        </w:rPr>
        <w:t xml:space="preserve">a sécurité et la transparence </w:t>
      </w:r>
      <w:r w:rsidR="00237E4F" w:rsidRPr="00237E4F">
        <w:rPr>
          <w:rFonts w:asciiTheme="majorBidi" w:hAnsiTheme="majorBidi" w:cstheme="majorBidi"/>
          <w:sz w:val="24"/>
          <w:szCs w:val="24"/>
        </w:rPr>
        <w:t xml:space="preserve">et leur incidence sur les formes de satisfaction, tant transactionnelle que relationnelle. Ce chapitre présentera également notre démarche méthodologique, en détaillant les objectifs de l’enquête, le cadre spatio-temporel, la population ciblée ainsi que la méthode d’échantillonnage utilisée. Nous y décrirons les outils de collecte des données, notamment le questionnaire à échelle de Likert, ainsi que les outils d’analyse statistique mobilisés, en particulier le logiciel </w:t>
      </w:r>
      <w:r w:rsidR="00237E4F" w:rsidRPr="00BB73EB">
        <w:rPr>
          <w:rFonts w:asciiTheme="majorBidi" w:hAnsiTheme="majorBidi" w:cstheme="majorBidi"/>
          <w:b/>
          <w:bCs/>
          <w:sz w:val="24"/>
          <w:szCs w:val="24"/>
        </w:rPr>
        <w:t xml:space="preserve">SPSS (version 25). </w:t>
      </w:r>
      <w:r w:rsidR="00237E4F" w:rsidRPr="00237E4F">
        <w:rPr>
          <w:rFonts w:asciiTheme="majorBidi" w:hAnsiTheme="majorBidi" w:cstheme="majorBidi"/>
          <w:sz w:val="24"/>
          <w:szCs w:val="24"/>
        </w:rPr>
        <w:t>Enfin, nous procéderons à l’exposition, l’analyse et l’interprétation des résultats obtenus, permettant ainsi d’évaluer de manière rigoureuse l’effet de la GSIB sur la satisfaction des clients dans le secteur bancaire algérien.</w:t>
      </w:r>
    </w:p>
    <w:p w:rsidR="00DE7A33" w:rsidRPr="00D167E1" w:rsidRDefault="00DE7A33" w:rsidP="00CD60FF">
      <w:pPr>
        <w:jc w:val="both"/>
        <w:rPr>
          <w:rFonts w:asciiTheme="majorBidi" w:hAnsiTheme="majorBidi" w:cstheme="majorBidi"/>
          <w:b/>
          <w:bCs/>
          <w:sz w:val="26"/>
          <w:szCs w:val="26"/>
          <w:u w:val="single"/>
        </w:rPr>
      </w:pPr>
      <w:r w:rsidRPr="00D167E1">
        <w:rPr>
          <w:rFonts w:asciiTheme="majorBidi" w:hAnsiTheme="majorBidi" w:cstheme="majorBidi"/>
          <w:b/>
          <w:bCs/>
          <w:sz w:val="26"/>
          <w:szCs w:val="26"/>
          <w:u w:val="single"/>
        </w:rPr>
        <w:t>Sous-hypothèses</w:t>
      </w:r>
    </w:p>
    <w:p w:rsidR="00136490" w:rsidRPr="000A1720" w:rsidRDefault="00136490" w:rsidP="00416398">
      <w:pPr>
        <w:pStyle w:val="NormalWeb"/>
        <w:numPr>
          <w:ilvl w:val="0"/>
          <w:numId w:val="34"/>
        </w:numPr>
        <w:spacing w:before="0" w:beforeAutospacing="0" w:after="0" w:afterAutospacing="0" w:line="360" w:lineRule="auto"/>
        <w:ind w:left="714" w:hanging="357"/>
        <w:jc w:val="both"/>
        <w:rPr>
          <w:b/>
          <w:bCs/>
        </w:rPr>
      </w:pPr>
      <w:r w:rsidRPr="000A1720">
        <w:rPr>
          <w:rStyle w:val="lev"/>
          <w:b w:val="0"/>
          <w:bCs w:val="0"/>
        </w:rPr>
        <w:t>Le niveau de satisfaction des clients dans le secteur bancaire dépasse significativement la moyenne de référence.</w:t>
      </w:r>
    </w:p>
    <w:p w:rsidR="00136490" w:rsidRPr="000A1720" w:rsidRDefault="00136490" w:rsidP="00416398">
      <w:pPr>
        <w:pStyle w:val="NormalWeb"/>
        <w:numPr>
          <w:ilvl w:val="0"/>
          <w:numId w:val="34"/>
        </w:numPr>
        <w:spacing w:before="0" w:beforeAutospacing="0" w:after="0" w:afterAutospacing="0" w:line="360" w:lineRule="auto"/>
        <w:ind w:left="714" w:hanging="357"/>
        <w:jc w:val="both"/>
        <w:rPr>
          <w:b/>
          <w:bCs/>
        </w:rPr>
      </w:pPr>
      <w:r w:rsidRPr="000A1720">
        <w:rPr>
          <w:rStyle w:val="lev"/>
          <w:b w:val="0"/>
          <w:bCs w:val="0"/>
        </w:rPr>
        <w:t>Le degré d’application des principes de gouvernance des systèmes d’information dans les banques est jugé significativement élevé.</w:t>
      </w:r>
    </w:p>
    <w:p w:rsidR="00136490" w:rsidRPr="000A1720" w:rsidRDefault="00136490" w:rsidP="00416398">
      <w:pPr>
        <w:pStyle w:val="NormalWeb"/>
        <w:numPr>
          <w:ilvl w:val="0"/>
          <w:numId w:val="34"/>
        </w:numPr>
        <w:spacing w:before="0" w:beforeAutospacing="0" w:after="0" w:afterAutospacing="0" w:line="360" w:lineRule="auto"/>
        <w:ind w:left="714" w:hanging="357"/>
        <w:jc w:val="both"/>
        <w:rPr>
          <w:b/>
          <w:bCs/>
        </w:rPr>
      </w:pPr>
      <w:r w:rsidRPr="000A1720">
        <w:rPr>
          <w:rStyle w:val="lev"/>
          <w:b w:val="0"/>
          <w:bCs w:val="0"/>
        </w:rPr>
        <w:t>Une corrélation statistiquement significative existe entre la qualité de la gouvernance des systèmes d’information bancaires et le niveau de satisfaction des clients.</w:t>
      </w:r>
    </w:p>
    <w:p w:rsidR="00F21DD5" w:rsidRPr="00F21DD5" w:rsidRDefault="00F21DD5" w:rsidP="00416398">
      <w:pPr>
        <w:pStyle w:val="Paragraphedeliste"/>
        <w:numPr>
          <w:ilvl w:val="0"/>
          <w:numId w:val="34"/>
        </w:numPr>
        <w:spacing w:after="0" w:line="360" w:lineRule="auto"/>
        <w:jc w:val="both"/>
        <w:rPr>
          <w:rFonts w:ascii="Times New Roman" w:eastAsia="Times New Roman" w:hAnsi="Times New Roman" w:cs="Times New Roman"/>
          <w:sz w:val="24"/>
          <w:szCs w:val="24"/>
          <w:lang w:eastAsia="fr-FR"/>
        </w:rPr>
      </w:pPr>
      <w:r w:rsidRPr="00F21DD5">
        <w:rPr>
          <w:rFonts w:ascii="Times New Roman" w:eastAsia="Times New Roman" w:hAnsi="Times New Roman" w:cs="Times New Roman"/>
          <w:sz w:val="24"/>
          <w:szCs w:val="24"/>
          <w:lang w:eastAsia="fr-FR"/>
        </w:rPr>
        <w:t xml:space="preserve"> Les différentes dimensions de la gouvernance des systèmes d'information bancaires exercent un effet statistiquement significatif sur la satisfaction transactionnelle des clients.</w:t>
      </w:r>
    </w:p>
    <w:p w:rsidR="00F21DD5" w:rsidRPr="00F21DD5" w:rsidRDefault="00F21DD5" w:rsidP="00416398">
      <w:pPr>
        <w:pStyle w:val="Paragraphedeliste"/>
        <w:numPr>
          <w:ilvl w:val="0"/>
          <w:numId w:val="34"/>
        </w:numPr>
        <w:spacing w:after="0" w:line="360" w:lineRule="auto"/>
        <w:jc w:val="both"/>
        <w:rPr>
          <w:rFonts w:ascii="Times New Roman" w:eastAsia="Times New Roman" w:hAnsi="Times New Roman" w:cs="Times New Roman"/>
          <w:sz w:val="24"/>
          <w:szCs w:val="24"/>
          <w:lang w:eastAsia="fr-FR"/>
        </w:rPr>
      </w:pPr>
      <w:r w:rsidRPr="00F21DD5">
        <w:rPr>
          <w:rFonts w:ascii="Times New Roman" w:eastAsia="Times New Roman" w:hAnsi="Times New Roman" w:cs="Times New Roman"/>
          <w:sz w:val="24"/>
          <w:szCs w:val="24"/>
          <w:lang w:eastAsia="fr-FR"/>
        </w:rPr>
        <w:t xml:space="preserve"> Les dimensions de la gouvernance des systèmes d'information bancaires influencent de manière significative la satisfaction relationnelle des clients.</w:t>
      </w:r>
    </w:p>
    <w:p w:rsidR="00F21DD5" w:rsidRPr="00F21DD5" w:rsidRDefault="00F21DD5" w:rsidP="00416398">
      <w:pPr>
        <w:pStyle w:val="Paragraphedeliste"/>
        <w:numPr>
          <w:ilvl w:val="0"/>
          <w:numId w:val="34"/>
        </w:numPr>
        <w:spacing w:after="0" w:line="360" w:lineRule="auto"/>
        <w:jc w:val="both"/>
        <w:rPr>
          <w:rFonts w:ascii="Times New Roman" w:eastAsia="Times New Roman" w:hAnsi="Times New Roman" w:cs="Times New Roman"/>
          <w:sz w:val="24"/>
          <w:szCs w:val="24"/>
          <w:lang w:eastAsia="fr-FR"/>
        </w:rPr>
      </w:pPr>
      <w:r w:rsidRPr="00F21DD5">
        <w:rPr>
          <w:rFonts w:ascii="Times New Roman" w:eastAsia="Times New Roman" w:hAnsi="Times New Roman" w:cs="Times New Roman"/>
          <w:sz w:val="24"/>
          <w:szCs w:val="24"/>
          <w:lang w:eastAsia="fr-FR"/>
        </w:rPr>
        <w:t xml:space="preserve"> la gouvernance des systèmes d'information bancaires a un impact statistiquement significatif sur le niveau général de satisfaction client</w:t>
      </w:r>
    </w:p>
    <w:p w:rsidR="003C6C5A" w:rsidRDefault="003C6C5A" w:rsidP="00A975E6">
      <w:pPr>
        <w:pStyle w:val="Titre1"/>
        <w:spacing w:before="0"/>
        <w:rPr>
          <w:rFonts w:asciiTheme="majorBidi" w:hAnsiTheme="majorBidi"/>
          <w:color w:val="auto"/>
        </w:rPr>
      </w:pPr>
    </w:p>
    <w:p w:rsidR="00F21DD5" w:rsidRDefault="00F21DD5" w:rsidP="00F21DD5"/>
    <w:p w:rsidR="00F21DD5" w:rsidRDefault="00F21DD5" w:rsidP="00F21DD5"/>
    <w:p w:rsidR="008A3B93" w:rsidRDefault="008A3B93" w:rsidP="00F21DD5"/>
    <w:p w:rsidR="00F21DD5" w:rsidRPr="00F21DD5" w:rsidRDefault="00F21DD5" w:rsidP="00F21DD5"/>
    <w:p w:rsidR="00D346DA" w:rsidRPr="00D167E1" w:rsidRDefault="000443CA" w:rsidP="00D346DA">
      <w:pPr>
        <w:pStyle w:val="Titre2"/>
        <w:rPr>
          <w:rFonts w:asciiTheme="majorBidi" w:hAnsiTheme="majorBidi"/>
          <w:b/>
          <w:bCs/>
          <w:color w:val="auto"/>
        </w:rPr>
      </w:pPr>
      <w:bookmarkStart w:id="212" w:name="_Toc201052603"/>
      <w:bookmarkStart w:id="213" w:name="_Toc201053022"/>
      <w:bookmarkStart w:id="214" w:name="_Toc201053144"/>
      <w:bookmarkStart w:id="215" w:name="_Toc201183180"/>
      <w:r w:rsidRPr="00D167E1">
        <w:rPr>
          <w:rFonts w:asciiTheme="majorBidi" w:hAnsiTheme="majorBidi"/>
          <w:b/>
          <w:bCs/>
          <w:color w:val="auto"/>
        </w:rPr>
        <w:lastRenderedPageBreak/>
        <w:t xml:space="preserve">Section 01 : Méthodologie de </w:t>
      </w:r>
      <w:r w:rsidR="00A975E6" w:rsidRPr="00D167E1">
        <w:rPr>
          <w:rFonts w:asciiTheme="majorBidi" w:hAnsiTheme="majorBidi"/>
          <w:b/>
          <w:bCs/>
          <w:color w:val="auto"/>
        </w:rPr>
        <w:t>l’étude empirique</w:t>
      </w:r>
      <w:bookmarkEnd w:id="212"/>
      <w:bookmarkEnd w:id="213"/>
      <w:bookmarkEnd w:id="214"/>
      <w:bookmarkEnd w:id="215"/>
      <w:r w:rsidR="00A975E6" w:rsidRPr="00D167E1">
        <w:rPr>
          <w:rFonts w:asciiTheme="majorBidi" w:hAnsiTheme="majorBidi"/>
          <w:b/>
          <w:bCs/>
          <w:color w:val="auto"/>
        </w:rPr>
        <w:t xml:space="preserve"> </w:t>
      </w:r>
    </w:p>
    <w:p w:rsidR="00D346DA" w:rsidRPr="00D167E1" w:rsidRDefault="00D346DA" w:rsidP="00D346DA"/>
    <w:p w:rsidR="00DE7A33" w:rsidRPr="00D167E1" w:rsidRDefault="000443CA" w:rsidP="003C6C5A">
      <w:pPr>
        <w:pStyle w:val="Titre3"/>
        <w:spacing w:before="0" w:beforeAutospacing="0" w:after="0" w:afterAutospacing="0" w:line="360" w:lineRule="auto"/>
        <w:rPr>
          <w:rFonts w:asciiTheme="majorBidi" w:hAnsiTheme="majorBidi"/>
          <w:sz w:val="26"/>
          <w:szCs w:val="26"/>
        </w:rPr>
      </w:pPr>
      <w:bookmarkStart w:id="216" w:name="_Toc201052604"/>
      <w:bookmarkStart w:id="217" w:name="_Toc201053145"/>
      <w:r w:rsidRPr="00D167E1">
        <w:rPr>
          <w:rFonts w:asciiTheme="majorBidi" w:hAnsiTheme="majorBidi"/>
          <w:sz w:val="26"/>
          <w:szCs w:val="26"/>
        </w:rPr>
        <w:t>1</w:t>
      </w:r>
      <w:r w:rsidR="00DE7A33" w:rsidRPr="00D167E1">
        <w:rPr>
          <w:rFonts w:asciiTheme="majorBidi" w:hAnsiTheme="majorBidi"/>
          <w:sz w:val="26"/>
          <w:szCs w:val="26"/>
        </w:rPr>
        <w:t xml:space="preserve">.1 Méthodologie de </w:t>
      </w:r>
      <w:r w:rsidR="00A975E6" w:rsidRPr="00D167E1">
        <w:rPr>
          <w:rFonts w:asciiTheme="majorBidi" w:hAnsiTheme="majorBidi"/>
          <w:sz w:val="26"/>
          <w:szCs w:val="26"/>
        </w:rPr>
        <w:t>l’étude empirique</w:t>
      </w:r>
      <w:bookmarkEnd w:id="216"/>
      <w:bookmarkEnd w:id="217"/>
      <w:r w:rsidR="00A975E6" w:rsidRPr="00D167E1">
        <w:rPr>
          <w:rFonts w:asciiTheme="majorBidi" w:hAnsiTheme="majorBidi"/>
          <w:sz w:val="26"/>
          <w:szCs w:val="26"/>
        </w:rPr>
        <w:t xml:space="preserve"> </w:t>
      </w:r>
      <w:r w:rsidR="00DE7A33" w:rsidRPr="00D167E1">
        <w:rPr>
          <w:rFonts w:asciiTheme="majorBidi" w:hAnsiTheme="majorBidi"/>
          <w:sz w:val="26"/>
          <w:szCs w:val="26"/>
        </w:rPr>
        <w:t xml:space="preserve"> </w:t>
      </w:r>
    </w:p>
    <w:p w:rsidR="00DE7A33" w:rsidRPr="00D167E1" w:rsidRDefault="00BB73EB" w:rsidP="00292C2B">
      <w:pPr>
        <w:spacing w:after="0" w:line="360" w:lineRule="auto"/>
        <w:jc w:val="both"/>
        <w:rPr>
          <w:rFonts w:asciiTheme="majorBidi" w:hAnsiTheme="majorBidi" w:cstheme="majorBidi"/>
          <w:b/>
          <w:bCs/>
          <w:sz w:val="24"/>
          <w:szCs w:val="24"/>
          <w:u w:val="single"/>
        </w:rPr>
      </w:pPr>
      <w:r>
        <w:rPr>
          <w:rFonts w:asciiTheme="majorBidi" w:hAnsiTheme="majorBidi" w:cstheme="majorBidi"/>
          <w:sz w:val="24"/>
          <w:szCs w:val="24"/>
        </w:rPr>
        <w:t xml:space="preserve">  </w:t>
      </w:r>
      <w:r w:rsidR="00DE7A33" w:rsidRPr="00D167E1">
        <w:rPr>
          <w:rFonts w:asciiTheme="majorBidi" w:hAnsiTheme="majorBidi" w:cstheme="majorBidi"/>
          <w:sz w:val="24"/>
          <w:szCs w:val="24"/>
        </w:rPr>
        <w:t>Dans le cadre de notre recherche, et pour vérifier nos hypothèses formulées au début de notre mémoire, nous avons opté pour une démarche qui a</w:t>
      </w:r>
      <w:r w:rsidR="00292C2B">
        <w:rPr>
          <w:rFonts w:asciiTheme="majorBidi" w:hAnsiTheme="majorBidi" w:cstheme="majorBidi"/>
          <w:sz w:val="24"/>
          <w:szCs w:val="24"/>
        </w:rPr>
        <w:t>llie une approche quantitative,</w:t>
      </w:r>
      <w:r w:rsidR="00DE7A33" w:rsidRPr="00D167E1">
        <w:rPr>
          <w:rFonts w:asciiTheme="majorBidi" w:hAnsiTheme="majorBidi" w:cstheme="majorBidi"/>
          <w:sz w:val="24"/>
          <w:szCs w:val="24"/>
        </w:rPr>
        <w:t xml:space="preserve"> que nous avons considérée à travers le questionnaire. Ce dernier nous permet de faire une relation entre ce que nous avons abordé dans la partie théorique et ce qu’on a observé durant notre cas pratique.</w:t>
      </w:r>
    </w:p>
    <w:p w:rsidR="00DE7A33" w:rsidRPr="00D167E1" w:rsidRDefault="00BB73EB" w:rsidP="00F21DD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E7A33" w:rsidRPr="00D167E1">
        <w:rPr>
          <w:rFonts w:asciiTheme="majorBidi" w:hAnsiTheme="majorBidi" w:cstheme="majorBidi"/>
          <w:sz w:val="24"/>
          <w:szCs w:val="24"/>
        </w:rPr>
        <w:t xml:space="preserve">De plus, Nous jugeons ces méthodes appropriées pour avoir l’avis des personnes concernées, et elle semble être la mieux pour cette étude parce qu’elle permet de clarifier de manière efficiente la gouvernance des systèmes d’information et son impact sur la satisfaction des clients au sein des différents banques algérien </w:t>
      </w:r>
    </w:p>
    <w:p w:rsidR="00DE7A33" w:rsidRPr="00D167E1" w:rsidRDefault="000443CA" w:rsidP="005759BA">
      <w:pPr>
        <w:pStyle w:val="Titre3"/>
        <w:spacing w:before="0" w:beforeAutospacing="0" w:after="0" w:afterAutospacing="0" w:line="360" w:lineRule="auto"/>
        <w:rPr>
          <w:rFonts w:asciiTheme="majorBidi" w:hAnsiTheme="majorBidi"/>
          <w:sz w:val="26"/>
          <w:szCs w:val="26"/>
        </w:rPr>
      </w:pPr>
      <w:bookmarkStart w:id="218" w:name="_Toc201052605"/>
      <w:bookmarkStart w:id="219" w:name="_Toc201053146"/>
      <w:r w:rsidRPr="00D167E1">
        <w:rPr>
          <w:rFonts w:asciiTheme="majorBidi" w:hAnsiTheme="majorBidi"/>
          <w:sz w:val="26"/>
          <w:szCs w:val="26"/>
        </w:rPr>
        <w:t>1</w:t>
      </w:r>
      <w:r w:rsidR="00DE7A33" w:rsidRPr="00D167E1">
        <w:rPr>
          <w:rFonts w:asciiTheme="majorBidi" w:hAnsiTheme="majorBidi"/>
          <w:sz w:val="26"/>
          <w:szCs w:val="26"/>
        </w:rPr>
        <w:t>.2 La form</w:t>
      </w:r>
      <w:r w:rsidR="00FF17CC" w:rsidRPr="00D167E1">
        <w:rPr>
          <w:rFonts w:asciiTheme="majorBidi" w:hAnsiTheme="majorBidi"/>
          <w:sz w:val="26"/>
          <w:szCs w:val="26"/>
        </w:rPr>
        <w:t>ulation de q</w:t>
      </w:r>
      <w:r w:rsidR="00DE7A33" w:rsidRPr="00D167E1">
        <w:rPr>
          <w:rFonts w:asciiTheme="majorBidi" w:hAnsiTheme="majorBidi"/>
          <w:sz w:val="26"/>
          <w:szCs w:val="26"/>
        </w:rPr>
        <w:t>uestionnaire</w:t>
      </w:r>
      <w:bookmarkEnd w:id="218"/>
      <w:bookmarkEnd w:id="219"/>
      <w:r w:rsidR="00DE7A33" w:rsidRPr="00D167E1">
        <w:rPr>
          <w:rFonts w:asciiTheme="majorBidi" w:hAnsiTheme="majorBidi"/>
          <w:sz w:val="26"/>
          <w:szCs w:val="26"/>
        </w:rPr>
        <w:t xml:space="preserve"> </w:t>
      </w:r>
    </w:p>
    <w:p w:rsidR="00DE7A33" w:rsidRPr="00D167E1" w:rsidRDefault="00DE7A33" w:rsidP="005759BA">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Le questionnaire que nous avons réalisé d’un seul type de questions : </w:t>
      </w:r>
    </w:p>
    <w:p w:rsidR="00DE7A33" w:rsidRPr="00D167E1" w:rsidRDefault="000443CA" w:rsidP="005759BA">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u w:val="single"/>
        </w:rPr>
        <w:t>1</w:t>
      </w:r>
      <w:r w:rsidR="00DE7A33" w:rsidRPr="00D167E1">
        <w:rPr>
          <w:rFonts w:asciiTheme="majorBidi" w:hAnsiTheme="majorBidi" w:cstheme="majorBidi"/>
          <w:b/>
          <w:bCs/>
          <w:sz w:val="24"/>
          <w:szCs w:val="24"/>
          <w:u w:val="single"/>
        </w:rPr>
        <w:t xml:space="preserve">.2.1 DES Questions Fermés : </w:t>
      </w:r>
      <w:r w:rsidR="00DE7A33" w:rsidRPr="00D167E1">
        <w:rPr>
          <w:rFonts w:asciiTheme="majorBidi" w:hAnsiTheme="majorBidi" w:cstheme="majorBidi"/>
          <w:sz w:val="24"/>
          <w:szCs w:val="24"/>
        </w:rPr>
        <w:t xml:space="preserve">Questions à réponse fermée il s'agit de questions dont la formulation offre une sélection de réponses possibles au répondant. Nous avons choisi deux catégories de questions fermées pour notre questionnaire. </w:t>
      </w:r>
    </w:p>
    <w:p w:rsidR="00DE7A33" w:rsidRPr="00D167E1" w:rsidRDefault="00DE7A33" w:rsidP="00416398">
      <w:pPr>
        <w:pStyle w:val="Paragraphedeliste"/>
        <w:numPr>
          <w:ilvl w:val="0"/>
          <w:numId w:val="10"/>
        </w:num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Question fermé à choix multiple</w:t>
      </w:r>
      <w:r w:rsidRPr="00D167E1">
        <w:rPr>
          <w:rFonts w:asciiTheme="majorBidi" w:hAnsiTheme="majorBidi" w:cstheme="majorBidi"/>
          <w:sz w:val="24"/>
          <w:szCs w:val="24"/>
        </w:rPr>
        <w:t> : Ce sont des questions qui offrent au participant la possibilité de sélectionner une ou plusieurs réponses parmi une liste prédéfinie.</w:t>
      </w:r>
    </w:p>
    <w:p w:rsidR="00DE7A33" w:rsidRPr="00D167E1" w:rsidRDefault="00DE7A33" w:rsidP="00416398">
      <w:pPr>
        <w:pStyle w:val="Paragraphedeliste"/>
        <w:numPr>
          <w:ilvl w:val="0"/>
          <w:numId w:val="10"/>
        </w:numPr>
        <w:spacing w:after="0" w:line="360" w:lineRule="auto"/>
        <w:jc w:val="both"/>
        <w:rPr>
          <w:rFonts w:asciiTheme="majorBidi" w:hAnsiTheme="majorBidi" w:cstheme="majorBidi"/>
          <w:b/>
          <w:bCs/>
          <w:sz w:val="24"/>
          <w:szCs w:val="24"/>
        </w:rPr>
      </w:pPr>
      <w:r w:rsidRPr="00D167E1">
        <w:rPr>
          <w:rFonts w:asciiTheme="majorBidi" w:hAnsiTheme="majorBidi" w:cstheme="majorBidi"/>
          <w:b/>
          <w:bCs/>
          <w:sz w:val="24"/>
          <w:szCs w:val="24"/>
        </w:rPr>
        <w:t>Question fermé à réponse unique :</w:t>
      </w:r>
      <w:r w:rsidRPr="00D167E1">
        <w:rPr>
          <w:rFonts w:asciiTheme="majorBidi" w:hAnsiTheme="majorBidi" w:cstheme="majorBidi"/>
          <w:sz w:val="24"/>
          <w:szCs w:val="24"/>
        </w:rPr>
        <w:t xml:space="preserve"> ce sont des questions qui contraignent le participant à sélectionner une seule réponse parmi les diverses options proposées.</w:t>
      </w:r>
    </w:p>
    <w:p w:rsidR="00DE7A33" w:rsidRPr="00D167E1" w:rsidRDefault="00DE7A33" w:rsidP="005759BA">
      <w:pPr>
        <w:tabs>
          <w:tab w:val="left" w:pos="3765"/>
        </w:tabs>
        <w:spacing w:after="0" w:line="360" w:lineRule="auto"/>
        <w:jc w:val="both"/>
        <w:rPr>
          <w:rFonts w:asciiTheme="majorBidi" w:hAnsiTheme="majorBidi" w:cstheme="majorBidi"/>
          <w:b/>
          <w:bCs/>
          <w:sz w:val="24"/>
          <w:szCs w:val="24"/>
        </w:rPr>
      </w:pPr>
      <w:r w:rsidRPr="00D167E1">
        <w:rPr>
          <w:rFonts w:asciiTheme="majorBidi" w:eastAsia="Times New Roman" w:hAnsiTheme="majorBidi" w:cstheme="majorBidi"/>
          <w:sz w:val="24"/>
          <w:szCs w:val="24"/>
          <w:lang w:eastAsia="fr-FR"/>
        </w:rPr>
        <w:t>Il est structuré avec :</w:t>
      </w:r>
    </w:p>
    <w:p w:rsidR="00DE7A33" w:rsidRPr="00D167E1" w:rsidRDefault="00DE7A33" w:rsidP="00416398">
      <w:pPr>
        <w:numPr>
          <w:ilvl w:val="1"/>
          <w:numId w:val="11"/>
        </w:num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Des questions démographiques (Genre, Âge, Niveau d'éducation, Banque utilisée, Type de client, Fréquence d'utilisation des services).   </w:t>
      </w:r>
    </w:p>
    <w:p w:rsidR="00DE7A33" w:rsidRPr="00D167E1" w:rsidRDefault="00DE7A33" w:rsidP="00416398">
      <w:pPr>
        <w:numPr>
          <w:ilvl w:val="1"/>
          <w:numId w:val="11"/>
        </w:num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Des questions sur l'utilisation des services bancaires.   </w:t>
      </w:r>
    </w:p>
    <w:p w:rsidR="00DE7A33" w:rsidRPr="00D167E1" w:rsidRDefault="00DE7A33" w:rsidP="00416398">
      <w:pPr>
        <w:numPr>
          <w:ilvl w:val="1"/>
          <w:numId w:val="11"/>
        </w:num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Des questions à l'échelle de Likert pour mesurer la satisfaction des clients liée aux systèmes d’information.</w:t>
      </w:r>
    </w:p>
    <w:p w:rsidR="00DE7A33" w:rsidRPr="00D167E1" w:rsidRDefault="000443CA" w:rsidP="005759BA">
      <w:pPr>
        <w:pStyle w:val="Titre3"/>
        <w:spacing w:before="0" w:beforeAutospacing="0" w:after="0" w:afterAutospacing="0" w:line="360" w:lineRule="auto"/>
        <w:rPr>
          <w:rFonts w:asciiTheme="majorBidi" w:hAnsiTheme="majorBidi"/>
          <w:sz w:val="26"/>
          <w:szCs w:val="26"/>
        </w:rPr>
      </w:pPr>
      <w:bookmarkStart w:id="220" w:name="_Toc201052606"/>
      <w:bookmarkStart w:id="221" w:name="_Toc201053147"/>
      <w:r w:rsidRPr="00D167E1">
        <w:rPr>
          <w:rFonts w:asciiTheme="majorBidi" w:hAnsiTheme="majorBidi"/>
          <w:sz w:val="26"/>
          <w:szCs w:val="26"/>
        </w:rPr>
        <w:t>1</w:t>
      </w:r>
      <w:r w:rsidR="00DE7A33" w:rsidRPr="00D167E1">
        <w:rPr>
          <w:rFonts w:asciiTheme="majorBidi" w:hAnsiTheme="majorBidi"/>
          <w:sz w:val="26"/>
          <w:szCs w:val="26"/>
        </w:rPr>
        <w:t>.3 La population et l’échantillon :</w:t>
      </w:r>
      <w:bookmarkEnd w:id="220"/>
      <w:bookmarkEnd w:id="221"/>
    </w:p>
    <w:p w:rsidR="00DE7A33" w:rsidRPr="00D167E1" w:rsidRDefault="000443CA" w:rsidP="005759BA">
      <w:pPr>
        <w:spacing w:after="0" w:line="360" w:lineRule="auto"/>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1</w:t>
      </w:r>
      <w:r w:rsidR="00DE7A33" w:rsidRPr="00D167E1">
        <w:rPr>
          <w:rFonts w:asciiTheme="majorBidi" w:hAnsiTheme="majorBidi" w:cstheme="majorBidi"/>
          <w:b/>
          <w:bCs/>
          <w:sz w:val="24"/>
          <w:szCs w:val="24"/>
          <w:u w:val="single"/>
        </w:rPr>
        <w:t xml:space="preserve">.3.1 La population : </w:t>
      </w:r>
    </w:p>
    <w:p w:rsidR="00DE7A33" w:rsidRDefault="00DE7A33" w:rsidP="005759BA">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L'ensemble des clients des banques qui exercent en Algérie. Le questionnaire énumère plusieurs banques, y compris ABC, AGB, AL Baraka, BNA, BEA, entre autres.</w:t>
      </w:r>
    </w:p>
    <w:p w:rsidR="0067365E" w:rsidRPr="00D167E1" w:rsidRDefault="0067365E" w:rsidP="005759BA">
      <w:pPr>
        <w:spacing w:after="0" w:line="360" w:lineRule="auto"/>
        <w:jc w:val="both"/>
        <w:rPr>
          <w:rFonts w:asciiTheme="majorBidi" w:hAnsiTheme="majorBidi" w:cstheme="majorBidi"/>
          <w:sz w:val="24"/>
          <w:szCs w:val="24"/>
        </w:rPr>
      </w:pPr>
    </w:p>
    <w:p w:rsidR="001731C8" w:rsidRPr="00D167E1" w:rsidRDefault="001731C8" w:rsidP="005759BA">
      <w:pPr>
        <w:spacing w:after="0" w:line="360" w:lineRule="auto"/>
        <w:jc w:val="both"/>
        <w:rPr>
          <w:rFonts w:asciiTheme="majorBidi" w:hAnsiTheme="majorBidi" w:cstheme="majorBidi"/>
          <w:sz w:val="24"/>
          <w:szCs w:val="24"/>
        </w:rPr>
      </w:pPr>
    </w:p>
    <w:p w:rsidR="00DE7A33" w:rsidRPr="00D167E1" w:rsidRDefault="000443CA" w:rsidP="005759BA">
      <w:pPr>
        <w:spacing w:after="0" w:line="360" w:lineRule="auto"/>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lastRenderedPageBreak/>
        <w:t>1</w:t>
      </w:r>
      <w:r w:rsidR="00DE7A33" w:rsidRPr="00D167E1">
        <w:rPr>
          <w:rFonts w:asciiTheme="majorBidi" w:hAnsiTheme="majorBidi" w:cstheme="majorBidi"/>
          <w:b/>
          <w:bCs/>
          <w:sz w:val="24"/>
          <w:szCs w:val="24"/>
          <w:u w:val="single"/>
        </w:rPr>
        <w:t>.3.2 L’échantillon :</w:t>
      </w:r>
    </w:p>
    <w:p w:rsidR="00DE7A33" w:rsidRPr="00D167E1" w:rsidRDefault="00BB73EB" w:rsidP="005759BA">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E7A33" w:rsidRPr="00D167E1">
        <w:rPr>
          <w:rFonts w:asciiTheme="majorBidi" w:hAnsiTheme="majorBidi" w:cstheme="majorBidi"/>
          <w:sz w:val="24"/>
          <w:szCs w:val="24"/>
        </w:rPr>
        <w:t>La définition de la dimension de l'échantillon a été cruciale pour garantir la représentativité et la validité statistique des conclusions de cette étude. En tout, 90 questionnaires ont été distribués à des clients de la banque. Sur les 83 questionnaires reçus, 7 ont été exclus en raison de réponses incomplètes ou incorrectes. Par conséquent, l'échantillon utilisable se limite à 83 participants. Même si l'usage d'un plus grand échantillon aurait pu améliorer la solidité des études, le choix de l'échantillon actuel reste adéquat pour réaliser une évaluation minutieuse de l'influence de la gouvernance des systèmes d'information sur le contentement des clients bancaires en Algérie.</w:t>
      </w:r>
    </w:p>
    <w:p w:rsidR="000443CA" w:rsidRPr="00D167E1" w:rsidRDefault="00DE7A33" w:rsidP="001731C8">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b/>
          <w:bCs/>
          <w:sz w:val="24"/>
          <w:szCs w:val="24"/>
          <w:u w:val="single"/>
          <w:lang w:eastAsia="fr-FR"/>
        </w:rPr>
        <w:t>Méthode d'échantillonnage :</w:t>
      </w:r>
      <w:r w:rsidRPr="00D167E1">
        <w:rPr>
          <w:rFonts w:asciiTheme="majorBidi" w:eastAsia="Times New Roman" w:hAnsiTheme="majorBidi" w:cstheme="majorBidi"/>
          <w:sz w:val="24"/>
          <w:szCs w:val="24"/>
          <w:lang w:eastAsia="fr-FR"/>
        </w:rPr>
        <w:t xml:space="preserve"> Distribuer le questionnaire aux clients qui sont facilement accessibles (par exemple, ceux qui utilisent les services en ligne, ceux qui visitent les agences pendant la période de collec</w:t>
      </w:r>
      <w:r w:rsidR="001731C8" w:rsidRPr="00D167E1">
        <w:rPr>
          <w:rFonts w:asciiTheme="majorBidi" w:eastAsia="Times New Roman" w:hAnsiTheme="majorBidi" w:cstheme="majorBidi"/>
          <w:sz w:val="24"/>
          <w:szCs w:val="24"/>
          <w:lang w:eastAsia="fr-FR"/>
        </w:rPr>
        <w:t>te de données).</w:t>
      </w:r>
    </w:p>
    <w:p w:rsidR="00DE7A33" w:rsidRPr="00D167E1" w:rsidRDefault="001731C8" w:rsidP="00EF4824">
      <w:pPr>
        <w:rPr>
          <w:rFonts w:asciiTheme="majorBidi" w:hAnsiTheme="majorBidi" w:cstheme="majorBidi"/>
          <w:b/>
          <w:bCs/>
          <w:sz w:val="24"/>
          <w:szCs w:val="24"/>
        </w:rPr>
      </w:pPr>
      <w:bookmarkStart w:id="222" w:name="_Toc201052607"/>
      <w:r w:rsidRPr="00D167E1">
        <w:rPr>
          <w:rFonts w:asciiTheme="majorBidi" w:hAnsiTheme="majorBidi" w:cstheme="majorBidi"/>
          <w:b/>
          <w:bCs/>
          <w:sz w:val="24"/>
          <w:szCs w:val="24"/>
        </w:rPr>
        <w:t>1.3.3. Présentation</w:t>
      </w:r>
      <w:r w:rsidR="00DE7A33" w:rsidRPr="00D167E1">
        <w:rPr>
          <w:rFonts w:asciiTheme="majorBidi" w:hAnsiTheme="majorBidi" w:cstheme="majorBidi"/>
          <w:b/>
          <w:bCs/>
          <w:sz w:val="24"/>
          <w:szCs w:val="24"/>
        </w:rPr>
        <w:t xml:space="preserve"> des caractéristiques de l’échantillon :</w:t>
      </w:r>
      <w:bookmarkEnd w:id="222"/>
    </w:p>
    <w:p w:rsidR="00DE7A33" w:rsidRPr="00D167E1" w:rsidRDefault="00DE7A33" w:rsidP="0081639A">
      <w:pPr>
        <w:spacing w:after="0" w:line="360" w:lineRule="auto"/>
        <w:ind w:left="360"/>
        <w:rPr>
          <w:rFonts w:asciiTheme="majorBidi" w:hAnsiTheme="majorBidi" w:cstheme="majorBidi"/>
          <w:sz w:val="26"/>
          <w:szCs w:val="26"/>
          <w:u w:val="single"/>
        </w:rPr>
      </w:pPr>
      <w:r w:rsidRPr="00D167E1">
        <w:rPr>
          <w:rFonts w:asciiTheme="majorBidi" w:hAnsiTheme="majorBidi" w:cstheme="majorBidi"/>
          <w:b/>
          <w:bCs/>
          <w:sz w:val="26"/>
          <w:szCs w:val="26"/>
          <w:u w:val="single"/>
        </w:rPr>
        <w:t>1-Genre :</w:t>
      </w:r>
    </w:p>
    <w:p w:rsidR="00DE7A33" w:rsidRPr="00D167E1" w:rsidRDefault="00DE7A33" w:rsidP="000A46AE">
      <w:pPr>
        <w:pStyle w:val="Lgende"/>
        <w:spacing w:after="0" w:line="360" w:lineRule="auto"/>
        <w:ind w:left="720"/>
        <w:rPr>
          <w:rFonts w:asciiTheme="majorBidi" w:hAnsiTheme="majorBidi" w:cstheme="majorBidi"/>
          <w:b w:val="0"/>
          <w:bCs w:val="0"/>
          <w:color w:val="auto"/>
          <w:sz w:val="24"/>
          <w:szCs w:val="24"/>
        </w:rPr>
      </w:pPr>
      <w:r w:rsidRPr="00D167E1">
        <w:rPr>
          <w:rFonts w:asciiTheme="majorBidi" w:hAnsiTheme="majorBidi" w:cstheme="majorBidi"/>
          <w:color w:val="auto"/>
          <w:sz w:val="24"/>
          <w:szCs w:val="24"/>
        </w:rPr>
        <w:t xml:space="preserve">                                          </w:t>
      </w:r>
      <w:bookmarkStart w:id="223" w:name="_Toc198063430"/>
      <w:bookmarkStart w:id="224" w:name="_Toc201047672"/>
      <w:r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12</w:t>
      </w:r>
      <w:r w:rsidR="00BD6DDC">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rPr>
        <w:t>: La répartition de l’échantillon</w:t>
      </w:r>
      <w:bookmarkEnd w:id="223"/>
      <w:bookmarkEnd w:id="224"/>
      <w:r w:rsidRPr="00D167E1">
        <w:rPr>
          <w:rFonts w:asciiTheme="majorBidi" w:hAnsiTheme="majorBidi" w:cstheme="majorBidi"/>
          <w:color w:val="auto"/>
          <w:sz w:val="24"/>
          <w:szCs w:val="24"/>
        </w:rPr>
        <w:t xml:space="preserve"> </w:t>
      </w:r>
    </w:p>
    <w:p w:rsidR="00DE7A33" w:rsidRDefault="00DE7A33" w:rsidP="00DE7A33">
      <w:pPr>
        <w:pStyle w:val="Paragraphedeliste"/>
        <w:autoSpaceDE w:val="0"/>
        <w:autoSpaceDN w:val="0"/>
        <w:adjustRightInd w:val="0"/>
        <w:spacing w:after="0" w:line="360" w:lineRule="auto"/>
        <w:rPr>
          <w:rFonts w:asciiTheme="majorBidi" w:hAnsiTheme="majorBidi" w:cstheme="majorBidi"/>
          <w:b/>
          <w:bCs/>
        </w:rPr>
      </w:pPr>
      <w:r w:rsidRPr="00D167E1">
        <w:rPr>
          <w:rFonts w:asciiTheme="majorBidi" w:hAnsiTheme="majorBidi" w:cstheme="majorBidi"/>
          <w:noProof/>
          <w:lang w:eastAsia="fr-FR"/>
        </w:rPr>
        <w:drawing>
          <wp:inline distT="0" distB="0" distL="0" distR="0">
            <wp:extent cx="4457700" cy="1876425"/>
            <wp:effectExtent l="0" t="0" r="0" b="0"/>
            <wp:docPr id="1" name="Graphique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438C2" w:rsidRPr="00D167E1" w:rsidRDefault="00B438C2" w:rsidP="00DE7A33">
      <w:pPr>
        <w:pStyle w:val="Paragraphedeliste"/>
        <w:autoSpaceDE w:val="0"/>
        <w:autoSpaceDN w:val="0"/>
        <w:adjustRightInd w:val="0"/>
        <w:spacing w:after="0" w:line="360" w:lineRule="auto"/>
        <w:rPr>
          <w:rFonts w:asciiTheme="majorBidi" w:hAnsiTheme="majorBidi" w:cstheme="majorBidi"/>
          <w:b/>
          <w:bCs/>
        </w:rPr>
      </w:pPr>
    </w:p>
    <w:p w:rsidR="00DE7A33"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B438C2" w:rsidRPr="00D167E1" w:rsidRDefault="00B438C2" w:rsidP="00DE7A33">
      <w:pPr>
        <w:spacing w:after="0" w:line="360" w:lineRule="auto"/>
        <w:jc w:val="center"/>
        <w:rPr>
          <w:rFonts w:asciiTheme="majorBidi" w:hAnsiTheme="majorBidi" w:cstheme="majorBidi"/>
        </w:rPr>
      </w:pPr>
    </w:p>
    <w:p w:rsidR="001731C8" w:rsidRPr="00D167E1" w:rsidRDefault="00504F34" w:rsidP="00DE7A3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504F34">
        <w:rPr>
          <w:rFonts w:asciiTheme="majorBidi" w:hAnsiTheme="majorBidi" w:cstheme="majorBidi"/>
          <w:sz w:val="24"/>
          <w:szCs w:val="24"/>
        </w:rPr>
        <w:t>Selon ce graphique, la majorité de la population étudiée est de sexe masculin, représentant 71,08 % de l’échantillon, contre 28,92 % pour la population féminine.</w:t>
      </w: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756D7C" w:rsidRDefault="00756D7C" w:rsidP="00DE7A33">
      <w:pPr>
        <w:spacing w:after="0" w:line="360" w:lineRule="auto"/>
        <w:jc w:val="both"/>
        <w:rPr>
          <w:rFonts w:asciiTheme="majorBidi" w:hAnsiTheme="majorBidi" w:cstheme="majorBidi"/>
          <w:sz w:val="24"/>
          <w:szCs w:val="24"/>
        </w:rPr>
      </w:pPr>
    </w:p>
    <w:p w:rsidR="00B438C2" w:rsidRDefault="00B438C2" w:rsidP="00DE7A33">
      <w:pPr>
        <w:spacing w:after="0" w:line="360" w:lineRule="auto"/>
        <w:jc w:val="both"/>
        <w:rPr>
          <w:rFonts w:asciiTheme="majorBidi" w:hAnsiTheme="majorBidi" w:cstheme="majorBidi"/>
          <w:sz w:val="24"/>
          <w:szCs w:val="24"/>
        </w:rPr>
      </w:pPr>
    </w:p>
    <w:p w:rsidR="00B438C2" w:rsidRDefault="00B438C2" w:rsidP="00DE7A33">
      <w:pPr>
        <w:spacing w:after="0" w:line="360" w:lineRule="auto"/>
        <w:jc w:val="both"/>
        <w:rPr>
          <w:rFonts w:asciiTheme="majorBidi" w:hAnsiTheme="majorBidi" w:cstheme="majorBidi"/>
          <w:sz w:val="24"/>
          <w:szCs w:val="24"/>
        </w:rPr>
      </w:pPr>
    </w:p>
    <w:p w:rsidR="00B438C2" w:rsidRDefault="00B438C2" w:rsidP="00DE7A33">
      <w:pPr>
        <w:spacing w:after="0" w:line="360" w:lineRule="auto"/>
        <w:jc w:val="both"/>
        <w:rPr>
          <w:rFonts w:asciiTheme="majorBidi" w:hAnsiTheme="majorBidi" w:cstheme="majorBidi"/>
          <w:sz w:val="24"/>
          <w:szCs w:val="24"/>
        </w:rPr>
      </w:pPr>
    </w:p>
    <w:p w:rsidR="00B438C2" w:rsidRDefault="00B438C2"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DE7A33" w:rsidRPr="00D167E1" w:rsidRDefault="00DE7A33" w:rsidP="0081639A">
      <w:pPr>
        <w:spacing w:after="0" w:line="360" w:lineRule="auto"/>
        <w:ind w:left="360"/>
        <w:rPr>
          <w:rFonts w:asciiTheme="majorBidi" w:hAnsiTheme="majorBidi" w:cstheme="majorBidi"/>
          <w:b/>
          <w:bCs/>
          <w:sz w:val="28"/>
          <w:szCs w:val="28"/>
          <w:u w:val="single"/>
        </w:rPr>
      </w:pPr>
      <w:r w:rsidRPr="00D167E1">
        <w:rPr>
          <w:rFonts w:asciiTheme="majorBidi" w:hAnsiTheme="majorBidi" w:cstheme="majorBidi"/>
          <w:b/>
          <w:bCs/>
          <w:sz w:val="28"/>
          <w:szCs w:val="28"/>
          <w:u w:val="single"/>
        </w:rPr>
        <w:t>2-</w:t>
      </w:r>
      <w:r w:rsidRPr="00D167E1">
        <w:rPr>
          <w:rFonts w:asciiTheme="majorBidi" w:hAnsiTheme="majorBidi" w:cstheme="majorBidi"/>
          <w:b/>
          <w:bCs/>
          <w:sz w:val="26"/>
          <w:szCs w:val="26"/>
          <w:u w:val="single"/>
        </w:rPr>
        <w:t>Tranche</w:t>
      </w:r>
      <w:r w:rsidRPr="00D167E1">
        <w:rPr>
          <w:rFonts w:asciiTheme="majorBidi" w:hAnsiTheme="majorBidi" w:cstheme="majorBidi"/>
          <w:b/>
          <w:bCs/>
          <w:sz w:val="28"/>
          <w:szCs w:val="28"/>
          <w:u w:val="single"/>
        </w:rPr>
        <w:t xml:space="preserve"> d’âge :</w:t>
      </w:r>
    </w:p>
    <w:p w:rsidR="00DE7A33" w:rsidRPr="00D167E1" w:rsidRDefault="00DE7A33" w:rsidP="000A46AE">
      <w:pPr>
        <w:pStyle w:val="Lgende"/>
        <w:spacing w:after="0" w:line="360" w:lineRule="auto"/>
        <w:ind w:left="720"/>
        <w:jc w:val="center"/>
        <w:rPr>
          <w:rFonts w:asciiTheme="majorBidi" w:hAnsiTheme="majorBidi" w:cstheme="majorBidi"/>
          <w:color w:val="auto"/>
          <w:sz w:val="24"/>
          <w:szCs w:val="24"/>
        </w:rPr>
      </w:pPr>
      <w:bookmarkStart w:id="225" w:name="_Toc198063431"/>
      <w:r w:rsidRPr="00D167E1">
        <w:rPr>
          <w:rFonts w:asciiTheme="majorBidi" w:hAnsiTheme="majorBidi" w:cstheme="majorBidi"/>
          <w:noProof/>
          <w:color w:val="auto"/>
          <w:sz w:val="24"/>
          <w:szCs w:val="24"/>
          <w:lang w:eastAsia="fr-FR"/>
        </w:rPr>
        <w:drawing>
          <wp:anchor distT="0" distB="0" distL="114300" distR="114300" simplePos="0" relativeHeight="251649024" behindDoc="1" locked="0" layoutInCell="1" allowOverlap="1">
            <wp:simplePos x="0" y="0"/>
            <wp:positionH relativeFrom="column">
              <wp:posOffset>995045</wp:posOffset>
            </wp:positionH>
            <wp:positionV relativeFrom="paragraph">
              <wp:posOffset>208280</wp:posOffset>
            </wp:positionV>
            <wp:extent cx="3819525" cy="1876425"/>
            <wp:effectExtent l="0" t="0" r="0" b="0"/>
            <wp:wrapTight wrapText="bothSides">
              <wp:wrapPolygon edited="0">
                <wp:start x="0" y="0"/>
                <wp:lineTo x="0" y="21490"/>
                <wp:lineTo x="21546" y="21490"/>
                <wp:lineTo x="21546" y="0"/>
                <wp:lineTo x="0" y="0"/>
              </wp:wrapPolygon>
            </wp:wrapTight>
            <wp:docPr id="2" name="Graphique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bookmarkStart w:id="226" w:name="_Toc201047673"/>
      <w:r w:rsidR="00756D7C"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13</w:t>
      </w:r>
      <w:r w:rsidR="00BD6DDC">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u w:val="single"/>
        </w:rPr>
        <w:t>:</w:t>
      </w:r>
      <w:r w:rsidRPr="00D167E1">
        <w:rPr>
          <w:rFonts w:asciiTheme="majorBidi" w:hAnsiTheme="majorBidi" w:cstheme="majorBidi"/>
          <w:color w:val="auto"/>
          <w:sz w:val="24"/>
          <w:szCs w:val="24"/>
        </w:rPr>
        <w:t xml:space="preserve"> la répartition selon la tranche d'age</w:t>
      </w:r>
      <w:bookmarkEnd w:id="225"/>
      <w:bookmarkEnd w:id="226"/>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b/>
          <w:bCs/>
          <w:sz w:val="24"/>
          <w:szCs w:val="24"/>
        </w:rPr>
      </w:pPr>
    </w:p>
    <w:p w:rsidR="00DE7A33" w:rsidRPr="00D167E1" w:rsidRDefault="00DE7A33" w:rsidP="00DE7A33">
      <w:pPr>
        <w:pStyle w:val="Paragraphedeliste"/>
        <w:spacing w:after="0" w:line="360" w:lineRule="auto"/>
        <w:rPr>
          <w:rFonts w:asciiTheme="majorBidi" w:hAnsiTheme="majorBidi" w:cstheme="majorBidi"/>
          <w:sz w:val="24"/>
          <w:szCs w:val="24"/>
        </w:rPr>
      </w:pPr>
    </w:p>
    <w:p w:rsidR="00DE7A33" w:rsidRPr="00D167E1" w:rsidRDefault="00DE7A33" w:rsidP="00DE7A33">
      <w:pPr>
        <w:tabs>
          <w:tab w:val="left" w:pos="1770"/>
        </w:tabs>
        <w:autoSpaceDE w:val="0"/>
        <w:autoSpaceDN w:val="0"/>
        <w:adjustRightInd w:val="0"/>
        <w:spacing w:after="0" w:line="360" w:lineRule="auto"/>
        <w:rPr>
          <w:rFonts w:asciiTheme="majorBidi" w:hAnsiTheme="majorBidi" w:cstheme="majorBidi"/>
          <w:b/>
          <w:bCs/>
          <w:sz w:val="24"/>
          <w:szCs w:val="24"/>
          <w:u w:val="single"/>
        </w:rPr>
      </w:pP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rPr>
        <w:t xml:space="preserve">                          </w:t>
      </w: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hAnsiTheme="majorBidi" w:cstheme="majorBidi"/>
          <w:b/>
          <w:bCs/>
          <w:sz w:val="24"/>
          <w:szCs w:val="24"/>
        </w:rPr>
      </w:pPr>
      <w:r w:rsidRPr="00D167E1">
        <w:rPr>
          <w:rFonts w:asciiTheme="majorBidi" w:hAnsiTheme="majorBidi" w:cstheme="majorBidi"/>
          <w:sz w:val="24"/>
          <w:szCs w:val="24"/>
        </w:rPr>
        <w:t>Le graphique circulaire présenté met en lumière la répartition des enquêtés selon différentes tranches d'âge. Une part considérable, soit 36,14%, se situe dans la catégorie des 25-35 ans. Viennent ensuite les clients âgés de 36 à 50 ans, représentant 31,33% de l'ensemble. Le groupe le plus jeune, celui des moins de 25 ans, constitue 27,71% du total. Enfin, le segment le plus petit, avec 4,82%, est celui des individus de plus de 50 ans. Cette répartition indique une population d'étude majoritairement composée d'adultes jeunes et d'âge moyen.</w:t>
      </w:r>
    </w:p>
    <w:p w:rsidR="00DE7A33" w:rsidRPr="00D167E1" w:rsidRDefault="00DE7A33" w:rsidP="0081639A">
      <w:pPr>
        <w:spacing w:after="0" w:line="360" w:lineRule="auto"/>
        <w:ind w:left="360"/>
        <w:rPr>
          <w:rFonts w:asciiTheme="majorBidi" w:hAnsiTheme="majorBidi" w:cstheme="majorBidi"/>
          <w:sz w:val="28"/>
          <w:szCs w:val="28"/>
          <w:u w:val="single"/>
          <w:lang w:bidi="ar-DZ"/>
        </w:rPr>
      </w:pPr>
      <w:r w:rsidRPr="00D167E1">
        <w:rPr>
          <w:rFonts w:asciiTheme="majorBidi" w:hAnsiTheme="majorBidi" w:cstheme="majorBidi"/>
          <w:b/>
          <w:bCs/>
          <w:sz w:val="28"/>
          <w:szCs w:val="28"/>
          <w:u w:val="single"/>
        </w:rPr>
        <w:t>3-Niveau d’éducation :</w:t>
      </w:r>
    </w:p>
    <w:p w:rsidR="00DE7A33" w:rsidRPr="00D167E1" w:rsidRDefault="00DE7A33" w:rsidP="000A46AE">
      <w:pPr>
        <w:pStyle w:val="Lgende"/>
        <w:spacing w:after="0" w:line="360" w:lineRule="auto"/>
        <w:ind w:left="720"/>
        <w:rPr>
          <w:rFonts w:asciiTheme="majorBidi" w:hAnsiTheme="majorBidi" w:cstheme="majorBidi"/>
          <w:color w:val="auto"/>
          <w:sz w:val="24"/>
          <w:szCs w:val="24"/>
        </w:rPr>
      </w:pPr>
      <w:bookmarkStart w:id="227" w:name="_Toc198063432"/>
      <w:r w:rsidRPr="00D167E1">
        <w:rPr>
          <w:rFonts w:asciiTheme="majorBidi" w:hAnsiTheme="majorBidi" w:cstheme="majorBidi"/>
          <w:noProof/>
          <w:color w:val="auto"/>
          <w:sz w:val="24"/>
          <w:szCs w:val="24"/>
          <w:lang w:eastAsia="fr-FR"/>
        </w:rPr>
        <w:drawing>
          <wp:anchor distT="0" distB="0" distL="114300" distR="114300" simplePos="0" relativeHeight="251650048" behindDoc="1" locked="0" layoutInCell="1" allowOverlap="1">
            <wp:simplePos x="0" y="0"/>
            <wp:positionH relativeFrom="column">
              <wp:posOffset>300355</wp:posOffset>
            </wp:positionH>
            <wp:positionV relativeFrom="paragraph">
              <wp:posOffset>291465</wp:posOffset>
            </wp:positionV>
            <wp:extent cx="5200650" cy="2352675"/>
            <wp:effectExtent l="0" t="0" r="0" b="0"/>
            <wp:wrapTight wrapText="bothSides">
              <wp:wrapPolygon edited="0">
                <wp:start x="0" y="0"/>
                <wp:lineTo x="0" y="21513"/>
                <wp:lineTo x="21521" y="21513"/>
                <wp:lineTo x="21521" y="0"/>
                <wp:lineTo x="0" y="0"/>
              </wp:wrapPolygon>
            </wp:wrapTight>
            <wp:docPr id="4" name="Graphique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Pr="00D167E1">
        <w:rPr>
          <w:rFonts w:asciiTheme="majorBidi" w:hAnsiTheme="majorBidi" w:cstheme="majorBidi"/>
          <w:color w:val="auto"/>
          <w:sz w:val="24"/>
          <w:szCs w:val="24"/>
        </w:rPr>
        <w:t xml:space="preserve">                                    </w:t>
      </w:r>
      <w:r w:rsidRPr="00D167E1">
        <w:rPr>
          <w:rFonts w:asciiTheme="majorBidi" w:hAnsiTheme="majorBidi" w:cstheme="majorBidi"/>
          <w:color w:val="auto"/>
          <w:sz w:val="24"/>
          <w:szCs w:val="24"/>
          <w:u w:val="single"/>
        </w:rPr>
        <w:t xml:space="preserve"> </w:t>
      </w:r>
      <w:bookmarkStart w:id="228" w:name="_Toc201047674"/>
      <w:r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14</w:t>
      </w:r>
      <w:r w:rsidR="00BD6DDC">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u w:val="single"/>
        </w:rPr>
        <w:t xml:space="preserve">: </w:t>
      </w:r>
      <w:r w:rsidRPr="00D167E1">
        <w:rPr>
          <w:rFonts w:asciiTheme="majorBidi" w:hAnsiTheme="majorBidi" w:cstheme="majorBidi"/>
          <w:color w:val="auto"/>
          <w:sz w:val="24"/>
          <w:szCs w:val="24"/>
        </w:rPr>
        <w:t>La répartition selon le Niveau d'éducation</w:t>
      </w:r>
      <w:bookmarkEnd w:id="227"/>
      <w:bookmarkEnd w:id="228"/>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sz w:val="24"/>
          <w:szCs w:val="24"/>
        </w:rPr>
        <w:t xml:space="preserve">                  </w:t>
      </w: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Le diagramme circulaire met en évidence la répartition des clients selon leur niveau d'éducation. Une vaste majorité, représentant 80,72%, possède un niveau d'éducation universitaire. Viennent ensuite les participants ayant un niveau d'éducation secondaire, qui constituent 12,05% de </w:t>
      </w:r>
      <w:r w:rsidRPr="00D167E1">
        <w:rPr>
          <w:rFonts w:asciiTheme="majorBidi" w:hAnsiTheme="majorBidi" w:cstheme="majorBidi"/>
          <w:sz w:val="24"/>
          <w:szCs w:val="24"/>
        </w:rPr>
        <w:lastRenderedPageBreak/>
        <w:t>l'ensemble. La plus petite proportion, soit 7,23%, correspond aux individus ayant suivi une formation professionnelle. Cette distribution indique une population étudiée avec une prédominance significative de personnes ayant atteint un niveau d'études supérieures</w:t>
      </w:r>
    </w:p>
    <w:p w:rsidR="00DE7A33" w:rsidRPr="00D167E1" w:rsidRDefault="00DE7A33" w:rsidP="0081639A">
      <w:pPr>
        <w:spacing w:after="0" w:line="360" w:lineRule="auto"/>
        <w:ind w:left="360"/>
        <w:rPr>
          <w:rFonts w:asciiTheme="majorBidi" w:hAnsiTheme="majorBidi" w:cstheme="majorBidi"/>
          <w:b/>
          <w:bCs/>
          <w:sz w:val="28"/>
          <w:szCs w:val="28"/>
          <w:u w:val="single"/>
        </w:rPr>
      </w:pPr>
      <w:r w:rsidRPr="00D167E1">
        <w:rPr>
          <w:rFonts w:asciiTheme="majorBidi" w:hAnsiTheme="majorBidi" w:cstheme="majorBidi"/>
          <w:b/>
          <w:bCs/>
          <w:sz w:val="28"/>
          <w:szCs w:val="28"/>
          <w:u w:val="single"/>
        </w:rPr>
        <w:t xml:space="preserve">4-La banque </w:t>
      </w:r>
      <w:r w:rsidRPr="00D167E1">
        <w:rPr>
          <w:rFonts w:asciiTheme="majorBidi" w:hAnsiTheme="majorBidi" w:cstheme="majorBidi"/>
          <w:b/>
          <w:bCs/>
          <w:sz w:val="26"/>
          <w:szCs w:val="26"/>
          <w:u w:val="single"/>
        </w:rPr>
        <w:t>principale</w:t>
      </w:r>
    </w:p>
    <w:p w:rsidR="00DE7A33" w:rsidRPr="00D167E1" w:rsidRDefault="00DE7A33" w:rsidP="00E93DAE">
      <w:pPr>
        <w:pStyle w:val="Lgende"/>
        <w:spacing w:after="0" w:line="360" w:lineRule="auto"/>
        <w:ind w:left="720"/>
        <w:jc w:val="center"/>
        <w:rPr>
          <w:rFonts w:asciiTheme="majorBidi" w:hAnsiTheme="majorBidi" w:cstheme="majorBidi"/>
          <w:b w:val="0"/>
          <w:bCs w:val="0"/>
          <w:color w:val="auto"/>
          <w:sz w:val="24"/>
          <w:szCs w:val="24"/>
          <w:u w:val="single"/>
        </w:rPr>
      </w:pPr>
      <w:bookmarkStart w:id="229" w:name="_Toc198065318"/>
      <w:bookmarkStart w:id="230" w:name="_Toc200621800"/>
      <w:r w:rsidRPr="00D167E1">
        <w:rPr>
          <w:rFonts w:asciiTheme="majorBidi" w:hAnsiTheme="majorBidi" w:cstheme="majorBidi"/>
          <w:color w:val="auto"/>
          <w:sz w:val="24"/>
          <w:szCs w:val="24"/>
          <w:u w:val="single"/>
        </w:rPr>
        <w:t>Tableau</w:t>
      </w:r>
      <w:r w:rsidR="00E93DAE" w:rsidRPr="00D167E1">
        <w:rPr>
          <w:rFonts w:asciiTheme="majorBidi" w:hAnsiTheme="majorBidi" w:cstheme="majorBidi"/>
          <w:color w:val="auto"/>
          <w:sz w:val="24"/>
          <w:szCs w:val="24"/>
          <w:u w:val="single"/>
        </w:rPr>
        <w:t xml:space="preserve"> 3.1</w:t>
      </w:r>
      <w:r w:rsidRPr="00D167E1">
        <w:rPr>
          <w:rFonts w:asciiTheme="majorBidi" w:hAnsiTheme="majorBidi" w:cstheme="majorBidi"/>
          <w:color w:val="auto"/>
          <w:sz w:val="24"/>
          <w:szCs w:val="24"/>
          <w:u w:val="single"/>
        </w:rPr>
        <w:t> :</w:t>
      </w:r>
      <w:r w:rsidRPr="00D167E1">
        <w:rPr>
          <w:rFonts w:asciiTheme="majorBidi" w:hAnsiTheme="majorBidi" w:cstheme="majorBidi"/>
          <w:color w:val="auto"/>
          <w:sz w:val="24"/>
          <w:szCs w:val="24"/>
        </w:rPr>
        <w:t xml:space="preserve"> La banque principale utilisé</w:t>
      </w:r>
      <w:bookmarkEnd w:id="229"/>
      <w:bookmarkEnd w:id="230"/>
    </w:p>
    <w:tbl>
      <w:tblPr>
        <w:tblpPr w:leftFromText="141" w:rightFromText="141" w:vertAnchor="text" w:horzAnchor="margin" w:tblpY="107"/>
        <w:tblW w:w="89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49"/>
        <w:gridCol w:w="2923"/>
        <w:gridCol w:w="2507"/>
      </w:tblGrid>
      <w:tr w:rsidR="00DE7A33" w:rsidRPr="00D167E1" w:rsidTr="005759BA">
        <w:trPr>
          <w:cantSplit/>
          <w:trHeight w:val="382"/>
        </w:trPr>
        <w:tc>
          <w:tcPr>
            <w:tcW w:w="8979" w:type="dxa"/>
            <w:gridSpan w:val="3"/>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La banque principale que vous utilisez pour vos opérations bancaires :</w:t>
            </w:r>
          </w:p>
        </w:tc>
      </w:tr>
      <w:tr w:rsidR="00DE7A33" w:rsidRPr="00D167E1" w:rsidTr="005759BA">
        <w:trPr>
          <w:cantSplit/>
          <w:trHeight w:val="186"/>
        </w:trPr>
        <w:tc>
          <w:tcPr>
            <w:tcW w:w="3549" w:type="dxa"/>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2923"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Fréquence</w:t>
            </w:r>
          </w:p>
        </w:tc>
        <w:tc>
          <w:tcPr>
            <w:tcW w:w="2505"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Pourcentage</w:t>
            </w:r>
          </w:p>
        </w:tc>
      </w:tr>
      <w:tr w:rsidR="00DE7A33" w:rsidRPr="00D167E1" w:rsidTr="005759BA">
        <w:trPr>
          <w:cantSplit/>
          <w:trHeight w:val="382"/>
        </w:trPr>
        <w:tc>
          <w:tcPr>
            <w:tcW w:w="3549"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lang w:val="en-US"/>
              </w:rPr>
            </w:pPr>
            <w:r w:rsidRPr="00D167E1">
              <w:rPr>
                <w:rFonts w:asciiTheme="majorBidi" w:hAnsiTheme="majorBidi" w:cstheme="majorBidi"/>
                <w:sz w:val="18"/>
                <w:szCs w:val="18"/>
                <w:lang w:val="en-US"/>
              </w:rPr>
              <w:t>ABC (Arab Banking Corporation Algeria)</w:t>
            </w:r>
          </w:p>
        </w:tc>
        <w:tc>
          <w:tcPr>
            <w:tcW w:w="2923"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w:t>
            </w:r>
          </w:p>
        </w:tc>
        <w:tc>
          <w:tcPr>
            <w:tcW w:w="2505"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2,4</w:t>
            </w:r>
          </w:p>
        </w:tc>
      </w:tr>
      <w:tr w:rsidR="00DE7A33" w:rsidRPr="00D167E1" w:rsidTr="005759BA">
        <w:trPr>
          <w:cantSplit/>
          <w:trHeight w:val="195"/>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AGB (Gulf Bank Algérie)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3,6</w:t>
            </w:r>
          </w:p>
        </w:tc>
      </w:tr>
      <w:tr w:rsidR="00DE7A33" w:rsidRPr="00D167E1" w:rsidTr="005759BA">
        <w:trPr>
          <w:cantSplit/>
          <w:trHeight w:val="195"/>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Al salam Bank Algeria</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3,6</w:t>
            </w:r>
          </w:p>
        </w:tc>
      </w:tr>
      <w:tr w:rsidR="00DE7A33" w:rsidRPr="00D167E1" w:rsidTr="005759BA">
        <w:trPr>
          <w:cantSplit/>
          <w:trHeight w:val="186"/>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Arab Bank PLC Algeria</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2,4</w:t>
            </w:r>
          </w:p>
        </w:tc>
      </w:tr>
      <w:tr w:rsidR="00DE7A33" w:rsidRPr="00D167E1" w:rsidTr="005759BA">
        <w:trPr>
          <w:cantSplit/>
          <w:trHeight w:val="577"/>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BADR (Banque de l’Agriculture et du Développement Rural)</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11</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13,3</w:t>
            </w:r>
          </w:p>
        </w:tc>
      </w:tr>
      <w:tr w:rsidR="00DE7A33" w:rsidRPr="00D167E1" w:rsidTr="005759BA">
        <w:trPr>
          <w:cantSplit/>
          <w:trHeight w:val="382"/>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BEA (Banque Extérieure d’Algérie)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14</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16,9</w:t>
            </w:r>
          </w:p>
        </w:tc>
      </w:tr>
      <w:tr w:rsidR="00DE7A33" w:rsidRPr="00D167E1" w:rsidTr="005759BA">
        <w:trPr>
          <w:cantSplit/>
          <w:trHeight w:val="382"/>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BDL (Banque de Développement Local)</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7,2</w:t>
            </w:r>
          </w:p>
        </w:tc>
      </w:tr>
      <w:tr w:rsidR="00DE7A33" w:rsidRPr="00D167E1" w:rsidTr="005759BA">
        <w:trPr>
          <w:cantSplit/>
          <w:trHeight w:val="382"/>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BNA (Banque Nationale d’Algérie)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22</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26,5</w:t>
            </w:r>
          </w:p>
        </w:tc>
      </w:tr>
      <w:tr w:rsidR="00DE7A33" w:rsidRPr="00D167E1" w:rsidTr="005759BA">
        <w:trPr>
          <w:cantSplit/>
          <w:trHeight w:val="186"/>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CITIBANK</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1,2</w:t>
            </w:r>
          </w:p>
        </w:tc>
      </w:tr>
      <w:tr w:rsidR="00DE7A33" w:rsidRPr="00D167E1" w:rsidTr="005759BA">
        <w:trPr>
          <w:cantSplit/>
          <w:trHeight w:val="577"/>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CNEP-Banque (Caisse Nationale d’Epargne et de Prévoyance- Banque-)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7,2</w:t>
            </w:r>
          </w:p>
        </w:tc>
      </w:tr>
      <w:tr w:rsidR="00DE7A33" w:rsidRPr="00D167E1" w:rsidTr="005759BA">
        <w:trPr>
          <w:cantSplit/>
          <w:trHeight w:val="382"/>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CPA (Crédit Populaire d’Algérie)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9</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10,8</w:t>
            </w:r>
          </w:p>
        </w:tc>
      </w:tr>
      <w:tr w:rsidR="00DE7A33" w:rsidRPr="00D167E1" w:rsidTr="005759BA">
        <w:trPr>
          <w:cantSplit/>
          <w:trHeight w:val="186"/>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Natixis ALGERIE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1,2</w:t>
            </w:r>
          </w:p>
        </w:tc>
      </w:tr>
      <w:tr w:rsidR="00DE7A33" w:rsidRPr="00D167E1" w:rsidTr="005759BA">
        <w:trPr>
          <w:cantSplit/>
          <w:trHeight w:val="195"/>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Société Générale Algérie</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1,2</w:t>
            </w:r>
          </w:p>
        </w:tc>
      </w:tr>
      <w:tr w:rsidR="00DE7A33" w:rsidRPr="00D167E1" w:rsidTr="005759BA">
        <w:trPr>
          <w:cantSplit/>
          <w:trHeight w:val="195"/>
        </w:trPr>
        <w:tc>
          <w:tcPr>
            <w:tcW w:w="3549"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TRUST BANK Algeria</w:t>
            </w:r>
          </w:p>
        </w:tc>
        <w:tc>
          <w:tcPr>
            <w:tcW w:w="2923"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w:t>
            </w:r>
          </w:p>
        </w:tc>
        <w:tc>
          <w:tcPr>
            <w:tcW w:w="250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2,4</w:t>
            </w:r>
          </w:p>
        </w:tc>
      </w:tr>
      <w:tr w:rsidR="00DE7A33" w:rsidRPr="00D167E1" w:rsidTr="005759BA">
        <w:trPr>
          <w:cantSplit/>
          <w:trHeight w:val="195"/>
        </w:trPr>
        <w:tc>
          <w:tcPr>
            <w:tcW w:w="3549"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Total</w:t>
            </w:r>
          </w:p>
        </w:tc>
        <w:tc>
          <w:tcPr>
            <w:tcW w:w="2923"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2505"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100,0</w:t>
            </w:r>
          </w:p>
        </w:tc>
      </w:tr>
    </w:tbl>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sz w:val="24"/>
          <w:szCs w:val="24"/>
        </w:rPr>
        <w:t xml:space="preserve">              </w:t>
      </w: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Selon les informations recueillies, la Banque Nationale d'Algérie (BNA) se démarque en tant qu'institution bancaire principale la plus couramment employée, avec 26,5% des personnes interrogées qui la mentionnent. La Banque Extérieure d'Algérie (BEA) se classe seconde avec 16,9%, suivie de près par la Banque de l'Agriculture et du Développement Rural (BADR) qui affiche 13,3%, tandis que le Crédit Populaire d'Algérie (CPA) détient 10,8%. Une proportion équivalente de participants utilise la Banque de Développement Local (BDL) et la Caisse Nationale d’Epargne et de Prévoyance-Banque (CNEP-Banque), tous deux représentant 7,2% chacun. Les autres banques citées individuellement constituent des portions plus petites de l'usage bancaire principal, variant entre 1,2% et 3,6%. En définitive, le panorama bancaire </w:t>
      </w:r>
      <w:r w:rsidRPr="00D167E1">
        <w:rPr>
          <w:rFonts w:asciiTheme="majorBidi" w:hAnsiTheme="majorBidi" w:cstheme="majorBidi"/>
          <w:sz w:val="24"/>
          <w:szCs w:val="24"/>
        </w:rPr>
        <w:lastRenderedPageBreak/>
        <w:t>prévalent chez les participants est marqué par la présence de quelques acteurs de premier plan, en particulier la BNA et la BEA.</w:t>
      </w:r>
    </w:p>
    <w:p w:rsidR="00DE7A33" w:rsidRPr="00D167E1" w:rsidRDefault="00DE7A33" w:rsidP="0081639A">
      <w:pPr>
        <w:spacing w:after="0" w:line="360" w:lineRule="auto"/>
        <w:ind w:left="360"/>
        <w:rPr>
          <w:rFonts w:asciiTheme="majorBidi" w:hAnsiTheme="majorBidi" w:cstheme="majorBidi"/>
          <w:b/>
          <w:bCs/>
          <w:sz w:val="26"/>
          <w:szCs w:val="26"/>
          <w:u w:val="single"/>
        </w:rPr>
      </w:pPr>
      <w:r w:rsidRPr="00D167E1">
        <w:rPr>
          <w:rFonts w:asciiTheme="majorBidi" w:hAnsiTheme="majorBidi" w:cstheme="majorBidi"/>
          <w:b/>
          <w:bCs/>
          <w:sz w:val="26"/>
          <w:szCs w:val="26"/>
          <w:u w:val="single"/>
        </w:rPr>
        <w:t>5-Type client :</w:t>
      </w:r>
    </w:p>
    <w:p w:rsidR="00DE7A33" w:rsidRPr="00D167E1" w:rsidRDefault="00DE7A33" w:rsidP="00D43078">
      <w:pPr>
        <w:pStyle w:val="Lgende"/>
        <w:spacing w:after="0" w:line="360" w:lineRule="auto"/>
        <w:ind w:left="720"/>
        <w:jc w:val="center"/>
        <w:rPr>
          <w:rFonts w:asciiTheme="majorBidi" w:hAnsiTheme="majorBidi" w:cstheme="majorBidi"/>
          <w:color w:val="auto"/>
          <w:sz w:val="24"/>
          <w:szCs w:val="24"/>
        </w:rPr>
      </w:pPr>
      <w:bookmarkStart w:id="231" w:name="_Toc198063433"/>
      <w:bookmarkStart w:id="232" w:name="_Toc201047675"/>
      <w:r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15</w:t>
      </w:r>
      <w:r w:rsidR="00BD6DDC">
        <w:rPr>
          <w:rFonts w:asciiTheme="majorBidi" w:hAnsiTheme="majorBidi" w:cstheme="majorBidi"/>
          <w:color w:val="auto"/>
          <w:sz w:val="24"/>
          <w:szCs w:val="24"/>
          <w:u w:val="single"/>
        </w:rPr>
        <w:fldChar w:fldCharType="end"/>
      </w:r>
      <w:r w:rsidRPr="00D167E1">
        <w:rPr>
          <w:rFonts w:asciiTheme="majorBidi" w:hAnsiTheme="majorBidi" w:cstheme="majorBidi"/>
          <w:noProof/>
          <w:color w:val="auto"/>
          <w:sz w:val="24"/>
          <w:szCs w:val="24"/>
        </w:rPr>
        <w:t>: répartition selon type de client</w:t>
      </w:r>
      <w:bookmarkEnd w:id="231"/>
      <w:bookmarkEnd w:id="232"/>
    </w:p>
    <w:p w:rsidR="00DE7A33" w:rsidRPr="00D167E1" w:rsidRDefault="00DE7A33" w:rsidP="00DE7A33">
      <w:pPr>
        <w:pStyle w:val="Paragraphedeliste"/>
        <w:spacing w:after="0" w:line="360" w:lineRule="auto"/>
        <w:rPr>
          <w:rFonts w:asciiTheme="majorBidi" w:hAnsiTheme="majorBidi" w:cstheme="majorBidi"/>
          <w:sz w:val="24"/>
          <w:szCs w:val="24"/>
          <w:lang w:bidi="ar-DZ"/>
        </w:rPr>
      </w:pPr>
      <w:r w:rsidRPr="00D167E1">
        <w:rPr>
          <w:rFonts w:asciiTheme="majorBidi" w:hAnsiTheme="majorBidi" w:cstheme="majorBidi"/>
          <w:noProof/>
          <w:sz w:val="24"/>
          <w:szCs w:val="24"/>
          <w:lang w:eastAsia="fr-FR"/>
        </w:rPr>
        <w:drawing>
          <wp:inline distT="0" distB="0" distL="0" distR="0">
            <wp:extent cx="5337692" cy="1775638"/>
            <wp:effectExtent l="19050" t="0" r="15358" b="0"/>
            <wp:docPr id="9"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5759BA">
      <w:pPr>
        <w:tabs>
          <w:tab w:val="left" w:pos="6096"/>
        </w:tabs>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Le graphique à barres montre une domination claire des clients de catégorie « Particulier », qui constituent 75,9 % des participants. Les « Professionnels » représentent 15,66 %, alors que les « Entreprises » ne constituent que 8,43 % de la population échantillonnée Cette distribution indique une focalisation notable des services bancaires sur la clientèle individuelle.  Elle propose que les banques mettent l'accent sur les particuliers, ce qui pourrait être le miroir d'une politique commerciale orientée vers des produits de détail (comptes courants, prêts à la consommation, épargne, etc.). Cette tendance peut aussi être attribuée à une concentration plus importante de particuliers dans la population globale, ainsi qu'à la complexité et à l'expertise nécessaires pour gérer les comptes professionnels ou d'entreprise. De plus, la proportion plutôt modeste d'entreprises et de professionnels dans l'échantillon pourrait avoir un impact sur les résultats de la recherche, particulièrement en ce qui touche aux attentes particulières de ces segments vis-à-vis de la gouvernance des systèmes d'information. Il est crucial de garder cela à l'esprit lors de l'analyse globale des résultats, pour ne pas tomber dans le piège d'une généralisation excessive qui négligerait la variété des profils clients.</w:t>
      </w:r>
    </w:p>
    <w:p w:rsidR="001731C8" w:rsidRPr="00D167E1" w:rsidRDefault="001731C8" w:rsidP="005759BA">
      <w:pPr>
        <w:tabs>
          <w:tab w:val="left" w:pos="6096"/>
        </w:tabs>
        <w:spacing w:after="0" w:line="360" w:lineRule="auto"/>
        <w:jc w:val="both"/>
        <w:rPr>
          <w:rFonts w:asciiTheme="majorBidi" w:hAnsiTheme="majorBidi" w:cstheme="majorBidi"/>
          <w:sz w:val="24"/>
          <w:szCs w:val="24"/>
        </w:rPr>
      </w:pPr>
    </w:p>
    <w:p w:rsidR="001731C8" w:rsidRPr="00D167E1" w:rsidRDefault="001731C8" w:rsidP="005759BA">
      <w:pPr>
        <w:tabs>
          <w:tab w:val="left" w:pos="6096"/>
        </w:tabs>
        <w:spacing w:after="0" w:line="360" w:lineRule="auto"/>
        <w:jc w:val="both"/>
        <w:rPr>
          <w:rFonts w:asciiTheme="majorBidi" w:hAnsiTheme="majorBidi" w:cstheme="majorBidi"/>
          <w:sz w:val="24"/>
          <w:szCs w:val="24"/>
        </w:rPr>
      </w:pPr>
    </w:p>
    <w:p w:rsidR="001731C8" w:rsidRPr="00D167E1" w:rsidRDefault="001731C8" w:rsidP="005759BA">
      <w:pPr>
        <w:tabs>
          <w:tab w:val="left" w:pos="6096"/>
        </w:tabs>
        <w:spacing w:after="0" w:line="360" w:lineRule="auto"/>
        <w:jc w:val="both"/>
        <w:rPr>
          <w:rFonts w:asciiTheme="majorBidi" w:hAnsiTheme="majorBidi" w:cstheme="majorBidi"/>
          <w:sz w:val="24"/>
          <w:szCs w:val="24"/>
        </w:rPr>
      </w:pPr>
    </w:p>
    <w:p w:rsidR="001731C8" w:rsidRPr="00D167E1" w:rsidRDefault="001731C8" w:rsidP="005759BA">
      <w:pPr>
        <w:tabs>
          <w:tab w:val="left" w:pos="6096"/>
        </w:tabs>
        <w:spacing w:after="0" w:line="360" w:lineRule="auto"/>
        <w:jc w:val="both"/>
        <w:rPr>
          <w:rFonts w:asciiTheme="majorBidi" w:hAnsiTheme="majorBidi" w:cstheme="majorBidi"/>
          <w:sz w:val="24"/>
          <w:szCs w:val="24"/>
        </w:rPr>
      </w:pPr>
    </w:p>
    <w:p w:rsidR="001731C8" w:rsidRPr="00D167E1" w:rsidRDefault="001731C8" w:rsidP="005759BA">
      <w:pPr>
        <w:tabs>
          <w:tab w:val="left" w:pos="6096"/>
        </w:tabs>
        <w:spacing w:after="0" w:line="360" w:lineRule="auto"/>
        <w:jc w:val="both"/>
        <w:rPr>
          <w:rFonts w:asciiTheme="majorBidi" w:hAnsiTheme="majorBidi" w:cstheme="majorBidi"/>
          <w:sz w:val="24"/>
          <w:szCs w:val="24"/>
        </w:rPr>
      </w:pPr>
    </w:p>
    <w:p w:rsidR="00DE7A33" w:rsidRPr="00D167E1" w:rsidRDefault="00DE7A33" w:rsidP="0081639A">
      <w:pPr>
        <w:spacing w:after="0" w:line="360" w:lineRule="auto"/>
        <w:ind w:left="360"/>
        <w:rPr>
          <w:rFonts w:asciiTheme="majorBidi" w:hAnsiTheme="majorBidi" w:cstheme="majorBidi"/>
          <w:b/>
          <w:bCs/>
          <w:sz w:val="26"/>
          <w:szCs w:val="26"/>
          <w:u w:val="single"/>
        </w:rPr>
      </w:pPr>
      <w:r w:rsidRPr="00D167E1">
        <w:rPr>
          <w:rFonts w:asciiTheme="majorBidi" w:hAnsiTheme="majorBidi" w:cstheme="majorBidi"/>
        </w:rPr>
        <w:t>.</w:t>
      </w:r>
      <w:r w:rsidRPr="00D167E1">
        <w:rPr>
          <w:rFonts w:asciiTheme="majorBidi" w:hAnsiTheme="majorBidi" w:cstheme="majorBidi"/>
          <w:b/>
          <w:bCs/>
          <w:sz w:val="26"/>
          <w:szCs w:val="26"/>
          <w:u w:val="single"/>
        </w:rPr>
        <w:t>6-Fréquence d’utilisation</w:t>
      </w:r>
    </w:p>
    <w:p w:rsidR="00DE7A33" w:rsidRPr="00D167E1" w:rsidRDefault="00DE7A33" w:rsidP="000A46AE">
      <w:pPr>
        <w:pStyle w:val="Lgende"/>
        <w:spacing w:after="0" w:line="360" w:lineRule="auto"/>
        <w:ind w:left="720"/>
        <w:rPr>
          <w:rFonts w:asciiTheme="majorBidi" w:hAnsiTheme="majorBidi" w:cstheme="majorBidi"/>
          <w:color w:val="auto"/>
          <w:sz w:val="24"/>
          <w:szCs w:val="24"/>
        </w:rPr>
      </w:pPr>
      <w:r w:rsidRPr="00D167E1">
        <w:rPr>
          <w:rFonts w:asciiTheme="majorBidi" w:hAnsiTheme="majorBidi" w:cstheme="majorBidi"/>
          <w:color w:val="auto"/>
          <w:sz w:val="24"/>
          <w:szCs w:val="24"/>
        </w:rPr>
        <w:t xml:space="preserve">                                 </w:t>
      </w:r>
      <w:bookmarkStart w:id="233" w:name="_Toc198063434"/>
      <w:bookmarkStart w:id="234" w:name="_Toc201047676"/>
      <w:r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16</w:t>
      </w:r>
      <w:r w:rsidR="00BD6DDC">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u w:val="single"/>
        </w:rPr>
        <w:t xml:space="preserve"> :</w:t>
      </w:r>
      <w:r w:rsidRPr="00D167E1">
        <w:rPr>
          <w:rFonts w:asciiTheme="majorBidi" w:hAnsiTheme="majorBidi" w:cstheme="majorBidi"/>
          <w:color w:val="auto"/>
          <w:sz w:val="24"/>
          <w:szCs w:val="24"/>
        </w:rPr>
        <w:t xml:space="preserve"> Utilisation des services bancaires numériques</w:t>
      </w:r>
      <w:bookmarkEnd w:id="233"/>
      <w:bookmarkEnd w:id="234"/>
    </w:p>
    <w:p w:rsidR="00DE7A33" w:rsidRPr="00D167E1" w:rsidRDefault="00DE7A33" w:rsidP="00DE7A33">
      <w:pPr>
        <w:pStyle w:val="Paragraphedeliste"/>
        <w:spacing w:after="0" w:line="360" w:lineRule="auto"/>
        <w:rPr>
          <w:rFonts w:asciiTheme="majorBidi" w:hAnsiTheme="majorBidi" w:cstheme="majorBidi"/>
        </w:rPr>
      </w:pPr>
      <w:r w:rsidRPr="00D167E1">
        <w:rPr>
          <w:rFonts w:asciiTheme="majorBidi" w:hAnsiTheme="majorBidi" w:cstheme="majorBidi"/>
          <w:noProof/>
          <w:lang w:eastAsia="fr-FR"/>
        </w:rPr>
        <w:lastRenderedPageBreak/>
        <w:drawing>
          <wp:anchor distT="0" distB="0" distL="114300" distR="114300" simplePos="0" relativeHeight="251651072" behindDoc="1" locked="0" layoutInCell="1" allowOverlap="1">
            <wp:simplePos x="0" y="0"/>
            <wp:positionH relativeFrom="column">
              <wp:posOffset>557530</wp:posOffset>
            </wp:positionH>
            <wp:positionV relativeFrom="paragraph">
              <wp:posOffset>6985</wp:posOffset>
            </wp:positionV>
            <wp:extent cx="4629150" cy="2419350"/>
            <wp:effectExtent l="0" t="0" r="0" b="0"/>
            <wp:wrapTight wrapText="bothSides">
              <wp:wrapPolygon edited="0">
                <wp:start x="0" y="0"/>
                <wp:lineTo x="0" y="21430"/>
                <wp:lineTo x="21511" y="21430"/>
                <wp:lineTo x="21511" y="0"/>
                <wp:lineTo x="0" y="0"/>
              </wp:wrapPolygon>
            </wp:wrapTight>
            <wp:docPr id="10" name="Graphique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r w:rsidRPr="00D167E1">
        <w:rPr>
          <w:rFonts w:asciiTheme="majorBidi" w:hAnsiTheme="majorBidi" w:cstheme="majorBidi"/>
          <w:sz w:val="24"/>
          <w:szCs w:val="24"/>
        </w:rPr>
        <w:br w:type="textWrapping" w:clear="all"/>
      </w: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1731C8" w:rsidRPr="00D167E1" w:rsidRDefault="00DE7A33" w:rsidP="0067365E">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Le diagramme circulaire illustre que 37,35 % des participants affirment avoir recours aux services bancaires de façon mensuelle, ce qui constitue la fréquence d'utilisation la plus répandue au sein de l'échantillon. On trouve ensuite les utilisateurs occasionnels, décrits comme « rarement », qui constituent 27,71 % des participants. Un pourcentage significatif, soit 21,69 %, indique une utilisation tous les jours, alors que seulement 13,25 % rapportent une utilisation chaque semaine. Cette répartition indique une diversité dans l'utilisation des services bancaires. Un taux élevé d'utilisateurs mensuels pourrait suggérer une utilisation axée sur des opérations courantes (transfert de salaire, règlement de factures, retraits ou épargnes régulières). La présence d'une portion d'utilisateurs réguliers (dépassant un cinquième de l'échantillon) indique une forte dépendance à la banque pour des besoins récurrents, possiblement par le biais de services numériques tels que la banque en ligne ou mobile. Cependant, une proportion significative de clients ayant une utilisation sporadique ou hebdomadaire pourrait indiquer un accès restreint aux services bancaires, un manque d'intérêt, ou une préférence pour les canaux non numériques. Cela soulève des interrogations sur l'accessibilité, l'intégration des technologies bancaires et l'impératif d'ajuster les systèmes d'information en fonction des divers profils d'usage</w:t>
      </w:r>
    </w:p>
    <w:p w:rsidR="001731C8" w:rsidRPr="00D167E1" w:rsidRDefault="001731C8" w:rsidP="00DE7A33">
      <w:pPr>
        <w:autoSpaceDE w:val="0"/>
        <w:autoSpaceDN w:val="0"/>
        <w:adjustRightInd w:val="0"/>
        <w:spacing w:after="0" w:line="360" w:lineRule="auto"/>
        <w:jc w:val="both"/>
        <w:rPr>
          <w:rFonts w:asciiTheme="majorBidi" w:hAnsiTheme="majorBidi" w:cstheme="majorBidi"/>
          <w:sz w:val="24"/>
          <w:szCs w:val="24"/>
        </w:rPr>
      </w:pPr>
    </w:p>
    <w:p w:rsidR="00DE7A33" w:rsidRPr="00D167E1" w:rsidRDefault="00DE7A33" w:rsidP="0081639A">
      <w:pPr>
        <w:spacing w:after="0" w:line="360" w:lineRule="auto"/>
        <w:ind w:left="360"/>
        <w:rPr>
          <w:rFonts w:asciiTheme="majorBidi" w:hAnsiTheme="majorBidi" w:cstheme="majorBidi"/>
          <w:b/>
          <w:bCs/>
          <w:sz w:val="26"/>
          <w:szCs w:val="26"/>
          <w:u w:val="single"/>
        </w:rPr>
      </w:pPr>
      <w:r w:rsidRPr="00D167E1">
        <w:rPr>
          <w:rFonts w:asciiTheme="majorBidi" w:hAnsiTheme="majorBidi" w:cstheme="majorBidi"/>
          <w:b/>
          <w:bCs/>
          <w:sz w:val="26"/>
          <w:szCs w:val="26"/>
          <w:u w:val="single"/>
        </w:rPr>
        <w:t>7-Principaux services bancaires utilisés</w:t>
      </w:r>
    </w:p>
    <w:p w:rsidR="00DE7A33" w:rsidRPr="00D167E1" w:rsidRDefault="00DE7A33" w:rsidP="000A46AE">
      <w:pPr>
        <w:pStyle w:val="Lgende"/>
        <w:spacing w:after="0" w:line="360" w:lineRule="auto"/>
        <w:jc w:val="center"/>
        <w:rPr>
          <w:rFonts w:asciiTheme="majorBidi" w:hAnsiTheme="majorBidi" w:cstheme="majorBidi"/>
          <w:sz w:val="24"/>
          <w:szCs w:val="24"/>
          <w:u w:val="single"/>
        </w:rPr>
      </w:pPr>
      <w:r w:rsidRPr="00D167E1">
        <w:rPr>
          <w:rFonts w:asciiTheme="majorBidi" w:hAnsiTheme="majorBidi" w:cstheme="majorBidi"/>
          <w:noProof/>
          <w:color w:val="auto"/>
          <w:sz w:val="24"/>
          <w:szCs w:val="24"/>
          <w:lang w:eastAsia="fr-FR"/>
        </w:rPr>
        <w:lastRenderedPageBreak/>
        <w:drawing>
          <wp:anchor distT="0" distB="0" distL="114300" distR="114300" simplePos="0" relativeHeight="251652096" behindDoc="1" locked="0" layoutInCell="1" allowOverlap="1">
            <wp:simplePos x="0" y="0"/>
            <wp:positionH relativeFrom="margin">
              <wp:align>right</wp:align>
            </wp:positionH>
            <wp:positionV relativeFrom="paragraph">
              <wp:posOffset>215265</wp:posOffset>
            </wp:positionV>
            <wp:extent cx="5760720" cy="3238500"/>
            <wp:effectExtent l="0" t="0" r="11430" b="0"/>
            <wp:wrapTight wrapText="bothSides">
              <wp:wrapPolygon edited="0">
                <wp:start x="0" y="0"/>
                <wp:lineTo x="0" y="21473"/>
                <wp:lineTo x="21571" y="21473"/>
                <wp:lineTo x="21571" y="0"/>
                <wp:lineTo x="0" y="0"/>
              </wp:wrapPolygon>
            </wp:wrapTight>
            <wp:docPr id="17"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bookmarkStart w:id="235" w:name="_Toc201047677"/>
      <w:r w:rsidRPr="00D167E1">
        <w:rPr>
          <w:rFonts w:asciiTheme="majorBidi" w:hAnsiTheme="majorBidi" w:cstheme="majorBidi"/>
          <w:color w:val="auto"/>
          <w:sz w:val="24"/>
          <w:szCs w:val="24"/>
        </w:rPr>
        <w:t>Figure</w:t>
      </w:r>
      <w:r w:rsidR="000A46AE" w:rsidRPr="00D167E1">
        <w:rPr>
          <w:rFonts w:asciiTheme="majorBidi" w:hAnsiTheme="majorBidi" w:cstheme="majorBidi"/>
          <w:color w:val="auto"/>
          <w:sz w:val="24"/>
          <w:szCs w:val="24"/>
        </w:rPr>
        <w:t xml:space="preserve"> 3</w:t>
      </w:r>
      <w:r w:rsidR="00760F27" w:rsidRPr="00D167E1">
        <w:rPr>
          <w:rFonts w:asciiTheme="majorBidi" w:hAnsiTheme="majorBidi" w:cstheme="majorBidi"/>
          <w:color w:val="auto"/>
          <w:sz w:val="24"/>
          <w:szCs w:val="24"/>
        </w:rPr>
        <w:t>.</w:t>
      </w:r>
      <w:r w:rsidR="00BD6DDC">
        <w:rPr>
          <w:rFonts w:asciiTheme="majorBidi" w:hAnsiTheme="majorBidi" w:cstheme="majorBidi"/>
          <w:color w:val="auto"/>
          <w:sz w:val="24"/>
          <w:szCs w:val="24"/>
        </w:rPr>
        <w:fldChar w:fldCharType="begin"/>
      </w:r>
      <w:r w:rsidR="001003FE">
        <w:rPr>
          <w:rFonts w:asciiTheme="majorBidi" w:hAnsiTheme="majorBidi" w:cstheme="majorBidi"/>
          <w:color w:val="auto"/>
          <w:sz w:val="24"/>
          <w:szCs w:val="24"/>
        </w:rPr>
        <w:instrText xml:space="preserve"> SEQ Figure \* ARABIC </w:instrText>
      </w:r>
      <w:r w:rsidR="00BD6DDC">
        <w:rPr>
          <w:rFonts w:asciiTheme="majorBidi" w:hAnsiTheme="majorBidi" w:cstheme="majorBidi"/>
          <w:color w:val="auto"/>
          <w:sz w:val="24"/>
          <w:szCs w:val="24"/>
        </w:rPr>
        <w:fldChar w:fldCharType="separate"/>
      </w:r>
      <w:r w:rsidR="001003FE">
        <w:rPr>
          <w:rFonts w:asciiTheme="majorBidi" w:hAnsiTheme="majorBidi" w:cstheme="majorBidi"/>
          <w:noProof/>
          <w:color w:val="auto"/>
          <w:sz w:val="24"/>
          <w:szCs w:val="24"/>
        </w:rPr>
        <w:t>17</w:t>
      </w:r>
      <w:r w:rsidR="00BD6DDC">
        <w:rPr>
          <w:rFonts w:asciiTheme="majorBidi" w:hAnsiTheme="majorBidi" w:cstheme="majorBidi"/>
          <w:color w:val="auto"/>
          <w:sz w:val="24"/>
          <w:szCs w:val="24"/>
        </w:rPr>
        <w:fldChar w:fldCharType="end"/>
      </w:r>
      <w:r w:rsidRPr="00D167E1">
        <w:rPr>
          <w:rFonts w:asciiTheme="majorBidi" w:hAnsiTheme="majorBidi" w:cstheme="majorBidi"/>
          <w:color w:val="auto"/>
          <w:sz w:val="24"/>
          <w:szCs w:val="24"/>
        </w:rPr>
        <w:t>: Principaux services bancaires utilisés</w:t>
      </w:r>
      <w:bookmarkEnd w:id="235"/>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 xml:space="preserve">Le graphique présente la répartition de l'utilisation des différents services bancaires. La consultation de compte arrive en tête avec 50% des interactions, illustrant une forte demande pour ce service de base. Vient ensuite le paiement de factures, qui représente 30% des usages, témoignant d'une gestion active des finances par les clients. Le retrait d'espèces n'occupe que 10% des transactions, ce qui suggère une tendance à la dématérialisation des paiements. Enfin, les versements et virements bancaires ne représentent que 5% chacun, indiquant une utilisation moins fréquente de ces services. </w:t>
      </w:r>
    </w:p>
    <w:p w:rsidR="00DE7A33" w:rsidRPr="00D167E1" w:rsidRDefault="00DE7A33" w:rsidP="00DE7A33">
      <w:pPr>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Ces données révèlent une nette préférence des clients pour les services en ligne, tels que la consultation de compte et le paiement de factures. À l'inverse, l'utilisation des transactions en espèces semble diminuer, reflétant l'évolution du secteur bancaire vers des solutions numériques plus pratiques et accessibles.</w:t>
      </w:r>
    </w:p>
    <w:p w:rsidR="001731C8" w:rsidRPr="00D167E1" w:rsidRDefault="001731C8" w:rsidP="00DE7A33">
      <w:pPr>
        <w:spacing w:after="0" w:line="360" w:lineRule="auto"/>
        <w:jc w:val="both"/>
        <w:rPr>
          <w:rFonts w:asciiTheme="majorBidi" w:hAnsiTheme="majorBidi" w:cstheme="majorBidi"/>
          <w:sz w:val="24"/>
          <w:szCs w:val="24"/>
          <w:lang w:bidi="ar-DZ"/>
        </w:rPr>
      </w:pPr>
    </w:p>
    <w:p w:rsidR="001731C8" w:rsidRPr="00D167E1" w:rsidRDefault="001731C8" w:rsidP="00DE7A33">
      <w:pPr>
        <w:spacing w:after="0" w:line="360" w:lineRule="auto"/>
        <w:jc w:val="both"/>
        <w:rPr>
          <w:rFonts w:asciiTheme="majorBidi" w:hAnsiTheme="majorBidi" w:cstheme="majorBidi"/>
          <w:sz w:val="24"/>
          <w:szCs w:val="24"/>
          <w:lang w:bidi="ar-DZ"/>
        </w:rPr>
      </w:pPr>
    </w:p>
    <w:p w:rsidR="001731C8" w:rsidRPr="00D167E1" w:rsidRDefault="001731C8" w:rsidP="00DE7A33">
      <w:pPr>
        <w:spacing w:after="0" w:line="360" w:lineRule="auto"/>
        <w:jc w:val="both"/>
        <w:rPr>
          <w:rFonts w:asciiTheme="majorBidi" w:hAnsiTheme="majorBidi" w:cstheme="majorBidi"/>
          <w:sz w:val="24"/>
          <w:szCs w:val="24"/>
          <w:lang w:bidi="ar-DZ"/>
        </w:rPr>
      </w:pPr>
    </w:p>
    <w:p w:rsidR="001731C8" w:rsidRPr="00D167E1" w:rsidRDefault="001731C8" w:rsidP="00DE7A33">
      <w:pPr>
        <w:spacing w:after="0" w:line="360" w:lineRule="auto"/>
        <w:jc w:val="both"/>
        <w:rPr>
          <w:rFonts w:asciiTheme="majorBidi" w:hAnsiTheme="majorBidi" w:cstheme="majorBidi"/>
          <w:sz w:val="24"/>
          <w:szCs w:val="24"/>
          <w:lang w:bidi="ar-DZ"/>
        </w:rPr>
      </w:pPr>
    </w:p>
    <w:p w:rsidR="00DE7A33" w:rsidRPr="00D167E1" w:rsidRDefault="00DE7A33" w:rsidP="0081639A">
      <w:pPr>
        <w:spacing w:after="0" w:line="360" w:lineRule="auto"/>
        <w:ind w:left="360"/>
        <w:rPr>
          <w:rFonts w:asciiTheme="majorBidi" w:hAnsiTheme="majorBidi" w:cstheme="majorBidi"/>
          <w:b/>
          <w:bCs/>
          <w:sz w:val="26"/>
          <w:szCs w:val="26"/>
          <w:u w:val="single"/>
        </w:rPr>
      </w:pPr>
      <w:r w:rsidRPr="00D167E1">
        <w:rPr>
          <w:rFonts w:asciiTheme="majorBidi" w:hAnsiTheme="majorBidi" w:cstheme="majorBidi"/>
          <w:b/>
          <w:bCs/>
          <w:sz w:val="26"/>
          <w:szCs w:val="26"/>
          <w:u w:val="single"/>
        </w:rPr>
        <w:t>8-Canal préféré :</w:t>
      </w:r>
    </w:p>
    <w:p w:rsidR="00DE7A33" w:rsidRPr="00D167E1" w:rsidRDefault="00DE7A33" w:rsidP="000A46AE">
      <w:pPr>
        <w:pStyle w:val="Lgende"/>
        <w:spacing w:after="0" w:line="360" w:lineRule="auto"/>
        <w:ind w:left="720"/>
        <w:jc w:val="center"/>
        <w:rPr>
          <w:rFonts w:asciiTheme="majorBidi" w:hAnsiTheme="majorBidi" w:cstheme="majorBidi"/>
          <w:color w:val="auto"/>
          <w:sz w:val="24"/>
          <w:szCs w:val="24"/>
        </w:rPr>
      </w:pPr>
      <w:bookmarkStart w:id="236" w:name="_Toc198063435"/>
      <w:bookmarkStart w:id="237" w:name="_Toc201047678"/>
      <w:r w:rsidRPr="00D167E1">
        <w:rPr>
          <w:rFonts w:asciiTheme="majorBidi" w:hAnsiTheme="majorBidi" w:cstheme="majorBidi"/>
          <w:color w:val="auto"/>
          <w:sz w:val="24"/>
          <w:szCs w:val="24"/>
          <w:u w:val="single"/>
        </w:rPr>
        <w:t>Figure</w:t>
      </w:r>
      <w:r w:rsidR="000A46AE" w:rsidRPr="00D167E1">
        <w:rPr>
          <w:rFonts w:asciiTheme="majorBidi" w:hAnsiTheme="majorBidi" w:cstheme="majorBidi"/>
          <w:color w:val="auto"/>
          <w:sz w:val="24"/>
          <w:szCs w:val="24"/>
          <w:u w:val="single"/>
        </w:rPr>
        <w:t xml:space="preserve"> 3</w:t>
      </w:r>
      <w:r w:rsidR="00760F27" w:rsidRPr="00D167E1">
        <w:rPr>
          <w:rFonts w:asciiTheme="majorBidi" w:hAnsiTheme="majorBidi" w:cstheme="majorBidi"/>
          <w:color w:val="auto"/>
          <w:sz w:val="24"/>
          <w:szCs w:val="24"/>
          <w:u w:val="single"/>
        </w:rPr>
        <w:t>.</w:t>
      </w:r>
      <w:r w:rsidR="00BD6DDC">
        <w:rPr>
          <w:rFonts w:asciiTheme="majorBidi" w:hAnsiTheme="majorBidi" w:cstheme="majorBidi"/>
          <w:color w:val="auto"/>
          <w:sz w:val="24"/>
          <w:szCs w:val="24"/>
          <w:u w:val="single"/>
        </w:rPr>
        <w:fldChar w:fldCharType="begin"/>
      </w:r>
      <w:r w:rsidR="001003FE">
        <w:rPr>
          <w:rFonts w:asciiTheme="majorBidi" w:hAnsiTheme="majorBidi" w:cstheme="majorBidi"/>
          <w:color w:val="auto"/>
          <w:sz w:val="24"/>
          <w:szCs w:val="24"/>
          <w:u w:val="single"/>
        </w:rPr>
        <w:instrText xml:space="preserve"> SEQ Figure \* ARABIC </w:instrText>
      </w:r>
      <w:r w:rsidR="00BD6DDC">
        <w:rPr>
          <w:rFonts w:asciiTheme="majorBidi" w:hAnsiTheme="majorBidi" w:cstheme="majorBidi"/>
          <w:color w:val="auto"/>
          <w:sz w:val="24"/>
          <w:szCs w:val="24"/>
          <w:u w:val="single"/>
        </w:rPr>
        <w:fldChar w:fldCharType="separate"/>
      </w:r>
      <w:r w:rsidR="001003FE">
        <w:rPr>
          <w:rFonts w:asciiTheme="majorBidi" w:hAnsiTheme="majorBidi" w:cstheme="majorBidi"/>
          <w:noProof/>
          <w:color w:val="auto"/>
          <w:sz w:val="24"/>
          <w:szCs w:val="24"/>
          <w:u w:val="single"/>
        </w:rPr>
        <w:t>18</w:t>
      </w:r>
      <w:r w:rsidR="00BD6DDC">
        <w:rPr>
          <w:rFonts w:asciiTheme="majorBidi" w:hAnsiTheme="majorBidi" w:cstheme="majorBidi"/>
          <w:color w:val="auto"/>
          <w:sz w:val="24"/>
          <w:szCs w:val="24"/>
          <w:u w:val="single"/>
        </w:rPr>
        <w:fldChar w:fldCharType="end"/>
      </w:r>
      <w:r w:rsidRPr="00D167E1">
        <w:rPr>
          <w:rFonts w:asciiTheme="majorBidi" w:hAnsiTheme="majorBidi" w:cstheme="majorBidi"/>
          <w:color w:val="auto"/>
          <w:sz w:val="24"/>
          <w:szCs w:val="24"/>
          <w:u w:val="single"/>
        </w:rPr>
        <w:t>:</w:t>
      </w:r>
      <w:r w:rsidRPr="00D167E1">
        <w:rPr>
          <w:rFonts w:asciiTheme="majorBidi" w:hAnsiTheme="majorBidi" w:cstheme="majorBidi"/>
          <w:color w:val="auto"/>
          <w:sz w:val="24"/>
          <w:szCs w:val="24"/>
        </w:rPr>
        <w:t xml:space="preserve"> Canal préféré pour l'utilisation des services bancaires</w:t>
      </w:r>
      <w:bookmarkEnd w:id="236"/>
      <w:bookmarkEnd w:id="237"/>
    </w:p>
    <w:p w:rsidR="00DE7A33" w:rsidRPr="00D167E1" w:rsidRDefault="00DE7A33" w:rsidP="00DE7A33">
      <w:pPr>
        <w:pStyle w:val="Paragraphedeliste"/>
        <w:spacing w:after="0" w:line="360" w:lineRule="auto"/>
        <w:rPr>
          <w:rFonts w:asciiTheme="majorBidi" w:hAnsiTheme="majorBidi" w:cstheme="majorBidi"/>
        </w:rPr>
      </w:pPr>
      <w:r w:rsidRPr="00D167E1">
        <w:rPr>
          <w:rFonts w:asciiTheme="majorBidi" w:hAnsiTheme="majorBidi" w:cstheme="majorBidi"/>
          <w:noProof/>
          <w:lang w:eastAsia="fr-FR"/>
        </w:rPr>
        <w:lastRenderedPageBreak/>
        <w:drawing>
          <wp:anchor distT="0" distB="0" distL="114300" distR="114300" simplePos="0" relativeHeight="251653120" behindDoc="1" locked="0" layoutInCell="1" allowOverlap="1">
            <wp:simplePos x="0" y="0"/>
            <wp:positionH relativeFrom="column">
              <wp:posOffset>519430</wp:posOffset>
            </wp:positionH>
            <wp:positionV relativeFrom="paragraph">
              <wp:posOffset>100330</wp:posOffset>
            </wp:positionV>
            <wp:extent cx="4819650" cy="2571750"/>
            <wp:effectExtent l="0" t="0" r="0" b="0"/>
            <wp:wrapTight wrapText="bothSides">
              <wp:wrapPolygon edited="0">
                <wp:start x="0" y="0"/>
                <wp:lineTo x="0" y="21440"/>
                <wp:lineTo x="21515" y="21440"/>
                <wp:lineTo x="21515" y="0"/>
                <wp:lineTo x="0" y="0"/>
              </wp:wrapPolygon>
            </wp:wrapTight>
            <wp:docPr id="18" name="Graphique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anchor>
        </w:drawing>
      </w: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autoSpaceDE w:val="0"/>
        <w:autoSpaceDN w:val="0"/>
        <w:adjustRightInd w:val="0"/>
        <w:spacing w:after="0" w:line="360" w:lineRule="auto"/>
        <w:rPr>
          <w:rFonts w:asciiTheme="majorBidi" w:hAnsiTheme="majorBidi" w:cstheme="majorBidi"/>
          <w:noProof/>
          <w:sz w:val="24"/>
          <w:szCs w:val="24"/>
          <w:lang w:eastAsia="fr-FR"/>
        </w:rPr>
      </w:pPr>
      <w:r w:rsidRPr="00D167E1">
        <w:rPr>
          <w:rFonts w:asciiTheme="majorBidi" w:hAnsiTheme="majorBidi" w:cstheme="majorBidi"/>
          <w:noProof/>
          <w:sz w:val="24"/>
          <w:szCs w:val="24"/>
          <w:lang w:eastAsia="fr-FR"/>
        </w:rPr>
        <w:t xml:space="preserve"> </w:t>
      </w: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pStyle w:val="Paragraphedeliste"/>
        <w:autoSpaceDE w:val="0"/>
        <w:autoSpaceDN w:val="0"/>
        <w:adjustRightInd w:val="0"/>
        <w:spacing w:after="0" w:line="360" w:lineRule="auto"/>
        <w:rPr>
          <w:rFonts w:asciiTheme="majorBidi" w:hAnsiTheme="majorBidi" w:cstheme="majorBidi"/>
          <w:noProof/>
          <w:sz w:val="24"/>
          <w:szCs w:val="24"/>
          <w:lang w:eastAsia="fr-FR"/>
        </w:rPr>
      </w:pP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sz w:val="24"/>
          <w:szCs w:val="24"/>
        </w:rPr>
        <w:tab/>
      </w: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Ce diagramme en secteurs met en évidence la répartition de l'utilisation des différents canaux de services bancaires. On peut en tirer plusieurs constats intéressants :</w:t>
      </w:r>
    </w:p>
    <w:p w:rsidR="00DE7A33" w:rsidRPr="00D167E1" w:rsidRDefault="00DE7A33" w:rsidP="005759BA">
      <w:pPr>
        <w:spacing w:after="0" w:line="360" w:lineRule="auto"/>
        <w:contextualSpacing/>
        <w:jc w:val="both"/>
        <w:rPr>
          <w:rFonts w:asciiTheme="majorBidi" w:hAnsiTheme="majorBidi" w:cstheme="majorBidi"/>
          <w:sz w:val="24"/>
          <w:szCs w:val="24"/>
        </w:rPr>
      </w:pPr>
      <w:r w:rsidRPr="00D167E1">
        <w:rPr>
          <w:rFonts w:asciiTheme="majorBidi" w:hAnsiTheme="majorBidi" w:cstheme="majorBidi"/>
          <w:sz w:val="24"/>
          <w:szCs w:val="24"/>
        </w:rPr>
        <w:t>Tout d'abord, l'application mobile se démarque comme le canal le plus utilisé, avec 34,9% des parts. Cela reflète la tendance à la mobilité et à la dématérialisation des services bancaires, où les clients privilégient la commodité et l'accès instantané à leurs comptes depuis leur smartphone. Ensuite, le site web occupe la deuxième place avec 32,53% d'utilisation. Cela montre que les clients apprécient également les services en ligne accessibles depuis un ordinateur, pour des opérations plus complexes ou nécessitant un affichage plus large. De manière plus surprenante, les guichets automatiques ne représentent que 4,82% des interactions. Cette faible proportion suggère que les clients se tournent de moins en moins vers les distributeurs de billets, probablement en raison du développement des paiements sans espèces et du recours accru aux applications mobiles. Enfin, les agences physiques conservent une part non négligeable de 27,71%. Cela indique que malgré la digitalisation, les clients apprécient encore le contact humain et le conseil en face-à-face pour certaines opérations ou situations plus complexes. Dans l'ensemble, ce graphique met en lumière l'évolution des habitudes des clients bancaires, avec une nette prédominance des canaux numériques, tout en soulignant le rôle encore important des agences traditionnelles. Cette analyse permet aux banques de mieux comprendre les préférences de leur clientèle et d'adapter leur stratégie omnicanale en conséquence.</w:t>
      </w:r>
    </w:p>
    <w:p w:rsidR="00DE7A33" w:rsidRPr="00D167E1" w:rsidRDefault="00EF4824" w:rsidP="005759BA">
      <w:pPr>
        <w:pStyle w:val="Titre3"/>
        <w:spacing w:before="0" w:beforeAutospacing="0" w:after="0" w:afterAutospacing="0" w:line="360" w:lineRule="auto"/>
        <w:contextualSpacing/>
        <w:rPr>
          <w:rFonts w:asciiTheme="majorBidi" w:hAnsiTheme="majorBidi"/>
          <w:sz w:val="26"/>
          <w:szCs w:val="26"/>
        </w:rPr>
      </w:pPr>
      <w:bookmarkStart w:id="238" w:name="_Toc201052608"/>
      <w:bookmarkStart w:id="239" w:name="_Toc201053148"/>
      <w:r w:rsidRPr="00D167E1">
        <w:rPr>
          <w:rFonts w:asciiTheme="majorBidi" w:hAnsiTheme="majorBidi"/>
          <w:sz w:val="26"/>
          <w:szCs w:val="26"/>
        </w:rPr>
        <w:t>1.4.</w:t>
      </w:r>
      <w:r w:rsidR="00DE7A33" w:rsidRPr="00D167E1">
        <w:rPr>
          <w:rFonts w:asciiTheme="majorBidi" w:hAnsiTheme="majorBidi"/>
          <w:sz w:val="26"/>
          <w:szCs w:val="26"/>
        </w:rPr>
        <w:t xml:space="preserve"> La Méthode de traitement des données</w:t>
      </w:r>
      <w:bookmarkEnd w:id="238"/>
      <w:bookmarkEnd w:id="239"/>
      <w:r w:rsidR="00DE7A33" w:rsidRPr="00D167E1">
        <w:rPr>
          <w:rFonts w:asciiTheme="majorBidi" w:hAnsiTheme="majorBidi"/>
          <w:sz w:val="26"/>
          <w:szCs w:val="26"/>
        </w:rPr>
        <w:t xml:space="preserve"> </w:t>
      </w:r>
    </w:p>
    <w:p w:rsidR="00EF4824" w:rsidRPr="00D167E1" w:rsidRDefault="00DE7A33" w:rsidP="00EF4824">
      <w:pPr>
        <w:spacing w:after="0" w:line="360" w:lineRule="auto"/>
        <w:contextualSpacing/>
        <w:jc w:val="both"/>
        <w:rPr>
          <w:rFonts w:asciiTheme="majorBidi" w:eastAsia="Times New Roman" w:hAnsiTheme="majorBidi" w:cstheme="majorBidi"/>
          <w:b/>
          <w:bCs/>
          <w:sz w:val="24"/>
          <w:szCs w:val="24"/>
          <w:u w:val="single"/>
          <w:lang w:eastAsia="fr-FR"/>
        </w:rPr>
      </w:pPr>
      <w:r w:rsidRPr="00D167E1">
        <w:rPr>
          <w:rFonts w:asciiTheme="majorBidi" w:hAnsiTheme="majorBidi" w:cstheme="majorBidi"/>
          <w:sz w:val="24"/>
          <w:szCs w:val="24"/>
        </w:rPr>
        <w:lastRenderedPageBreak/>
        <w:t xml:space="preserve">On a basé sur une analyse quantitative des données recueillies auprès des clients bancaires. La méthode principale utilisée est l'analyse corrélationnelle, notamment le coefficient de corrélation de </w:t>
      </w:r>
      <w:r w:rsidRPr="00D167E1">
        <w:rPr>
          <w:rFonts w:asciiTheme="majorBidi" w:hAnsiTheme="majorBidi" w:cstheme="majorBidi"/>
          <w:b/>
          <w:bCs/>
          <w:sz w:val="24"/>
          <w:szCs w:val="24"/>
        </w:rPr>
        <w:t>Pearson</w:t>
      </w:r>
      <w:r w:rsidRPr="00D167E1">
        <w:rPr>
          <w:rFonts w:asciiTheme="majorBidi" w:hAnsiTheme="majorBidi" w:cstheme="majorBidi"/>
          <w:sz w:val="24"/>
          <w:szCs w:val="24"/>
        </w:rPr>
        <w:t xml:space="preserve">, pour évaluer la validité de l'instrument de recherche. Cette analyse permet de déterminer s'il existe une relation significative entre les différentes dimensions étudiées (fiabilité, sécurité, transparence, etc.) et les items du questionnaire. De plus, l'analyse de la fiabilité est effectuée à l'aide de </w:t>
      </w:r>
      <w:r w:rsidRPr="00D167E1">
        <w:rPr>
          <w:rFonts w:asciiTheme="majorBidi" w:hAnsiTheme="majorBidi" w:cstheme="majorBidi"/>
          <w:b/>
          <w:bCs/>
          <w:sz w:val="24"/>
          <w:szCs w:val="24"/>
        </w:rPr>
        <w:t>l'Alpha de Cronbach</w:t>
      </w:r>
      <w:r w:rsidRPr="00D167E1">
        <w:rPr>
          <w:rFonts w:asciiTheme="majorBidi" w:hAnsiTheme="majorBidi" w:cstheme="majorBidi"/>
          <w:sz w:val="24"/>
          <w:szCs w:val="24"/>
        </w:rPr>
        <w:t xml:space="preserve"> pour mesurer la cohérence interne des items de chaque dimension.</w:t>
      </w:r>
    </w:p>
    <w:p w:rsidR="00DE7A33" w:rsidRPr="00D167E1" w:rsidRDefault="00EF4824" w:rsidP="00EF4824">
      <w:pPr>
        <w:spacing w:after="0" w:line="360" w:lineRule="auto"/>
        <w:contextualSpacing/>
        <w:jc w:val="both"/>
        <w:rPr>
          <w:rFonts w:asciiTheme="majorBidi" w:eastAsia="Times New Roman" w:hAnsiTheme="majorBidi" w:cstheme="majorBidi"/>
          <w:b/>
          <w:bCs/>
          <w:sz w:val="24"/>
          <w:szCs w:val="24"/>
          <w:u w:val="single"/>
          <w:lang w:eastAsia="fr-FR"/>
        </w:rPr>
      </w:pPr>
      <w:r w:rsidRPr="00D167E1">
        <w:rPr>
          <w:rFonts w:asciiTheme="majorBidi" w:hAnsiTheme="majorBidi" w:cstheme="majorBidi"/>
          <w:b/>
          <w:bCs/>
          <w:sz w:val="26"/>
          <w:szCs w:val="26"/>
        </w:rPr>
        <w:t>1.4.1.</w:t>
      </w:r>
      <w:r w:rsidR="00DE7A33" w:rsidRPr="00D167E1">
        <w:rPr>
          <w:rFonts w:asciiTheme="majorBidi" w:hAnsiTheme="majorBidi" w:cstheme="majorBidi"/>
          <w:b/>
          <w:bCs/>
          <w:sz w:val="26"/>
          <w:szCs w:val="26"/>
        </w:rPr>
        <w:t xml:space="preserve"> Evaluation de la validité et de la fiabilité de l’instrument de recherche.</w:t>
      </w:r>
    </w:p>
    <w:p w:rsidR="00DE7A33" w:rsidRPr="00D167E1" w:rsidRDefault="00DE7A33" w:rsidP="00416398">
      <w:pPr>
        <w:pStyle w:val="Paragraphedeliste"/>
        <w:numPr>
          <w:ilvl w:val="0"/>
          <w:numId w:val="12"/>
        </w:numPr>
        <w:spacing w:after="0" w:line="360" w:lineRule="auto"/>
        <w:jc w:val="center"/>
        <w:rPr>
          <w:rFonts w:asciiTheme="majorBidi" w:hAnsiTheme="majorBidi" w:cstheme="majorBidi"/>
          <w:b/>
          <w:bCs/>
          <w:sz w:val="26"/>
          <w:szCs w:val="26"/>
          <w:lang w:bidi="ar-DZ"/>
        </w:rPr>
      </w:pPr>
      <w:r w:rsidRPr="00D167E1">
        <w:rPr>
          <w:rFonts w:asciiTheme="majorBidi" w:hAnsiTheme="majorBidi" w:cstheme="majorBidi"/>
          <w:b/>
          <w:bCs/>
          <w:sz w:val="26"/>
          <w:szCs w:val="26"/>
        </w:rPr>
        <w:t>Evaluation de la validité de l’instrument de recherche (Pearson)</w:t>
      </w:r>
      <w:r w:rsidRPr="00D167E1">
        <w:rPr>
          <w:rFonts w:asciiTheme="majorBidi" w:hAnsiTheme="majorBidi" w:cstheme="majorBidi"/>
          <w:b/>
          <w:bCs/>
          <w:sz w:val="26"/>
          <w:szCs w:val="26"/>
          <w:lang w:bidi="ar-DZ"/>
        </w:rPr>
        <w:t> :</w:t>
      </w:r>
    </w:p>
    <w:p w:rsidR="00DE7A33" w:rsidRPr="00D167E1" w:rsidRDefault="00DE7A33" w:rsidP="00E93DAE">
      <w:pPr>
        <w:pStyle w:val="Lgende"/>
        <w:spacing w:after="0" w:line="360" w:lineRule="auto"/>
        <w:jc w:val="center"/>
        <w:rPr>
          <w:rFonts w:asciiTheme="majorBidi" w:hAnsiTheme="majorBidi" w:cstheme="majorBidi"/>
          <w:color w:val="auto"/>
          <w:sz w:val="24"/>
          <w:szCs w:val="24"/>
        </w:rPr>
      </w:pPr>
      <w:bookmarkStart w:id="240" w:name="_Toc198065314"/>
      <w:bookmarkStart w:id="241" w:name="_Toc200621801"/>
      <w:r w:rsidRPr="00D167E1">
        <w:rPr>
          <w:rFonts w:asciiTheme="majorBidi" w:hAnsiTheme="majorBidi" w:cstheme="majorBidi"/>
          <w:color w:val="auto"/>
          <w:sz w:val="24"/>
          <w:szCs w:val="24"/>
          <w:u w:val="single"/>
        </w:rPr>
        <w:t>Tableau</w:t>
      </w:r>
      <w:r w:rsidR="00E93DAE" w:rsidRPr="00D167E1">
        <w:rPr>
          <w:rFonts w:asciiTheme="majorBidi" w:hAnsiTheme="majorBidi" w:cstheme="majorBidi"/>
          <w:color w:val="auto"/>
          <w:sz w:val="24"/>
          <w:szCs w:val="24"/>
          <w:u w:val="single"/>
        </w:rPr>
        <w:t xml:space="preserve"> 3.2</w:t>
      </w:r>
      <w:r w:rsidRPr="00D167E1">
        <w:rPr>
          <w:rFonts w:asciiTheme="majorBidi" w:hAnsiTheme="majorBidi" w:cstheme="majorBidi"/>
          <w:color w:val="auto"/>
          <w:sz w:val="24"/>
          <w:szCs w:val="24"/>
          <w:u w:val="single"/>
        </w:rPr>
        <w:t>:</w:t>
      </w:r>
      <w:r w:rsidRPr="00D167E1">
        <w:rPr>
          <w:rFonts w:asciiTheme="majorBidi" w:hAnsiTheme="majorBidi" w:cstheme="majorBidi"/>
          <w:color w:val="auto"/>
          <w:sz w:val="24"/>
          <w:szCs w:val="24"/>
        </w:rPr>
        <w:t xml:space="preserve"> La validité de la cohérence interne de l’axe Fiabilité des systèmes d’information bancaire.</w:t>
      </w:r>
      <w:bookmarkEnd w:id="240"/>
      <w:bookmarkEnd w:id="241"/>
    </w:p>
    <w:tbl>
      <w:tblPr>
        <w:tblStyle w:val="Grilledutableau"/>
        <w:tblpPr w:leftFromText="141" w:rightFromText="141" w:vertAnchor="text" w:horzAnchor="margin" w:tblpXSpec="center" w:tblpY="24"/>
        <w:tblW w:w="9640" w:type="dxa"/>
        <w:tblLayout w:type="fixed"/>
        <w:tblLook w:val="0000" w:firstRow="0" w:lastRow="0" w:firstColumn="0" w:lastColumn="0" w:noHBand="0" w:noVBand="0"/>
      </w:tblPr>
      <w:tblGrid>
        <w:gridCol w:w="4543"/>
        <w:gridCol w:w="2187"/>
        <w:gridCol w:w="2910"/>
      </w:tblGrid>
      <w:tr w:rsidR="00DE7A33" w:rsidRPr="00D167E1" w:rsidTr="005759BA">
        <w:tc>
          <w:tcPr>
            <w:tcW w:w="9640" w:type="dxa"/>
            <w:gridSpan w:val="3"/>
          </w:tcPr>
          <w:p w:rsidR="00DE7A33" w:rsidRPr="00D167E1" w:rsidRDefault="00DE7A33" w:rsidP="005759BA">
            <w:pPr>
              <w:autoSpaceDE w:val="0"/>
              <w:autoSpaceDN w:val="0"/>
              <w:adjustRightInd w:val="0"/>
              <w:spacing w:line="360" w:lineRule="auto"/>
              <w:ind w:left="60" w:right="60"/>
              <w:jc w:val="center"/>
              <w:rPr>
                <w:rFonts w:asciiTheme="majorBidi" w:hAnsiTheme="majorBidi" w:cstheme="majorBidi"/>
              </w:rPr>
            </w:pPr>
            <w:r w:rsidRPr="00D167E1">
              <w:rPr>
                <w:rFonts w:asciiTheme="majorBidi" w:hAnsiTheme="majorBidi" w:cstheme="majorBidi"/>
                <w:b/>
                <w:bCs/>
              </w:rPr>
              <w:t>Corrélations</w:t>
            </w:r>
          </w:p>
        </w:tc>
      </w:tr>
      <w:tr w:rsidR="00DE7A33" w:rsidRPr="00D167E1" w:rsidTr="005759BA">
        <w:tc>
          <w:tcPr>
            <w:tcW w:w="6730" w:type="dxa"/>
            <w:gridSpan w:val="2"/>
          </w:tcPr>
          <w:p w:rsidR="00DE7A33" w:rsidRPr="00D167E1" w:rsidRDefault="00DE7A33" w:rsidP="005759BA">
            <w:pPr>
              <w:autoSpaceDE w:val="0"/>
              <w:autoSpaceDN w:val="0"/>
              <w:adjustRightInd w:val="0"/>
              <w:spacing w:line="360" w:lineRule="auto"/>
              <w:rPr>
                <w:rFonts w:asciiTheme="majorBidi" w:hAnsiTheme="majorBidi" w:cstheme="majorBidi"/>
                <w:sz w:val="24"/>
                <w:szCs w:val="24"/>
              </w:rPr>
            </w:pPr>
          </w:p>
        </w:tc>
        <w:tc>
          <w:tcPr>
            <w:tcW w:w="2910" w:type="dxa"/>
          </w:tcPr>
          <w:p w:rsidR="00DE7A33" w:rsidRPr="00D167E1" w:rsidRDefault="00DE7A33" w:rsidP="005759BA">
            <w:pPr>
              <w:autoSpaceDE w:val="0"/>
              <w:autoSpaceDN w:val="0"/>
              <w:adjustRightInd w:val="0"/>
              <w:spacing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Fiabilité</w:t>
            </w:r>
          </w:p>
        </w:tc>
      </w:tr>
      <w:tr w:rsidR="00DE7A33" w:rsidRPr="00D167E1" w:rsidTr="005759BA">
        <w:tc>
          <w:tcPr>
            <w:tcW w:w="4543"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Fiabilité</w:t>
            </w: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c>
          <w:tcPr>
            <w:tcW w:w="4543"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910" w:type="dxa"/>
          </w:tcPr>
          <w:p w:rsidR="00DE7A33" w:rsidRPr="00D167E1" w:rsidRDefault="00DE7A33" w:rsidP="005759BA">
            <w:pPr>
              <w:autoSpaceDE w:val="0"/>
              <w:autoSpaceDN w:val="0"/>
              <w:adjustRightInd w:val="0"/>
              <w:spacing w:line="360" w:lineRule="auto"/>
              <w:rPr>
                <w:rFonts w:asciiTheme="majorBidi" w:hAnsiTheme="majorBidi" w:cstheme="majorBidi"/>
                <w:sz w:val="24"/>
                <w:szCs w:val="24"/>
              </w:rPr>
            </w:pPr>
          </w:p>
        </w:tc>
      </w:tr>
      <w:tr w:rsidR="00DE7A33" w:rsidRPr="00D167E1" w:rsidTr="005759BA">
        <w:tc>
          <w:tcPr>
            <w:tcW w:w="4543"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A1- Les Opérations bancaires (virements, dépôts, retraits, paiements…) fiables dans votre banque</w:t>
            </w: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,792</w:t>
            </w:r>
            <w:r w:rsidRPr="00D167E1">
              <w:rPr>
                <w:rFonts w:asciiTheme="majorBidi" w:hAnsiTheme="majorBidi" w:cstheme="majorBidi"/>
                <w:sz w:val="18"/>
                <w:szCs w:val="18"/>
                <w:vertAlign w:val="superscript"/>
              </w:rPr>
              <w:t>**</w:t>
            </w:r>
          </w:p>
        </w:tc>
      </w:tr>
      <w:tr w:rsidR="00DE7A33" w:rsidRPr="00D167E1" w:rsidTr="005759BA">
        <w:tc>
          <w:tcPr>
            <w:tcW w:w="4543"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4543"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A2- Je Rencontre rarement des erreurs de service</w:t>
            </w: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,741</w:t>
            </w:r>
            <w:r w:rsidRPr="00D167E1">
              <w:rPr>
                <w:rFonts w:asciiTheme="majorBidi" w:hAnsiTheme="majorBidi" w:cstheme="majorBidi"/>
                <w:sz w:val="18"/>
                <w:szCs w:val="18"/>
                <w:vertAlign w:val="superscript"/>
              </w:rPr>
              <w:t>**</w:t>
            </w:r>
          </w:p>
        </w:tc>
      </w:tr>
      <w:tr w:rsidR="00DE7A33" w:rsidRPr="00D167E1" w:rsidTr="005759BA">
        <w:tc>
          <w:tcPr>
            <w:tcW w:w="4543"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4543"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A3- Je Rencontre rarement des interruptions de service</w:t>
            </w: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,694</w:t>
            </w:r>
            <w:r w:rsidRPr="00D167E1">
              <w:rPr>
                <w:rFonts w:asciiTheme="majorBidi" w:hAnsiTheme="majorBidi" w:cstheme="majorBidi"/>
                <w:sz w:val="18"/>
                <w:szCs w:val="18"/>
                <w:vertAlign w:val="superscript"/>
              </w:rPr>
              <w:t>**</w:t>
            </w:r>
          </w:p>
        </w:tc>
      </w:tr>
      <w:tr w:rsidR="00DE7A33" w:rsidRPr="00D167E1" w:rsidTr="005759BA">
        <w:tc>
          <w:tcPr>
            <w:tcW w:w="4543"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4543"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A4- Les Informations en ligne sont exactes</w:t>
            </w: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,496</w:t>
            </w:r>
            <w:r w:rsidRPr="00D167E1">
              <w:rPr>
                <w:rFonts w:asciiTheme="majorBidi" w:hAnsiTheme="majorBidi" w:cstheme="majorBidi"/>
                <w:sz w:val="18"/>
                <w:szCs w:val="18"/>
                <w:vertAlign w:val="superscript"/>
              </w:rPr>
              <w:t>**</w:t>
            </w:r>
          </w:p>
        </w:tc>
      </w:tr>
      <w:tr w:rsidR="00DE7A33" w:rsidRPr="00D167E1" w:rsidTr="005759BA">
        <w:tc>
          <w:tcPr>
            <w:tcW w:w="4543"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187"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91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bl>
    <w:p w:rsidR="00DE7A33" w:rsidRPr="00D167E1" w:rsidRDefault="00DE7A33" w:rsidP="00DE7A33">
      <w:pPr>
        <w:spacing w:after="0" w:line="360" w:lineRule="auto"/>
        <w:jc w:val="right"/>
        <w:rPr>
          <w:rFonts w:asciiTheme="majorBidi" w:hAnsiTheme="majorBidi" w:cstheme="majorBidi"/>
          <w:sz w:val="20"/>
          <w:szCs w:val="20"/>
        </w:rPr>
      </w:pPr>
      <w:r w:rsidRPr="00D167E1">
        <w:rPr>
          <w:rFonts w:asciiTheme="majorBidi" w:hAnsiTheme="majorBidi" w:cstheme="majorBidi"/>
          <w:b/>
          <w:bCs/>
          <w:sz w:val="20"/>
          <w:szCs w:val="20"/>
        </w:rPr>
        <w:t xml:space="preserve">  </w:t>
      </w: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tabs>
          <w:tab w:val="right" w:pos="9072"/>
        </w:tabs>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 xml:space="preserve">L'analyse des corrélations présentée dans ce tableau met en évidence les liens étroits entre la fiabilité perçue des services bancaires et différents aspects de la qualité de service. </w:t>
      </w:r>
    </w:p>
    <w:p w:rsidR="00DE7A33" w:rsidRPr="00D167E1" w:rsidRDefault="00DE7A33" w:rsidP="00DE7A33">
      <w:pPr>
        <w:tabs>
          <w:tab w:val="right" w:pos="9072"/>
        </w:tabs>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Tout d'abord, on observe une forte corrélation positive (r=0,792) entre la fiabilité globale et la fiabilité perçue des opérations bancaires de base (virements, dépôts, retraits, paiements, etc.). Cela indique que la capacité de la banque à exécuter correctement ces opérations essentielles est un facteur clé de la fiabilité globale aux yeux des clients.</w:t>
      </w:r>
    </w:p>
    <w:p w:rsidR="00DE7A33" w:rsidRPr="00D167E1" w:rsidRDefault="00DE7A33" w:rsidP="00DE7A33">
      <w:pPr>
        <w:tabs>
          <w:tab w:val="right" w:pos="9072"/>
        </w:tabs>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De même, la faible fréquence des erreurs de service (r=0,741) et des interruptions de service (r=0,694) sont également fortement corrélées à la fiabilité perçue. Cela montre que la constance et la continuité du service sont primordiales pour établir un sentiment de confiance durable chez les clients.</w:t>
      </w:r>
    </w:p>
    <w:p w:rsidR="00DE7A33" w:rsidRPr="00D167E1" w:rsidRDefault="00DE7A33" w:rsidP="00DE7A33">
      <w:pPr>
        <w:tabs>
          <w:tab w:val="right" w:pos="9072"/>
        </w:tabs>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lastRenderedPageBreak/>
        <w:t>Enfin, bien que dans une moindre mesure, la fiabilité des informations en ligne (r=0,496) contribue aussi à la perception de fiabilité globale. Cela souligne l'importance de l'exactitude et de la cohérence des données fournies via les canaux digitaux.</w:t>
      </w:r>
    </w:p>
    <w:p w:rsidR="00DE7A33" w:rsidRPr="00D167E1" w:rsidRDefault="00DE7A33" w:rsidP="00DE7A33">
      <w:pPr>
        <w:tabs>
          <w:tab w:val="right" w:pos="9072"/>
        </w:tabs>
        <w:spacing w:after="0" w:line="360" w:lineRule="auto"/>
        <w:jc w:val="both"/>
        <w:rPr>
          <w:rFonts w:asciiTheme="majorBidi" w:hAnsiTheme="majorBidi" w:cstheme="majorBidi"/>
          <w:sz w:val="24"/>
          <w:szCs w:val="24"/>
          <w:lang w:bidi="ar-DZ"/>
        </w:rPr>
      </w:pPr>
      <w:r w:rsidRPr="00D167E1">
        <w:rPr>
          <w:rFonts w:asciiTheme="majorBidi" w:hAnsiTheme="majorBidi" w:cstheme="majorBidi"/>
          <w:sz w:val="24"/>
          <w:szCs w:val="24"/>
          <w:lang w:bidi="ar-DZ"/>
        </w:rPr>
        <w:t>Dans l'ensemble, ces résultats mettent en exergue que la fiabilité du service bancaire, dans ses différentes dimensions (opérations, erreurs, continuité, informations en ligne), est un facteur essentiel de la satisfaction et de la confiance des clients. Les banques doivent donc accorder une attention particulière à ces aspects cruciaux pour renforcer leur crédibilité et leur attractivité sur le long terme.</w:t>
      </w:r>
      <w:r w:rsidRPr="00D167E1">
        <w:rPr>
          <w:rFonts w:asciiTheme="majorBidi" w:hAnsiTheme="majorBidi" w:cstheme="majorBidi"/>
          <w:sz w:val="24"/>
          <w:szCs w:val="24"/>
          <w:lang w:bidi="ar-DZ"/>
        </w:rPr>
        <w:tab/>
      </w:r>
    </w:p>
    <w:p w:rsidR="00DE7A33" w:rsidRPr="00D167E1" w:rsidRDefault="00DE7A33" w:rsidP="00E93DAE">
      <w:pPr>
        <w:pStyle w:val="Lgende"/>
        <w:spacing w:after="0" w:line="360" w:lineRule="auto"/>
        <w:jc w:val="center"/>
        <w:rPr>
          <w:rFonts w:asciiTheme="majorBidi" w:hAnsiTheme="majorBidi" w:cstheme="majorBidi"/>
          <w:b w:val="0"/>
          <w:bCs w:val="0"/>
          <w:color w:val="auto"/>
          <w:sz w:val="24"/>
          <w:szCs w:val="24"/>
          <w:lang w:bidi="ar-DZ"/>
        </w:rPr>
      </w:pPr>
      <w:bookmarkStart w:id="242" w:name="_Toc198065315"/>
      <w:bookmarkStart w:id="243" w:name="_Toc200621802"/>
      <w:r w:rsidRPr="00D167E1">
        <w:rPr>
          <w:rFonts w:asciiTheme="majorBidi" w:hAnsiTheme="majorBidi" w:cstheme="majorBidi"/>
          <w:color w:val="auto"/>
          <w:sz w:val="24"/>
          <w:szCs w:val="24"/>
          <w:u w:val="single"/>
        </w:rPr>
        <w:t xml:space="preserve">Tableau </w:t>
      </w:r>
      <w:r w:rsidR="00E93DAE" w:rsidRPr="00D167E1">
        <w:rPr>
          <w:rFonts w:asciiTheme="majorBidi" w:hAnsiTheme="majorBidi" w:cstheme="majorBidi"/>
          <w:color w:val="auto"/>
          <w:sz w:val="24"/>
          <w:szCs w:val="24"/>
          <w:u w:val="single"/>
        </w:rPr>
        <w:t>3.3</w:t>
      </w:r>
      <w:r w:rsidRPr="00D167E1">
        <w:rPr>
          <w:rFonts w:asciiTheme="majorBidi" w:hAnsiTheme="majorBidi" w:cstheme="majorBidi"/>
          <w:color w:val="auto"/>
          <w:sz w:val="24"/>
          <w:szCs w:val="24"/>
          <w:u w:val="single"/>
        </w:rPr>
        <w:t xml:space="preserve"> :</w:t>
      </w:r>
      <w:r w:rsidRPr="00D167E1">
        <w:rPr>
          <w:rFonts w:asciiTheme="majorBidi" w:hAnsiTheme="majorBidi" w:cstheme="majorBidi"/>
          <w:color w:val="auto"/>
          <w:sz w:val="24"/>
          <w:szCs w:val="24"/>
        </w:rPr>
        <w:t xml:space="preserve"> Validité de la cohérence interne de l’axe Sécurité des services bancaires.</w:t>
      </w:r>
      <w:bookmarkEnd w:id="242"/>
      <w:bookmarkEnd w:id="243"/>
    </w:p>
    <w:tbl>
      <w:tblPr>
        <w:tblStyle w:val="Grilledutableau"/>
        <w:tblpPr w:leftFromText="141" w:rightFromText="141" w:vertAnchor="text" w:horzAnchor="margin" w:tblpXSpec="center" w:tblpY="77"/>
        <w:tblW w:w="7796" w:type="dxa"/>
        <w:tblLayout w:type="fixed"/>
        <w:tblLook w:val="0000" w:firstRow="0" w:lastRow="0" w:firstColumn="0" w:lastColumn="0" w:noHBand="0" w:noVBand="0"/>
      </w:tblPr>
      <w:tblGrid>
        <w:gridCol w:w="3685"/>
        <w:gridCol w:w="2410"/>
        <w:gridCol w:w="1701"/>
      </w:tblGrid>
      <w:tr w:rsidR="00DE7A33" w:rsidRPr="00D167E1" w:rsidTr="005759BA">
        <w:tc>
          <w:tcPr>
            <w:tcW w:w="7796" w:type="dxa"/>
            <w:gridSpan w:val="3"/>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b/>
                <w:bCs/>
                <w:sz w:val="18"/>
                <w:szCs w:val="18"/>
              </w:rPr>
              <w:t>Corrélations</w:t>
            </w:r>
          </w:p>
        </w:tc>
      </w:tr>
      <w:tr w:rsidR="00DE7A33" w:rsidRPr="00D167E1" w:rsidTr="005759BA">
        <w:tc>
          <w:tcPr>
            <w:tcW w:w="3685" w:type="dxa"/>
          </w:tcPr>
          <w:p w:rsidR="00DE7A33" w:rsidRPr="00D167E1" w:rsidRDefault="00DE7A33" w:rsidP="005759BA">
            <w:pPr>
              <w:autoSpaceDE w:val="0"/>
              <w:autoSpaceDN w:val="0"/>
              <w:adjustRightInd w:val="0"/>
              <w:spacing w:line="360" w:lineRule="auto"/>
              <w:ind w:left="208"/>
              <w:jc w:val="center"/>
              <w:rPr>
                <w:rFonts w:asciiTheme="majorBidi" w:hAnsiTheme="majorBidi" w:cstheme="majorBidi"/>
                <w:sz w:val="18"/>
                <w:szCs w:val="18"/>
              </w:rPr>
            </w:pPr>
          </w:p>
        </w:tc>
        <w:tc>
          <w:tcPr>
            <w:tcW w:w="4111" w:type="dxa"/>
            <w:gridSpan w:val="2"/>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Sécurité</w:t>
            </w:r>
          </w:p>
        </w:tc>
      </w:tr>
      <w:tr w:rsidR="00DE7A33" w:rsidRPr="00D167E1" w:rsidTr="005759BA">
        <w:tc>
          <w:tcPr>
            <w:tcW w:w="3685" w:type="dxa"/>
            <w:vMerge w:val="restart"/>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Sécurité</w:t>
            </w: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c>
          <w:tcPr>
            <w:tcW w:w="3685" w:type="dxa"/>
            <w:vMerge/>
          </w:tcPr>
          <w:p w:rsidR="00DE7A33" w:rsidRPr="00D167E1" w:rsidRDefault="00DE7A33" w:rsidP="005759BA">
            <w:pPr>
              <w:autoSpaceDE w:val="0"/>
              <w:autoSpaceDN w:val="0"/>
              <w:adjustRightInd w:val="0"/>
              <w:spacing w:line="360" w:lineRule="auto"/>
              <w:ind w:left="208"/>
              <w:jc w:val="center"/>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Sig. (bilatérale)</w:t>
            </w:r>
          </w:p>
        </w:tc>
        <w:tc>
          <w:tcPr>
            <w:tcW w:w="1701" w:type="dxa"/>
          </w:tcPr>
          <w:p w:rsidR="00DE7A33" w:rsidRPr="00D167E1" w:rsidRDefault="00DE7A33" w:rsidP="005759BA">
            <w:pPr>
              <w:autoSpaceDE w:val="0"/>
              <w:autoSpaceDN w:val="0"/>
              <w:adjustRightInd w:val="0"/>
              <w:spacing w:line="360" w:lineRule="auto"/>
              <w:ind w:left="208"/>
              <w:jc w:val="center"/>
              <w:rPr>
                <w:rFonts w:asciiTheme="majorBidi" w:hAnsiTheme="majorBidi" w:cstheme="majorBidi"/>
                <w:sz w:val="18"/>
                <w:szCs w:val="18"/>
              </w:rPr>
            </w:pPr>
          </w:p>
        </w:tc>
      </w:tr>
      <w:tr w:rsidR="00DE7A33" w:rsidRPr="00D167E1" w:rsidTr="005759BA">
        <w:trPr>
          <w:trHeight w:val="499"/>
        </w:trPr>
        <w:tc>
          <w:tcPr>
            <w:tcW w:w="3685" w:type="dxa"/>
            <w:vMerge w:val="restart"/>
          </w:tcPr>
          <w:p w:rsidR="00DE7A33" w:rsidRPr="00D167E1" w:rsidRDefault="00DE7A33" w:rsidP="005759BA">
            <w:pPr>
              <w:autoSpaceDE w:val="0"/>
              <w:autoSpaceDN w:val="0"/>
              <w:adjustRightInd w:val="0"/>
              <w:spacing w:line="360" w:lineRule="auto"/>
              <w:ind w:left="208" w:right="60"/>
              <w:rPr>
                <w:rFonts w:asciiTheme="majorBidi" w:hAnsiTheme="majorBidi" w:cstheme="majorBidi"/>
                <w:sz w:val="18"/>
                <w:szCs w:val="18"/>
              </w:rPr>
            </w:pPr>
            <w:r w:rsidRPr="00D167E1">
              <w:rPr>
                <w:rFonts w:asciiTheme="majorBidi" w:hAnsiTheme="majorBidi" w:cstheme="majorBidi"/>
                <w:sz w:val="18"/>
                <w:szCs w:val="18"/>
              </w:rPr>
              <w:t>B1- Je me sens en sécurité sur les plateformes bancaires.</w:t>
            </w: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,812</w:t>
            </w:r>
            <w:r w:rsidRPr="00D167E1">
              <w:rPr>
                <w:rFonts w:asciiTheme="majorBidi" w:hAnsiTheme="majorBidi" w:cstheme="majorBidi"/>
                <w:sz w:val="18"/>
                <w:szCs w:val="18"/>
                <w:vertAlign w:val="superscript"/>
              </w:rPr>
              <w:t>**</w:t>
            </w:r>
          </w:p>
        </w:tc>
      </w:tr>
      <w:tr w:rsidR="00DE7A33" w:rsidRPr="00D167E1" w:rsidTr="005759BA">
        <w:trPr>
          <w:trHeight w:val="514"/>
        </w:trPr>
        <w:tc>
          <w:tcPr>
            <w:tcW w:w="3685" w:type="dxa"/>
            <w:vMerge/>
          </w:tcPr>
          <w:p w:rsidR="00DE7A33" w:rsidRPr="00D167E1" w:rsidRDefault="00DE7A33" w:rsidP="005759BA">
            <w:pPr>
              <w:autoSpaceDE w:val="0"/>
              <w:autoSpaceDN w:val="0"/>
              <w:adjustRightInd w:val="0"/>
              <w:spacing w:line="360" w:lineRule="auto"/>
              <w:ind w:left="208"/>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Sig. (bilatérale)</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3685" w:type="dxa"/>
            <w:vMerge w:val="restart"/>
          </w:tcPr>
          <w:p w:rsidR="00DE7A33" w:rsidRPr="00D167E1" w:rsidRDefault="00DE7A33" w:rsidP="005759BA">
            <w:pPr>
              <w:autoSpaceDE w:val="0"/>
              <w:autoSpaceDN w:val="0"/>
              <w:adjustRightInd w:val="0"/>
              <w:spacing w:line="360" w:lineRule="auto"/>
              <w:ind w:left="208" w:right="60"/>
              <w:rPr>
                <w:rFonts w:asciiTheme="majorBidi" w:hAnsiTheme="majorBidi" w:cstheme="majorBidi"/>
                <w:sz w:val="18"/>
                <w:szCs w:val="18"/>
              </w:rPr>
            </w:pPr>
            <w:r w:rsidRPr="00D167E1">
              <w:rPr>
                <w:rFonts w:asciiTheme="majorBidi" w:hAnsiTheme="majorBidi" w:cstheme="majorBidi"/>
                <w:sz w:val="18"/>
                <w:szCs w:val="18"/>
              </w:rPr>
              <w:t>B2- La banque protège bien mes données personnelles.</w:t>
            </w: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,804</w:t>
            </w:r>
            <w:r w:rsidRPr="00D167E1">
              <w:rPr>
                <w:rFonts w:asciiTheme="majorBidi" w:hAnsiTheme="majorBidi" w:cstheme="majorBidi"/>
                <w:sz w:val="18"/>
                <w:szCs w:val="18"/>
                <w:vertAlign w:val="superscript"/>
              </w:rPr>
              <w:t>**</w:t>
            </w:r>
          </w:p>
        </w:tc>
      </w:tr>
      <w:tr w:rsidR="00DE7A33" w:rsidRPr="00D167E1" w:rsidTr="005759BA">
        <w:tc>
          <w:tcPr>
            <w:tcW w:w="3685" w:type="dxa"/>
            <w:vMerge/>
          </w:tcPr>
          <w:p w:rsidR="00DE7A33" w:rsidRPr="00D167E1" w:rsidRDefault="00DE7A33" w:rsidP="005759BA">
            <w:pPr>
              <w:autoSpaceDE w:val="0"/>
              <w:autoSpaceDN w:val="0"/>
              <w:adjustRightInd w:val="0"/>
              <w:spacing w:line="360" w:lineRule="auto"/>
              <w:ind w:left="208"/>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Sig. (bilatérale)</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3685" w:type="dxa"/>
            <w:vMerge/>
          </w:tcPr>
          <w:p w:rsidR="00DE7A33" w:rsidRPr="00D167E1" w:rsidRDefault="00DE7A33" w:rsidP="005759BA">
            <w:pPr>
              <w:autoSpaceDE w:val="0"/>
              <w:autoSpaceDN w:val="0"/>
              <w:adjustRightInd w:val="0"/>
              <w:spacing w:line="360" w:lineRule="auto"/>
              <w:ind w:left="208"/>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c>
          <w:tcPr>
            <w:tcW w:w="3685" w:type="dxa"/>
            <w:vMerge w:val="restart"/>
          </w:tcPr>
          <w:p w:rsidR="00DE7A33" w:rsidRPr="00D167E1" w:rsidRDefault="00DE7A33" w:rsidP="005759BA">
            <w:pPr>
              <w:autoSpaceDE w:val="0"/>
              <w:autoSpaceDN w:val="0"/>
              <w:adjustRightInd w:val="0"/>
              <w:spacing w:line="360" w:lineRule="auto"/>
              <w:ind w:left="208" w:right="60"/>
              <w:rPr>
                <w:rFonts w:asciiTheme="majorBidi" w:hAnsiTheme="majorBidi" w:cstheme="majorBidi"/>
                <w:sz w:val="18"/>
                <w:szCs w:val="18"/>
              </w:rPr>
            </w:pPr>
            <w:r w:rsidRPr="00D167E1">
              <w:rPr>
                <w:rFonts w:asciiTheme="majorBidi" w:hAnsiTheme="majorBidi" w:cstheme="majorBidi"/>
                <w:sz w:val="18"/>
                <w:szCs w:val="18"/>
              </w:rPr>
              <w:t>B3- L’accès aux services en ligne est sécurisé.</w:t>
            </w: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,809</w:t>
            </w:r>
            <w:r w:rsidRPr="00D167E1">
              <w:rPr>
                <w:rFonts w:asciiTheme="majorBidi" w:hAnsiTheme="majorBidi" w:cstheme="majorBidi"/>
                <w:sz w:val="18"/>
                <w:szCs w:val="18"/>
                <w:vertAlign w:val="superscript"/>
              </w:rPr>
              <w:t>**</w:t>
            </w:r>
          </w:p>
        </w:tc>
      </w:tr>
      <w:tr w:rsidR="00DE7A33" w:rsidRPr="00D167E1" w:rsidTr="005759BA">
        <w:tc>
          <w:tcPr>
            <w:tcW w:w="3685" w:type="dxa"/>
            <w:vMerge/>
          </w:tcPr>
          <w:p w:rsidR="00DE7A33" w:rsidRPr="00D167E1" w:rsidRDefault="00DE7A33" w:rsidP="005759BA">
            <w:pPr>
              <w:autoSpaceDE w:val="0"/>
              <w:autoSpaceDN w:val="0"/>
              <w:adjustRightInd w:val="0"/>
              <w:spacing w:line="360" w:lineRule="auto"/>
              <w:ind w:left="208"/>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Sig. (bilatérale)</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c>
          <w:tcPr>
            <w:tcW w:w="3685" w:type="dxa"/>
            <w:vMerge w:val="restart"/>
          </w:tcPr>
          <w:p w:rsidR="00DE7A33" w:rsidRPr="00D167E1" w:rsidRDefault="00DE7A33" w:rsidP="005759BA">
            <w:pPr>
              <w:autoSpaceDE w:val="0"/>
              <w:autoSpaceDN w:val="0"/>
              <w:adjustRightInd w:val="0"/>
              <w:spacing w:line="360" w:lineRule="auto"/>
              <w:ind w:left="208" w:right="60"/>
              <w:rPr>
                <w:rFonts w:asciiTheme="majorBidi" w:hAnsiTheme="majorBidi" w:cstheme="majorBidi"/>
                <w:sz w:val="18"/>
                <w:szCs w:val="18"/>
              </w:rPr>
            </w:pPr>
            <w:r w:rsidRPr="00D167E1">
              <w:rPr>
                <w:rFonts w:asciiTheme="majorBidi" w:hAnsiTheme="majorBidi" w:cstheme="majorBidi"/>
                <w:sz w:val="18"/>
                <w:szCs w:val="18"/>
              </w:rPr>
              <w:t>B4- La banque m'informe sur la sécurité en ligne.</w:t>
            </w: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,771</w:t>
            </w:r>
            <w:r w:rsidRPr="00D167E1">
              <w:rPr>
                <w:rFonts w:asciiTheme="majorBidi" w:hAnsiTheme="majorBidi" w:cstheme="majorBidi"/>
                <w:sz w:val="18"/>
                <w:szCs w:val="18"/>
                <w:vertAlign w:val="superscript"/>
              </w:rPr>
              <w:t>**</w:t>
            </w:r>
          </w:p>
        </w:tc>
      </w:tr>
      <w:tr w:rsidR="00DE7A33" w:rsidRPr="00D167E1" w:rsidTr="005759BA">
        <w:tc>
          <w:tcPr>
            <w:tcW w:w="3685" w:type="dxa"/>
            <w:vMerge/>
          </w:tcPr>
          <w:p w:rsidR="00DE7A33" w:rsidRPr="00D167E1" w:rsidRDefault="00DE7A33" w:rsidP="005759BA">
            <w:pPr>
              <w:autoSpaceDE w:val="0"/>
              <w:autoSpaceDN w:val="0"/>
              <w:adjustRightInd w:val="0"/>
              <w:spacing w:line="360" w:lineRule="auto"/>
              <w:ind w:left="208"/>
              <w:jc w:val="center"/>
              <w:rPr>
                <w:rFonts w:asciiTheme="majorBidi" w:hAnsiTheme="majorBidi" w:cstheme="majorBidi"/>
                <w:sz w:val="18"/>
                <w:szCs w:val="18"/>
              </w:rPr>
            </w:pPr>
          </w:p>
        </w:tc>
        <w:tc>
          <w:tcPr>
            <w:tcW w:w="2410"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Sig. (bilatérale)</w:t>
            </w:r>
          </w:p>
        </w:tc>
        <w:tc>
          <w:tcPr>
            <w:tcW w:w="1701" w:type="dxa"/>
          </w:tcPr>
          <w:p w:rsidR="00DE7A33" w:rsidRPr="00D167E1" w:rsidRDefault="00DE7A33" w:rsidP="005759BA">
            <w:pPr>
              <w:autoSpaceDE w:val="0"/>
              <w:autoSpaceDN w:val="0"/>
              <w:adjustRightInd w:val="0"/>
              <w:spacing w:line="360" w:lineRule="auto"/>
              <w:ind w:left="208" w:right="60"/>
              <w:jc w:val="center"/>
              <w:rPr>
                <w:rFonts w:asciiTheme="majorBidi" w:hAnsiTheme="majorBidi" w:cstheme="majorBidi"/>
                <w:sz w:val="18"/>
                <w:szCs w:val="18"/>
              </w:rPr>
            </w:pPr>
            <w:r w:rsidRPr="00D167E1">
              <w:rPr>
                <w:rFonts w:asciiTheme="majorBidi" w:hAnsiTheme="majorBidi" w:cstheme="majorBidi"/>
                <w:sz w:val="18"/>
                <w:szCs w:val="18"/>
              </w:rPr>
              <w:t>,000</w:t>
            </w:r>
          </w:p>
        </w:tc>
      </w:tr>
    </w:tbl>
    <w:p w:rsidR="00DE7A33" w:rsidRPr="00D167E1" w:rsidRDefault="00DE7A33" w:rsidP="00DE7A33">
      <w:pPr>
        <w:spacing w:after="0" w:line="360" w:lineRule="auto"/>
        <w:jc w:val="right"/>
        <w:rPr>
          <w:rFonts w:asciiTheme="majorBidi" w:hAnsiTheme="majorBidi" w:cstheme="majorBidi"/>
          <w:sz w:val="20"/>
          <w:szCs w:val="20"/>
        </w:rPr>
      </w:pPr>
      <w:r w:rsidRPr="00D167E1">
        <w:rPr>
          <w:rFonts w:asciiTheme="majorBidi" w:hAnsiTheme="majorBidi" w:cstheme="majorBidi"/>
          <w:b/>
          <w:bCs/>
          <w:sz w:val="20"/>
          <w:szCs w:val="20"/>
        </w:rPr>
        <w:t xml:space="preserve">  </w:t>
      </w: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L'analyse des corrélations présentée dans ce tableau met en évidence les liens étroits entre la sécurité perçue des services bancaires et différents aspects de la qualité de service. </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Tout d'abord, on observe une forte corrélation positive (r=0,812) entre la sécurité globale et le sentiment de sécurité ressenti par les clients lors de l'utilisation des plateformes bancaires. Cela indique que la perception d'un environnement sécurisé est un facteur clé pour établir un sentiment de confiance durable.</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De même, la protection des données personnelles (r=0,804) et la sécurité de l'accès aux services en ligne (r=0,809) sont également fortement corrélées à la sécurité perçue. Cela montre que la gestion rigoureuse des informations confidentielles et la fiabilité des systèmes d'identification sont essentielles pour rassurer les clients.</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Enfin, la qualité de l'information fournie par la banque sur les aspects de sécurité en ligne (r=0,771) contribue aussi de manière significative à la perception globale de sécurité. Cela </w:t>
      </w:r>
      <w:r w:rsidRPr="00D167E1">
        <w:rPr>
          <w:rFonts w:asciiTheme="majorBidi" w:eastAsia="Times New Roman" w:hAnsiTheme="majorBidi" w:cstheme="majorBidi"/>
          <w:sz w:val="24"/>
          <w:szCs w:val="24"/>
          <w:lang w:eastAsia="fr-FR"/>
        </w:rPr>
        <w:lastRenderedPageBreak/>
        <w:t>souligne l'importance de la transparence et de la communication pour établir un climat de confiance.</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Dans l'ensemble, ces résultats mettent en évidence que la sécurité, dans ses différentes dimensions (plateformes, données personnelles, accès en ligne, information), est un élément fondamental de la satisfaction et de l'engagement des clients bancaires. Les banques doivent donc accorder une attention particulière à ces aspects cruciaux pour renforcer leur crédibilité et leur attractivité sur le long terme. En analysant le coefficient de corrélation de </w:t>
      </w:r>
      <w:r w:rsidRPr="00D167E1">
        <w:rPr>
          <w:rFonts w:asciiTheme="majorBidi" w:eastAsia="Times New Roman" w:hAnsiTheme="majorBidi" w:cstheme="majorBidi"/>
          <w:b/>
          <w:bCs/>
          <w:sz w:val="24"/>
          <w:szCs w:val="24"/>
          <w:lang w:eastAsia="fr-FR"/>
        </w:rPr>
        <w:t>Pearson</w:t>
      </w:r>
      <w:r w:rsidRPr="00D167E1">
        <w:rPr>
          <w:rFonts w:asciiTheme="majorBidi" w:eastAsia="Times New Roman" w:hAnsiTheme="majorBidi" w:cstheme="majorBidi"/>
          <w:sz w:val="24"/>
          <w:szCs w:val="24"/>
          <w:lang w:eastAsia="fr-FR"/>
        </w:rPr>
        <w:t xml:space="preserve">, nous observons que l’item </w:t>
      </w:r>
      <w:r w:rsidRPr="00D167E1">
        <w:rPr>
          <w:rFonts w:asciiTheme="majorBidi" w:eastAsia="Times New Roman" w:hAnsiTheme="majorBidi" w:cstheme="majorBidi"/>
          <w:b/>
          <w:bCs/>
          <w:sz w:val="24"/>
          <w:szCs w:val="24"/>
          <w:lang w:eastAsia="fr-FR"/>
        </w:rPr>
        <w:t>B1</w:t>
      </w:r>
      <w:r w:rsidRPr="00D167E1">
        <w:rPr>
          <w:rFonts w:asciiTheme="majorBidi" w:eastAsia="Times New Roman" w:hAnsiTheme="majorBidi" w:cstheme="majorBidi"/>
          <w:sz w:val="24"/>
          <w:szCs w:val="24"/>
          <w:lang w:eastAsia="fr-FR"/>
        </w:rPr>
        <w:t xml:space="preserve"> présente une forte corrélation avec la </w:t>
      </w:r>
      <w:r w:rsidRPr="00D167E1">
        <w:rPr>
          <w:rFonts w:asciiTheme="majorBidi" w:eastAsia="Times New Roman" w:hAnsiTheme="majorBidi" w:cstheme="majorBidi"/>
          <w:b/>
          <w:bCs/>
          <w:sz w:val="24"/>
          <w:szCs w:val="24"/>
          <w:lang w:eastAsia="fr-FR"/>
        </w:rPr>
        <w:t>sécurité</w:t>
      </w:r>
      <w:r w:rsidRPr="00D167E1">
        <w:rPr>
          <w:rFonts w:asciiTheme="majorBidi" w:eastAsia="Times New Roman" w:hAnsiTheme="majorBidi" w:cstheme="majorBidi"/>
          <w:sz w:val="24"/>
          <w:szCs w:val="24"/>
          <w:lang w:eastAsia="fr-FR"/>
        </w:rPr>
        <w:t>.</w:t>
      </w:r>
    </w:p>
    <w:p w:rsidR="00DE7A33" w:rsidRPr="00D167E1" w:rsidRDefault="00DE7A33" w:rsidP="00E93DAE">
      <w:pPr>
        <w:pStyle w:val="Lgende"/>
        <w:spacing w:after="0" w:line="360" w:lineRule="auto"/>
        <w:jc w:val="center"/>
        <w:rPr>
          <w:rFonts w:asciiTheme="majorBidi" w:eastAsia="Times New Roman" w:hAnsiTheme="majorBidi" w:cstheme="majorBidi"/>
          <w:b w:val="0"/>
          <w:bCs w:val="0"/>
          <w:color w:val="auto"/>
          <w:sz w:val="24"/>
          <w:szCs w:val="24"/>
          <w:lang w:eastAsia="fr-FR"/>
        </w:rPr>
      </w:pPr>
      <w:bookmarkStart w:id="244" w:name="_Toc198065316"/>
      <w:bookmarkStart w:id="245" w:name="_Toc200621803"/>
      <w:r w:rsidRPr="00D167E1">
        <w:rPr>
          <w:rFonts w:asciiTheme="majorBidi" w:hAnsiTheme="majorBidi" w:cstheme="majorBidi"/>
          <w:color w:val="auto"/>
          <w:sz w:val="24"/>
          <w:szCs w:val="24"/>
          <w:u w:val="single"/>
        </w:rPr>
        <w:t xml:space="preserve">Tableau </w:t>
      </w:r>
      <w:r w:rsidR="00E93DAE" w:rsidRPr="00D167E1">
        <w:rPr>
          <w:rFonts w:asciiTheme="majorBidi" w:hAnsiTheme="majorBidi" w:cstheme="majorBidi"/>
          <w:color w:val="auto"/>
          <w:sz w:val="24"/>
          <w:szCs w:val="24"/>
          <w:u w:val="single"/>
        </w:rPr>
        <w:t>3.4</w:t>
      </w:r>
      <w:r w:rsidRPr="00D167E1">
        <w:rPr>
          <w:rFonts w:asciiTheme="majorBidi" w:hAnsiTheme="majorBidi" w:cstheme="majorBidi"/>
          <w:color w:val="auto"/>
          <w:sz w:val="24"/>
          <w:szCs w:val="24"/>
          <w:u w:val="single"/>
        </w:rPr>
        <w:t xml:space="preserve"> :</w:t>
      </w:r>
      <w:r w:rsidRPr="00D167E1">
        <w:rPr>
          <w:rFonts w:asciiTheme="majorBidi" w:hAnsiTheme="majorBidi" w:cstheme="majorBidi"/>
          <w:color w:val="auto"/>
          <w:sz w:val="24"/>
          <w:szCs w:val="24"/>
        </w:rPr>
        <w:t xml:space="preserve"> Validité de la cohérence interne de l’axe Transparence et accès à l’information.</w:t>
      </w:r>
      <w:bookmarkEnd w:id="244"/>
      <w:bookmarkEnd w:id="245"/>
    </w:p>
    <w:tbl>
      <w:tblPr>
        <w:tblStyle w:val="Grilledutableau"/>
        <w:tblpPr w:leftFromText="141" w:rightFromText="141" w:vertAnchor="text" w:horzAnchor="margin" w:tblpX="533" w:tblpY="342"/>
        <w:tblW w:w="8188" w:type="dxa"/>
        <w:tblLayout w:type="fixed"/>
        <w:tblLook w:val="0000" w:firstRow="0" w:lastRow="0" w:firstColumn="0" w:lastColumn="0" w:noHBand="0" w:noVBand="0"/>
      </w:tblPr>
      <w:tblGrid>
        <w:gridCol w:w="4252"/>
        <w:gridCol w:w="2235"/>
        <w:gridCol w:w="1701"/>
      </w:tblGrid>
      <w:tr w:rsidR="00DE7A33" w:rsidRPr="00D167E1" w:rsidTr="005759BA">
        <w:tc>
          <w:tcPr>
            <w:tcW w:w="6487" w:type="dxa"/>
            <w:gridSpan w:val="2"/>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1701" w:type="dxa"/>
          </w:tcPr>
          <w:p w:rsidR="00DE7A33" w:rsidRPr="00D167E1" w:rsidRDefault="00DE7A33" w:rsidP="005759BA">
            <w:pPr>
              <w:autoSpaceDE w:val="0"/>
              <w:autoSpaceDN w:val="0"/>
              <w:adjustRightInd w:val="0"/>
              <w:spacing w:line="360" w:lineRule="auto"/>
              <w:ind w:left="60" w:right="60"/>
              <w:jc w:val="center"/>
              <w:rPr>
                <w:rFonts w:asciiTheme="majorBidi" w:hAnsiTheme="majorBidi" w:cstheme="majorBidi"/>
                <w:sz w:val="20"/>
                <w:szCs w:val="20"/>
              </w:rPr>
            </w:pPr>
            <w:r w:rsidRPr="00D167E1">
              <w:rPr>
                <w:rFonts w:asciiTheme="majorBidi" w:hAnsiTheme="majorBidi" w:cstheme="majorBidi"/>
                <w:sz w:val="20"/>
                <w:szCs w:val="20"/>
              </w:rPr>
              <w:t>transparence</w:t>
            </w: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transparence</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1</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C1- Je peux accéder aux services quand j'en ai besoin.</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,760</w:t>
            </w:r>
            <w:r w:rsidRPr="00D167E1">
              <w:rPr>
                <w:rFonts w:asciiTheme="majorBidi" w:hAnsiTheme="majorBidi" w:cstheme="majorBidi"/>
                <w:sz w:val="20"/>
                <w:szCs w:val="20"/>
                <w:vertAlign w:val="superscript"/>
              </w:rPr>
              <w:t>**</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,000</w:t>
            </w: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C2- La banque m’informe en cas de problème technique</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,844</w:t>
            </w:r>
            <w:r w:rsidRPr="00D167E1">
              <w:rPr>
                <w:rFonts w:asciiTheme="majorBidi" w:hAnsiTheme="majorBidi" w:cstheme="majorBidi"/>
                <w:sz w:val="20"/>
                <w:szCs w:val="20"/>
                <w:vertAlign w:val="superscript"/>
              </w:rPr>
              <w:t>**</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,000</w:t>
            </w: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C3- Les infos importantes sont faciles à trouver</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,716</w:t>
            </w:r>
            <w:r w:rsidRPr="00D167E1">
              <w:rPr>
                <w:rFonts w:asciiTheme="majorBidi" w:hAnsiTheme="majorBidi" w:cstheme="majorBidi"/>
                <w:sz w:val="20"/>
                <w:szCs w:val="20"/>
                <w:vertAlign w:val="superscript"/>
              </w:rPr>
              <w:t>**</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,000</w:t>
            </w: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C4- Je suis toujours informé(e) des nouvelles mises à jour concernant les services</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,809</w:t>
            </w:r>
            <w:r w:rsidRPr="00D167E1">
              <w:rPr>
                <w:rFonts w:asciiTheme="majorBidi" w:hAnsiTheme="majorBidi" w:cstheme="majorBidi"/>
                <w:sz w:val="20"/>
                <w:szCs w:val="20"/>
                <w:vertAlign w:val="superscript"/>
              </w:rPr>
              <w:t>**</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,000</w:t>
            </w:r>
          </w:p>
        </w:tc>
      </w:tr>
      <w:tr w:rsidR="00DE7A33" w:rsidRPr="00D167E1" w:rsidTr="005759BA">
        <w:tc>
          <w:tcPr>
            <w:tcW w:w="4252"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C5- Je sais clairement où la banque utilise mes données</w:t>
            </w: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Corrélation de Pearson</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,685</w:t>
            </w:r>
            <w:r w:rsidRPr="00D167E1">
              <w:rPr>
                <w:rFonts w:asciiTheme="majorBidi" w:hAnsiTheme="majorBidi" w:cstheme="majorBidi"/>
                <w:sz w:val="20"/>
                <w:szCs w:val="20"/>
                <w:vertAlign w:val="superscript"/>
              </w:rPr>
              <w:t>**</w:t>
            </w:r>
          </w:p>
        </w:tc>
      </w:tr>
      <w:tr w:rsidR="00DE7A33" w:rsidRPr="00D167E1" w:rsidTr="005759BA">
        <w:tc>
          <w:tcPr>
            <w:tcW w:w="4252" w:type="dxa"/>
            <w:vMerge/>
          </w:tcPr>
          <w:p w:rsidR="00DE7A33" w:rsidRPr="00D167E1" w:rsidRDefault="00DE7A33" w:rsidP="005759BA">
            <w:pPr>
              <w:autoSpaceDE w:val="0"/>
              <w:autoSpaceDN w:val="0"/>
              <w:adjustRightInd w:val="0"/>
              <w:spacing w:line="360" w:lineRule="auto"/>
              <w:rPr>
                <w:rFonts w:asciiTheme="majorBidi" w:hAnsiTheme="majorBidi" w:cstheme="majorBidi"/>
                <w:sz w:val="20"/>
                <w:szCs w:val="20"/>
              </w:rPr>
            </w:pPr>
          </w:p>
        </w:tc>
        <w:tc>
          <w:tcPr>
            <w:tcW w:w="2235"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20"/>
                <w:szCs w:val="20"/>
              </w:rPr>
            </w:pPr>
            <w:r w:rsidRPr="00D167E1">
              <w:rPr>
                <w:rFonts w:asciiTheme="majorBidi" w:hAnsiTheme="majorBidi" w:cstheme="majorBidi"/>
                <w:sz w:val="20"/>
                <w:szCs w:val="20"/>
              </w:rPr>
              <w:t>Sig. (bilatérale)</w:t>
            </w:r>
          </w:p>
        </w:tc>
        <w:tc>
          <w:tcPr>
            <w:tcW w:w="1701"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20"/>
                <w:szCs w:val="20"/>
              </w:rPr>
            </w:pPr>
            <w:r w:rsidRPr="00D167E1">
              <w:rPr>
                <w:rFonts w:asciiTheme="majorBidi" w:hAnsiTheme="majorBidi" w:cstheme="majorBidi"/>
                <w:sz w:val="20"/>
                <w:szCs w:val="20"/>
              </w:rPr>
              <w:t>,000</w:t>
            </w:r>
          </w:p>
        </w:tc>
      </w:tr>
    </w:tbl>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p w:rsidR="00DE7A33" w:rsidRPr="00D167E1" w:rsidRDefault="00DE7A33" w:rsidP="00DE7A33">
      <w:pPr>
        <w:spacing w:after="0" w:line="360" w:lineRule="auto"/>
        <w:jc w:val="center"/>
        <w:rPr>
          <w:rFonts w:asciiTheme="majorBidi" w:hAnsiTheme="majorBidi" w:cstheme="majorBidi"/>
        </w:rPr>
      </w:pPr>
      <w:bookmarkStart w:id="246" w:name="_Toc198065317"/>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00C74" w:rsidRPr="00D167E1" w:rsidRDefault="0081639A" w:rsidP="00D00C74">
      <w:pPr>
        <w:pStyle w:val="NormalWeb"/>
        <w:spacing w:before="0" w:beforeAutospacing="0" w:after="0" w:afterAutospacing="0" w:line="360" w:lineRule="auto"/>
        <w:jc w:val="both"/>
      </w:pPr>
      <w:r w:rsidRPr="00D167E1">
        <w:t>L</w:t>
      </w:r>
      <w:r w:rsidR="00D00C74" w:rsidRPr="00D167E1">
        <w:t xml:space="preserve">’analyse des corrélations présentée dans ce tableau met en évidence les liens étroits entre la transparence perçue des services bancaires et différents aspects de la qualité de service. tout d’abord, on observe une forte corrélation positive (r=0,760) entre la transparence globale et l’accessibilité des services lorsque les clients en ont besoin. cela indique que la disponibilité et la facilité d’accès aux services sont des facteurs clés pour établir un sentiment de transparence. de même, la qualité de l’information fournie par la banque en cas de problème technique (r=0,844) contribue de manière significative à la perception de transparence. cela montre que la communication proactive et transparente sur les incidents éventuels est essentielle pour rassurer les clients. par ailleurs, la facilité à trouver les informations importantes (r=0,716) et la clarté des mises à jour sur les services (r=0,809) sont également fortement corrélées à la </w:t>
      </w:r>
      <w:r w:rsidR="00D00C74" w:rsidRPr="00D167E1">
        <w:lastRenderedPageBreak/>
        <w:t>transparence perçue. cela souligne l’importance de l’organisation et de la lisibilité des contenus pour permettre aux clients de s’informer facilement.</w:t>
      </w:r>
    </w:p>
    <w:p w:rsidR="00D00C74" w:rsidRPr="00D167E1" w:rsidRDefault="00D00C74" w:rsidP="00D00C74">
      <w:pPr>
        <w:pStyle w:val="NormalWeb"/>
        <w:spacing w:before="0" w:beforeAutospacing="0" w:after="0" w:afterAutospacing="0" w:line="360" w:lineRule="auto"/>
        <w:jc w:val="both"/>
      </w:pPr>
      <w:r w:rsidRPr="00D167E1">
        <w:t xml:space="preserve"> </w:t>
      </w:r>
      <w:r w:rsidR="0081639A" w:rsidRPr="00D167E1">
        <w:t>Enfin</w:t>
      </w:r>
      <w:r w:rsidRPr="00D167E1">
        <w:t>, la transparence sur l’utilisation des données personnelles (r=0,685) contribue aussi de manière significative à la perception globale de transparence. cela met en évidence l’attente des clients envers une communication claire et honnête sur la gestion de leurs informations.</w:t>
      </w:r>
      <w:r w:rsidRPr="00D167E1">
        <w:br/>
        <w:t>dans l’ensemble, ces résultats mettent en évidence que la transparence, dans ses différentes dimensions (accessibilité, communication, information, gestion des données), est un élément fondamental de la satisfaction et de la confiance des clients bancaires. les banques doivent donc accorder une attention particulière à ces aspects cruciaux pour renforcer leur crédibilité et leur attractivité sur le long terme.</w:t>
      </w:r>
    </w:p>
    <w:p w:rsidR="00DE7A33" w:rsidRPr="00D167E1" w:rsidRDefault="00DE7A33" w:rsidP="00E93DAE">
      <w:pPr>
        <w:pStyle w:val="Lgende"/>
        <w:spacing w:after="0" w:line="360" w:lineRule="auto"/>
        <w:jc w:val="center"/>
        <w:rPr>
          <w:rFonts w:asciiTheme="majorBidi" w:eastAsia="Times New Roman" w:hAnsiTheme="majorBidi" w:cstheme="majorBidi"/>
          <w:b w:val="0"/>
          <w:bCs w:val="0"/>
          <w:color w:val="auto"/>
          <w:sz w:val="24"/>
          <w:szCs w:val="24"/>
          <w:lang w:eastAsia="fr-FR"/>
        </w:rPr>
      </w:pPr>
      <w:bookmarkStart w:id="247" w:name="_Toc200621804"/>
      <w:r w:rsidRPr="00D167E1">
        <w:rPr>
          <w:rFonts w:asciiTheme="majorBidi" w:hAnsiTheme="majorBidi" w:cstheme="majorBidi"/>
          <w:color w:val="auto"/>
          <w:sz w:val="24"/>
          <w:szCs w:val="24"/>
          <w:u w:val="single"/>
        </w:rPr>
        <w:t xml:space="preserve">Tableau </w:t>
      </w:r>
      <w:r w:rsidR="00E93DAE" w:rsidRPr="00D167E1">
        <w:rPr>
          <w:rFonts w:asciiTheme="majorBidi" w:hAnsiTheme="majorBidi" w:cstheme="majorBidi"/>
          <w:color w:val="auto"/>
          <w:sz w:val="24"/>
          <w:szCs w:val="24"/>
          <w:u w:val="single"/>
        </w:rPr>
        <w:t>3.5</w:t>
      </w:r>
      <w:r w:rsidRPr="00D167E1">
        <w:rPr>
          <w:rFonts w:asciiTheme="majorBidi" w:hAnsiTheme="majorBidi" w:cstheme="majorBidi"/>
          <w:color w:val="auto"/>
          <w:sz w:val="24"/>
          <w:szCs w:val="24"/>
        </w:rPr>
        <w:t xml:space="preserve"> : Validité de la cohérence interne de l’axe Participation et implication des clients</w:t>
      </w:r>
      <w:bookmarkEnd w:id="246"/>
      <w:bookmarkEnd w:id="247"/>
    </w:p>
    <w:tbl>
      <w:tblPr>
        <w:tblStyle w:val="Grilledutableau"/>
        <w:tblpPr w:leftFromText="141" w:rightFromText="141" w:vertAnchor="text" w:horzAnchor="margin" w:tblpY="172"/>
        <w:tblW w:w="9552" w:type="dxa"/>
        <w:tblLayout w:type="fixed"/>
        <w:tblLook w:val="0000" w:firstRow="0" w:lastRow="0" w:firstColumn="0" w:lastColumn="0" w:noHBand="0" w:noVBand="0"/>
      </w:tblPr>
      <w:tblGrid>
        <w:gridCol w:w="4941"/>
        <w:gridCol w:w="2471"/>
        <w:gridCol w:w="2140"/>
      </w:tblGrid>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rPr>
                <w:rFonts w:asciiTheme="majorBidi" w:hAnsiTheme="majorBidi" w:cstheme="majorBidi"/>
                <w:sz w:val="24"/>
                <w:szCs w:val="24"/>
              </w:rPr>
            </w:pP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D1-Je suis encouragé(e) par ma banque à donner mon avis sur les services proposés</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,819</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D2- La banque me communique clairement les changements apportés suite aux retours des clients.</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,783</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D3- La banque encourage la participation des clients via des enquêtes ou des canaux de communication</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,789</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D4- Je peux facilement partager mes idées ou remarques avec ma banque.</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,764</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D5- Je me sens impliqué(e) dans le processus d'amélioration des services de ma banque.</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,788</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trHeight w:val="202"/>
        </w:trPr>
        <w:tc>
          <w:tcPr>
            <w:tcW w:w="4941" w:type="dxa"/>
            <w:vMerge w:val="restart"/>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D6--La banque accorde une importance aux commentaires des clients</w:t>
            </w: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,735</w:t>
            </w:r>
            <w:r w:rsidRPr="00D167E1">
              <w:rPr>
                <w:rFonts w:asciiTheme="majorBidi" w:hAnsiTheme="majorBidi" w:cstheme="majorBidi"/>
                <w:sz w:val="18"/>
                <w:szCs w:val="18"/>
                <w:vertAlign w:val="superscript"/>
              </w:rPr>
              <w:t>**</w:t>
            </w:r>
          </w:p>
        </w:tc>
      </w:tr>
      <w:tr w:rsidR="00DE7A33" w:rsidRPr="00D167E1" w:rsidTr="005759BA">
        <w:trPr>
          <w:trHeight w:val="212"/>
        </w:trPr>
        <w:tc>
          <w:tcPr>
            <w:tcW w:w="4941" w:type="dxa"/>
            <w:vMerge/>
          </w:tcPr>
          <w:p w:rsidR="00DE7A33" w:rsidRPr="00D167E1" w:rsidRDefault="00DE7A33" w:rsidP="005759BA">
            <w:pPr>
              <w:autoSpaceDE w:val="0"/>
              <w:autoSpaceDN w:val="0"/>
              <w:adjustRightInd w:val="0"/>
              <w:spacing w:line="360" w:lineRule="auto"/>
              <w:rPr>
                <w:rFonts w:asciiTheme="majorBidi" w:hAnsiTheme="majorBidi" w:cstheme="majorBidi"/>
                <w:sz w:val="18"/>
                <w:szCs w:val="18"/>
              </w:rPr>
            </w:pPr>
          </w:p>
        </w:tc>
        <w:tc>
          <w:tcPr>
            <w:tcW w:w="2471" w:type="dxa"/>
          </w:tcPr>
          <w:p w:rsidR="00DE7A33" w:rsidRPr="00D167E1" w:rsidRDefault="00DE7A33" w:rsidP="005759BA">
            <w:pPr>
              <w:autoSpaceDE w:val="0"/>
              <w:autoSpaceDN w:val="0"/>
              <w:adjustRightInd w:val="0"/>
              <w:spacing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2140" w:type="dxa"/>
          </w:tcPr>
          <w:p w:rsidR="00DE7A33" w:rsidRPr="00D167E1" w:rsidRDefault="00DE7A33" w:rsidP="005759BA">
            <w:pPr>
              <w:autoSpaceDE w:val="0"/>
              <w:autoSpaceDN w:val="0"/>
              <w:adjustRightInd w:val="0"/>
              <w:spacing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bl>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81639A" w:rsidRPr="00D167E1" w:rsidRDefault="00DE7A33" w:rsidP="005E175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L'examen des corrélations illustré dans ce tableau souligne la présence de relations solides entre l'engagement perçu des clients et les diverses méthodes d'écoute et d'interaction instaurées par les institutions bancaires. Pour commencer, on note une corrélation notablement forte entre l'implication globale et l'encouragement à exprimer son opinion sur les services offerts (r = 0,819). Cela signifie que les efforts proactifs de la banque pour recueillir les avis des clients sont un outil crucial pour renforcer leur sentiment d'engagement. Ainsi, l'information précise concernant les modifications effectuées suite aux retours des clients (r = 0,783) est essentielle pour renforcer cette implication perçue. Cette liaison met en évidence la nécessité de </w:t>
      </w:r>
      <w:r w:rsidRPr="00D167E1">
        <w:rPr>
          <w:rFonts w:asciiTheme="majorBidi" w:hAnsiTheme="majorBidi" w:cstheme="majorBidi"/>
          <w:sz w:val="24"/>
          <w:szCs w:val="24"/>
        </w:rPr>
        <w:lastRenderedPageBreak/>
        <w:t>transparence et de rétroaction dans le cadre du processus d'amélioration constante des services bancaires.</w:t>
      </w:r>
    </w:p>
    <w:p w:rsidR="005E1751" w:rsidRPr="00D167E1" w:rsidRDefault="00DE7A33" w:rsidP="005E175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De plus, l'utilisation de moyens formels de consultation, tels que les sondages ou les plateformes de discussion, est fortement liée à la participation (r = 0,789), tout comme la simplicité pour les clients d'exprimer leurs idées ou commentaires auprès de la banque (r = 0,764). Ces résultats mettent en lumière l'importance cruciale des outils et espaces de dialogue disponibles pour établir une dynamique participative pérenne.</w:t>
      </w:r>
    </w:p>
    <w:p w:rsidR="00DE7A33" w:rsidRPr="00D167E1" w:rsidRDefault="005E1751" w:rsidP="005E1751">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 </w:t>
      </w:r>
      <w:r w:rsidR="00DE7A33" w:rsidRPr="00D167E1">
        <w:rPr>
          <w:rFonts w:asciiTheme="majorBidi" w:hAnsiTheme="majorBidi" w:cstheme="majorBidi"/>
          <w:sz w:val="24"/>
          <w:szCs w:val="24"/>
        </w:rPr>
        <w:t>Le sentiment d'engagement dans le processus d'amélioration des services (r = 0,788) montre également une corrélation significative avec la participation perçue, ce qui indique que les clients apprécient les initiatives qui leur confèrent un rôle actif et visible dans le développement de l'offre bancaire.Pour terminer, bien que cela reste très pertinent, on note que la corrélation la plus faible est liée à l'importance que la banque accorde aux retours des clients (r = 0,735). Cela suggère que même si l'appréciation des retours des clients est valorisée, ce sont principalement les mesures tangibles et perceptibles qui accentuent le sentiment de participation.</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Globalement, ces découvertes attestent que l'engagement des clients, lorsqu'il s'appuie sur des processus définis d'écoute, de dialogue et de reconnaissance des feedbacks, demeure un élément crucial d'une gouvernance des systèmes d'information axée sur la satisfaction et la fidélisation. Les institutions bancaires seraient bien avisées d'élaborer des stratégies participatives organisées pour consolider le lien de confiance avec leurs clients.</w:t>
      </w: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sz w:val="24"/>
          <w:szCs w:val="24"/>
        </w:rPr>
      </w:pPr>
    </w:p>
    <w:p w:rsidR="001731C8" w:rsidRPr="00D167E1" w:rsidRDefault="001731C8" w:rsidP="00DE7A33">
      <w:pPr>
        <w:spacing w:after="0" w:line="360" w:lineRule="auto"/>
        <w:jc w:val="both"/>
        <w:rPr>
          <w:rFonts w:asciiTheme="majorBidi" w:hAnsiTheme="majorBidi" w:cstheme="majorBidi"/>
          <w:b/>
          <w:bCs/>
          <w:sz w:val="24"/>
          <w:szCs w:val="24"/>
          <w:rtl/>
        </w:rPr>
      </w:pPr>
    </w:p>
    <w:p w:rsidR="00DE7A33" w:rsidRPr="00D167E1" w:rsidRDefault="00DE7A33" w:rsidP="00DE7A33">
      <w:pPr>
        <w:bidi/>
        <w:spacing w:after="0" w:line="360" w:lineRule="auto"/>
        <w:jc w:val="center"/>
        <w:rPr>
          <w:rFonts w:asciiTheme="majorBidi" w:hAnsiTheme="majorBidi" w:cstheme="majorBidi"/>
          <w:b/>
          <w:bCs/>
          <w:i/>
          <w:iCs/>
          <w:sz w:val="24"/>
          <w:szCs w:val="24"/>
        </w:rPr>
      </w:pPr>
      <w:r w:rsidRPr="00D167E1">
        <w:rPr>
          <w:rFonts w:asciiTheme="majorBidi" w:hAnsiTheme="majorBidi" w:cstheme="majorBidi"/>
          <w:b/>
          <w:bCs/>
          <w:i/>
          <w:iCs/>
          <w:sz w:val="24"/>
          <w:szCs w:val="24"/>
        </w:rPr>
        <w:t>Usage des technologies de l’information :</w:t>
      </w: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tbl>
      <w:tblPr>
        <w:tblW w:w="5916" w:type="pct"/>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09"/>
        <w:gridCol w:w="1247"/>
        <w:gridCol w:w="2100"/>
        <w:gridCol w:w="764"/>
        <w:gridCol w:w="764"/>
        <w:gridCol w:w="764"/>
        <w:gridCol w:w="764"/>
        <w:gridCol w:w="764"/>
        <w:gridCol w:w="758"/>
      </w:tblGrid>
      <w:tr w:rsidR="00DE7A33" w:rsidRPr="00D167E1" w:rsidTr="005759BA">
        <w:trPr>
          <w:cantSplit/>
          <w:trHeight w:val="115"/>
        </w:trPr>
        <w:tc>
          <w:tcPr>
            <w:tcW w:w="5000" w:type="pct"/>
            <w:gridSpan w:val="9"/>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Corrélations</w:t>
            </w:r>
          </w:p>
        </w:tc>
      </w:tr>
      <w:tr w:rsidR="00DE7A33" w:rsidRPr="00D167E1" w:rsidTr="005759BA">
        <w:trPr>
          <w:cantSplit/>
          <w:trHeight w:val="765"/>
        </w:trPr>
        <w:tc>
          <w:tcPr>
            <w:tcW w:w="1889" w:type="pct"/>
            <w:gridSpan w:val="2"/>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978" w:type="pct"/>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Usage technologies</w:t>
            </w:r>
          </w:p>
        </w:tc>
        <w:tc>
          <w:tcPr>
            <w:tcW w:w="35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E1-  </w:t>
            </w:r>
          </w:p>
        </w:tc>
        <w:tc>
          <w:tcPr>
            <w:tcW w:w="35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E2-   </w:t>
            </w:r>
          </w:p>
        </w:tc>
        <w:tc>
          <w:tcPr>
            <w:tcW w:w="35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E3- .</w:t>
            </w:r>
          </w:p>
        </w:tc>
        <w:tc>
          <w:tcPr>
            <w:tcW w:w="35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E4-  </w:t>
            </w:r>
          </w:p>
        </w:tc>
        <w:tc>
          <w:tcPr>
            <w:tcW w:w="35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E5-  </w:t>
            </w:r>
          </w:p>
        </w:tc>
        <w:tc>
          <w:tcPr>
            <w:tcW w:w="353" w:type="pct"/>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E6- .</w:t>
            </w:r>
          </w:p>
        </w:tc>
      </w:tr>
      <w:tr w:rsidR="00DE7A33" w:rsidRPr="00D167E1" w:rsidTr="005759BA">
        <w:trPr>
          <w:cantSplit/>
          <w:trHeight w:val="361"/>
        </w:trPr>
        <w:tc>
          <w:tcPr>
            <w:tcW w:w="1308" w:type="pct"/>
            <w:vMerge w:val="restart"/>
            <w:tcBorders>
              <w:top w:val="single" w:sz="8" w:space="0" w:color="152935"/>
              <w:left w:val="nil"/>
              <w:bottom w:val="nil"/>
              <w:right w:val="nil"/>
            </w:tcBorders>
            <w:shd w:val="clear" w:color="auto" w:fill="FFFFFF" w:themeFill="background1"/>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Usage_technologies</w:t>
            </w:r>
          </w:p>
        </w:tc>
        <w:tc>
          <w:tcPr>
            <w:tcW w:w="581" w:type="pct"/>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,714</w:t>
            </w:r>
            <w:r w:rsidRPr="00D167E1">
              <w:rPr>
                <w:rFonts w:asciiTheme="majorBidi" w:hAnsiTheme="majorBidi" w:cstheme="majorBidi"/>
                <w:sz w:val="18"/>
                <w:szCs w:val="18"/>
                <w:vertAlign w:val="superscript"/>
              </w:rPr>
              <w:t>**</w:t>
            </w:r>
          </w:p>
        </w:tc>
        <w:tc>
          <w:tcPr>
            <w:tcW w:w="35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,802</w:t>
            </w:r>
            <w:r w:rsidRPr="00D167E1">
              <w:rPr>
                <w:rFonts w:asciiTheme="majorBidi" w:hAnsiTheme="majorBidi" w:cstheme="majorBidi"/>
                <w:sz w:val="18"/>
                <w:szCs w:val="18"/>
                <w:vertAlign w:val="superscript"/>
              </w:rPr>
              <w:t>**</w:t>
            </w:r>
          </w:p>
        </w:tc>
        <w:tc>
          <w:tcPr>
            <w:tcW w:w="35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,663</w:t>
            </w:r>
            <w:r w:rsidRPr="00D167E1">
              <w:rPr>
                <w:rFonts w:asciiTheme="majorBidi" w:hAnsiTheme="majorBidi" w:cstheme="majorBidi"/>
                <w:sz w:val="18"/>
                <w:szCs w:val="18"/>
                <w:vertAlign w:val="superscript"/>
              </w:rPr>
              <w:t>**</w:t>
            </w:r>
          </w:p>
        </w:tc>
        <w:tc>
          <w:tcPr>
            <w:tcW w:w="35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,807</w:t>
            </w:r>
            <w:r w:rsidRPr="00D167E1">
              <w:rPr>
                <w:rFonts w:asciiTheme="majorBidi" w:hAnsiTheme="majorBidi" w:cstheme="majorBidi"/>
                <w:sz w:val="18"/>
                <w:szCs w:val="18"/>
                <w:vertAlign w:val="superscript"/>
              </w:rPr>
              <w:t>**</w:t>
            </w:r>
          </w:p>
        </w:tc>
        <w:tc>
          <w:tcPr>
            <w:tcW w:w="35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,737</w:t>
            </w:r>
            <w:r w:rsidRPr="00D167E1">
              <w:rPr>
                <w:rFonts w:asciiTheme="majorBidi" w:hAnsiTheme="majorBidi" w:cstheme="majorBidi"/>
                <w:sz w:val="18"/>
                <w:szCs w:val="18"/>
                <w:vertAlign w:val="superscript"/>
              </w:rPr>
              <w:t>**</w:t>
            </w:r>
          </w:p>
        </w:tc>
        <w:tc>
          <w:tcPr>
            <w:tcW w:w="353" w:type="pct"/>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,658</w:t>
            </w:r>
            <w:r w:rsidRPr="00D167E1">
              <w:rPr>
                <w:rFonts w:asciiTheme="majorBidi" w:hAnsiTheme="majorBidi" w:cstheme="majorBidi"/>
                <w:sz w:val="18"/>
                <w:szCs w:val="18"/>
                <w:vertAlign w:val="superscript"/>
              </w:rPr>
              <w:t>**</w:t>
            </w:r>
          </w:p>
        </w:tc>
      </w:tr>
      <w:tr w:rsidR="00DE7A33" w:rsidRPr="00D167E1" w:rsidTr="005759BA">
        <w:trPr>
          <w:cantSplit/>
          <w:trHeight w:val="361"/>
        </w:trPr>
        <w:tc>
          <w:tcPr>
            <w:tcW w:w="1308" w:type="pct"/>
            <w:vMerge/>
            <w:tcBorders>
              <w:top w:val="single" w:sz="8" w:space="0" w:color="152935"/>
              <w:left w:val="nil"/>
              <w:bottom w:val="nil"/>
              <w:right w:val="nil"/>
            </w:tcBorders>
            <w:shd w:val="clear" w:color="auto" w:fill="FFFFFF" w:themeFill="background1"/>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61"/>
        </w:trPr>
        <w:tc>
          <w:tcPr>
            <w:tcW w:w="1308" w:type="pct"/>
            <w:vMerge/>
            <w:tcBorders>
              <w:top w:val="single" w:sz="8" w:space="0" w:color="152935"/>
              <w:left w:val="nil"/>
              <w:bottom w:val="nil"/>
              <w:right w:val="nil"/>
            </w:tcBorders>
            <w:shd w:val="clear" w:color="auto" w:fill="FFFFFF" w:themeFill="background1"/>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55"/>
        </w:trPr>
        <w:tc>
          <w:tcPr>
            <w:tcW w:w="1308"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E1- J’utilise régulièrement les services en ligne de ma banque (application mobile, site web).</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,714</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,568</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,303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,491</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,398</w:t>
            </w:r>
            <w:r w:rsidRPr="00D167E1">
              <w:rPr>
                <w:rFonts w:asciiTheme="majorBidi" w:hAnsiTheme="majorBidi" w:cstheme="majorBidi"/>
                <w:sz w:val="18"/>
                <w:szCs w:val="18"/>
                <w:vertAlign w:val="superscript"/>
              </w:rPr>
              <w:t>**</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,323</w:t>
            </w:r>
            <w:r w:rsidRPr="00D167E1">
              <w:rPr>
                <w:rFonts w:asciiTheme="majorBidi" w:hAnsiTheme="majorBidi" w:cstheme="majorBidi"/>
                <w:sz w:val="18"/>
                <w:szCs w:val="18"/>
                <w:vertAlign w:val="superscript"/>
              </w:rPr>
              <w:t>**</w:t>
            </w:r>
          </w:p>
        </w:tc>
      </w:tr>
      <w:tr w:rsidR="00DE7A33" w:rsidRPr="00D167E1" w:rsidTr="005759BA">
        <w:trPr>
          <w:cantSplit/>
          <w:trHeight w:val="355"/>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,005</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,003</w:t>
            </w:r>
          </w:p>
        </w:tc>
      </w:tr>
      <w:tr w:rsidR="00DE7A33" w:rsidRPr="00D167E1" w:rsidTr="005759BA">
        <w:trPr>
          <w:cantSplit/>
          <w:trHeight w:val="355"/>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55"/>
        </w:trPr>
        <w:tc>
          <w:tcPr>
            <w:tcW w:w="1308"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E2- Les informations sur les services bancaires sont claires et facilement accessibles en ligne.</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,802</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,568</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,552</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,476</w:t>
            </w:r>
            <w:r w:rsidRPr="00D167E1">
              <w:rPr>
                <w:rFonts w:asciiTheme="majorBidi" w:hAnsiTheme="majorBidi" w:cstheme="majorBidi"/>
                <w:sz w:val="18"/>
                <w:szCs w:val="18"/>
                <w:vertAlign w:val="superscript"/>
              </w:rPr>
              <w:t>**</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,443</w:t>
            </w:r>
            <w:r w:rsidRPr="00D167E1">
              <w:rPr>
                <w:rFonts w:asciiTheme="majorBidi" w:hAnsiTheme="majorBidi" w:cstheme="majorBidi"/>
                <w:sz w:val="18"/>
                <w:szCs w:val="18"/>
                <w:vertAlign w:val="superscript"/>
              </w:rPr>
              <w:t>**</w:t>
            </w:r>
          </w:p>
        </w:tc>
      </w:tr>
      <w:tr w:rsidR="00DE7A33" w:rsidRPr="00D167E1" w:rsidTr="005759BA">
        <w:trPr>
          <w:cantSplit/>
          <w:trHeight w:val="355"/>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55"/>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61"/>
        </w:trPr>
        <w:tc>
          <w:tcPr>
            <w:tcW w:w="1308"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E3- La banque gère mes données personnelles en ligne.</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,303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,482</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,399</w:t>
            </w:r>
            <w:r w:rsidRPr="00D167E1">
              <w:rPr>
                <w:rFonts w:asciiTheme="majorBidi" w:hAnsiTheme="majorBidi" w:cstheme="majorBidi"/>
                <w:sz w:val="18"/>
                <w:szCs w:val="18"/>
                <w:vertAlign w:val="superscript"/>
              </w:rPr>
              <w:t>**</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,293</w:t>
            </w:r>
            <w:r w:rsidRPr="00D167E1">
              <w:rPr>
                <w:rFonts w:asciiTheme="majorBidi" w:hAnsiTheme="majorBidi" w:cstheme="majorBidi"/>
                <w:sz w:val="18"/>
                <w:szCs w:val="18"/>
                <w:vertAlign w:val="superscript"/>
              </w:rPr>
              <w:t>**</w:t>
            </w:r>
          </w:p>
        </w:tc>
      </w:tr>
      <w:tr w:rsidR="00DE7A33" w:rsidRPr="00D167E1" w:rsidTr="005759BA">
        <w:trPr>
          <w:cantSplit/>
          <w:trHeight w:val="361"/>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,005</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,007</w:t>
            </w:r>
          </w:p>
        </w:tc>
      </w:tr>
      <w:tr w:rsidR="00DE7A33" w:rsidRPr="00D167E1" w:rsidTr="005759BA">
        <w:trPr>
          <w:cantSplit/>
          <w:trHeight w:val="126"/>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55"/>
        </w:trPr>
        <w:tc>
          <w:tcPr>
            <w:tcW w:w="1308"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E4- Je peux suivre mes demandes (ex : crédit, réclamation…) en ligne sans difficulté.</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,807</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,491</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,552</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,482</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,570</w:t>
            </w:r>
            <w:r w:rsidRPr="00D167E1">
              <w:rPr>
                <w:rFonts w:asciiTheme="majorBidi" w:hAnsiTheme="majorBidi" w:cstheme="majorBidi"/>
                <w:sz w:val="18"/>
                <w:szCs w:val="18"/>
                <w:vertAlign w:val="superscript"/>
              </w:rPr>
              <w:t>**</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,450</w:t>
            </w:r>
            <w:r w:rsidRPr="00D167E1">
              <w:rPr>
                <w:rFonts w:asciiTheme="majorBidi" w:hAnsiTheme="majorBidi" w:cstheme="majorBidi"/>
                <w:sz w:val="18"/>
                <w:szCs w:val="18"/>
                <w:vertAlign w:val="superscript"/>
              </w:rPr>
              <w:t>**</w:t>
            </w:r>
          </w:p>
        </w:tc>
      </w:tr>
      <w:tr w:rsidR="00DE7A33" w:rsidRPr="00D167E1" w:rsidTr="005759BA">
        <w:trPr>
          <w:cantSplit/>
          <w:trHeight w:val="361"/>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126"/>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55"/>
        </w:trPr>
        <w:tc>
          <w:tcPr>
            <w:tcW w:w="1308"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E5- La banque m’informe efficacement par voie électronique des nouveautés ou changements de services.</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,737</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,398</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,476</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,399</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,570</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,367</w:t>
            </w:r>
            <w:r w:rsidRPr="00D167E1">
              <w:rPr>
                <w:rFonts w:asciiTheme="majorBidi" w:hAnsiTheme="majorBidi" w:cstheme="majorBidi"/>
                <w:sz w:val="18"/>
                <w:szCs w:val="18"/>
                <w:vertAlign w:val="superscript"/>
              </w:rPr>
              <w:t>**</w:t>
            </w:r>
          </w:p>
        </w:tc>
      </w:tr>
      <w:tr w:rsidR="00DE7A33" w:rsidRPr="00D167E1" w:rsidTr="005759BA">
        <w:trPr>
          <w:cantSplit/>
          <w:trHeight w:val="366"/>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r>
      <w:tr w:rsidR="00DE7A33" w:rsidRPr="00D167E1" w:rsidTr="005759BA">
        <w:trPr>
          <w:cantSplit/>
          <w:trHeight w:val="344"/>
        </w:trPr>
        <w:tc>
          <w:tcPr>
            <w:tcW w:w="1308"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355"/>
        </w:trPr>
        <w:tc>
          <w:tcPr>
            <w:tcW w:w="1308" w:type="pct"/>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E6- La banque est présente sur les réseaux sociaux.</w:t>
            </w: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978"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,658</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,323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,293</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,450</w:t>
            </w:r>
            <w:r w:rsidRPr="00D167E1">
              <w:rPr>
                <w:rFonts w:asciiTheme="majorBidi" w:hAnsiTheme="majorBidi" w:cstheme="majorBidi"/>
                <w:sz w:val="18"/>
                <w:szCs w:val="18"/>
                <w:vertAlign w:val="superscript"/>
              </w:rPr>
              <w:t>**</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,367</w:t>
            </w:r>
            <w:r w:rsidRPr="00D167E1">
              <w:rPr>
                <w:rFonts w:asciiTheme="majorBidi" w:hAnsiTheme="majorBidi" w:cstheme="majorBidi"/>
                <w:sz w:val="18"/>
                <w:szCs w:val="18"/>
                <w:vertAlign w:val="superscript"/>
              </w:rPr>
              <w:t>**</w:t>
            </w:r>
          </w:p>
        </w:tc>
        <w:tc>
          <w:tcPr>
            <w:tcW w:w="35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rPr>
          <w:cantSplit/>
          <w:trHeight w:val="20"/>
        </w:trPr>
        <w:tc>
          <w:tcPr>
            <w:tcW w:w="1308"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81"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978"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,003</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,007</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5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c>
          <w:tcPr>
            <w:tcW w:w="353" w:type="pct"/>
            <w:tcBorders>
              <w:top w:val="single" w:sz="8" w:space="0" w:color="AEAEAE"/>
              <w:left w:val="single" w:sz="8" w:space="0" w:color="E0E0E0"/>
              <w:bottom w:val="single" w:sz="8" w:space="0" w:color="AEAEAE"/>
              <w:right w:val="nil"/>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r>
      <w:tr w:rsidR="00DE7A33" w:rsidRPr="00D167E1" w:rsidTr="005759BA">
        <w:trPr>
          <w:cantSplit/>
          <w:trHeight w:val="121"/>
        </w:trPr>
        <w:tc>
          <w:tcPr>
            <w:tcW w:w="1308"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81" w:type="pc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978" w:type="pct"/>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53" w:type="pct"/>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bl>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5E1751" w:rsidRPr="00D167E1" w:rsidRDefault="00DE7A33" w:rsidP="005E1751">
      <w:pPr>
        <w:autoSpaceDE w:val="0"/>
        <w:autoSpaceDN w:val="0"/>
        <w:bidi/>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L'examen des corrélations révèle des liens forts entre l'utilisation générale des technologies bancaires et divers aspects de leur accessibilité, leur transparence et leur performance. Pour commencer, on note une corrélation positive significative (r = 0,807) entre l'utilisation des technologies et la facilité à suivre ses requêtes en ligne sans problèmes. Cela démontre que la gestion efficace des procédures à travers les plateformes digitales est un élément essentiel pour promouvoir l'utilisation fréquente des outils bancaires numériques De façon similaire, la </w:t>
      </w:r>
      <w:r w:rsidRPr="00D167E1">
        <w:rPr>
          <w:rFonts w:asciiTheme="majorBidi" w:hAnsiTheme="majorBidi" w:cstheme="majorBidi"/>
          <w:sz w:val="24"/>
          <w:szCs w:val="24"/>
        </w:rPr>
        <w:lastRenderedPageBreak/>
        <w:t>transparence et l'accessibilité des données en ligne (r = 0,802) sont également étroitement liées à l'usage général des technologies. Ce rapport met en évidence l'importance d'une interface utilisateur conviviale et d'un contenu aisément compréhensible pour encourager l'adoption des services numériques par les clients. L'emploi régulier des services en ligne (application mobile, site internet) est aussi fortement associé à l'utilisation générale (r = 0,714), ce qui révèle le rôle central de ces outils dans les habitudes bancaires quotidiennes des clients. La capacité de la banque à communiquer de manière efficace avec ses clients par voie électronique (r = 0,737) représente aussi un élément essentiel de l'utilisation numérique. Cela souligne l'importance attribuée à des communications électroniques ciblées et sans interruption pour renforcer la relation entre le client et l'univers digital bancaire. L'administration des données personnelles sur internet (r = 0,663) et la visibilité de la banque sur les plateformes sociales (r = 0,658) montrent des corrélations positivement modérées. Bien que ces éléments ne soient pas les plus influents, ils contribuent néanmoins à accroître la confiance et l'intérêt des clients pour les services numériques. Globalement, ces conclusions illustrent que l'utilisation des technologies bancaires ne dépend pas uniquement de leur accessibilité, mais également de la pertinence de l'expérience utilisateur, la limpidité des informations, la transparence des opérations et la fluidité des échanges numériques. Pour augmenter l'engagement des clients envers les services numériques et optimiser la satisfaction générale</w:t>
      </w:r>
      <w:r w:rsidR="005E1751" w:rsidRPr="00D167E1">
        <w:rPr>
          <w:rFonts w:asciiTheme="majorBidi" w:hAnsiTheme="majorBidi" w:cstheme="majorBidi"/>
          <w:sz w:val="24"/>
          <w:szCs w:val="24"/>
        </w:rPr>
        <w:t xml:space="preserve"> </w:t>
      </w:r>
    </w:p>
    <w:p w:rsidR="005E1751" w:rsidRPr="00D167E1" w:rsidRDefault="00DE7A33" w:rsidP="005E1751">
      <w:pPr>
        <w:autoSpaceDE w:val="0"/>
        <w:autoSpaceDN w:val="0"/>
        <w:bidi/>
        <w:adjustRightInd w:val="0"/>
        <w:spacing w:after="0" w:line="360" w:lineRule="auto"/>
        <w:jc w:val="center"/>
        <w:rPr>
          <w:rFonts w:asciiTheme="majorBidi" w:eastAsiaTheme="majorEastAsia" w:hAnsiTheme="majorBidi" w:cstheme="majorBidi"/>
          <w:b/>
          <w:bCs/>
          <w:i/>
          <w:iCs/>
          <w:sz w:val="24"/>
          <w:szCs w:val="24"/>
        </w:rPr>
      </w:pPr>
      <w:r w:rsidRPr="00D167E1">
        <w:rPr>
          <w:rFonts w:asciiTheme="majorBidi" w:eastAsiaTheme="majorEastAsia" w:hAnsiTheme="majorBidi" w:cstheme="majorBidi"/>
          <w:b/>
          <w:bCs/>
          <w:i/>
          <w:iCs/>
          <w:sz w:val="24"/>
          <w:szCs w:val="24"/>
        </w:rPr>
        <w:t>Equité dans la prestation des services bancaires :</w:t>
      </w:r>
    </w:p>
    <w:p w:rsidR="00DE7A33" w:rsidRPr="00D167E1" w:rsidRDefault="00DE7A33" w:rsidP="005E1751">
      <w:pPr>
        <w:autoSpaceDE w:val="0"/>
        <w:autoSpaceDN w:val="0"/>
        <w:bidi/>
        <w:adjustRightInd w:val="0"/>
        <w:spacing w:after="0" w:line="360" w:lineRule="auto"/>
        <w:jc w:val="center"/>
        <w:rPr>
          <w:rFonts w:asciiTheme="majorBidi" w:hAnsiTheme="majorBidi" w:cstheme="majorBidi"/>
          <w:sz w:val="24"/>
          <w:szCs w:val="24"/>
        </w:rPr>
      </w:pPr>
      <w:r w:rsidRPr="00D167E1">
        <w:rPr>
          <w:rFonts w:asciiTheme="majorBidi" w:hAnsiTheme="majorBidi" w:cstheme="majorBidi"/>
          <w:sz w:val="24"/>
          <w:szCs w:val="24"/>
        </w:rPr>
        <w:t xml:space="preserve">   </w:t>
      </w:r>
    </w:p>
    <w:tbl>
      <w:tblPr>
        <w:tblW w:w="541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69"/>
        <w:gridCol w:w="1904"/>
        <w:gridCol w:w="868"/>
        <w:gridCol w:w="1243"/>
        <w:gridCol w:w="1243"/>
        <w:gridCol w:w="1243"/>
        <w:gridCol w:w="1251"/>
      </w:tblGrid>
      <w:tr w:rsidR="00DE7A33" w:rsidRPr="00D167E1" w:rsidTr="005759BA">
        <w:trPr>
          <w:cantSplit/>
          <w:trHeight w:val="251"/>
        </w:trPr>
        <w:tc>
          <w:tcPr>
            <w:tcW w:w="5000" w:type="pct"/>
            <w:gridSpan w:val="7"/>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Corrélations</w:t>
            </w:r>
          </w:p>
        </w:tc>
      </w:tr>
      <w:tr w:rsidR="00DE7A33" w:rsidRPr="00D167E1" w:rsidTr="005759BA">
        <w:trPr>
          <w:cantSplit/>
          <w:trHeight w:val="263"/>
        </w:trPr>
        <w:tc>
          <w:tcPr>
            <w:tcW w:w="2022" w:type="pct"/>
            <w:gridSpan w:val="2"/>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442" w:type="pct"/>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Equité</w:t>
            </w:r>
          </w:p>
        </w:tc>
        <w:tc>
          <w:tcPr>
            <w:tcW w:w="633"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F1- </w:t>
            </w:r>
          </w:p>
        </w:tc>
        <w:tc>
          <w:tcPr>
            <w:tcW w:w="633"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F2- </w:t>
            </w:r>
          </w:p>
        </w:tc>
        <w:tc>
          <w:tcPr>
            <w:tcW w:w="633"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F3-  </w:t>
            </w:r>
          </w:p>
        </w:tc>
        <w:tc>
          <w:tcPr>
            <w:tcW w:w="636" w:type="pct"/>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F4 </w:t>
            </w:r>
          </w:p>
        </w:tc>
      </w:tr>
      <w:tr w:rsidR="00DE7A33" w:rsidRPr="00D167E1" w:rsidTr="005759BA">
        <w:trPr>
          <w:cantSplit/>
          <w:trHeight w:val="514"/>
        </w:trPr>
        <w:tc>
          <w:tcPr>
            <w:tcW w:w="1053" w:type="pct"/>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969" w:type="pct"/>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442" w:type="pct"/>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633"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,751</w:t>
            </w:r>
            <w:r w:rsidRPr="00D167E1">
              <w:rPr>
                <w:rFonts w:asciiTheme="majorBidi" w:hAnsiTheme="majorBidi" w:cstheme="majorBidi"/>
                <w:sz w:val="18"/>
                <w:szCs w:val="18"/>
                <w:vertAlign w:val="superscript"/>
              </w:rPr>
              <w:t>**</w:t>
            </w:r>
          </w:p>
        </w:tc>
        <w:tc>
          <w:tcPr>
            <w:tcW w:w="633"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,764</w:t>
            </w:r>
            <w:r w:rsidRPr="00D167E1">
              <w:rPr>
                <w:rFonts w:asciiTheme="majorBidi" w:hAnsiTheme="majorBidi" w:cstheme="majorBidi"/>
                <w:sz w:val="18"/>
                <w:szCs w:val="18"/>
                <w:vertAlign w:val="superscript"/>
              </w:rPr>
              <w:t>**</w:t>
            </w:r>
          </w:p>
        </w:tc>
        <w:tc>
          <w:tcPr>
            <w:tcW w:w="633"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,809</w:t>
            </w:r>
            <w:r w:rsidRPr="00D167E1">
              <w:rPr>
                <w:rFonts w:asciiTheme="majorBidi" w:hAnsiTheme="majorBidi" w:cstheme="majorBidi"/>
                <w:sz w:val="18"/>
                <w:szCs w:val="18"/>
                <w:vertAlign w:val="superscript"/>
              </w:rPr>
              <w:t>**</w:t>
            </w:r>
          </w:p>
        </w:tc>
        <w:tc>
          <w:tcPr>
            <w:tcW w:w="636" w:type="pct"/>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,766</w:t>
            </w:r>
            <w:r w:rsidRPr="00D167E1">
              <w:rPr>
                <w:rFonts w:asciiTheme="majorBidi" w:hAnsiTheme="majorBidi" w:cstheme="majorBidi"/>
                <w:sz w:val="18"/>
                <w:szCs w:val="18"/>
                <w:vertAlign w:val="superscript"/>
              </w:rPr>
              <w:t>**</w:t>
            </w:r>
          </w:p>
        </w:tc>
      </w:tr>
      <w:tr w:rsidR="00DE7A33" w:rsidRPr="00D167E1" w:rsidTr="005759BA">
        <w:trPr>
          <w:cantSplit/>
          <w:trHeight w:val="263"/>
        </w:trPr>
        <w:tc>
          <w:tcPr>
            <w:tcW w:w="1053"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442" w:type="pct"/>
            <w:tcBorders>
              <w:top w:val="single" w:sz="8" w:space="0" w:color="AEAEAE"/>
              <w:left w:val="nil"/>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274"/>
        </w:trPr>
        <w:tc>
          <w:tcPr>
            <w:tcW w:w="1053"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442"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6"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14"/>
        </w:trPr>
        <w:tc>
          <w:tcPr>
            <w:tcW w:w="1053"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F1- La banque traite tous ses clients de manière   équitable.</w:t>
            </w: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442"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,751</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,395</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,467</w:t>
            </w:r>
            <w:r w:rsidRPr="00D167E1">
              <w:rPr>
                <w:rFonts w:asciiTheme="majorBidi" w:hAnsiTheme="majorBidi" w:cstheme="majorBidi"/>
                <w:sz w:val="18"/>
                <w:szCs w:val="18"/>
                <w:vertAlign w:val="superscript"/>
              </w:rPr>
              <w:t>**</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,470</w:t>
            </w:r>
            <w:r w:rsidRPr="00D167E1">
              <w:rPr>
                <w:rFonts w:asciiTheme="majorBidi" w:hAnsiTheme="majorBidi" w:cstheme="majorBidi"/>
                <w:sz w:val="18"/>
                <w:szCs w:val="18"/>
                <w:vertAlign w:val="superscript"/>
              </w:rPr>
              <w:t>**</w:t>
            </w:r>
          </w:p>
        </w:tc>
      </w:tr>
      <w:tr w:rsidR="00DE7A33" w:rsidRPr="00D167E1" w:rsidTr="005759BA">
        <w:trPr>
          <w:cantSplit/>
          <w:trHeight w:val="274"/>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442"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263"/>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442"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6"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14"/>
        </w:trPr>
        <w:tc>
          <w:tcPr>
            <w:tcW w:w="1053"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F2- Les frais et les taux d'intérêt appliqués par ma banque   justes par rapport aux services offerts.</w:t>
            </w: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442"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,764</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,395</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,547</w:t>
            </w:r>
            <w:r w:rsidRPr="00D167E1">
              <w:rPr>
                <w:rFonts w:asciiTheme="majorBidi" w:hAnsiTheme="majorBidi" w:cstheme="majorBidi"/>
                <w:sz w:val="18"/>
                <w:szCs w:val="18"/>
                <w:vertAlign w:val="superscript"/>
              </w:rPr>
              <w:t>**</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,422</w:t>
            </w:r>
            <w:r w:rsidRPr="00D167E1">
              <w:rPr>
                <w:rFonts w:asciiTheme="majorBidi" w:hAnsiTheme="majorBidi" w:cstheme="majorBidi"/>
                <w:sz w:val="18"/>
                <w:szCs w:val="18"/>
                <w:vertAlign w:val="superscript"/>
              </w:rPr>
              <w:t>**</w:t>
            </w:r>
          </w:p>
        </w:tc>
      </w:tr>
      <w:tr w:rsidR="00DE7A33" w:rsidRPr="00D167E1" w:rsidTr="005759BA">
        <w:trPr>
          <w:cantSplit/>
          <w:trHeight w:val="274"/>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442"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490"/>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442"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6"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14"/>
        </w:trPr>
        <w:tc>
          <w:tcPr>
            <w:tcW w:w="1053"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F3- La banque applique les mêmes règles et conditions à tous les clients se trouvant dans des situations similaires.</w:t>
            </w: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442"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,809</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,467</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,547</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,476</w:t>
            </w:r>
            <w:r w:rsidRPr="00D167E1">
              <w:rPr>
                <w:rFonts w:asciiTheme="majorBidi" w:hAnsiTheme="majorBidi" w:cstheme="majorBidi"/>
                <w:sz w:val="18"/>
                <w:szCs w:val="18"/>
                <w:vertAlign w:val="superscript"/>
              </w:rPr>
              <w:t>**</w:t>
            </w:r>
          </w:p>
        </w:tc>
      </w:tr>
      <w:tr w:rsidR="00DE7A33" w:rsidRPr="00D167E1" w:rsidTr="005759BA">
        <w:trPr>
          <w:cantSplit/>
          <w:trHeight w:val="274"/>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442"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490"/>
        </w:trPr>
        <w:tc>
          <w:tcPr>
            <w:tcW w:w="1053"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442"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6"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14"/>
        </w:trPr>
        <w:tc>
          <w:tcPr>
            <w:tcW w:w="1053" w:type="pct"/>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F4- Les réclamations sont traitées avec le même sérieux pour tous les clients</w:t>
            </w: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442"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,766</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,470</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,422</w:t>
            </w:r>
            <w:r w:rsidRPr="00D167E1">
              <w:rPr>
                <w:rFonts w:asciiTheme="majorBidi" w:hAnsiTheme="majorBidi" w:cstheme="majorBidi"/>
                <w:sz w:val="18"/>
                <w:szCs w:val="18"/>
                <w:vertAlign w:val="superscript"/>
              </w:rPr>
              <w:t>**</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,476</w:t>
            </w:r>
            <w:r w:rsidRPr="00D167E1">
              <w:rPr>
                <w:rFonts w:asciiTheme="majorBidi" w:hAnsiTheme="majorBidi" w:cstheme="majorBidi"/>
                <w:sz w:val="18"/>
                <w:szCs w:val="18"/>
                <w:vertAlign w:val="superscript"/>
              </w:rPr>
              <w:t>**</w:t>
            </w:r>
          </w:p>
        </w:tc>
        <w:tc>
          <w:tcPr>
            <w:tcW w:w="636"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rPr>
          <w:cantSplit/>
          <w:trHeight w:val="274"/>
        </w:trPr>
        <w:tc>
          <w:tcPr>
            <w:tcW w:w="1053"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969"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442"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636" w:type="pct"/>
            <w:tcBorders>
              <w:top w:val="single" w:sz="8" w:space="0" w:color="AEAEAE"/>
              <w:left w:val="single" w:sz="8" w:space="0" w:color="E0E0E0"/>
              <w:bottom w:val="single" w:sz="8" w:space="0" w:color="AEAEAE"/>
              <w:right w:val="nil"/>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r>
      <w:tr w:rsidR="00DE7A33" w:rsidRPr="00D167E1" w:rsidTr="005759BA">
        <w:trPr>
          <w:cantSplit/>
          <w:trHeight w:val="274"/>
        </w:trPr>
        <w:tc>
          <w:tcPr>
            <w:tcW w:w="1053"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969" w:type="pc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442" w:type="pct"/>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3"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636" w:type="pct"/>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bl>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L'analyse des corrélations révèle que la perception d'équité des clients bancaires est fortement influencée par quatre dimensions clés, toutes significativement corrélées (p &lt; 0.001). La **cohérence des règles** (F3, r=0.809) émerge comme le déterminant principal : les clients associent massivement l'équité à l'application systématique des mêmes conditions pour des situations similaires. Viennent ensuite **l'impartialité dans le traitement des réclamations** (F4, r=0.766) et **la transparence tarifaire** (F2, r=0.764), indiquant que les clients évaluent l'équité à travers les processus (réclamations) et les outputs concrets (frais/taux). La perception globale de **traitement équitable** (F1, r=0.751), bien que fortement liée, montre une corrélation légèrement inférieure, reflétant sa nature composite intégrant des expériences subjectives. Les corrélations croisées modérées mais significatives entre les items (ex : r=0.547 entre F3 et F2) confirment que les clients perçoivent ces pratiques comme interconnectées, formant un système cohérent où la standardisation des règles (F3) agit comme un pilier central renforçant la crédibilité des autres dimensions. Ces résultats soulignent que l'équité perçue repose sur une articulation cohérente entre politiques, processus et résultats, avec la constance procédurale comme fondement essentiel.</w:t>
      </w: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eastAsia="Times New Roman" w:hAnsiTheme="majorBidi" w:cstheme="majorBidi"/>
          <w:sz w:val="24"/>
          <w:szCs w:val="24"/>
          <w:lang w:eastAsia="fr-FR"/>
        </w:rPr>
      </w:pPr>
    </w:p>
    <w:p w:rsidR="001731C8" w:rsidRPr="00D167E1" w:rsidRDefault="001731C8" w:rsidP="00DE7A33">
      <w:pPr>
        <w:spacing w:after="0" w:line="360" w:lineRule="auto"/>
        <w:jc w:val="both"/>
        <w:rPr>
          <w:rFonts w:asciiTheme="majorBidi" w:hAnsiTheme="majorBidi" w:cstheme="majorBidi"/>
          <w:sz w:val="24"/>
          <w:szCs w:val="24"/>
        </w:rPr>
      </w:pPr>
    </w:p>
    <w:tbl>
      <w:tblPr>
        <w:tblpPr w:leftFromText="141" w:rightFromText="141" w:vertAnchor="text" w:horzAnchor="margin" w:tblpY="433"/>
        <w:tblW w:w="530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397"/>
        <w:gridCol w:w="999"/>
        <w:gridCol w:w="2409"/>
        <w:gridCol w:w="789"/>
        <w:gridCol w:w="757"/>
        <w:gridCol w:w="747"/>
        <w:gridCol w:w="749"/>
        <w:gridCol w:w="780"/>
      </w:tblGrid>
      <w:tr w:rsidR="00DE7A33" w:rsidRPr="00D167E1" w:rsidTr="005759BA">
        <w:trPr>
          <w:cantSplit/>
          <w:trHeight w:val="289"/>
        </w:trPr>
        <w:tc>
          <w:tcPr>
            <w:tcW w:w="5000" w:type="pct"/>
            <w:gridSpan w:val="8"/>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lastRenderedPageBreak/>
              <w:t>Corrélations</w:t>
            </w:r>
          </w:p>
        </w:tc>
      </w:tr>
      <w:tr w:rsidR="00DE7A33" w:rsidRPr="00D167E1" w:rsidTr="005759BA">
        <w:trPr>
          <w:cantSplit/>
          <w:trHeight w:val="302"/>
        </w:trPr>
        <w:tc>
          <w:tcPr>
            <w:tcW w:w="1764" w:type="pct"/>
            <w:gridSpan w:val="2"/>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251" w:type="pct"/>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Satisfaction_Transactionnelle</w:t>
            </w:r>
          </w:p>
        </w:tc>
        <w:tc>
          <w:tcPr>
            <w:tcW w:w="410"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G1- </w:t>
            </w:r>
          </w:p>
        </w:tc>
        <w:tc>
          <w:tcPr>
            <w:tcW w:w="393"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G2-  </w:t>
            </w:r>
          </w:p>
        </w:tc>
        <w:tc>
          <w:tcPr>
            <w:tcW w:w="388"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G3 </w:t>
            </w:r>
          </w:p>
        </w:tc>
        <w:tc>
          <w:tcPr>
            <w:tcW w:w="389"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G4-  </w:t>
            </w:r>
          </w:p>
        </w:tc>
        <w:tc>
          <w:tcPr>
            <w:tcW w:w="405" w:type="pct"/>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G5-  .</w:t>
            </w:r>
          </w:p>
        </w:tc>
      </w:tr>
      <w:tr w:rsidR="00DE7A33" w:rsidRPr="00D167E1" w:rsidTr="005759BA">
        <w:trPr>
          <w:cantSplit/>
          <w:trHeight w:val="592"/>
        </w:trPr>
        <w:tc>
          <w:tcPr>
            <w:tcW w:w="1245" w:type="pct"/>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Satisfaction_Transactionnelle</w:t>
            </w:r>
          </w:p>
        </w:tc>
        <w:tc>
          <w:tcPr>
            <w:tcW w:w="518" w:type="pct"/>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410"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,777</w:t>
            </w:r>
            <w:r w:rsidRPr="00D167E1">
              <w:rPr>
                <w:rFonts w:asciiTheme="majorBidi" w:hAnsiTheme="majorBidi" w:cstheme="majorBidi"/>
                <w:sz w:val="18"/>
                <w:szCs w:val="18"/>
                <w:vertAlign w:val="superscript"/>
              </w:rPr>
              <w:t>**</w:t>
            </w:r>
          </w:p>
        </w:tc>
        <w:tc>
          <w:tcPr>
            <w:tcW w:w="393"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,852</w:t>
            </w:r>
            <w:r w:rsidRPr="00D167E1">
              <w:rPr>
                <w:rFonts w:asciiTheme="majorBidi" w:hAnsiTheme="majorBidi" w:cstheme="majorBidi"/>
                <w:sz w:val="18"/>
                <w:szCs w:val="18"/>
                <w:vertAlign w:val="superscript"/>
              </w:rPr>
              <w:t>**</w:t>
            </w:r>
          </w:p>
        </w:tc>
        <w:tc>
          <w:tcPr>
            <w:tcW w:w="388"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,854</w:t>
            </w:r>
            <w:r w:rsidRPr="00D167E1">
              <w:rPr>
                <w:rFonts w:asciiTheme="majorBidi" w:hAnsiTheme="majorBidi" w:cstheme="majorBidi"/>
                <w:sz w:val="18"/>
                <w:szCs w:val="18"/>
                <w:vertAlign w:val="superscript"/>
              </w:rPr>
              <w:t>**</w:t>
            </w:r>
          </w:p>
        </w:tc>
        <w:tc>
          <w:tcPr>
            <w:tcW w:w="389"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,691</w:t>
            </w:r>
            <w:r w:rsidRPr="00D167E1">
              <w:rPr>
                <w:rFonts w:asciiTheme="majorBidi" w:hAnsiTheme="majorBidi" w:cstheme="majorBidi"/>
                <w:sz w:val="18"/>
                <w:szCs w:val="18"/>
                <w:vertAlign w:val="superscript"/>
              </w:rPr>
              <w:t>**</w:t>
            </w:r>
          </w:p>
        </w:tc>
        <w:tc>
          <w:tcPr>
            <w:tcW w:w="405" w:type="pct"/>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,768</w:t>
            </w:r>
            <w:r w:rsidRPr="00D167E1">
              <w:rPr>
                <w:rFonts w:asciiTheme="majorBidi" w:hAnsiTheme="majorBidi" w:cstheme="majorBidi"/>
                <w:sz w:val="18"/>
                <w:szCs w:val="18"/>
                <w:vertAlign w:val="superscript"/>
              </w:rPr>
              <w:t>**</w:t>
            </w:r>
          </w:p>
        </w:tc>
      </w:tr>
      <w:tr w:rsidR="00DE7A33" w:rsidRPr="00D167E1" w:rsidTr="005759BA">
        <w:trPr>
          <w:cantSplit/>
          <w:trHeight w:val="605"/>
        </w:trPr>
        <w:tc>
          <w:tcPr>
            <w:tcW w:w="1245"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02"/>
        </w:trPr>
        <w:tc>
          <w:tcPr>
            <w:tcW w:w="1245"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92"/>
        </w:trPr>
        <w:tc>
          <w:tcPr>
            <w:tcW w:w="1245"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G1- Je suis satisfait(e) de la rapidité de traitement de mes transactions.</w:t>
            </w: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,777</w:t>
            </w:r>
            <w:r w:rsidRPr="00D167E1">
              <w:rPr>
                <w:rFonts w:asciiTheme="majorBidi" w:hAnsiTheme="majorBidi" w:cstheme="majorBidi"/>
                <w:sz w:val="18"/>
                <w:szCs w:val="18"/>
                <w:vertAlign w:val="superscript"/>
              </w:rPr>
              <w:t>**</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,688</w:t>
            </w:r>
            <w:r w:rsidRPr="00D167E1">
              <w:rPr>
                <w:rFonts w:asciiTheme="majorBidi" w:hAnsiTheme="majorBidi" w:cstheme="majorBidi"/>
                <w:sz w:val="18"/>
                <w:szCs w:val="18"/>
                <w:vertAlign w:val="superscript"/>
              </w:rPr>
              <w:t>**</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,582</w:t>
            </w:r>
            <w:r w:rsidRPr="00D167E1">
              <w:rPr>
                <w:rFonts w:asciiTheme="majorBidi" w:hAnsiTheme="majorBidi" w:cstheme="majorBidi"/>
                <w:sz w:val="18"/>
                <w:szCs w:val="18"/>
                <w:vertAlign w:val="superscript"/>
              </w:rPr>
              <w:t>**</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,304</w:t>
            </w:r>
            <w:r w:rsidRPr="00D167E1">
              <w:rPr>
                <w:rFonts w:asciiTheme="majorBidi" w:hAnsiTheme="majorBidi" w:cstheme="majorBidi"/>
                <w:sz w:val="18"/>
                <w:szCs w:val="18"/>
                <w:vertAlign w:val="superscript"/>
              </w:rPr>
              <w:t>**</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,460</w:t>
            </w:r>
            <w:r w:rsidRPr="00D167E1">
              <w:rPr>
                <w:rFonts w:asciiTheme="majorBidi" w:hAnsiTheme="majorBidi" w:cstheme="majorBidi"/>
                <w:sz w:val="18"/>
                <w:szCs w:val="18"/>
                <w:vertAlign w:val="superscript"/>
              </w:rPr>
              <w:t>**</w:t>
            </w:r>
          </w:p>
        </w:tc>
      </w:tr>
      <w:tr w:rsidR="00DE7A33" w:rsidRPr="00D167E1" w:rsidTr="005759BA">
        <w:trPr>
          <w:cantSplit/>
          <w:trHeight w:val="605"/>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10"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,005</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16"/>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92"/>
        </w:trPr>
        <w:tc>
          <w:tcPr>
            <w:tcW w:w="1245"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G2- Je suis satisfait(e) de la clarté des informations concernant les frais de mes transactions</w:t>
            </w: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,852</w:t>
            </w:r>
            <w:r w:rsidRPr="00D167E1">
              <w:rPr>
                <w:rFonts w:asciiTheme="majorBidi" w:hAnsiTheme="majorBidi" w:cstheme="majorBidi"/>
                <w:sz w:val="18"/>
                <w:szCs w:val="18"/>
                <w:vertAlign w:val="superscript"/>
              </w:rPr>
              <w:t>**</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,688</w:t>
            </w:r>
            <w:r w:rsidRPr="00D167E1">
              <w:rPr>
                <w:rFonts w:asciiTheme="majorBidi" w:hAnsiTheme="majorBidi" w:cstheme="majorBidi"/>
                <w:sz w:val="18"/>
                <w:szCs w:val="18"/>
                <w:vertAlign w:val="superscript"/>
              </w:rPr>
              <w:t>**</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,710</w:t>
            </w:r>
            <w:r w:rsidRPr="00D167E1">
              <w:rPr>
                <w:rFonts w:asciiTheme="majorBidi" w:hAnsiTheme="majorBidi" w:cstheme="majorBidi"/>
                <w:sz w:val="18"/>
                <w:szCs w:val="18"/>
                <w:vertAlign w:val="superscript"/>
              </w:rPr>
              <w:t>**</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,483</w:t>
            </w:r>
            <w:r w:rsidRPr="00D167E1">
              <w:rPr>
                <w:rFonts w:asciiTheme="majorBidi" w:hAnsiTheme="majorBidi" w:cstheme="majorBidi"/>
                <w:sz w:val="18"/>
                <w:szCs w:val="18"/>
                <w:vertAlign w:val="superscript"/>
              </w:rPr>
              <w:t>**</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,474</w:t>
            </w:r>
            <w:r w:rsidRPr="00D167E1">
              <w:rPr>
                <w:rFonts w:asciiTheme="majorBidi" w:hAnsiTheme="majorBidi" w:cstheme="majorBidi"/>
                <w:sz w:val="18"/>
                <w:szCs w:val="18"/>
                <w:vertAlign w:val="superscript"/>
              </w:rPr>
              <w:t>**</w:t>
            </w:r>
          </w:p>
        </w:tc>
      </w:tr>
      <w:tr w:rsidR="00DE7A33" w:rsidRPr="00D167E1" w:rsidTr="005759BA">
        <w:trPr>
          <w:cantSplit/>
          <w:trHeight w:val="605"/>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93"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16"/>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92"/>
        </w:trPr>
        <w:tc>
          <w:tcPr>
            <w:tcW w:w="1245"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G3- Je suis satisfait(e) de la simplicité des procédures pour effectuer mes transactions</w:t>
            </w: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,854</w:t>
            </w:r>
            <w:r w:rsidRPr="00D167E1">
              <w:rPr>
                <w:rFonts w:asciiTheme="majorBidi" w:hAnsiTheme="majorBidi" w:cstheme="majorBidi"/>
                <w:sz w:val="18"/>
                <w:szCs w:val="18"/>
                <w:vertAlign w:val="superscript"/>
              </w:rPr>
              <w:t>**</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,582</w:t>
            </w:r>
            <w:r w:rsidRPr="00D167E1">
              <w:rPr>
                <w:rFonts w:asciiTheme="majorBidi" w:hAnsiTheme="majorBidi" w:cstheme="majorBidi"/>
                <w:sz w:val="18"/>
                <w:szCs w:val="18"/>
                <w:vertAlign w:val="superscript"/>
              </w:rPr>
              <w:t>**</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,710</w:t>
            </w:r>
            <w:r w:rsidRPr="00D167E1">
              <w:rPr>
                <w:rFonts w:asciiTheme="majorBidi" w:hAnsiTheme="majorBidi" w:cstheme="majorBidi"/>
                <w:sz w:val="18"/>
                <w:szCs w:val="18"/>
                <w:vertAlign w:val="superscript"/>
              </w:rPr>
              <w:t>**</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,515</w:t>
            </w:r>
            <w:r w:rsidRPr="00D167E1">
              <w:rPr>
                <w:rFonts w:asciiTheme="majorBidi" w:hAnsiTheme="majorBidi" w:cstheme="majorBidi"/>
                <w:sz w:val="18"/>
                <w:szCs w:val="18"/>
                <w:vertAlign w:val="superscript"/>
              </w:rPr>
              <w:t>**</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,586</w:t>
            </w:r>
            <w:r w:rsidRPr="00D167E1">
              <w:rPr>
                <w:rFonts w:asciiTheme="majorBidi" w:hAnsiTheme="majorBidi" w:cstheme="majorBidi"/>
                <w:sz w:val="18"/>
                <w:szCs w:val="18"/>
                <w:vertAlign w:val="superscript"/>
              </w:rPr>
              <w:t>**</w:t>
            </w:r>
          </w:p>
        </w:tc>
      </w:tr>
      <w:tr w:rsidR="00DE7A33" w:rsidRPr="00D167E1" w:rsidTr="005759BA">
        <w:trPr>
          <w:cantSplit/>
          <w:trHeight w:val="605"/>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8"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02"/>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92"/>
        </w:trPr>
        <w:tc>
          <w:tcPr>
            <w:tcW w:w="1245"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G4- Je suis satisfait(e) de la sécurité des transactions effectuées avec ma banque.</w:t>
            </w: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,691</w:t>
            </w:r>
            <w:r w:rsidRPr="00D167E1">
              <w:rPr>
                <w:rFonts w:asciiTheme="majorBidi" w:hAnsiTheme="majorBidi" w:cstheme="majorBidi"/>
                <w:sz w:val="18"/>
                <w:szCs w:val="18"/>
                <w:vertAlign w:val="superscript"/>
              </w:rPr>
              <w:t>**</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,304</w:t>
            </w:r>
            <w:r w:rsidRPr="00D167E1">
              <w:rPr>
                <w:rFonts w:asciiTheme="majorBidi" w:hAnsiTheme="majorBidi" w:cstheme="majorBidi"/>
                <w:sz w:val="18"/>
                <w:szCs w:val="18"/>
                <w:vertAlign w:val="superscript"/>
              </w:rPr>
              <w:t>**</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,483</w:t>
            </w:r>
            <w:r w:rsidRPr="00D167E1">
              <w:rPr>
                <w:rFonts w:asciiTheme="majorBidi" w:hAnsiTheme="majorBidi" w:cstheme="majorBidi"/>
                <w:sz w:val="18"/>
                <w:szCs w:val="18"/>
                <w:vertAlign w:val="superscript"/>
              </w:rPr>
              <w:t>**</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,515</w:t>
            </w:r>
            <w:r w:rsidRPr="00D167E1">
              <w:rPr>
                <w:rFonts w:asciiTheme="majorBidi" w:hAnsiTheme="majorBidi" w:cstheme="majorBidi"/>
                <w:sz w:val="18"/>
                <w:szCs w:val="18"/>
                <w:vertAlign w:val="superscript"/>
              </w:rPr>
              <w:t>**</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,473</w:t>
            </w:r>
            <w:r w:rsidRPr="00D167E1">
              <w:rPr>
                <w:rFonts w:asciiTheme="majorBidi" w:hAnsiTheme="majorBidi" w:cstheme="majorBidi"/>
                <w:sz w:val="18"/>
                <w:szCs w:val="18"/>
                <w:vertAlign w:val="superscript"/>
              </w:rPr>
              <w:t>**</w:t>
            </w:r>
          </w:p>
        </w:tc>
      </w:tr>
      <w:tr w:rsidR="00DE7A33" w:rsidRPr="00D167E1" w:rsidTr="005759BA">
        <w:trPr>
          <w:cantSplit/>
          <w:trHeight w:val="605"/>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,005</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9"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Height w:val="316"/>
        </w:trPr>
        <w:tc>
          <w:tcPr>
            <w:tcW w:w="1245"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Height w:val="592"/>
        </w:trPr>
        <w:tc>
          <w:tcPr>
            <w:tcW w:w="1245" w:type="pct"/>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G5- Je suis satisfait(e) de la gestion des erreurs ou problèmes liés à mes transactions.</w:t>
            </w: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125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,768</w:t>
            </w:r>
            <w:r w:rsidRPr="00D167E1">
              <w:rPr>
                <w:rFonts w:asciiTheme="majorBidi" w:hAnsiTheme="majorBidi" w:cstheme="majorBidi"/>
                <w:sz w:val="18"/>
                <w:szCs w:val="18"/>
                <w:vertAlign w:val="superscript"/>
              </w:rPr>
              <w:t>**</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,460</w:t>
            </w:r>
            <w:r w:rsidRPr="00D167E1">
              <w:rPr>
                <w:rFonts w:asciiTheme="majorBidi" w:hAnsiTheme="majorBidi" w:cstheme="majorBidi"/>
                <w:sz w:val="18"/>
                <w:szCs w:val="18"/>
                <w:vertAlign w:val="superscript"/>
              </w:rPr>
              <w:t>**</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,474</w:t>
            </w:r>
            <w:r w:rsidRPr="00D167E1">
              <w:rPr>
                <w:rFonts w:asciiTheme="majorBidi" w:hAnsiTheme="majorBidi" w:cstheme="majorBidi"/>
                <w:sz w:val="18"/>
                <w:szCs w:val="18"/>
                <w:vertAlign w:val="superscript"/>
              </w:rPr>
              <w:t>**</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,586</w:t>
            </w:r>
            <w:r w:rsidRPr="00D167E1">
              <w:rPr>
                <w:rFonts w:asciiTheme="majorBidi" w:hAnsiTheme="majorBidi" w:cstheme="majorBidi"/>
                <w:sz w:val="18"/>
                <w:szCs w:val="18"/>
                <w:vertAlign w:val="superscript"/>
              </w:rPr>
              <w:t>**</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,473</w:t>
            </w:r>
            <w:r w:rsidRPr="00D167E1">
              <w:rPr>
                <w:rFonts w:asciiTheme="majorBidi" w:hAnsiTheme="majorBidi" w:cstheme="majorBidi"/>
                <w:sz w:val="18"/>
                <w:szCs w:val="18"/>
                <w:vertAlign w:val="superscript"/>
              </w:rPr>
              <w:t>**</w:t>
            </w:r>
          </w:p>
        </w:tc>
        <w:tc>
          <w:tcPr>
            <w:tcW w:w="405"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rPr>
          <w:cantSplit/>
          <w:trHeight w:val="605"/>
        </w:trPr>
        <w:tc>
          <w:tcPr>
            <w:tcW w:w="1245"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518"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125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10"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93"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8"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389"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405" w:type="pct"/>
            <w:tcBorders>
              <w:top w:val="single" w:sz="8" w:space="0" w:color="AEAEAE"/>
              <w:left w:val="single" w:sz="8" w:space="0" w:color="E0E0E0"/>
              <w:bottom w:val="single" w:sz="8" w:space="0" w:color="AEAEAE"/>
              <w:right w:val="nil"/>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r>
      <w:tr w:rsidR="00DE7A33" w:rsidRPr="00D167E1" w:rsidTr="005759BA">
        <w:trPr>
          <w:cantSplit/>
          <w:trHeight w:val="316"/>
        </w:trPr>
        <w:tc>
          <w:tcPr>
            <w:tcW w:w="1245"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18" w:type="pc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1251" w:type="pct"/>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10"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93"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8"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389"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405" w:type="pct"/>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bl>
    <w:p w:rsidR="00DE7A33" w:rsidRPr="00D167E1" w:rsidRDefault="00DE7A33" w:rsidP="00DE7A33">
      <w:pPr>
        <w:spacing w:before="100" w:beforeAutospacing="1" w:after="0" w:line="360" w:lineRule="auto"/>
        <w:jc w:val="center"/>
        <w:rPr>
          <w:rFonts w:asciiTheme="majorBidi" w:hAnsiTheme="majorBidi" w:cstheme="majorBidi"/>
          <w:sz w:val="24"/>
          <w:szCs w:val="24"/>
        </w:rPr>
      </w:pPr>
      <w:r w:rsidRPr="00D167E1">
        <w:rPr>
          <w:rFonts w:asciiTheme="majorBidi" w:hAnsiTheme="majorBidi" w:cstheme="majorBidi"/>
          <w:b/>
          <w:bCs/>
          <w:i/>
          <w:iCs/>
          <w:sz w:val="24"/>
          <w:szCs w:val="24"/>
        </w:rPr>
        <w:t>Satisfaction Transactionnelle</w:t>
      </w:r>
    </w:p>
    <w:p w:rsidR="00DE7A33" w:rsidRPr="00D167E1" w:rsidRDefault="00DE7A33" w:rsidP="00DE7A33">
      <w:pPr>
        <w:spacing w:after="0" w:line="360" w:lineRule="auto"/>
        <w:jc w:val="center"/>
        <w:rPr>
          <w:rFonts w:asciiTheme="majorBidi" w:hAnsiTheme="majorBidi" w:cstheme="majorBidi"/>
        </w:rPr>
      </w:pPr>
      <w:r w:rsidRPr="00D167E1">
        <w:rPr>
          <w:rFonts w:asciiTheme="majorBidi" w:hAnsiTheme="majorBidi" w:cstheme="majorBidi"/>
          <w:sz w:val="24"/>
          <w:szCs w:val="24"/>
        </w:rPr>
        <w:tab/>
      </w: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lastRenderedPageBreak/>
        <w:t xml:space="preserve">L'analyse des corrélations montre une hiérarchie claire des facteurs influençant la satisfaction bancaire transactionnelle, avec deux dimensions clés : la </w:t>
      </w:r>
      <w:r w:rsidRPr="00D167E1">
        <w:rPr>
          <w:rFonts w:asciiTheme="majorBidi" w:eastAsia="Times New Roman" w:hAnsiTheme="majorBidi" w:cstheme="majorBidi"/>
          <w:b/>
          <w:bCs/>
          <w:sz w:val="24"/>
          <w:szCs w:val="24"/>
          <w:lang w:eastAsia="fr-FR"/>
        </w:rPr>
        <w:t>simplicité des procédures (G3, r=0.854)</w:t>
      </w:r>
      <w:r w:rsidRPr="00D167E1">
        <w:rPr>
          <w:rFonts w:asciiTheme="majorBidi" w:eastAsia="Times New Roman" w:hAnsiTheme="majorBidi" w:cstheme="majorBidi"/>
          <w:sz w:val="24"/>
          <w:szCs w:val="24"/>
          <w:lang w:eastAsia="fr-FR"/>
        </w:rPr>
        <w:t xml:space="preserve"> et la </w:t>
      </w:r>
      <w:r w:rsidRPr="00D167E1">
        <w:rPr>
          <w:rFonts w:asciiTheme="majorBidi" w:eastAsia="Times New Roman" w:hAnsiTheme="majorBidi" w:cstheme="majorBidi"/>
          <w:b/>
          <w:bCs/>
          <w:sz w:val="24"/>
          <w:szCs w:val="24"/>
          <w:lang w:eastAsia="fr-FR"/>
        </w:rPr>
        <w:t>clarté des informations tarifaires (G2, r=0.852)</w:t>
      </w:r>
      <w:r w:rsidRPr="00D167E1">
        <w:rPr>
          <w:rFonts w:asciiTheme="majorBidi" w:eastAsia="Times New Roman" w:hAnsiTheme="majorBidi" w:cstheme="majorBidi"/>
          <w:sz w:val="24"/>
          <w:szCs w:val="24"/>
          <w:lang w:eastAsia="fr-FR"/>
        </w:rPr>
        <w:t xml:space="preserve">. Leur forte corrélation avec la satisfaction globale, ainsi que leur lien étroit (r=0.710), indique qu'elles fonctionnent ensemble comme un </w:t>
      </w:r>
      <w:r w:rsidRPr="00D167E1">
        <w:rPr>
          <w:rFonts w:asciiTheme="majorBidi" w:eastAsia="Times New Roman" w:hAnsiTheme="majorBidi" w:cstheme="majorBidi"/>
          <w:b/>
          <w:bCs/>
          <w:sz w:val="24"/>
          <w:szCs w:val="24"/>
          <w:lang w:eastAsia="fr-FR"/>
        </w:rPr>
        <w:t>système indissociable</w:t>
      </w:r>
      <w:r w:rsidRPr="00D167E1">
        <w:rPr>
          <w:rFonts w:asciiTheme="majorBidi" w:eastAsia="Times New Roman" w:hAnsiTheme="majorBidi" w:cstheme="majorBidi"/>
          <w:sz w:val="24"/>
          <w:szCs w:val="24"/>
          <w:lang w:eastAsia="fr-FR"/>
        </w:rPr>
        <w:t>, où la transparence améliore la fluidité des services et vice versa.</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lastRenderedPageBreak/>
        <w:t xml:space="preserve">La </w:t>
      </w:r>
      <w:r w:rsidRPr="00D167E1">
        <w:rPr>
          <w:rFonts w:asciiTheme="majorBidi" w:eastAsia="Times New Roman" w:hAnsiTheme="majorBidi" w:cstheme="majorBidi"/>
          <w:b/>
          <w:bCs/>
          <w:sz w:val="24"/>
          <w:szCs w:val="24"/>
          <w:lang w:eastAsia="fr-FR"/>
        </w:rPr>
        <w:t>rapidité (G1, r=0.777)</w:t>
      </w:r>
      <w:r w:rsidRPr="00D167E1">
        <w:rPr>
          <w:rFonts w:asciiTheme="majorBidi" w:eastAsia="Times New Roman" w:hAnsiTheme="majorBidi" w:cstheme="majorBidi"/>
          <w:sz w:val="24"/>
          <w:szCs w:val="24"/>
          <w:lang w:eastAsia="fr-FR"/>
        </w:rPr>
        <w:t xml:space="preserve"> et la </w:t>
      </w:r>
      <w:r w:rsidRPr="00D167E1">
        <w:rPr>
          <w:rFonts w:asciiTheme="majorBidi" w:eastAsia="Times New Roman" w:hAnsiTheme="majorBidi" w:cstheme="majorBidi"/>
          <w:b/>
          <w:bCs/>
          <w:sz w:val="24"/>
          <w:szCs w:val="24"/>
          <w:lang w:eastAsia="fr-FR"/>
        </w:rPr>
        <w:t>gestion des erreurs (G5, r=0.768)</w:t>
      </w:r>
      <w:r w:rsidRPr="00D167E1">
        <w:rPr>
          <w:rFonts w:asciiTheme="majorBidi" w:eastAsia="Times New Roman" w:hAnsiTheme="majorBidi" w:cstheme="majorBidi"/>
          <w:sz w:val="24"/>
          <w:szCs w:val="24"/>
          <w:lang w:eastAsia="fr-FR"/>
        </w:rPr>
        <w:t xml:space="preserve"> sont également importantes, bien que leur impact soit légèrement inférieur. Cela suggère que la simplicité et la transparence sont prioritaires par rapport à la réactivité.</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En ce qui concerne la </w:t>
      </w:r>
      <w:r w:rsidRPr="00D167E1">
        <w:rPr>
          <w:rFonts w:asciiTheme="majorBidi" w:eastAsia="Times New Roman" w:hAnsiTheme="majorBidi" w:cstheme="majorBidi"/>
          <w:b/>
          <w:bCs/>
          <w:sz w:val="24"/>
          <w:szCs w:val="24"/>
          <w:lang w:eastAsia="fr-FR"/>
        </w:rPr>
        <w:t>sécurité (G4)</w:t>
      </w:r>
      <w:r w:rsidRPr="00D167E1">
        <w:rPr>
          <w:rFonts w:asciiTheme="majorBidi" w:eastAsia="Times New Roman" w:hAnsiTheme="majorBidi" w:cstheme="majorBidi"/>
          <w:sz w:val="24"/>
          <w:szCs w:val="24"/>
          <w:lang w:eastAsia="fr-FR"/>
        </w:rPr>
        <w:t xml:space="preserve">, bien qu'elle soit liée à la satisfaction globale (r=0.691), ses faibles corrélations avec d'autres dimensions, notamment avec la rapidité (r=0.304), montrent qu'elle est perçue comme un </w:t>
      </w:r>
      <w:r w:rsidRPr="00D167E1">
        <w:rPr>
          <w:rFonts w:asciiTheme="majorBidi" w:eastAsia="Times New Roman" w:hAnsiTheme="majorBidi" w:cstheme="majorBidi"/>
          <w:b/>
          <w:bCs/>
          <w:sz w:val="24"/>
          <w:szCs w:val="24"/>
          <w:lang w:eastAsia="fr-FR"/>
        </w:rPr>
        <w:t>prérequis essentiel</w:t>
      </w:r>
      <w:r w:rsidRPr="00D167E1">
        <w:rPr>
          <w:rFonts w:asciiTheme="majorBidi" w:eastAsia="Times New Roman" w:hAnsiTheme="majorBidi" w:cstheme="majorBidi"/>
          <w:sz w:val="24"/>
          <w:szCs w:val="24"/>
          <w:lang w:eastAsia="fr-FR"/>
        </w:rPr>
        <w:t>, mais pas toujours intégré dans l'expérience client globale, ce qui limite son effet distinctif.</w:t>
      </w:r>
    </w:p>
    <w:p w:rsidR="00DE7A33" w:rsidRPr="00D167E1" w:rsidRDefault="00DE7A33" w:rsidP="00DE7A33">
      <w:p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Enfin, certaines interactions révèlent des dynamiques importantes :</w:t>
      </w:r>
    </w:p>
    <w:p w:rsidR="00DE7A33" w:rsidRPr="00D167E1" w:rsidRDefault="00DE7A33" w:rsidP="00416398">
      <w:pPr>
        <w:numPr>
          <w:ilvl w:val="0"/>
          <w:numId w:val="23"/>
        </w:num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La simplicité (G3) améliore à la fois la gestion des erreurs (r=0.586) et la perception de sécurité (r=0.515), indiquant que des processus intuitifs réduisent les problèmes et renforcent la confiance.</w:t>
      </w:r>
    </w:p>
    <w:p w:rsidR="00DE7A33" w:rsidRPr="00D167E1" w:rsidRDefault="00DE7A33" w:rsidP="00416398">
      <w:pPr>
        <w:numPr>
          <w:ilvl w:val="0"/>
          <w:numId w:val="23"/>
        </w:numPr>
        <w:spacing w:after="0" w:line="360" w:lineRule="auto"/>
        <w:jc w:val="both"/>
        <w:rPr>
          <w:rFonts w:asciiTheme="majorBidi" w:eastAsia="Times New Roman" w:hAnsiTheme="majorBidi" w:cstheme="majorBidi"/>
          <w:sz w:val="24"/>
          <w:szCs w:val="24"/>
          <w:lang w:eastAsia="fr-FR"/>
        </w:rPr>
      </w:pPr>
      <w:r w:rsidRPr="00D167E1">
        <w:rPr>
          <w:rFonts w:asciiTheme="majorBidi" w:eastAsia="Times New Roman" w:hAnsiTheme="majorBidi" w:cstheme="majorBidi"/>
          <w:sz w:val="24"/>
          <w:szCs w:val="24"/>
          <w:lang w:eastAsia="fr-FR"/>
        </w:rPr>
        <w:t xml:space="preserve">En revanche, la </w:t>
      </w:r>
      <w:r w:rsidRPr="00D167E1">
        <w:rPr>
          <w:rFonts w:asciiTheme="majorBidi" w:eastAsia="Times New Roman" w:hAnsiTheme="majorBidi" w:cstheme="majorBidi"/>
          <w:b/>
          <w:bCs/>
          <w:sz w:val="24"/>
          <w:szCs w:val="24"/>
          <w:lang w:eastAsia="fr-FR"/>
        </w:rPr>
        <w:t>faible corrélation entre transparence (G2) et gestion des erreurs (G5, r=0.474)</w:t>
      </w:r>
      <w:r w:rsidRPr="00D167E1">
        <w:rPr>
          <w:rFonts w:asciiTheme="majorBidi" w:eastAsia="Times New Roman" w:hAnsiTheme="majorBidi" w:cstheme="majorBidi"/>
          <w:sz w:val="24"/>
          <w:szCs w:val="24"/>
          <w:lang w:eastAsia="fr-FR"/>
        </w:rPr>
        <w:t xml:space="preserve"> souligne un </w:t>
      </w:r>
      <w:r w:rsidRPr="00D167E1">
        <w:rPr>
          <w:rFonts w:asciiTheme="majorBidi" w:eastAsia="Times New Roman" w:hAnsiTheme="majorBidi" w:cstheme="majorBidi"/>
          <w:b/>
          <w:bCs/>
          <w:sz w:val="24"/>
          <w:szCs w:val="24"/>
          <w:lang w:eastAsia="fr-FR"/>
        </w:rPr>
        <w:t>écart critique</w:t>
      </w:r>
      <w:r w:rsidRPr="00D167E1">
        <w:rPr>
          <w:rFonts w:asciiTheme="majorBidi" w:eastAsia="Times New Roman" w:hAnsiTheme="majorBidi" w:cstheme="majorBidi"/>
          <w:sz w:val="24"/>
          <w:szCs w:val="24"/>
          <w:lang w:eastAsia="fr-FR"/>
        </w:rPr>
        <w:t xml:space="preserve"> : une clarté tarifaire ne suffit pas à compenser les lacunes dans le traitement des problèmes, nécessitant des solutions spécifiques.</w:t>
      </w:r>
    </w:p>
    <w:p w:rsidR="00DE7A33" w:rsidRPr="00D167E1" w:rsidRDefault="00DE7A33" w:rsidP="00DE7A33">
      <w:pPr>
        <w:tabs>
          <w:tab w:val="left" w:pos="6267"/>
          <w:tab w:val="right" w:pos="9072"/>
        </w:tabs>
        <w:autoSpaceDE w:val="0"/>
        <w:autoSpaceDN w:val="0"/>
        <w:bidi/>
        <w:adjustRightInd w:val="0"/>
        <w:spacing w:after="0" w:line="360" w:lineRule="auto"/>
        <w:jc w:val="center"/>
        <w:rPr>
          <w:rFonts w:asciiTheme="majorBidi" w:hAnsiTheme="majorBidi" w:cstheme="majorBidi"/>
          <w:sz w:val="24"/>
          <w:szCs w:val="24"/>
        </w:rPr>
      </w:pPr>
      <w:r w:rsidRPr="00D167E1">
        <w:rPr>
          <w:rFonts w:asciiTheme="majorBidi" w:hAnsiTheme="majorBidi" w:cstheme="majorBidi"/>
          <w:b/>
          <w:bCs/>
          <w:i/>
          <w:iCs/>
          <w:sz w:val="24"/>
          <w:szCs w:val="24"/>
        </w:rPr>
        <w:t>Satisfaction Relationnelle</w:t>
      </w: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627"/>
        <w:gridCol w:w="1494"/>
        <w:gridCol w:w="1090"/>
        <w:gridCol w:w="973"/>
        <w:gridCol w:w="973"/>
        <w:gridCol w:w="973"/>
        <w:gridCol w:w="973"/>
        <w:gridCol w:w="969"/>
      </w:tblGrid>
      <w:tr w:rsidR="00DE7A33" w:rsidRPr="00D167E1" w:rsidTr="005759BA">
        <w:trPr>
          <w:cantSplit/>
        </w:trPr>
        <w:tc>
          <w:tcPr>
            <w:tcW w:w="5000" w:type="pct"/>
            <w:gridSpan w:val="8"/>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Corrélations</w:t>
            </w:r>
          </w:p>
        </w:tc>
      </w:tr>
      <w:tr w:rsidR="00DE7A33" w:rsidRPr="00D167E1" w:rsidTr="005759BA">
        <w:trPr>
          <w:cantSplit/>
        </w:trPr>
        <w:tc>
          <w:tcPr>
            <w:tcW w:w="1721" w:type="pct"/>
            <w:gridSpan w:val="2"/>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601" w:type="pct"/>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Satisfaction Relationnelle</w:t>
            </w:r>
          </w:p>
        </w:tc>
        <w:tc>
          <w:tcPr>
            <w:tcW w:w="53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H1 </w:t>
            </w:r>
          </w:p>
        </w:tc>
        <w:tc>
          <w:tcPr>
            <w:tcW w:w="53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H2 </w:t>
            </w:r>
          </w:p>
        </w:tc>
        <w:tc>
          <w:tcPr>
            <w:tcW w:w="53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H3-  </w:t>
            </w:r>
          </w:p>
        </w:tc>
        <w:tc>
          <w:tcPr>
            <w:tcW w:w="536" w:type="pct"/>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H4-  </w:t>
            </w:r>
          </w:p>
        </w:tc>
        <w:tc>
          <w:tcPr>
            <w:tcW w:w="533" w:type="pct"/>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 xml:space="preserve">H5- </w:t>
            </w:r>
          </w:p>
        </w:tc>
      </w:tr>
      <w:tr w:rsidR="00DE7A33" w:rsidRPr="00D167E1" w:rsidTr="005759BA">
        <w:trPr>
          <w:cantSplit/>
        </w:trPr>
        <w:tc>
          <w:tcPr>
            <w:tcW w:w="897" w:type="pct"/>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Satisfaction Relationnelle</w:t>
            </w:r>
          </w:p>
        </w:tc>
        <w:tc>
          <w:tcPr>
            <w:tcW w:w="824" w:type="pct"/>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601" w:type="pct"/>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53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,690</w:t>
            </w:r>
            <w:r w:rsidRPr="00D167E1">
              <w:rPr>
                <w:rFonts w:asciiTheme="majorBidi" w:hAnsiTheme="majorBidi" w:cstheme="majorBidi"/>
                <w:sz w:val="18"/>
                <w:szCs w:val="18"/>
                <w:vertAlign w:val="superscript"/>
              </w:rPr>
              <w:t>**</w:t>
            </w:r>
          </w:p>
        </w:tc>
        <w:tc>
          <w:tcPr>
            <w:tcW w:w="53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,851</w:t>
            </w:r>
            <w:r w:rsidRPr="00D167E1">
              <w:rPr>
                <w:rFonts w:asciiTheme="majorBidi" w:hAnsiTheme="majorBidi" w:cstheme="majorBidi"/>
                <w:sz w:val="18"/>
                <w:szCs w:val="18"/>
                <w:vertAlign w:val="superscript"/>
              </w:rPr>
              <w:t>**</w:t>
            </w:r>
          </w:p>
        </w:tc>
        <w:tc>
          <w:tcPr>
            <w:tcW w:w="53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,855</w:t>
            </w:r>
            <w:r w:rsidRPr="00D167E1">
              <w:rPr>
                <w:rFonts w:asciiTheme="majorBidi" w:hAnsiTheme="majorBidi" w:cstheme="majorBidi"/>
                <w:sz w:val="18"/>
                <w:szCs w:val="18"/>
                <w:vertAlign w:val="superscript"/>
              </w:rPr>
              <w:t>**</w:t>
            </w:r>
          </w:p>
        </w:tc>
        <w:tc>
          <w:tcPr>
            <w:tcW w:w="536" w:type="pct"/>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,799</w:t>
            </w:r>
            <w:r w:rsidRPr="00D167E1">
              <w:rPr>
                <w:rFonts w:asciiTheme="majorBidi" w:hAnsiTheme="majorBidi" w:cstheme="majorBidi"/>
                <w:sz w:val="18"/>
                <w:szCs w:val="18"/>
                <w:vertAlign w:val="superscript"/>
              </w:rPr>
              <w:t>**</w:t>
            </w:r>
          </w:p>
        </w:tc>
        <w:tc>
          <w:tcPr>
            <w:tcW w:w="533" w:type="pct"/>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,763</w:t>
            </w:r>
            <w:r w:rsidRPr="00D167E1">
              <w:rPr>
                <w:rFonts w:asciiTheme="majorBidi" w:hAnsiTheme="majorBidi" w:cstheme="majorBidi"/>
                <w:sz w:val="18"/>
                <w:szCs w:val="18"/>
                <w:vertAlign w:val="superscript"/>
              </w:rPr>
              <w:t>**</w:t>
            </w:r>
          </w:p>
        </w:tc>
      </w:tr>
      <w:tr w:rsidR="00DE7A33" w:rsidRPr="00D167E1" w:rsidTr="005759BA">
        <w:trPr>
          <w:cantSplit/>
        </w:trPr>
        <w:tc>
          <w:tcPr>
            <w:tcW w:w="897"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897" w:type="pct"/>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Pr>
        <w:tc>
          <w:tcPr>
            <w:tcW w:w="897"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H1- Je suis satisfait(e) de l'accueil respectueux du personnel bancaire</w:t>
            </w: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60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,690</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,590</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,416</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,333</w:t>
            </w:r>
            <w:r w:rsidRPr="00D167E1">
              <w:rPr>
                <w:rFonts w:asciiTheme="majorBidi" w:hAnsiTheme="majorBidi" w:cstheme="majorBidi"/>
                <w:sz w:val="18"/>
                <w:szCs w:val="18"/>
                <w:vertAlign w:val="superscript"/>
              </w:rPr>
              <w:t>**</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,424</w:t>
            </w:r>
            <w:r w:rsidRPr="00D167E1">
              <w:rPr>
                <w:rFonts w:asciiTheme="majorBidi" w:hAnsiTheme="majorBidi" w:cstheme="majorBidi"/>
                <w:sz w:val="18"/>
                <w:szCs w:val="18"/>
                <w:vertAlign w:val="superscript"/>
              </w:rPr>
              <w:t>**</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,002</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Pr>
        <w:tc>
          <w:tcPr>
            <w:tcW w:w="897"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H2- Je suis satisfait(e) de la rapidité avec laquelle ma banque répond à mes demandes</w:t>
            </w: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60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,851</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,590</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,574</w:t>
            </w:r>
            <w:r w:rsidRPr="00D167E1">
              <w:rPr>
                <w:rFonts w:asciiTheme="majorBidi" w:hAnsiTheme="majorBidi" w:cstheme="majorBidi"/>
                <w:sz w:val="18"/>
                <w:szCs w:val="18"/>
                <w:vertAlign w:val="superscript"/>
              </w:rPr>
              <w:t>**</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,505</w:t>
            </w:r>
            <w:r w:rsidRPr="00D167E1">
              <w:rPr>
                <w:rFonts w:asciiTheme="majorBidi" w:hAnsiTheme="majorBidi" w:cstheme="majorBidi"/>
                <w:sz w:val="18"/>
                <w:szCs w:val="18"/>
                <w:vertAlign w:val="superscript"/>
              </w:rPr>
              <w:t>**</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Pr>
        <w:tc>
          <w:tcPr>
            <w:tcW w:w="897"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 xml:space="preserve">H3- Je suis satisfait(e) de la manière dont ma </w:t>
            </w:r>
            <w:r w:rsidRPr="00D167E1">
              <w:rPr>
                <w:rFonts w:asciiTheme="majorBidi" w:hAnsiTheme="majorBidi" w:cstheme="majorBidi"/>
                <w:sz w:val="18"/>
                <w:szCs w:val="18"/>
              </w:rPr>
              <w:lastRenderedPageBreak/>
              <w:t>banque gère ses engagements envers moi</w:t>
            </w: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lastRenderedPageBreak/>
              <w:t>Corrélation de Pearson</w:t>
            </w:r>
          </w:p>
        </w:tc>
        <w:tc>
          <w:tcPr>
            <w:tcW w:w="60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,855</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,416</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,683</w:t>
            </w:r>
            <w:r w:rsidRPr="00D167E1">
              <w:rPr>
                <w:rFonts w:asciiTheme="majorBidi" w:hAnsiTheme="majorBidi" w:cstheme="majorBidi"/>
                <w:sz w:val="18"/>
                <w:szCs w:val="18"/>
                <w:vertAlign w:val="superscript"/>
              </w:rPr>
              <w:t>**</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,583</w:t>
            </w:r>
            <w:r w:rsidRPr="00D167E1">
              <w:rPr>
                <w:rFonts w:asciiTheme="majorBidi" w:hAnsiTheme="majorBidi" w:cstheme="majorBidi"/>
                <w:sz w:val="18"/>
                <w:szCs w:val="18"/>
                <w:vertAlign w:val="superscript"/>
              </w:rPr>
              <w:t>**</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Pr>
        <w:tc>
          <w:tcPr>
            <w:tcW w:w="897" w:type="pct"/>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lastRenderedPageBreak/>
              <w:t>H4- Je suis satisfait(e) de la façon dont ma banque m’informe des changements importants.</w:t>
            </w: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60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,799</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,333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,574</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,683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,538</w:t>
            </w:r>
            <w:r w:rsidRPr="00D167E1">
              <w:rPr>
                <w:rFonts w:asciiTheme="majorBidi" w:hAnsiTheme="majorBidi" w:cstheme="majorBidi"/>
                <w:sz w:val="18"/>
                <w:szCs w:val="18"/>
                <w:vertAlign w:val="superscript"/>
              </w:rPr>
              <w:t>**</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,002</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897" w:type="pct"/>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r w:rsidR="00DE7A33" w:rsidRPr="00D167E1" w:rsidTr="005759BA">
        <w:trPr>
          <w:cantSplit/>
        </w:trPr>
        <w:tc>
          <w:tcPr>
            <w:tcW w:w="897" w:type="pct"/>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H5- Je compte rester client(e) de cette banque pour une longue durée.</w:t>
            </w: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Corrélation de Pearson</w:t>
            </w:r>
          </w:p>
        </w:tc>
        <w:tc>
          <w:tcPr>
            <w:tcW w:w="601" w:type="pct"/>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,424</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,505</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,583</w:t>
            </w:r>
            <w:r w:rsidRPr="00D167E1">
              <w:rPr>
                <w:rFonts w:asciiTheme="majorBidi" w:hAnsiTheme="majorBidi" w:cstheme="majorBidi"/>
                <w:sz w:val="18"/>
                <w:szCs w:val="18"/>
                <w:vertAlign w:val="superscript"/>
              </w:rPr>
              <w:t>**</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,538</w:t>
            </w:r>
            <w:r w:rsidRPr="00D167E1">
              <w:rPr>
                <w:rFonts w:asciiTheme="majorBidi" w:hAnsiTheme="majorBidi" w:cstheme="majorBidi"/>
                <w:sz w:val="18"/>
                <w:szCs w:val="18"/>
                <w:vertAlign w:val="superscript"/>
              </w:rPr>
              <w:t>**</w:t>
            </w:r>
          </w:p>
        </w:tc>
        <w:tc>
          <w:tcPr>
            <w:tcW w:w="533" w:type="pct"/>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w:t>
            </w:r>
          </w:p>
        </w:tc>
      </w:tr>
      <w:tr w:rsidR="00DE7A33" w:rsidRPr="00D167E1" w:rsidTr="005759BA">
        <w:trPr>
          <w:cantSplit/>
        </w:trPr>
        <w:tc>
          <w:tcPr>
            <w:tcW w:w="897"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824" w:type="pct"/>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Sig. (bilatérale)</w:t>
            </w:r>
          </w:p>
        </w:tc>
        <w:tc>
          <w:tcPr>
            <w:tcW w:w="601" w:type="pct"/>
            <w:tcBorders>
              <w:top w:val="single" w:sz="8" w:space="0" w:color="AEAEAE"/>
              <w:left w:val="nil"/>
              <w:bottom w:val="single" w:sz="8" w:space="0" w:color="AEAEAE"/>
              <w:right w:val="single" w:sz="8" w:space="0" w:color="E0E0E0"/>
            </w:tcBorders>
            <w:shd w:val="clear" w:color="auto" w:fill="FFFF00"/>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6" w:type="pct"/>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c>
          <w:tcPr>
            <w:tcW w:w="533" w:type="pct"/>
            <w:tcBorders>
              <w:top w:val="single" w:sz="8" w:space="0" w:color="AEAEAE"/>
              <w:left w:val="single" w:sz="8" w:space="0" w:color="E0E0E0"/>
              <w:bottom w:val="single" w:sz="8" w:space="0" w:color="AEAEAE"/>
              <w:right w:val="nil"/>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r>
      <w:tr w:rsidR="00DE7A33" w:rsidRPr="00D167E1" w:rsidTr="005759BA">
        <w:trPr>
          <w:cantSplit/>
        </w:trPr>
        <w:tc>
          <w:tcPr>
            <w:tcW w:w="897" w:type="pct"/>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824" w:type="pc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N</w:t>
            </w:r>
          </w:p>
        </w:tc>
        <w:tc>
          <w:tcPr>
            <w:tcW w:w="601" w:type="pct"/>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6" w:type="pct"/>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c>
          <w:tcPr>
            <w:tcW w:w="533" w:type="pct"/>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L’analyse des corrélations met en évidence une structuration hiérarchique des déterminants de la satisfaction relationnelle, dominée par deux leviers centraux : la </w:t>
      </w:r>
      <w:r w:rsidRPr="00D167E1">
        <w:rPr>
          <w:rStyle w:val="lev"/>
          <w:rFonts w:asciiTheme="majorBidi" w:hAnsiTheme="majorBidi" w:cstheme="majorBidi"/>
        </w:rPr>
        <w:t>gestion des engagements</w:t>
      </w:r>
      <w:r w:rsidRPr="00D167E1">
        <w:rPr>
          <w:rFonts w:asciiTheme="majorBidi" w:hAnsiTheme="majorBidi" w:cstheme="majorBidi"/>
        </w:rPr>
        <w:t xml:space="preserve"> (H3, r = 0,855) et la </w:t>
      </w:r>
      <w:r w:rsidRPr="00D167E1">
        <w:rPr>
          <w:rStyle w:val="lev"/>
          <w:rFonts w:asciiTheme="majorBidi" w:hAnsiTheme="majorBidi" w:cstheme="majorBidi"/>
        </w:rPr>
        <w:t>rapidité de réponse</w:t>
      </w:r>
      <w:r w:rsidRPr="00D167E1">
        <w:rPr>
          <w:rFonts w:asciiTheme="majorBidi" w:hAnsiTheme="majorBidi" w:cstheme="majorBidi"/>
        </w:rPr>
        <w:t xml:space="preserve"> (H2, r = 0,851). Ces deux dimensions présentent une influence quasi équivalente sur la satisfaction globale, et leur interdépendance significative (r = 0,693) témoigne d’un </w:t>
      </w:r>
      <w:r w:rsidRPr="00D167E1">
        <w:rPr>
          <w:rStyle w:val="lev"/>
          <w:rFonts w:asciiTheme="majorBidi" w:hAnsiTheme="majorBidi" w:cstheme="majorBidi"/>
        </w:rPr>
        <w:t>noyau de fiabilité opérationnelle</w:t>
      </w:r>
      <w:r w:rsidRPr="00D167E1">
        <w:rPr>
          <w:rFonts w:asciiTheme="majorBidi" w:hAnsiTheme="majorBidi" w:cstheme="majorBidi"/>
        </w:rPr>
        <w:t xml:space="preserve"> sur lequel repose l’évaluation des clients. En effet, la capacité de la banque à respecter ses promesses dans des délais raisonnables constitue un critère fondamental de jugement relationnel. La </w:t>
      </w:r>
      <w:r w:rsidRPr="00D167E1">
        <w:rPr>
          <w:rStyle w:val="lev"/>
          <w:rFonts w:asciiTheme="majorBidi" w:hAnsiTheme="majorBidi" w:cstheme="majorBidi"/>
        </w:rPr>
        <w:t>transparence proactive</w:t>
      </w:r>
      <w:r w:rsidRPr="00D167E1">
        <w:rPr>
          <w:rFonts w:asciiTheme="majorBidi" w:hAnsiTheme="majorBidi" w:cstheme="majorBidi"/>
        </w:rPr>
        <w:t xml:space="preserve"> (H4, r = 0,799) et la </w:t>
      </w:r>
      <w:r w:rsidRPr="00D167E1">
        <w:rPr>
          <w:rStyle w:val="lev"/>
          <w:rFonts w:asciiTheme="majorBidi" w:hAnsiTheme="majorBidi" w:cstheme="majorBidi"/>
        </w:rPr>
        <w:t>fidélité déclarée</w:t>
      </w:r>
      <w:r w:rsidRPr="00D167E1">
        <w:rPr>
          <w:rFonts w:asciiTheme="majorBidi" w:hAnsiTheme="majorBidi" w:cstheme="majorBidi"/>
        </w:rPr>
        <w:t xml:space="preserve"> (H5, r = 0,763) apparaissent comme des dimensions complémentaires, traduisant l’importance croissante d’une </w:t>
      </w:r>
      <w:r w:rsidRPr="00D167E1">
        <w:rPr>
          <w:rStyle w:val="lev"/>
          <w:rFonts w:asciiTheme="majorBidi" w:hAnsiTheme="majorBidi" w:cstheme="majorBidi"/>
        </w:rPr>
        <w:t>communication anticipative</w:t>
      </w:r>
      <w:r w:rsidRPr="00D167E1">
        <w:rPr>
          <w:rFonts w:asciiTheme="majorBidi" w:hAnsiTheme="majorBidi" w:cstheme="majorBidi"/>
        </w:rPr>
        <w:t xml:space="preserve"> et d’une </w:t>
      </w:r>
      <w:r w:rsidRPr="00D167E1">
        <w:rPr>
          <w:rStyle w:val="lev"/>
          <w:rFonts w:asciiTheme="majorBidi" w:hAnsiTheme="majorBidi" w:cstheme="majorBidi"/>
        </w:rPr>
        <w:t>relation de confiance durable</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L’engagement (H3) se présente ainsi comme la </w:t>
      </w:r>
      <w:r w:rsidRPr="00D167E1">
        <w:rPr>
          <w:rStyle w:val="lev"/>
          <w:rFonts w:asciiTheme="majorBidi" w:hAnsiTheme="majorBidi" w:cstheme="majorBidi"/>
        </w:rPr>
        <w:t>colonne vertébrale</w:t>
      </w:r>
      <w:r w:rsidRPr="00D167E1">
        <w:rPr>
          <w:rFonts w:asciiTheme="majorBidi" w:hAnsiTheme="majorBidi" w:cstheme="majorBidi"/>
        </w:rPr>
        <w:t xml:space="preserve"> du dispositif relationnel : sa forte corrélation avec la transparence (H4, r = 0,683) et la fidélité (H5, r = 0,583) indique que tenir ses promesses renforce non seulement la crédibilité des communications, mais participe également à la consolidation de la loyauté client. En parallèle, la rapidité (H2) joue un rôle de </w:t>
      </w:r>
      <w:r w:rsidRPr="00D167E1">
        <w:rPr>
          <w:rStyle w:val="lev"/>
          <w:rFonts w:asciiTheme="majorBidi" w:hAnsiTheme="majorBidi" w:cstheme="majorBidi"/>
        </w:rPr>
        <w:t>catalyseur</w:t>
      </w:r>
      <w:r w:rsidRPr="00D167E1">
        <w:rPr>
          <w:rFonts w:asciiTheme="majorBidi" w:hAnsiTheme="majorBidi" w:cstheme="majorBidi"/>
        </w:rPr>
        <w:t xml:space="preserve"> : son influence sur la transparence (r = 0,574) et la fidélité (r = 0,505) suggère que la réactivité est perçue comme un indicateur tangible de professionnalisme et de respect envers le client.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La fidélité (H5), quant à elle, agit comme une </w:t>
      </w:r>
      <w:r w:rsidRPr="00D167E1">
        <w:rPr>
          <w:rStyle w:val="lev"/>
          <w:rFonts w:asciiTheme="majorBidi" w:hAnsiTheme="majorBidi" w:cstheme="majorBidi"/>
        </w:rPr>
        <w:t>conséquence intégratrice</w:t>
      </w:r>
      <w:r w:rsidRPr="00D167E1">
        <w:rPr>
          <w:rFonts w:asciiTheme="majorBidi" w:hAnsiTheme="majorBidi" w:cstheme="majorBidi"/>
        </w:rPr>
        <w:t xml:space="preserve">, en entretenant des liens équilibrés avec les autres dimensions (H2 à H4), ce qui en fait un indicateur synthétique de la maturité relationnelle de la banque. Dès lors, il apparaît stratégique de </w:t>
      </w:r>
      <w:r w:rsidRPr="00D167E1">
        <w:rPr>
          <w:rStyle w:val="lev"/>
          <w:rFonts w:asciiTheme="majorBidi" w:hAnsiTheme="majorBidi" w:cstheme="majorBidi"/>
        </w:rPr>
        <w:t>prioriser les dimensions H2 et H3</w:t>
      </w:r>
      <w:r w:rsidRPr="00D167E1">
        <w:rPr>
          <w:rFonts w:asciiTheme="majorBidi" w:hAnsiTheme="majorBidi" w:cstheme="majorBidi"/>
        </w:rPr>
        <w:t xml:space="preserve"> en tant que leviers différenciant, notamment par la mise en place d’outils de suivi en temps réel des engagements et l’instauration de niveaux de service internes (SLA) </w:t>
      </w:r>
      <w:r w:rsidRPr="00D167E1">
        <w:rPr>
          <w:rFonts w:asciiTheme="majorBidi" w:hAnsiTheme="majorBidi" w:cstheme="majorBidi"/>
        </w:rPr>
        <w:lastRenderedPageBreak/>
        <w:t xml:space="preserve">pour encadrer les délais de traitement. Par ailleurs, il convient de </w:t>
      </w:r>
      <w:r w:rsidRPr="00D167E1">
        <w:rPr>
          <w:rStyle w:val="lev"/>
          <w:rFonts w:asciiTheme="majorBidi" w:hAnsiTheme="majorBidi" w:cstheme="majorBidi"/>
        </w:rPr>
        <w:t>requalifier la dimension de politesse (H1)</w:t>
      </w:r>
      <w:r w:rsidRPr="00D167E1">
        <w:rPr>
          <w:rFonts w:asciiTheme="majorBidi" w:hAnsiTheme="majorBidi" w:cstheme="majorBidi"/>
        </w:rPr>
        <w:t xml:space="preserve"> en l’intégrant à une compétence orientée action, où la courtoisie s’accompagne systématiquement d’un engagement concret (« Voici comment nous allons répondre à votre demande »). Enfin, l’impact notable de la transparence (H4) sur la fidélité (r = 0,538) invite à développer une transparence </w:t>
      </w:r>
      <w:r w:rsidRPr="00D167E1">
        <w:rPr>
          <w:rStyle w:val="lev"/>
          <w:rFonts w:asciiTheme="majorBidi" w:hAnsiTheme="majorBidi" w:cstheme="majorBidi"/>
        </w:rPr>
        <w:t>prédictive</w:t>
      </w:r>
      <w:r w:rsidRPr="00D167E1">
        <w:rPr>
          <w:rFonts w:asciiTheme="majorBidi" w:hAnsiTheme="majorBidi" w:cstheme="majorBidi"/>
        </w:rPr>
        <w:t>, visant à informer le client en amont des changements susceptibles de générer de l’insatisfaction.</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En conclusion, la satisfaction relationnelle se structure autour d’un </w:t>
      </w:r>
      <w:r w:rsidRPr="00D167E1">
        <w:rPr>
          <w:rStyle w:val="lev"/>
          <w:rFonts w:asciiTheme="majorBidi" w:hAnsiTheme="majorBidi" w:cstheme="majorBidi"/>
        </w:rPr>
        <w:t>triptyque asymétrique</w:t>
      </w:r>
      <w:r w:rsidRPr="00D167E1">
        <w:rPr>
          <w:rFonts w:asciiTheme="majorBidi" w:hAnsiTheme="majorBidi" w:cstheme="majorBidi"/>
        </w:rPr>
        <w:t xml:space="preserve"> : la </w:t>
      </w:r>
      <w:r w:rsidRPr="00D167E1">
        <w:rPr>
          <w:rStyle w:val="lev"/>
          <w:rFonts w:asciiTheme="majorBidi" w:hAnsiTheme="majorBidi" w:cstheme="majorBidi"/>
        </w:rPr>
        <w:t>fiabilité technique</w:t>
      </w:r>
      <w:r w:rsidRPr="00D167E1">
        <w:rPr>
          <w:rFonts w:asciiTheme="majorBidi" w:hAnsiTheme="majorBidi" w:cstheme="majorBidi"/>
        </w:rPr>
        <w:t xml:space="preserve"> (H2/H3) en tant que socle différenciateur, la </w:t>
      </w:r>
      <w:r w:rsidRPr="00D167E1">
        <w:rPr>
          <w:rStyle w:val="lev"/>
          <w:rFonts w:asciiTheme="majorBidi" w:hAnsiTheme="majorBidi" w:cstheme="majorBidi"/>
        </w:rPr>
        <w:t>transparence</w:t>
      </w:r>
      <w:r w:rsidRPr="00D167E1">
        <w:rPr>
          <w:rFonts w:asciiTheme="majorBidi" w:hAnsiTheme="majorBidi" w:cstheme="majorBidi"/>
        </w:rPr>
        <w:t xml:space="preserve"> (H4) comme vecteur de confiance, et l’</w:t>
      </w:r>
      <w:r w:rsidRPr="00D167E1">
        <w:rPr>
          <w:rStyle w:val="lev"/>
          <w:rFonts w:asciiTheme="majorBidi" w:hAnsiTheme="majorBidi" w:cstheme="majorBidi"/>
        </w:rPr>
        <w:t>accueil</w:t>
      </w:r>
      <w:r w:rsidRPr="00D167E1">
        <w:rPr>
          <w:rFonts w:asciiTheme="majorBidi" w:hAnsiTheme="majorBidi" w:cstheme="majorBidi"/>
        </w:rPr>
        <w:t xml:space="preserve"> (H1) comme facilitateur nécessaire mais insuffisant à lui seul. Cette hiérarchisation des leviers relationnels suggère une réorientation stratégique vers des engagements mesurables, proactifs et transparents pour consolider la qualité de la relation client.</w:t>
      </w:r>
    </w:p>
    <w:p w:rsidR="00DE7A33" w:rsidRPr="00D167E1" w:rsidRDefault="00DE7A33" w:rsidP="00DE7A33">
      <w:pPr>
        <w:spacing w:after="0"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B-Evaluation de la fiabilité de l’instrument de recherche (</w:t>
      </w:r>
      <w:r w:rsidRPr="00D167E1">
        <w:rPr>
          <w:rFonts w:asciiTheme="majorBidi" w:hAnsiTheme="majorBidi" w:cstheme="majorBidi"/>
          <w:b/>
          <w:bCs/>
          <w:sz w:val="20"/>
          <w:szCs w:val="20"/>
        </w:rPr>
        <w:t>Alpha de cronbach)</w:t>
      </w:r>
    </w:p>
    <w:tbl>
      <w:tblPr>
        <w:tblStyle w:val="Grilledutableau"/>
        <w:tblW w:w="9322" w:type="dxa"/>
        <w:tblLook w:val="04A0" w:firstRow="1" w:lastRow="0" w:firstColumn="1" w:lastColumn="0" w:noHBand="0" w:noVBand="1"/>
      </w:tblPr>
      <w:tblGrid>
        <w:gridCol w:w="1232"/>
        <w:gridCol w:w="6013"/>
        <w:gridCol w:w="1061"/>
        <w:gridCol w:w="1016"/>
      </w:tblGrid>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N° de l’axe</w:t>
            </w:r>
          </w:p>
        </w:tc>
        <w:tc>
          <w:tcPr>
            <w:tcW w:w="6013" w:type="dxa"/>
          </w:tcPr>
          <w:p w:rsidR="00DE7A33" w:rsidRPr="00D167E1" w:rsidRDefault="0081639A"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V</w:t>
            </w:r>
            <w:r w:rsidR="00DE7A33" w:rsidRPr="00D167E1">
              <w:rPr>
                <w:rFonts w:asciiTheme="majorBidi" w:hAnsiTheme="majorBidi" w:cstheme="majorBidi"/>
                <w:b/>
                <w:bCs/>
                <w:sz w:val="26"/>
                <w:szCs w:val="26"/>
              </w:rPr>
              <w:t>ariable</w:t>
            </w:r>
          </w:p>
        </w:tc>
        <w:tc>
          <w:tcPr>
            <w:tcW w:w="1061" w:type="dxa"/>
          </w:tcPr>
          <w:p w:rsidR="00DE7A33" w:rsidRPr="00D167E1" w:rsidRDefault="00DE7A33" w:rsidP="005759BA">
            <w:pPr>
              <w:spacing w:line="360" w:lineRule="auto"/>
              <w:jc w:val="center"/>
              <w:rPr>
                <w:rFonts w:asciiTheme="majorBidi" w:hAnsiTheme="majorBidi" w:cstheme="majorBidi"/>
                <w:b/>
                <w:bCs/>
                <w:sz w:val="20"/>
                <w:szCs w:val="20"/>
              </w:rPr>
            </w:pPr>
            <w:r w:rsidRPr="00D167E1">
              <w:rPr>
                <w:rFonts w:asciiTheme="majorBidi" w:hAnsiTheme="majorBidi" w:cstheme="majorBidi"/>
                <w:b/>
                <w:bCs/>
                <w:sz w:val="20"/>
                <w:szCs w:val="20"/>
              </w:rPr>
              <w:t>Nombre d’énoncés</w:t>
            </w:r>
          </w:p>
        </w:tc>
        <w:tc>
          <w:tcPr>
            <w:tcW w:w="1016" w:type="dxa"/>
          </w:tcPr>
          <w:p w:rsidR="00DE7A33" w:rsidRPr="00D167E1" w:rsidRDefault="00DE7A33" w:rsidP="005759BA">
            <w:pPr>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Alpha de cronbach</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01</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n°1 :</w:t>
            </w:r>
            <w:r w:rsidRPr="00D167E1">
              <w:rPr>
                <w:rFonts w:asciiTheme="majorBidi" w:hAnsiTheme="majorBidi" w:cstheme="majorBidi"/>
                <w:b/>
                <w:bCs/>
                <w:i/>
                <w:iCs/>
                <w:sz w:val="24"/>
                <w:szCs w:val="24"/>
              </w:rPr>
              <w:t xml:space="preserve"> Fiabilité des systèmes d’information bancaire</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4</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0.614</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02</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n°2 :</w:t>
            </w:r>
            <w:r w:rsidRPr="00D167E1">
              <w:rPr>
                <w:rFonts w:asciiTheme="majorBidi" w:hAnsiTheme="majorBidi" w:cstheme="majorBidi"/>
                <w:b/>
                <w:bCs/>
                <w:i/>
                <w:iCs/>
                <w:sz w:val="24"/>
                <w:szCs w:val="24"/>
              </w:rPr>
              <w:t xml:space="preserve"> Sécurité des services bancaires</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4</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0,809</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03</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 xml:space="preserve">Axe n°3 : </w:t>
            </w:r>
            <w:r w:rsidRPr="00D167E1">
              <w:rPr>
                <w:rFonts w:asciiTheme="majorBidi" w:hAnsiTheme="majorBidi" w:cstheme="majorBidi"/>
                <w:b/>
                <w:bCs/>
                <w:i/>
                <w:iCs/>
                <w:sz w:val="24"/>
                <w:szCs w:val="24"/>
              </w:rPr>
              <w:t>La transparence et l’accès à l’information</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5</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0.819</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04</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n°4 :</w:t>
            </w:r>
            <w:r w:rsidRPr="00D167E1">
              <w:rPr>
                <w:rFonts w:asciiTheme="majorBidi" w:eastAsiaTheme="majorEastAsia" w:hAnsiTheme="majorBidi" w:cstheme="majorBidi"/>
                <w:b/>
                <w:bCs/>
                <w:i/>
                <w:iCs/>
                <w:sz w:val="24"/>
                <w:szCs w:val="24"/>
              </w:rPr>
              <w:t xml:space="preserve"> Participation et l’implication des clients</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6</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0.871</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05</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n°5 :</w:t>
            </w:r>
            <w:r w:rsidRPr="00D167E1">
              <w:rPr>
                <w:rFonts w:asciiTheme="majorBidi" w:hAnsiTheme="majorBidi" w:cstheme="majorBidi"/>
                <w:b/>
                <w:bCs/>
                <w:i/>
                <w:iCs/>
                <w:sz w:val="24"/>
                <w:szCs w:val="24"/>
              </w:rPr>
              <w:t xml:space="preserve"> Usage des technologies de l’information</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6</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0.824</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06</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n°6 :</w:t>
            </w:r>
            <w:r w:rsidRPr="00D167E1">
              <w:rPr>
                <w:rFonts w:asciiTheme="majorBidi" w:eastAsiaTheme="majorEastAsia" w:hAnsiTheme="majorBidi" w:cstheme="majorBidi"/>
                <w:b/>
                <w:bCs/>
                <w:i/>
                <w:iCs/>
                <w:sz w:val="24"/>
                <w:szCs w:val="24"/>
              </w:rPr>
              <w:t xml:space="preserve"> Equité dans la prestation des services bancaires</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4</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0.775</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07</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n°7 :</w:t>
            </w:r>
            <w:r w:rsidRPr="00D167E1">
              <w:rPr>
                <w:rFonts w:asciiTheme="majorBidi" w:hAnsiTheme="majorBidi" w:cstheme="majorBidi"/>
                <w:b/>
                <w:bCs/>
                <w:i/>
                <w:iCs/>
                <w:sz w:val="24"/>
                <w:szCs w:val="24"/>
              </w:rPr>
              <w:t xml:space="preserve"> Satisfaction Transactionnelle</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5</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0.846</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08</w:t>
            </w:r>
          </w:p>
        </w:tc>
        <w:tc>
          <w:tcPr>
            <w:tcW w:w="6013" w:type="dxa"/>
          </w:tcPr>
          <w:p w:rsidR="00DE7A33" w:rsidRPr="00D167E1" w:rsidRDefault="00DE7A33" w:rsidP="005759BA">
            <w:pPr>
              <w:spacing w:line="360" w:lineRule="auto"/>
              <w:rPr>
                <w:rFonts w:asciiTheme="majorBidi" w:hAnsiTheme="majorBidi" w:cstheme="majorBidi"/>
                <w:sz w:val="26"/>
                <w:szCs w:val="26"/>
              </w:rPr>
            </w:pPr>
            <w:r w:rsidRPr="00D167E1">
              <w:rPr>
                <w:rFonts w:asciiTheme="majorBidi" w:hAnsiTheme="majorBidi" w:cstheme="majorBidi"/>
                <w:sz w:val="26"/>
                <w:szCs w:val="26"/>
              </w:rPr>
              <w:t>Axe n°8 :</w:t>
            </w:r>
            <w:r w:rsidRPr="00D167E1">
              <w:rPr>
                <w:rFonts w:asciiTheme="majorBidi" w:hAnsiTheme="majorBidi" w:cstheme="majorBidi"/>
                <w:b/>
                <w:bCs/>
                <w:i/>
                <w:iCs/>
                <w:sz w:val="24"/>
                <w:szCs w:val="24"/>
              </w:rPr>
              <w:t xml:space="preserve"> Satisfaction Relationnelle </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5</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0.852</w:t>
            </w:r>
          </w:p>
        </w:tc>
      </w:tr>
      <w:tr w:rsidR="00DE7A33" w:rsidRPr="00D167E1" w:rsidTr="005759BA">
        <w:tc>
          <w:tcPr>
            <w:tcW w:w="1232" w:type="dxa"/>
          </w:tcPr>
          <w:p w:rsidR="00DE7A33" w:rsidRPr="00D167E1" w:rsidRDefault="00DE7A33" w:rsidP="005759BA">
            <w:pPr>
              <w:spacing w:line="360" w:lineRule="auto"/>
              <w:jc w:val="center"/>
              <w:rPr>
                <w:rFonts w:asciiTheme="majorBidi" w:hAnsiTheme="majorBidi" w:cstheme="majorBidi"/>
                <w:sz w:val="26"/>
                <w:szCs w:val="26"/>
              </w:rPr>
            </w:pPr>
          </w:p>
        </w:tc>
        <w:tc>
          <w:tcPr>
            <w:tcW w:w="6013" w:type="dxa"/>
          </w:tcPr>
          <w:p w:rsidR="00DE7A33" w:rsidRPr="00D167E1" w:rsidRDefault="00DE7A33" w:rsidP="005759BA">
            <w:pPr>
              <w:spacing w:line="360" w:lineRule="auto"/>
              <w:jc w:val="center"/>
              <w:rPr>
                <w:rFonts w:asciiTheme="majorBidi" w:hAnsiTheme="majorBidi" w:cstheme="majorBidi"/>
                <w:sz w:val="26"/>
                <w:szCs w:val="26"/>
              </w:rPr>
            </w:pPr>
            <w:r w:rsidRPr="00D167E1">
              <w:rPr>
                <w:rFonts w:asciiTheme="majorBidi" w:hAnsiTheme="majorBidi" w:cstheme="majorBidi"/>
                <w:sz w:val="26"/>
                <w:szCs w:val="26"/>
              </w:rPr>
              <w:t>Total général</w:t>
            </w:r>
          </w:p>
        </w:tc>
        <w:tc>
          <w:tcPr>
            <w:tcW w:w="1061" w:type="dxa"/>
          </w:tcPr>
          <w:p w:rsidR="00DE7A33" w:rsidRPr="00D167E1" w:rsidRDefault="00DE7A33" w:rsidP="005759BA">
            <w:pPr>
              <w:spacing w:line="360" w:lineRule="auto"/>
              <w:jc w:val="center"/>
              <w:rPr>
                <w:rFonts w:asciiTheme="majorBidi" w:hAnsiTheme="majorBidi" w:cstheme="majorBidi"/>
                <w:b/>
                <w:bCs/>
                <w:sz w:val="26"/>
                <w:szCs w:val="26"/>
              </w:rPr>
            </w:pPr>
            <w:r w:rsidRPr="00D167E1">
              <w:rPr>
                <w:rFonts w:asciiTheme="majorBidi" w:hAnsiTheme="majorBidi" w:cstheme="majorBidi"/>
                <w:b/>
                <w:bCs/>
                <w:sz w:val="26"/>
                <w:szCs w:val="26"/>
              </w:rPr>
              <w:t>39</w:t>
            </w:r>
          </w:p>
        </w:tc>
        <w:tc>
          <w:tcPr>
            <w:tcW w:w="1016" w:type="dxa"/>
          </w:tcPr>
          <w:p w:rsidR="00DE7A33" w:rsidRPr="00D167E1" w:rsidRDefault="00DE7A33" w:rsidP="005759BA">
            <w:pPr>
              <w:spacing w:line="360" w:lineRule="auto"/>
              <w:rPr>
                <w:rFonts w:asciiTheme="majorBidi" w:hAnsiTheme="majorBidi" w:cstheme="majorBidi"/>
                <w:b/>
                <w:bCs/>
                <w:sz w:val="26"/>
                <w:szCs w:val="26"/>
              </w:rPr>
            </w:pPr>
            <w:r w:rsidRPr="00D167E1">
              <w:rPr>
                <w:rFonts w:asciiTheme="majorBidi" w:hAnsiTheme="majorBidi" w:cstheme="majorBidi"/>
                <w:b/>
                <w:bCs/>
                <w:sz w:val="26"/>
                <w:szCs w:val="26"/>
              </w:rPr>
              <w:t>0.952</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rPr>
          <w:rFonts w:asciiTheme="majorBidi" w:hAnsiTheme="majorBidi" w:cstheme="majorBidi"/>
          <w:b/>
          <w:bCs/>
          <w:i/>
          <w:iCs/>
          <w:sz w:val="24"/>
          <w:szCs w:val="24"/>
        </w:rPr>
      </w:pPr>
      <w:r w:rsidRPr="00D167E1">
        <w:rPr>
          <w:rFonts w:asciiTheme="majorBidi" w:hAnsiTheme="majorBidi" w:cstheme="majorBidi"/>
          <w:b/>
          <w:bCs/>
          <w:sz w:val="26"/>
          <w:szCs w:val="26"/>
        </w:rPr>
        <w:t>Axe n°1 :</w:t>
      </w:r>
      <w:r w:rsidRPr="00D167E1">
        <w:rPr>
          <w:rFonts w:asciiTheme="majorBidi" w:hAnsiTheme="majorBidi" w:cstheme="majorBidi"/>
          <w:b/>
          <w:bCs/>
          <w:i/>
          <w:iCs/>
          <w:sz w:val="24"/>
          <w:szCs w:val="24"/>
        </w:rPr>
        <w:t xml:space="preserve"> Fiabilité des systèmes d’information bancaire</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Pour l'axe « Fiabilité des systèmes d'information bancaire », l'alpha de Cronbach est de 0,614 sur 4 éléments, ce qui révèle une cohérence interne modérée mais acceptable dans une démarche exploratoire. Ce degré indique que les éléments évaluent généralement le même concept, même s'ils ne sont pas totalement homogènes. Une telle valeur peut représenter une formulation diversifiée des questions ou l'existence d'un élément moins fortement corrélé aux autres. Il serait </w:t>
      </w:r>
      <w:r w:rsidRPr="00D167E1">
        <w:rPr>
          <w:rFonts w:asciiTheme="majorBidi" w:hAnsiTheme="majorBidi" w:cstheme="majorBidi"/>
          <w:sz w:val="24"/>
          <w:szCs w:val="24"/>
        </w:rPr>
        <w:lastRenderedPageBreak/>
        <w:t>judicieux d'explorer les corrélations entre les items ou d'évaluer l'impact de la suppression d'un item sur l'alpha. Cette étude pourrait améliorer l'exactitude de la mesure.</w:t>
      </w:r>
    </w:p>
    <w:p w:rsidR="00DE7A33" w:rsidRPr="00D167E1" w:rsidRDefault="00DE7A33" w:rsidP="00DE7A33">
      <w:pPr>
        <w:spacing w:after="0" w:line="360" w:lineRule="auto"/>
        <w:rPr>
          <w:rFonts w:asciiTheme="majorBidi" w:hAnsiTheme="majorBidi" w:cstheme="majorBidi"/>
          <w:b/>
          <w:bCs/>
          <w:sz w:val="26"/>
          <w:szCs w:val="26"/>
        </w:rPr>
      </w:pPr>
      <w:r w:rsidRPr="00D167E1">
        <w:rPr>
          <w:rFonts w:asciiTheme="majorBidi" w:hAnsiTheme="majorBidi" w:cstheme="majorBidi"/>
          <w:b/>
          <w:bCs/>
          <w:sz w:val="26"/>
          <w:szCs w:val="26"/>
        </w:rPr>
        <w:t>Axe n°2 :</w:t>
      </w:r>
      <w:r w:rsidRPr="00D167E1">
        <w:rPr>
          <w:rFonts w:asciiTheme="majorBidi" w:hAnsiTheme="majorBidi" w:cstheme="majorBidi"/>
          <w:b/>
          <w:bCs/>
          <w:i/>
          <w:iCs/>
          <w:sz w:val="24"/>
          <w:szCs w:val="24"/>
        </w:rPr>
        <w:t xml:space="preserve"> Sécurité des services bancaires</w:t>
      </w:r>
    </w:p>
    <w:p w:rsidR="00DE7A33" w:rsidRPr="00D167E1" w:rsidRDefault="00DE7A33" w:rsidP="00DE7A33">
      <w:pPr>
        <w:spacing w:after="0" w:line="360" w:lineRule="auto"/>
        <w:jc w:val="both"/>
        <w:rPr>
          <w:rFonts w:asciiTheme="majorBidi" w:hAnsiTheme="majorBidi" w:cstheme="majorBidi"/>
          <w:b/>
          <w:bCs/>
          <w:sz w:val="24"/>
          <w:szCs w:val="24"/>
        </w:rPr>
      </w:pPr>
      <w:r w:rsidRPr="00D167E1">
        <w:rPr>
          <w:rFonts w:asciiTheme="majorBidi" w:hAnsiTheme="majorBidi" w:cstheme="majorBidi"/>
          <w:sz w:val="24"/>
          <w:szCs w:val="24"/>
        </w:rPr>
        <w:t>Pour quatre éléments, l'axe « Sécurité des services bancaires » présente un alpha de Cronbach de 0,809, témoignant d'une cohérence interne remarquable. Cette mesure excède largement le niveau de 0,7, souvent jugé satisfaisant, indiquant une consistance marquée entre les éléments qui évaluent la perception de sécurité. Ainsi, les participants ont apparemment compris ces questions de façon cohérente, ce qui indique que l'axe évalue de manière fiable un même concept sous-jacent. Cela renforce la validité de cette dimension dans l'analyse générale.</w:t>
      </w:r>
    </w:p>
    <w:p w:rsidR="00DE7A33" w:rsidRPr="00D167E1" w:rsidRDefault="00DE7A33" w:rsidP="00DE7A33">
      <w:pPr>
        <w:spacing w:after="0" w:line="360" w:lineRule="auto"/>
        <w:rPr>
          <w:rFonts w:asciiTheme="majorBidi" w:hAnsiTheme="majorBidi" w:cstheme="majorBidi"/>
          <w:b/>
          <w:bCs/>
          <w:i/>
          <w:iCs/>
          <w:sz w:val="24"/>
          <w:szCs w:val="24"/>
        </w:rPr>
      </w:pPr>
      <w:r w:rsidRPr="00D167E1">
        <w:rPr>
          <w:rFonts w:asciiTheme="majorBidi" w:hAnsiTheme="majorBidi" w:cstheme="majorBidi"/>
          <w:b/>
          <w:bCs/>
          <w:sz w:val="26"/>
          <w:szCs w:val="26"/>
        </w:rPr>
        <w:t xml:space="preserve">Axe n°3 : </w:t>
      </w:r>
      <w:r w:rsidRPr="00D167E1">
        <w:rPr>
          <w:rFonts w:asciiTheme="majorBidi" w:hAnsiTheme="majorBidi" w:cstheme="majorBidi"/>
          <w:b/>
          <w:bCs/>
          <w:i/>
          <w:iCs/>
          <w:sz w:val="24"/>
          <w:szCs w:val="24"/>
        </w:rPr>
        <w:t>La transparence et l’accès à l’information</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Pour l'axe « Transparence et accès à l'information », l'alpha de Cronbach s'établit à 0,819 sur 5 éléments, démontrant une excellente cohérence interne. Cette valeur indique une forte consistance entre les éléments, ce qui implique que les questions évaluent de manière fiable une même notion : la perception de transparence et l'accessibilité à l'information. Un tel degré de fiabilité améliore la solidité de l'instrument d'évaluation employé et confirme cet aspect en tant qu'élément essentiel de l'expérience client. Aucune modification n'est nécessaire, les éléments illustrent une bonne complémentarité en termes de mesure du concept.</w:t>
      </w:r>
    </w:p>
    <w:p w:rsidR="00DE7A33" w:rsidRPr="00D167E1" w:rsidRDefault="00DE7A33" w:rsidP="00DE7A33">
      <w:pPr>
        <w:spacing w:after="0" w:line="360" w:lineRule="auto"/>
        <w:rPr>
          <w:rFonts w:asciiTheme="majorBidi" w:hAnsiTheme="majorBidi" w:cstheme="majorBidi"/>
          <w:b/>
          <w:bCs/>
          <w:sz w:val="24"/>
          <w:szCs w:val="24"/>
        </w:rPr>
      </w:pPr>
      <w:r w:rsidRPr="00D167E1">
        <w:rPr>
          <w:rFonts w:asciiTheme="majorBidi" w:hAnsiTheme="majorBidi" w:cstheme="majorBidi"/>
          <w:b/>
          <w:bCs/>
          <w:sz w:val="26"/>
          <w:szCs w:val="26"/>
        </w:rPr>
        <w:t>Axe n°4 :</w:t>
      </w:r>
      <w:r w:rsidRPr="00D167E1">
        <w:rPr>
          <w:rFonts w:asciiTheme="majorBidi" w:eastAsiaTheme="majorEastAsia" w:hAnsiTheme="majorBidi" w:cstheme="majorBidi"/>
          <w:b/>
          <w:bCs/>
          <w:sz w:val="24"/>
          <w:szCs w:val="24"/>
        </w:rPr>
        <w:t xml:space="preserve"> Participation et l’implication des clients</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L'axe « Participation et implication des clients » montre un alpha de Cronbach de 0,871 pour six éléments, attestant d'une très bonne cohérence interne. Cette grande valeur suggère que les divers éléments sont fortement liés entre eux et évaluent efficacement un même principe : l'engagement actif des clients dans les processus bancaires. Cette solidité statistique accentue la crédibilité de cette approche en tant qu'outil d'analyse pertinent de la relation client. Elle indique également que les participants ont clairement et uniformément compris les questions formulées.</w:t>
      </w:r>
    </w:p>
    <w:p w:rsidR="00DE7A33" w:rsidRPr="00D167E1" w:rsidRDefault="00DE7A33" w:rsidP="00DE7A33">
      <w:pPr>
        <w:autoSpaceDE w:val="0"/>
        <w:autoSpaceDN w:val="0"/>
        <w:adjustRightInd w:val="0"/>
        <w:spacing w:after="0" w:line="360" w:lineRule="auto"/>
        <w:rPr>
          <w:rFonts w:asciiTheme="majorBidi" w:hAnsiTheme="majorBidi" w:cstheme="majorBidi"/>
          <w:b/>
          <w:bCs/>
          <w:sz w:val="24"/>
          <w:szCs w:val="24"/>
        </w:rPr>
      </w:pPr>
      <w:r w:rsidRPr="00D167E1">
        <w:rPr>
          <w:rFonts w:asciiTheme="majorBidi" w:hAnsiTheme="majorBidi" w:cstheme="majorBidi"/>
          <w:b/>
          <w:bCs/>
          <w:sz w:val="26"/>
          <w:szCs w:val="26"/>
        </w:rPr>
        <w:t>Axe n°5 :</w:t>
      </w:r>
      <w:r w:rsidRPr="00D167E1">
        <w:rPr>
          <w:rFonts w:asciiTheme="majorBidi" w:hAnsiTheme="majorBidi" w:cstheme="majorBidi"/>
          <w:b/>
          <w:bCs/>
          <w:sz w:val="24"/>
          <w:szCs w:val="24"/>
        </w:rPr>
        <w:t xml:space="preserve"> Usage des technologies de l’information</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Pour l'axe « Usage des technologies de l'information », un alpha de Cronbach de 0,824 est enregistré pour six éléments, ce qui indique une excellente consistance interne. Cette indication signifie que les questions sur cet axe évaluent de façon constante et précise l'adoption des outils numériques bancaires par les clients. Ainsi, les éléments constituent un tout cohérent, renforçant la validité de cet axe dans l'évaluation de l'expérience numérique. Ce degré de fiabilité souligne également la justesse de la structuration de l'itemisation, sans qu'il soit nécessaire d'y apporter des modifications.</w:t>
      </w:r>
    </w:p>
    <w:p w:rsidR="00DE7A33" w:rsidRPr="00D167E1" w:rsidRDefault="00DE7A33" w:rsidP="00DE7A33">
      <w:pPr>
        <w:spacing w:after="0" w:line="360" w:lineRule="auto"/>
        <w:rPr>
          <w:rFonts w:asciiTheme="majorBidi" w:hAnsiTheme="majorBidi" w:cstheme="majorBidi"/>
          <w:b/>
          <w:bCs/>
          <w:sz w:val="24"/>
          <w:szCs w:val="24"/>
        </w:rPr>
      </w:pPr>
      <w:r w:rsidRPr="00D167E1">
        <w:rPr>
          <w:rFonts w:asciiTheme="majorBidi" w:hAnsiTheme="majorBidi" w:cstheme="majorBidi"/>
          <w:b/>
          <w:bCs/>
          <w:sz w:val="26"/>
          <w:szCs w:val="26"/>
        </w:rPr>
        <w:lastRenderedPageBreak/>
        <w:t>Axe n°6 :</w:t>
      </w:r>
      <w:r w:rsidRPr="00D167E1">
        <w:rPr>
          <w:rFonts w:asciiTheme="majorBidi" w:eastAsiaTheme="majorEastAsia" w:hAnsiTheme="majorBidi" w:cstheme="majorBidi"/>
          <w:b/>
          <w:bCs/>
          <w:sz w:val="24"/>
          <w:szCs w:val="24"/>
        </w:rPr>
        <w:t xml:space="preserve"> Equité dans la prestation des services bancaires</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Le critère « Équité dans la prestation des services bancaires » affiche un alpha de Cronbach de 0,775 pour 4 éléments, ce qui indique une cohérence interne satisfaisante. Ce degré de fiabilité indique que les questions évaluent de façon cohérente la perception de l'équité du traitement, de la justesse des prix et de l'équité dans la gestion des situations des clients. Les participants ont donc identifié ce groupe d'éléments comme appartenant à une même catégorie conceptuelle. Ce chiffre, largement supérieur au minimum requis, confirme la robustesse de cet axe sans qu'une révision immédiate ne soit nécessaire.</w:t>
      </w:r>
    </w:p>
    <w:p w:rsidR="00DE7A33" w:rsidRPr="00D167E1" w:rsidRDefault="00DE7A33" w:rsidP="00DE7A33">
      <w:pPr>
        <w:spacing w:after="0" w:line="360" w:lineRule="auto"/>
        <w:rPr>
          <w:rFonts w:asciiTheme="majorBidi" w:hAnsiTheme="majorBidi" w:cstheme="majorBidi"/>
          <w:b/>
          <w:bCs/>
          <w:i/>
          <w:iCs/>
          <w:sz w:val="24"/>
          <w:szCs w:val="24"/>
        </w:rPr>
      </w:pPr>
      <w:r w:rsidRPr="00D167E1">
        <w:rPr>
          <w:rFonts w:asciiTheme="majorBidi" w:hAnsiTheme="majorBidi" w:cstheme="majorBidi"/>
          <w:b/>
          <w:bCs/>
          <w:sz w:val="26"/>
          <w:szCs w:val="26"/>
        </w:rPr>
        <w:t>Axe n°7 :</w:t>
      </w:r>
      <w:r w:rsidRPr="00D167E1">
        <w:rPr>
          <w:rFonts w:asciiTheme="majorBidi" w:hAnsiTheme="majorBidi" w:cstheme="majorBidi"/>
          <w:b/>
          <w:bCs/>
          <w:i/>
          <w:iCs/>
          <w:sz w:val="24"/>
          <w:szCs w:val="24"/>
        </w:rPr>
        <w:t xml:space="preserve"> Satisfaction Transactionnelle</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L'indicateur « Satisfaction transactionnelle » présente un alpha de Cronbach de 0,846 pour 5 éléments, ce qui reflète une excellente cohérence interne. Ce score élevé démontre que les différents critères évaluent de façon sûre et cohérente la satisfaction des clients par rapport à leurs interactions tangibles avec l'établissement bancaire, comme la vitesse, l'exactitude ou la facilité des transactions. Cette fiabilité consolide la rigueur méthodologique de ce point, qui peut être appliqué en toute assurance pour juger la qualité perçue des services transactionnels.</w:t>
      </w:r>
    </w:p>
    <w:p w:rsidR="00DE7A33" w:rsidRPr="00D167E1" w:rsidRDefault="00DE7A33" w:rsidP="00DE7A33">
      <w:pPr>
        <w:spacing w:after="0" w:line="360" w:lineRule="auto"/>
        <w:rPr>
          <w:rFonts w:asciiTheme="majorBidi" w:hAnsiTheme="majorBidi" w:cstheme="majorBidi"/>
          <w:b/>
          <w:bCs/>
          <w:i/>
          <w:iCs/>
          <w:sz w:val="24"/>
          <w:szCs w:val="24"/>
        </w:rPr>
      </w:pPr>
      <w:r w:rsidRPr="00D167E1">
        <w:rPr>
          <w:rFonts w:asciiTheme="majorBidi" w:hAnsiTheme="majorBidi" w:cstheme="majorBidi"/>
          <w:b/>
          <w:bCs/>
          <w:sz w:val="26"/>
          <w:szCs w:val="26"/>
        </w:rPr>
        <w:t>Axe n°8 :</w:t>
      </w:r>
      <w:r w:rsidRPr="00D167E1">
        <w:rPr>
          <w:rFonts w:asciiTheme="majorBidi" w:hAnsiTheme="majorBidi" w:cstheme="majorBidi"/>
          <w:b/>
          <w:bCs/>
          <w:i/>
          <w:iCs/>
          <w:sz w:val="24"/>
          <w:szCs w:val="24"/>
        </w:rPr>
        <w:t xml:space="preserve"> Satisfaction Relationnelle</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L'axe « Satisfaction relationnelle » montre un alpha de Cronbach de 0,852 pour 5 éléments, témoignant d'une très bonne cohérence interne. Cette haute fiabilité démontre que les éléments évaluent de façon uniforme et cohérente les aspects relationnels de la satisfaction client, tels que l'accueil, la réactivité, la transparence et l'implication. Ceci valide la robustesse statistique de cet axe comme indice crucial de la qualité de la relation client.</w:t>
      </w:r>
    </w:p>
    <w:p w:rsidR="00DE7A33" w:rsidRPr="00D167E1" w:rsidRDefault="00DE7A33" w:rsidP="00DE7A33">
      <w:pPr>
        <w:autoSpaceDE w:val="0"/>
        <w:autoSpaceDN w:val="0"/>
        <w:adjustRightInd w:val="0"/>
        <w:spacing w:after="0" w:line="360" w:lineRule="auto"/>
        <w:jc w:val="both"/>
        <w:rPr>
          <w:rFonts w:asciiTheme="majorBidi" w:hAnsiTheme="majorBidi" w:cstheme="majorBidi"/>
          <w:b/>
          <w:bCs/>
          <w:sz w:val="24"/>
          <w:szCs w:val="24"/>
        </w:rPr>
      </w:pPr>
      <w:r w:rsidRPr="00D167E1">
        <w:rPr>
          <w:rFonts w:asciiTheme="majorBidi" w:hAnsiTheme="majorBidi" w:cstheme="majorBidi"/>
          <w:b/>
          <w:bCs/>
          <w:sz w:val="26"/>
          <w:szCs w:val="26"/>
        </w:rPr>
        <w:t>Total général :</w:t>
      </w:r>
    </w:p>
    <w:tbl>
      <w:tblPr>
        <w:tblW w:w="3028" w:type="dxa"/>
        <w:tblInd w:w="2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4"/>
        <w:gridCol w:w="1514"/>
      </w:tblGrid>
      <w:tr w:rsidR="00DE7A33" w:rsidRPr="00D167E1" w:rsidTr="005759BA">
        <w:trPr>
          <w:cantSplit/>
        </w:trPr>
        <w:tc>
          <w:tcPr>
            <w:tcW w:w="3028" w:type="dxa"/>
            <w:gridSpan w:val="2"/>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Statistiques de fiabilité</w:t>
            </w:r>
          </w:p>
        </w:tc>
      </w:tr>
      <w:tr w:rsidR="00DE7A33" w:rsidRPr="00D167E1" w:rsidTr="005759BA">
        <w:trPr>
          <w:cantSplit/>
        </w:trPr>
        <w:tc>
          <w:tcPr>
            <w:tcW w:w="1514"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Alpha de Cronbach</w:t>
            </w:r>
          </w:p>
        </w:tc>
        <w:tc>
          <w:tcPr>
            <w:tcW w:w="1514" w:type="dxa"/>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Nombre d'éléments</w:t>
            </w:r>
          </w:p>
        </w:tc>
      </w:tr>
      <w:tr w:rsidR="00DE7A33" w:rsidRPr="00D167E1" w:rsidTr="005759BA">
        <w:trPr>
          <w:cantSplit/>
        </w:trPr>
        <w:tc>
          <w:tcPr>
            <w:tcW w:w="1514" w:type="dxa"/>
            <w:tcBorders>
              <w:top w:val="single" w:sz="8" w:space="0" w:color="152935"/>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,952</w:t>
            </w:r>
          </w:p>
        </w:tc>
        <w:tc>
          <w:tcPr>
            <w:tcW w:w="1514" w:type="dxa"/>
            <w:tcBorders>
              <w:top w:val="single" w:sz="8" w:space="0" w:color="152935"/>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w:t>
            </w:r>
          </w:p>
        </w:tc>
      </w:tr>
    </w:tbl>
    <w:p w:rsidR="00DE7A33" w:rsidRPr="00D167E1" w:rsidRDefault="00DE7A33" w:rsidP="00DE7A33">
      <w:pPr>
        <w:spacing w:after="0" w:line="360" w:lineRule="auto"/>
        <w:rPr>
          <w:rFonts w:asciiTheme="majorBidi" w:hAnsiTheme="majorBidi" w:cstheme="majorBidi"/>
          <w:b/>
          <w:bCs/>
          <w:sz w:val="24"/>
          <w:szCs w:val="24"/>
        </w:rPr>
      </w:pPr>
    </w:p>
    <w:p w:rsidR="00DE7A33" w:rsidRPr="00D167E1" w:rsidRDefault="00DE7A33" w:rsidP="00DE7A33">
      <w:pPr>
        <w:spacing w:after="0" w:line="360" w:lineRule="auto"/>
        <w:rPr>
          <w:rFonts w:asciiTheme="majorBidi" w:hAnsiTheme="majorBidi" w:cstheme="majorBidi"/>
          <w:b/>
          <w:bCs/>
          <w:sz w:val="24"/>
          <w:szCs w:val="24"/>
        </w:rPr>
      </w:pPr>
      <w:r w:rsidRPr="00D167E1">
        <w:rPr>
          <w:rFonts w:asciiTheme="majorBidi" w:hAnsiTheme="majorBidi" w:cstheme="majorBidi"/>
          <w:b/>
          <w:bCs/>
          <w:sz w:val="24"/>
          <w:szCs w:val="24"/>
        </w:rPr>
        <w:t>Interprétation :</w:t>
      </w:r>
    </w:p>
    <w:p w:rsidR="00DE7A33" w:rsidRPr="00D167E1" w:rsidRDefault="00DE7A33" w:rsidP="00BB73EB">
      <w:pPr>
        <w:spacing w:after="0" w:line="360" w:lineRule="auto"/>
        <w:rPr>
          <w:rFonts w:asciiTheme="majorBidi" w:hAnsiTheme="majorBidi" w:cstheme="majorBidi"/>
          <w:sz w:val="24"/>
          <w:szCs w:val="24"/>
        </w:rPr>
        <w:sectPr w:rsidR="00DE7A33" w:rsidRPr="00D167E1" w:rsidSect="00DE7A33">
          <w:headerReference w:type="default" r:id="rId55"/>
          <w:footnotePr>
            <w:numRestart w:val="eachPage"/>
          </w:footnotePr>
          <w:pgSz w:w="11906" w:h="16838"/>
          <w:pgMar w:top="1417" w:right="1417" w:bottom="1417" w:left="1417" w:header="709" w:footer="709" w:gutter="0"/>
          <w:cols w:space="708"/>
          <w:docGrid w:linePitch="360"/>
        </w:sectPr>
      </w:pPr>
      <w:r w:rsidRPr="00D167E1">
        <w:rPr>
          <w:rFonts w:asciiTheme="majorBidi" w:hAnsiTheme="majorBidi" w:cstheme="majorBidi"/>
          <w:sz w:val="24"/>
          <w:szCs w:val="24"/>
        </w:rPr>
        <w:t>La valeur de l’Alpha de Cronbach est de 0,952, ce qui indique une excellente cohérence interne. Cela signifie que l’ensemble des questions du questionnaire mesure de manière très fiable et homogène les différentes dimensions étudiées. Une telle valeur reflète une grande qualité de l’outil de mesure sur le plan statistique</w:t>
      </w:r>
    </w:p>
    <w:p w:rsidR="005503D8" w:rsidRPr="00D167E1" w:rsidRDefault="001731C8" w:rsidP="00D346DA">
      <w:pPr>
        <w:pStyle w:val="Titre2"/>
        <w:rPr>
          <w:rFonts w:asciiTheme="majorBidi" w:hAnsiTheme="majorBidi"/>
          <w:b/>
          <w:bCs/>
          <w:color w:val="auto"/>
        </w:rPr>
      </w:pPr>
      <w:bookmarkStart w:id="248" w:name="_Toc201052609"/>
      <w:bookmarkStart w:id="249" w:name="_Toc201053023"/>
      <w:bookmarkStart w:id="250" w:name="_Toc201053149"/>
      <w:bookmarkStart w:id="251" w:name="_Toc201183181"/>
      <w:r w:rsidRPr="00D167E1">
        <w:rPr>
          <w:rFonts w:asciiTheme="majorBidi" w:hAnsiTheme="majorBidi"/>
          <w:b/>
          <w:bCs/>
          <w:color w:val="auto"/>
        </w:rPr>
        <w:lastRenderedPageBreak/>
        <w:t xml:space="preserve">Section </w:t>
      </w:r>
      <w:r w:rsidR="005503D8" w:rsidRPr="00D167E1">
        <w:rPr>
          <w:rFonts w:asciiTheme="majorBidi" w:hAnsiTheme="majorBidi"/>
          <w:b/>
          <w:bCs/>
          <w:color w:val="auto"/>
        </w:rPr>
        <w:t>02 : résultats de l’étude et test des hypothèses</w:t>
      </w:r>
      <w:bookmarkEnd w:id="248"/>
      <w:bookmarkEnd w:id="249"/>
      <w:bookmarkEnd w:id="250"/>
      <w:bookmarkEnd w:id="251"/>
    </w:p>
    <w:p w:rsidR="00DE7A33" w:rsidRPr="00D167E1" w:rsidRDefault="001731C8" w:rsidP="00040029">
      <w:pPr>
        <w:pStyle w:val="Titre3"/>
        <w:spacing w:before="0" w:after="0" w:afterAutospacing="0" w:line="360" w:lineRule="auto"/>
        <w:jc w:val="both"/>
        <w:rPr>
          <w:rFonts w:asciiTheme="majorBidi" w:hAnsiTheme="majorBidi"/>
          <w:sz w:val="26"/>
          <w:szCs w:val="26"/>
          <w:rtl/>
        </w:rPr>
      </w:pPr>
      <w:r w:rsidRPr="00D167E1">
        <w:rPr>
          <w:rFonts w:asciiTheme="majorBidi" w:hAnsiTheme="majorBidi"/>
          <w:sz w:val="26"/>
          <w:szCs w:val="26"/>
        </w:rPr>
        <w:t> </w:t>
      </w:r>
      <w:bookmarkStart w:id="252" w:name="_Toc201052610"/>
      <w:bookmarkStart w:id="253" w:name="_Toc201053150"/>
      <w:r w:rsidR="007D63F0" w:rsidRPr="00D167E1">
        <w:rPr>
          <w:rFonts w:asciiTheme="majorBidi" w:hAnsiTheme="majorBidi"/>
          <w:sz w:val="26"/>
          <w:szCs w:val="26"/>
        </w:rPr>
        <w:t>2</w:t>
      </w:r>
      <w:r w:rsidR="00EF4824" w:rsidRPr="00D167E1">
        <w:rPr>
          <w:rFonts w:asciiTheme="majorBidi" w:hAnsiTheme="majorBidi"/>
          <w:sz w:val="26"/>
          <w:szCs w:val="26"/>
        </w:rPr>
        <w:t>.1</w:t>
      </w:r>
      <w:r w:rsidR="00DE7A33" w:rsidRPr="00D167E1">
        <w:rPr>
          <w:rFonts w:asciiTheme="majorBidi" w:hAnsiTheme="majorBidi"/>
          <w:sz w:val="26"/>
          <w:szCs w:val="26"/>
        </w:rPr>
        <w:t>. Test des hypothèses de l’étude et discussion des résultats</w:t>
      </w:r>
      <w:bookmarkEnd w:id="252"/>
      <w:bookmarkEnd w:id="253"/>
      <w:r w:rsidR="00DE7A33" w:rsidRPr="00D167E1">
        <w:rPr>
          <w:rFonts w:asciiTheme="majorBidi" w:hAnsiTheme="majorBidi"/>
          <w:sz w:val="26"/>
          <w:szCs w:val="26"/>
        </w:rPr>
        <w:t xml:space="preserve"> </w:t>
      </w:r>
    </w:p>
    <w:p w:rsidR="00DE7A33" w:rsidRDefault="00EF4824" w:rsidP="00040029">
      <w:pPr>
        <w:spacing w:after="0" w:line="360" w:lineRule="auto"/>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2.1.1.</w:t>
      </w:r>
      <w:r w:rsidR="00DE7A33" w:rsidRPr="00D167E1">
        <w:rPr>
          <w:rFonts w:asciiTheme="majorBidi" w:hAnsiTheme="majorBidi" w:cstheme="majorBidi"/>
          <w:b/>
          <w:bCs/>
          <w:sz w:val="24"/>
          <w:szCs w:val="24"/>
          <w:u w:val="single"/>
        </w:rPr>
        <w:t xml:space="preserve"> Les hypothèses de l’étude</w:t>
      </w:r>
      <w:r w:rsidR="00136490">
        <w:rPr>
          <w:rFonts w:asciiTheme="majorBidi" w:hAnsiTheme="majorBidi" w:cstheme="majorBidi"/>
          <w:b/>
          <w:bCs/>
          <w:sz w:val="24"/>
          <w:szCs w:val="24"/>
          <w:u w:val="single"/>
        </w:rPr>
        <w:t xml:space="preserve"> </w:t>
      </w:r>
    </w:p>
    <w:p w:rsidR="00136490" w:rsidRPr="00A84693" w:rsidRDefault="00136490" w:rsidP="00136490">
      <w:pPr>
        <w:spacing w:after="0" w:line="360" w:lineRule="auto"/>
        <w:jc w:val="both"/>
        <w:rPr>
          <w:rFonts w:asciiTheme="majorBidi" w:hAnsiTheme="majorBidi" w:cstheme="majorBidi"/>
          <w:b/>
          <w:bCs/>
          <w:sz w:val="24"/>
          <w:szCs w:val="24"/>
        </w:rPr>
      </w:pPr>
      <w:r w:rsidRPr="00A84693">
        <w:rPr>
          <w:rFonts w:asciiTheme="majorBidi" w:hAnsiTheme="majorBidi" w:cstheme="majorBidi"/>
          <w:b/>
          <w:bCs/>
          <w:sz w:val="24"/>
          <w:szCs w:val="24"/>
        </w:rPr>
        <w:t>Hypothèse</w:t>
      </w:r>
      <w:r w:rsidRPr="00A84693">
        <w:rPr>
          <w:rFonts w:asciiTheme="majorBidi" w:hAnsiTheme="majorBidi" w:cstheme="majorBidi"/>
          <w:b/>
          <w:bCs/>
          <w:sz w:val="24"/>
          <w:szCs w:val="24"/>
          <w:rtl/>
        </w:rPr>
        <w:t xml:space="preserve">  </w:t>
      </w:r>
      <w:r w:rsidRPr="00A84693">
        <w:rPr>
          <w:rFonts w:asciiTheme="majorBidi" w:hAnsiTheme="majorBidi" w:cstheme="majorBidi"/>
          <w:b/>
          <w:bCs/>
          <w:sz w:val="24"/>
          <w:szCs w:val="24"/>
        </w:rPr>
        <w:t xml:space="preserve"> 01 :</w:t>
      </w:r>
    </w:p>
    <w:p w:rsidR="00136490" w:rsidRDefault="00136490" w:rsidP="00136490">
      <w:pPr>
        <w:spacing w:after="0" w:line="360" w:lineRule="auto"/>
        <w:jc w:val="both"/>
      </w:pPr>
      <w:r w:rsidRPr="00A84693">
        <w:rPr>
          <w:rFonts w:asciiTheme="majorBidi" w:hAnsiTheme="majorBidi" w:cstheme="majorBidi"/>
          <w:b/>
          <w:bCs/>
          <w:sz w:val="24"/>
          <w:szCs w:val="24"/>
        </w:rPr>
        <w:t xml:space="preserve">H0 (hypothèse nulle) : </w:t>
      </w:r>
      <w:r w:rsidRPr="000A1720">
        <w:rPr>
          <w:rFonts w:asciiTheme="majorBidi" w:hAnsiTheme="majorBidi" w:cstheme="majorBidi"/>
          <w:sz w:val="24"/>
          <w:szCs w:val="24"/>
        </w:rPr>
        <w:t>Le niveau de satisfaction des clients bancaires ne diffère pas significativement de la moyenne de référence.</w:t>
      </w:r>
    </w:p>
    <w:p w:rsidR="00136490" w:rsidRPr="00A84693" w:rsidRDefault="00136490" w:rsidP="00136490">
      <w:pPr>
        <w:spacing w:after="0" w:line="360" w:lineRule="auto"/>
        <w:jc w:val="both"/>
        <w:rPr>
          <w:rFonts w:asciiTheme="majorBidi" w:hAnsiTheme="majorBidi" w:cstheme="majorBidi"/>
          <w:sz w:val="24"/>
          <w:szCs w:val="24"/>
          <w:rtl/>
        </w:rPr>
      </w:pPr>
      <w:r w:rsidRPr="00A84693">
        <w:rPr>
          <w:rFonts w:asciiTheme="majorBidi" w:hAnsiTheme="majorBidi" w:cstheme="majorBidi"/>
          <w:b/>
          <w:bCs/>
          <w:sz w:val="24"/>
          <w:szCs w:val="24"/>
        </w:rPr>
        <w:t xml:space="preserve">H1 (hypothèse alternative) : </w:t>
      </w:r>
      <w:r w:rsidRPr="000A1720">
        <w:rPr>
          <w:rFonts w:asciiTheme="majorBidi" w:hAnsiTheme="majorBidi" w:cstheme="majorBidi"/>
          <w:sz w:val="24"/>
          <w:szCs w:val="24"/>
        </w:rPr>
        <w:t>Le niveau de satisfaction des clients bancaires est significativement supérieur à la moyenne de référence</w:t>
      </w:r>
    </w:p>
    <w:p w:rsidR="00136490" w:rsidRPr="00A84693" w:rsidRDefault="00136490" w:rsidP="00136490">
      <w:pPr>
        <w:spacing w:after="0" w:line="360" w:lineRule="auto"/>
        <w:jc w:val="both"/>
        <w:rPr>
          <w:rFonts w:asciiTheme="majorBidi" w:eastAsia="Times New Roman" w:hAnsiTheme="majorBidi" w:cstheme="majorBidi"/>
          <w:sz w:val="24"/>
          <w:szCs w:val="24"/>
          <w:rtl/>
          <w:lang w:eastAsia="fr-FR"/>
        </w:rPr>
      </w:pPr>
      <w:r w:rsidRPr="00A84693">
        <w:rPr>
          <w:rFonts w:asciiTheme="majorBidi" w:eastAsia="Times New Roman" w:hAnsiTheme="majorBidi" w:cstheme="majorBidi"/>
          <w:sz w:val="24"/>
          <w:szCs w:val="24"/>
          <w:lang w:eastAsia="fr-FR"/>
        </w:rPr>
        <w:t xml:space="preserve">La méthode statistique utilisée pour tester l’hypothèse est le </w:t>
      </w:r>
      <w:r w:rsidRPr="00A84693">
        <w:rPr>
          <w:rFonts w:asciiTheme="majorBidi" w:eastAsia="Times New Roman" w:hAnsiTheme="majorBidi" w:cstheme="majorBidi"/>
          <w:b/>
          <w:bCs/>
          <w:sz w:val="24"/>
          <w:szCs w:val="24"/>
          <w:lang w:eastAsia="fr-FR"/>
        </w:rPr>
        <w:t>test T</w:t>
      </w:r>
      <w:r w:rsidRPr="00A84693">
        <w:rPr>
          <w:rFonts w:asciiTheme="majorBidi" w:eastAsia="Times New Roman" w:hAnsiTheme="majorBidi" w:cstheme="majorBidi"/>
          <w:sz w:val="24"/>
          <w:szCs w:val="24"/>
          <w:lang w:eastAsia="fr-FR"/>
        </w:rPr>
        <w:t xml:space="preserve"> pour un échantillon unique.</w:t>
      </w:r>
    </w:p>
    <w:tbl>
      <w:tblPr>
        <w:tblStyle w:val="Grilledutableau"/>
        <w:tblW w:w="0" w:type="auto"/>
        <w:tblLook w:val="04A0" w:firstRow="1" w:lastRow="0" w:firstColumn="1" w:lastColumn="0" w:noHBand="0" w:noVBand="1"/>
      </w:tblPr>
      <w:tblGrid>
        <w:gridCol w:w="1252"/>
        <w:gridCol w:w="1310"/>
        <w:gridCol w:w="1310"/>
        <w:gridCol w:w="1339"/>
        <w:gridCol w:w="1327"/>
        <w:gridCol w:w="1270"/>
        <w:gridCol w:w="1254"/>
      </w:tblGrid>
      <w:tr w:rsidR="00136490" w:rsidRPr="00A84693" w:rsidTr="00842DE1">
        <w:trPr>
          <w:trHeight w:val="623"/>
        </w:trPr>
        <w:tc>
          <w:tcPr>
            <w:tcW w:w="1316"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T</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0"/>
                <w:szCs w:val="20"/>
                <w:rtl/>
                <w:lang w:eastAsia="fr-FR" w:bidi="ar-DZ"/>
              </w:rPr>
            </w:pPr>
            <w:r w:rsidRPr="00A84693">
              <w:rPr>
                <w:rFonts w:asciiTheme="majorBidi" w:eastAsia="Times New Roman" w:hAnsiTheme="majorBidi" w:cstheme="majorBidi"/>
                <w:b/>
                <w:bCs/>
                <w:sz w:val="20"/>
                <w:szCs w:val="20"/>
                <w:lang w:eastAsia="fr-FR" w:bidi="ar-DZ"/>
              </w:rPr>
              <w:t>signification</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Niveau de signification</w:t>
            </w:r>
          </w:p>
        </w:tc>
        <w:tc>
          <w:tcPr>
            <w:tcW w:w="1339"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La moyenne hypothétique</w:t>
            </w:r>
          </w:p>
        </w:tc>
        <w:tc>
          <w:tcPr>
            <w:tcW w:w="1327"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La moyenne arithmétique</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L’écart-type</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Degré</w:t>
            </w:r>
            <w:r w:rsidRPr="00A84693">
              <w:rPr>
                <w:rFonts w:asciiTheme="majorBidi" w:eastAsia="Times New Roman" w:hAnsiTheme="majorBidi" w:cstheme="majorBidi"/>
                <w:b/>
                <w:bCs/>
                <w:sz w:val="20"/>
                <w:szCs w:val="20"/>
                <w:rtl/>
                <w:lang w:eastAsia="fr-FR"/>
              </w:rPr>
              <w:t xml:space="preserve"> </w:t>
            </w:r>
            <w:r w:rsidRPr="00A84693">
              <w:rPr>
                <w:rFonts w:asciiTheme="majorBidi" w:eastAsia="Times New Roman" w:hAnsiTheme="majorBidi" w:cstheme="majorBidi"/>
                <w:b/>
                <w:bCs/>
                <w:sz w:val="20"/>
                <w:szCs w:val="20"/>
                <w:lang w:eastAsia="fr-FR"/>
              </w:rPr>
              <w:t>de liberté</w:t>
            </w:r>
          </w:p>
        </w:tc>
      </w:tr>
      <w:tr w:rsidR="00136490" w:rsidRPr="00A84693" w:rsidTr="00842DE1">
        <w:trPr>
          <w:trHeight w:val="896"/>
        </w:trPr>
        <w:tc>
          <w:tcPr>
            <w:tcW w:w="1316"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7,995</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tl/>
              </w:rPr>
              <w:t>0</w:t>
            </w:r>
            <w:r w:rsidRPr="00A84693">
              <w:rPr>
                <w:rFonts w:asciiTheme="majorBidi" w:hAnsiTheme="majorBidi" w:cstheme="majorBidi"/>
                <w:b/>
                <w:bCs/>
                <w:sz w:val="24"/>
                <w:szCs w:val="24"/>
              </w:rPr>
              <w:t>,000</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rtl/>
                <w:lang w:eastAsia="fr-FR"/>
              </w:rPr>
              <w:t>0.05</w:t>
            </w:r>
          </w:p>
        </w:tc>
        <w:tc>
          <w:tcPr>
            <w:tcW w:w="1339"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rtl/>
                <w:lang w:eastAsia="fr-FR"/>
              </w:rPr>
              <w:t>3</w:t>
            </w:r>
          </w:p>
        </w:tc>
        <w:tc>
          <w:tcPr>
            <w:tcW w:w="1327"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3,71</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tl/>
              </w:rPr>
              <w:t>0</w:t>
            </w:r>
            <w:r w:rsidRPr="00A84693">
              <w:rPr>
                <w:rFonts w:asciiTheme="majorBidi" w:hAnsiTheme="majorBidi" w:cstheme="majorBidi"/>
                <w:b/>
                <w:bCs/>
                <w:sz w:val="24"/>
                <w:szCs w:val="24"/>
              </w:rPr>
              <w:t>,81</w:t>
            </w:r>
          </w:p>
        </w:tc>
        <w:tc>
          <w:tcPr>
            <w:tcW w:w="1316" w:type="dxa"/>
          </w:tcPr>
          <w:p w:rsidR="00136490" w:rsidRPr="00A84693" w:rsidRDefault="00136490" w:rsidP="00842DE1">
            <w:pPr>
              <w:spacing w:line="360" w:lineRule="auto"/>
              <w:jc w:val="both"/>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82</w:t>
            </w:r>
          </w:p>
        </w:tc>
      </w:tr>
    </w:tbl>
    <w:p w:rsidR="00136490" w:rsidRPr="00A84693" w:rsidRDefault="00136490" w:rsidP="00136490">
      <w:pPr>
        <w:spacing w:after="0" w:line="360" w:lineRule="auto"/>
        <w:jc w:val="both"/>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rtl/>
          <w:lang w:eastAsia="fr-FR"/>
        </w:rPr>
        <w:t xml:space="preserve"> </w:t>
      </w:r>
      <w:r w:rsidRPr="00A84693">
        <w:rPr>
          <w:rFonts w:asciiTheme="majorBidi" w:eastAsia="Times New Roman" w:hAnsiTheme="majorBidi" w:cstheme="majorBidi"/>
          <w:sz w:val="24"/>
          <w:szCs w:val="24"/>
          <w:lang w:eastAsia="fr-FR"/>
        </w:rPr>
        <w:t xml:space="preserve">Étant donné que la valeur de signification (p-value) du test </w:t>
      </w:r>
      <w:r w:rsidRPr="00A84693">
        <w:rPr>
          <w:rFonts w:asciiTheme="majorBidi" w:eastAsia="Times New Roman" w:hAnsiTheme="majorBidi" w:cstheme="majorBidi"/>
          <w:b/>
          <w:bCs/>
          <w:sz w:val="24"/>
          <w:szCs w:val="24"/>
          <w:lang w:eastAsia="fr-FR"/>
        </w:rPr>
        <w:t>T</w:t>
      </w:r>
      <w:r w:rsidRPr="00A84693">
        <w:rPr>
          <w:rFonts w:asciiTheme="majorBidi" w:eastAsia="Times New Roman" w:hAnsiTheme="majorBidi" w:cstheme="majorBidi"/>
          <w:sz w:val="24"/>
          <w:szCs w:val="24"/>
          <w:lang w:eastAsia="fr-FR"/>
        </w:rPr>
        <w:t xml:space="preserve"> pour un échantillon unique est de </w:t>
      </w:r>
      <w:r w:rsidRPr="00A84693">
        <w:rPr>
          <w:rFonts w:asciiTheme="majorBidi" w:eastAsia="Times New Roman" w:hAnsiTheme="majorBidi" w:cstheme="majorBidi"/>
          <w:b/>
          <w:bCs/>
          <w:sz w:val="24"/>
          <w:szCs w:val="24"/>
          <w:lang w:eastAsia="fr-FR"/>
        </w:rPr>
        <w:t>0,000</w:t>
      </w:r>
      <w:r w:rsidRPr="00A84693">
        <w:rPr>
          <w:rFonts w:asciiTheme="majorBidi" w:eastAsia="Times New Roman" w:hAnsiTheme="majorBidi" w:cstheme="majorBidi"/>
          <w:sz w:val="24"/>
          <w:szCs w:val="24"/>
          <w:lang w:eastAsia="fr-FR"/>
        </w:rPr>
        <w:t xml:space="preserve">, ce qui est inférieure au niveau de signification de </w:t>
      </w:r>
      <w:r w:rsidRPr="00A84693">
        <w:rPr>
          <w:rFonts w:asciiTheme="majorBidi" w:eastAsia="Times New Roman" w:hAnsiTheme="majorBidi" w:cstheme="majorBidi"/>
          <w:b/>
          <w:bCs/>
          <w:sz w:val="24"/>
          <w:szCs w:val="24"/>
          <w:lang w:eastAsia="fr-FR"/>
        </w:rPr>
        <w:t>0,05</w:t>
      </w:r>
      <w:r w:rsidRPr="00A84693">
        <w:rPr>
          <w:rFonts w:asciiTheme="majorBidi" w:eastAsia="Times New Roman" w:hAnsiTheme="majorBidi" w:cstheme="majorBidi"/>
          <w:sz w:val="24"/>
          <w:szCs w:val="24"/>
          <w:lang w:eastAsia="fr-FR"/>
        </w:rPr>
        <w:t xml:space="preserve">, nous rejetons l’hypothèse nulle et acceptons l’hypothèse alternative. Par conséquent, nous concluons que le niveau de satisfaction des clients bancaires est </w:t>
      </w:r>
      <w:r w:rsidRPr="00A84693">
        <w:rPr>
          <w:rFonts w:asciiTheme="majorBidi" w:eastAsia="Times New Roman" w:hAnsiTheme="majorBidi" w:cstheme="majorBidi"/>
          <w:b/>
          <w:bCs/>
          <w:sz w:val="24"/>
          <w:szCs w:val="24"/>
          <w:lang w:eastAsia="fr-FR"/>
        </w:rPr>
        <w:t>élevé</w:t>
      </w:r>
      <w:r w:rsidRPr="00A84693">
        <w:rPr>
          <w:rFonts w:asciiTheme="majorBidi" w:eastAsia="Times New Roman" w:hAnsiTheme="majorBidi" w:cstheme="majorBidi"/>
          <w:sz w:val="24"/>
          <w:szCs w:val="24"/>
          <w:lang w:eastAsia="fr-FR"/>
        </w:rPr>
        <w:t>.</w:t>
      </w:r>
    </w:p>
    <w:tbl>
      <w:tblPr>
        <w:tblpPr w:leftFromText="141" w:rightFromText="141" w:vertAnchor="text" w:horzAnchor="margin" w:tblpXSpec="center" w:tblpY="60"/>
        <w:tblW w:w="6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44"/>
        <w:gridCol w:w="1029"/>
        <w:gridCol w:w="1046"/>
        <w:gridCol w:w="1107"/>
        <w:gridCol w:w="1476"/>
      </w:tblGrid>
      <w:tr w:rsidR="00136490" w:rsidRPr="00A84693" w:rsidTr="00842DE1">
        <w:trPr>
          <w:cantSplit/>
        </w:trPr>
        <w:tc>
          <w:tcPr>
            <w:tcW w:w="6102" w:type="dxa"/>
            <w:gridSpan w:val="5"/>
            <w:tcBorders>
              <w:top w:val="nil"/>
              <w:left w:val="nil"/>
              <w:bottom w:val="nil"/>
              <w:right w:val="nil"/>
            </w:tcBorders>
            <w:shd w:val="clear" w:color="auto" w:fill="FFFFFF"/>
            <w:vAlign w:val="center"/>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rPr>
            </w:pPr>
            <w:r w:rsidRPr="00A84693">
              <w:rPr>
                <w:rFonts w:asciiTheme="majorBidi" w:hAnsiTheme="majorBidi" w:cstheme="majorBidi"/>
                <w:b/>
                <w:bCs/>
              </w:rPr>
              <w:t>Statistiques sur échantillon uniques</w:t>
            </w:r>
          </w:p>
        </w:tc>
      </w:tr>
      <w:tr w:rsidR="00136490" w:rsidRPr="00A84693" w:rsidTr="00842DE1">
        <w:trPr>
          <w:cantSplit/>
        </w:trPr>
        <w:tc>
          <w:tcPr>
            <w:tcW w:w="1444" w:type="dxa"/>
            <w:tcBorders>
              <w:top w:val="nil"/>
              <w:left w:val="nil"/>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N</w:t>
            </w:r>
          </w:p>
        </w:tc>
        <w:tc>
          <w:tcPr>
            <w:tcW w:w="1046"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Moyenne</w:t>
            </w:r>
          </w:p>
        </w:tc>
        <w:tc>
          <w:tcPr>
            <w:tcW w:w="1107"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Ecart type</w:t>
            </w:r>
          </w:p>
        </w:tc>
        <w:tc>
          <w:tcPr>
            <w:tcW w:w="1476" w:type="dxa"/>
            <w:tcBorders>
              <w:top w:val="nil"/>
              <w:left w:val="single" w:sz="8" w:space="0" w:color="E0E0E0"/>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Moyenne erreur standard</w:t>
            </w:r>
          </w:p>
        </w:tc>
      </w:tr>
      <w:tr w:rsidR="00136490" w:rsidRPr="00A84693" w:rsidTr="00842DE1">
        <w:trPr>
          <w:cantSplit/>
        </w:trPr>
        <w:tc>
          <w:tcPr>
            <w:tcW w:w="1444" w:type="dxa"/>
            <w:tcBorders>
              <w:top w:val="single" w:sz="8" w:space="0" w:color="152935"/>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M.satisfaction</w:t>
            </w:r>
          </w:p>
        </w:tc>
        <w:tc>
          <w:tcPr>
            <w:tcW w:w="1029" w:type="dxa"/>
            <w:tcBorders>
              <w:top w:val="single" w:sz="8" w:space="0" w:color="152935"/>
              <w:left w:val="nil"/>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c>
          <w:tcPr>
            <w:tcW w:w="104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3,7108</w:t>
            </w:r>
          </w:p>
        </w:tc>
        <w:tc>
          <w:tcPr>
            <w:tcW w:w="1107"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,81000</w:t>
            </w:r>
          </w:p>
        </w:tc>
        <w:tc>
          <w:tcPr>
            <w:tcW w:w="1476" w:type="dxa"/>
            <w:tcBorders>
              <w:top w:val="single" w:sz="8" w:space="0" w:color="152935"/>
              <w:left w:val="single" w:sz="8" w:space="0" w:color="E0E0E0"/>
              <w:bottom w:val="single" w:sz="8" w:space="0" w:color="152935"/>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,08891</w:t>
            </w:r>
          </w:p>
        </w:tc>
      </w:tr>
    </w:tbl>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p w:rsidR="00136490" w:rsidRPr="00A84693" w:rsidRDefault="00136490" w:rsidP="00136490">
      <w:pPr>
        <w:spacing w:before="100" w:beforeAutospacing="1" w:after="0" w:line="360" w:lineRule="auto"/>
        <w:outlineLvl w:val="2"/>
        <w:rPr>
          <w:rFonts w:asciiTheme="majorBidi" w:eastAsia="Times New Roman" w:hAnsiTheme="majorBidi" w:cstheme="majorBidi"/>
          <w:sz w:val="24"/>
          <w:szCs w:val="24"/>
          <w:rtl/>
          <w:lang w:eastAsia="fr-FR" w:bidi="ar-DZ"/>
        </w:rPr>
      </w:pP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p w:rsidR="00136490" w:rsidRPr="00A84693" w:rsidRDefault="00136490" w:rsidP="00136490">
      <w:pPr>
        <w:spacing w:before="100" w:beforeAutospacing="1" w:after="0" w:line="360" w:lineRule="auto"/>
        <w:jc w:val="center"/>
        <w:rPr>
          <w:rFonts w:asciiTheme="majorBidi" w:eastAsia="Times New Roman" w:hAnsiTheme="majorBidi" w:cstheme="majorBidi"/>
          <w:sz w:val="24"/>
          <w:szCs w:val="24"/>
          <w:lang w:eastAsia="fr-FR"/>
        </w:rPr>
      </w:pP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tbl>
      <w:tblPr>
        <w:tblW w:w="9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44"/>
        <w:gridCol w:w="1029"/>
        <w:gridCol w:w="1030"/>
        <w:gridCol w:w="1461"/>
        <w:gridCol w:w="1476"/>
        <w:gridCol w:w="1476"/>
        <w:gridCol w:w="1476"/>
      </w:tblGrid>
      <w:tr w:rsidR="00136490" w:rsidRPr="00A84693" w:rsidTr="00842DE1">
        <w:trPr>
          <w:cantSplit/>
        </w:trPr>
        <w:tc>
          <w:tcPr>
            <w:tcW w:w="9392" w:type="dxa"/>
            <w:gridSpan w:val="7"/>
            <w:tcBorders>
              <w:top w:val="nil"/>
              <w:left w:val="nil"/>
              <w:bottom w:val="nil"/>
              <w:right w:val="nil"/>
            </w:tcBorders>
            <w:shd w:val="clear" w:color="auto" w:fill="FFFFFF"/>
            <w:vAlign w:val="center"/>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rPr>
            </w:pPr>
            <w:r w:rsidRPr="00A84693">
              <w:rPr>
                <w:rFonts w:asciiTheme="majorBidi" w:hAnsiTheme="majorBidi" w:cstheme="majorBidi"/>
                <w:b/>
                <w:bCs/>
              </w:rPr>
              <w:t>Test sur échantillon unique</w:t>
            </w:r>
          </w:p>
        </w:tc>
      </w:tr>
      <w:tr w:rsidR="00136490" w:rsidRPr="00A84693" w:rsidTr="00842DE1">
        <w:trPr>
          <w:cantSplit/>
        </w:trPr>
        <w:tc>
          <w:tcPr>
            <w:tcW w:w="1444" w:type="dxa"/>
            <w:vMerge w:val="restart"/>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7948" w:type="dxa"/>
            <w:gridSpan w:val="6"/>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Valeur de test = 3</w:t>
            </w:r>
          </w:p>
        </w:tc>
      </w:tr>
      <w:tr w:rsidR="00136490" w:rsidRPr="00A84693" w:rsidTr="00842DE1">
        <w:trPr>
          <w:cantSplit/>
        </w:trPr>
        <w:tc>
          <w:tcPr>
            <w:tcW w:w="1444" w:type="dxa"/>
            <w:vMerge/>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29" w:type="dxa"/>
            <w:vMerge w:val="restart"/>
            <w:tcBorders>
              <w:top w:val="nil"/>
              <w:left w:val="nil"/>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t</w:t>
            </w:r>
          </w:p>
        </w:tc>
        <w:tc>
          <w:tcPr>
            <w:tcW w:w="1030"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ddl</w:t>
            </w:r>
          </w:p>
        </w:tc>
        <w:tc>
          <w:tcPr>
            <w:tcW w:w="1461"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Sig. (bilatéral)</w:t>
            </w:r>
          </w:p>
        </w:tc>
        <w:tc>
          <w:tcPr>
            <w:tcW w:w="1476"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Différence moyenne</w:t>
            </w:r>
          </w:p>
        </w:tc>
        <w:tc>
          <w:tcPr>
            <w:tcW w:w="2952" w:type="dxa"/>
            <w:gridSpan w:val="2"/>
            <w:tcBorders>
              <w:top w:val="nil"/>
              <w:left w:val="single" w:sz="8" w:space="0" w:color="E0E0E0"/>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Intervalle de confiance de la différence à 95 %</w:t>
            </w:r>
          </w:p>
        </w:tc>
      </w:tr>
      <w:tr w:rsidR="00136490" w:rsidRPr="00A84693" w:rsidTr="00842DE1">
        <w:trPr>
          <w:cantSplit/>
        </w:trPr>
        <w:tc>
          <w:tcPr>
            <w:tcW w:w="1444" w:type="dxa"/>
            <w:vMerge/>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29" w:type="dxa"/>
            <w:vMerge/>
            <w:tcBorders>
              <w:top w:val="nil"/>
              <w:left w:val="nil"/>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30"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61"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76"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Inférieur</w:t>
            </w:r>
          </w:p>
        </w:tc>
        <w:tc>
          <w:tcPr>
            <w:tcW w:w="1476" w:type="dxa"/>
            <w:tcBorders>
              <w:top w:val="nil"/>
              <w:left w:val="single" w:sz="8" w:space="0" w:color="E0E0E0"/>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Supérieur</w:t>
            </w:r>
          </w:p>
        </w:tc>
      </w:tr>
      <w:tr w:rsidR="00136490" w:rsidRPr="00A84693" w:rsidTr="00842DE1">
        <w:trPr>
          <w:cantSplit/>
        </w:trPr>
        <w:tc>
          <w:tcPr>
            <w:tcW w:w="1444" w:type="dxa"/>
            <w:tcBorders>
              <w:top w:val="single" w:sz="8" w:space="0" w:color="152935"/>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M.satisfaction</w:t>
            </w:r>
          </w:p>
        </w:tc>
        <w:tc>
          <w:tcPr>
            <w:tcW w:w="1029" w:type="dxa"/>
            <w:tcBorders>
              <w:top w:val="single" w:sz="8" w:space="0" w:color="152935"/>
              <w:left w:val="nil"/>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7,995</w:t>
            </w:r>
          </w:p>
        </w:tc>
        <w:tc>
          <w:tcPr>
            <w:tcW w:w="1030"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82</w:t>
            </w:r>
          </w:p>
        </w:tc>
        <w:tc>
          <w:tcPr>
            <w:tcW w:w="1461"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,000</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,71084</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,5340</w:t>
            </w:r>
          </w:p>
        </w:tc>
        <w:tc>
          <w:tcPr>
            <w:tcW w:w="1476" w:type="dxa"/>
            <w:tcBorders>
              <w:top w:val="single" w:sz="8" w:space="0" w:color="152935"/>
              <w:left w:val="single" w:sz="8" w:space="0" w:color="E0E0E0"/>
              <w:bottom w:val="single" w:sz="8" w:space="0" w:color="152935"/>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,8877</w:t>
            </w:r>
          </w:p>
        </w:tc>
      </w:tr>
    </w:tbl>
    <w:p w:rsidR="00136490" w:rsidRDefault="00136490" w:rsidP="00136490">
      <w:pPr>
        <w:spacing w:before="100" w:beforeAutospacing="1" w:after="0" w:line="360" w:lineRule="auto"/>
        <w:jc w:val="center"/>
        <w:rPr>
          <w:rFonts w:asciiTheme="majorBidi" w:hAnsiTheme="majorBidi" w:cstheme="majorBidi"/>
        </w:rPr>
      </w:pP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Default="00136490" w:rsidP="00136490">
      <w:pPr>
        <w:spacing w:before="100" w:beforeAutospacing="1" w:after="0" w:line="360" w:lineRule="auto"/>
        <w:jc w:val="center"/>
        <w:rPr>
          <w:rFonts w:asciiTheme="majorBidi" w:hAnsiTheme="majorBidi" w:cstheme="majorBidi"/>
        </w:rPr>
      </w:pPr>
    </w:p>
    <w:p w:rsidR="00136490" w:rsidRDefault="00136490" w:rsidP="00136490">
      <w:pPr>
        <w:spacing w:before="100" w:beforeAutospacing="1" w:after="0" w:line="360" w:lineRule="auto"/>
        <w:jc w:val="center"/>
        <w:rPr>
          <w:rFonts w:asciiTheme="majorBidi" w:hAnsiTheme="majorBidi" w:cstheme="majorBidi"/>
        </w:rPr>
      </w:pPr>
    </w:p>
    <w:p w:rsidR="00136490" w:rsidRPr="00A84693" w:rsidRDefault="00136490" w:rsidP="00136490">
      <w:pPr>
        <w:spacing w:after="0" w:line="360" w:lineRule="auto"/>
        <w:rPr>
          <w:rFonts w:asciiTheme="majorBidi" w:hAnsiTheme="majorBidi" w:cstheme="majorBidi"/>
          <w:b/>
          <w:bCs/>
          <w:sz w:val="24"/>
          <w:szCs w:val="24"/>
          <w:rtl/>
        </w:rPr>
      </w:pPr>
      <w:r w:rsidRPr="00A84693">
        <w:rPr>
          <w:rFonts w:asciiTheme="majorBidi" w:hAnsiTheme="majorBidi" w:cstheme="majorBidi"/>
          <w:b/>
          <w:bCs/>
          <w:sz w:val="24"/>
          <w:szCs w:val="24"/>
        </w:rPr>
        <w:lastRenderedPageBreak/>
        <w:t>Hypothèse</w:t>
      </w:r>
      <w:r w:rsidRPr="00A84693">
        <w:rPr>
          <w:rFonts w:asciiTheme="majorBidi" w:hAnsiTheme="majorBidi" w:cstheme="majorBidi"/>
          <w:b/>
          <w:bCs/>
          <w:sz w:val="24"/>
          <w:szCs w:val="24"/>
          <w:rtl/>
        </w:rPr>
        <w:t xml:space="preserve">  </w:t>
      </w:r>
      <w:r w:rsidRPr="00A84693">
        <w:rPr>
          <w:rFonts w:asciiTheme="majorBidi" w:hAnsiTheme="majorBidi" w:cstheme="majorBidi"/>
          <w:b/>
          <w:bCs/>
          <w:sz w:val="24"/>
          <w:szCs w:val="24"/>
        </w:rPr>
        <w:t xml:space="preserve"> 0</w:t>
      </w:r>
      <w:r w:rsidRPr="00A84693">
        <w:rPr>
          <w:rFonts w:asciiTheme="majorBidi" w:hAnsiTheme="majorBidi" w:cstheme="majorBidi"/>
          <w:b/>
          <w:bCs/>
          <w:sz w:val="24"/>
          <w:szCs w:val="24"/>
          <w:rtl/>
        </w:rPr>
        <w:t>2</w:t>
      </w:r>
      <w:r w:rsidRPr="00A84693">
        <w:rPr>
          <w:rFonts w:asciiTheme="majorBidi" w:hAnsiTheme="majorBidi" w:cstheme="majorBidi"/>
          <w:b/>
          <w:bCs/>
          <w:sz w:val="24"/>
          <w:szCs w:val="24"/>
        </w:rPr>
        <w:t> :</w:t>
      </w:r>
    </w:p>
    <w:p w:rsidR="00136490" w:rsidRDefault="00136490" w:rsidP="00136490">
      <w:pPr>
        <w:pStyle w:val="NormalWeb"/>
        <w:spacing w:before="0" w:beforeAutospacing="0" w:after="0" w:afterAutospacing="0" w:line="360" w:lineRule="auto"/>
        <w:jc w:val="both"/>
      </w:pPr>
      <w:r>
        <w:rPr>
          <w:rFonts w:hAnsi="Symbol"/>
        </w:rPr>
        <w:t></w:t>
      </w:r>
      <w:r>
        <w:t xml:space="preserve"> </w:t>
      </w:r>
      <w:r w:rsidRPr="009E65D7">
        <w:rPr>
          <w:b/>
          <w:bCs/>
        </w:rPr>
        <w:t>H0</w:t>
      </w:r>
      <w:r>
        <w:rPr>
          <w:rStyle w:val="lev"/>
        </w:rPr>
        <w:t xml:space="preserve"> (hypoth</w:t>
      </w:r>
      <w:r>
        <w:rPr>
          <w:rStyle w:val="lev"/>
          <w:rFonts w:ascii="Arial" w:hAnsi="Arial" w:cs="Arial"/>
        </w:rPr>
        <w:t>è</w:t>
      </w:r>
      <w:r>
        <w:rPr>
          <w:rStyle w:val="lev"/>
        </w:rPr>
        <w:t>se nulle)</w:t>
      </w:r>
      <w:r>
        <w:t xml:space="preserve"> : Le niveau d’application des principes de gouvernance des systèmes d’information bancaires ne diffère pas significativement de la moyenne de référence.</w:t>
      </w:r>
    </w:p>
    <w:p w:rsidR="00136490" w:rsidRDefault="00136490" w:rsidP="00136490">
      <w:pPr>
        <w:pStyle w:val="NormalWeb"/>
        <w:spacing w:before="0" w:beforeAutospacing="0" w:after="0" w:afterAutospacing="0" w:line="360" w:lineRule="auto"/>
        <w:jc w:val="both"/>
      </w:pPr>
      <w:r>
        <w:rPr>
          <w:rFonts w:hAnsi="Symbol"/>
        </w:rPr>
        <w:t></w:t>
      </w:r>
      <w:r>
        <w:t xml:space="preserve"> </w:t>
      </w:r>
      <w:r w:rsidRPr="009E65D7">
        <w:rPr>
          <w:b/>
          <w:bCs/>
        </w:rPr>
        <w:t>H1</w:t>
      </w:r>
      <w:r>
        <w:rPr>
          <w:rStyle w:val="lev"/>
        </w:rPr>
        <w:t xml:space="preserve"> (hypothèse alternative)</w:t>
      </w:r>
      <w:r>
        <w:t xml:space="preserve"> : Le niveau d’application des principes de gouvernance des systèmes d’information bancaires est significativement supérieur à la moyenne de référence.</w:t>
      </w:r>
    </w:p>
    <w:p w:rsidR="00136490" w:rsidRPr="00A84693" w:rsidRDefault="00136490" w:rsidP="00136490">
      <w:pPr>
        <w:spacing w:after="0" w:line="360" w:lineRule="auto"/>
        <w:jc w:val="both"/>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lang w:eastAsia="fr-FR"/>
        </w:rPr>
        <w:t xml:space="preserve">La méthode statistique utilisée pour tester l’hypothèse est le </w:t>
      </w:r>
      <w:r w:rsidRPr="00A84693">
        <w:rPr>
          <w:rFonts w:asciiTheme="majorBidi" w:eastAsia="Times New Roman" w:hAnsiTheme="majorBidi" w:cstheme="majorBidi"/>
          <w:b/>
          <w:bCs/>
          <w:sz w:val="24"/>
          <w:szCs w:val="24"/>
          <w:lang w:eastAsia="fr-FR"/>
        </w:rPr>
        <w:t>test T</w:t>
      </w:r>
      <w:r w:rsidRPr="00A84693">
        <w:rPr>
          <w:rFonts w:asciiTheme="majorBidi" w:eastAsia="Times New Roman" w:hAnsiTheme="majorBidi" w:cstheme="majorBidi"/>
          <w:sz w:val="24"/>
          <w:szCs w:val="24"/>
          <w:lang w:eastAsia="fr-FR"/>
        </w:rPr>
        <w:t xml:space="preserve"> pour un échantillon unique.</w:t>
      </w:r>
    </w:p>
    <w:tbl>
      <w:tblPr>
        <w:tblStyle w:val="Grilledutableau"/>
        <w:tblW w:w="0" w:type="auto"/>
        <w:tblLook w:val="04A0" w:firstRow="1" w:lastRow="0" w:firstColumn="1" w:lastColumn="0" w:noHBand="0" w:noVBand="1"/>
      </w:tblPr>
      <w:tblGrid>
        <w:gridCol w:w="1252"/>
        <w:gridCol w:w="1310"/>
        <w:gridCol w:w="1310"/>
        <w:gridCol w:w="1339"/>
        <w:gridCol w:w="1327"/>
        <w:gridCol w:w="1270"/>
        <w:gridCol w:w="1254"/>
      </w:tblGrid>
      <w:tr w:rsidR="00136490" w:rsidRPr="00A84693" w:rsidTr="00842DE1">
        <w:trPr>
          <w:trHeight w:val="623"/>
        </w:trPr>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T</w:t>
            </w:r>
          </w:p>
        </w:tc>
        <w:tc>
          <w:tcPr>
            <w:tcW w:w="1316"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rtl/>
                <w:lang w:eastAsia="fr-FR" w:bidi="ar-DZ"/>
              </w:rPr>
            </w:pPr>
            <w:r w:rsidRPr="00A84693">
              <w:rPr>
                <w:rFonts w:asciiTheme="majorBidi" w:eastAsia="Times New Roman" w:hAnsiTheme="majorBidi" w:cstheme="majorBidi"/>
                <w:b/>
                <w:bCs/>
                <w:sz w:val="20"/>
                <w:szCs w:val="20"/>
                <w:lang w:eastAsia="fr-FR" w:bidi="ar-DZ"/>
              </w:rPr>
              <w:t>signification</w:t>
            </w:r>
          </w:p>
        </w:tc>
        <w:tc>
          <w:tcPr>
            <w:tcW w:w="1316"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Niveau de signification</w:t>
            </w:r>
          </w:p>
        </w:tc>
        <w:tc>
          <w:tcPr>
            <w:tcW w:w="1339"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La moyenne hypothétique</w:t>
            </w:r>
          </w:p>
        </w:tc>
        <w:tc>
          <w:tcPr>
            <w:tcW w:w="1327"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La moyenne arithmétique</w:t>
            </w:r>
          </w:p>
        </w:tc>
        <w:tc>
          <w:tcPr>
            <w:tcW w:w="1316"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L’écart-type</w:t>
            </w:r>
          </w:p>
        </w:tc>
        <w:tc>
          <w:tcPr>
            <w:tcW w:w="1316" w:type="dxa"/>
          </w:tcPr>
          <w:p w:rsidR="00136490" w:rsidRPr="00A84693" w:rsidRDefault="00136490" w:rsidP="00842DE1">
            <w:pPr>
              <w:spacing w:before="100" w:beforeAutospacing="1" w:line="360" w:lineRule="auto"/>
              <w:jc w:val="both"/>
              <w:rPr>
                <w:rFonts w:asciiTheme="majorBidi" w:eastAsia="Times New Roman" w:hAnsiTheme="majorBidi" w:cstheme="majorBidi"/>
                <w:b/>
                <w:bCs/>
                <w:sz w:val="20"/>
                <w:szCs w:val="20"/>
                <w:lang w:eastAsia="fr-FR"/>
              </w:rPr>
            </w:pPr>
            <w:r w:rsidRPr="00A84693">
              <w:rPr>
                <w:rFonts w:asciiTheme="majorBidi" w:eastAsia="Times New Roman" w:hAnsiTheme="majorBidi" w:cstheme="majorBidi"/>
                <w:b/>
                <w:bCs/>
                <w:sz w:val="20"/>
                <w:szCs w:val="20"/>
                <w:lang w:eastAsia="fr-FR"/>
              </w:rPr>
              <w:t>Degré</w:t>
            </w:r>
            <w:r w:rsidRPr="00A84693">
              <w:rPr>
                <w:rFonts w:asciiTheme="majorBidi" w:eastAsia="Times New Roman" w:hAnsiTheme="majorBidi" w:cstheme="majorBidi"/>
                <w:b/>
                <w:bCs/>
                <w:sz w:val="20"/>
                <w:szCs w:val="20"/>
                <w:rtl/>
                <w:lang w:eastAsia="fr-FR"/>
              </w:rPr>
              <w:t xml:space="preserve"> </w:t>
            </w:r>
            <w:r w:rsidRPr="00A84693">
              <w:rPr>
                <w:rFonts w:asciiTheme="majorBidi" w:eastAsia="Times New Roman" w:hAnsiTheme="majorBidi" w:cstheme="majorBidi"/>
                <w:b/>
                <w:bCs/>
                <w:sz w:val="20"/>
                <w:szCs w:val="20"/>
                <w:lang w:eastAsia="fr-FR"/>
              </w:rPr>
              <w:t>de liberté</w:t>
            </w:r>
          </w:p>
        </w:tc>
      </w:tr>
      <w:tr w:rsidR="00136490" w:rsidRPr="00A84693" w:rsidTr="00842DE1">
        <w:trPr>
          <w:trHeight w:val="896"/>
        </w:trPr>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5,068</w:t>
            </w:r>
          </w:p>
        </w:tc>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tl/>
              </w:rPr>
              <w:t>0</w:t>
            </w:r>
            <w:r w:rsidRPr="00A84693">
              <w:rPr>
                <w:rFonts w:asciiTheme="majorBidi" w:hAnsiTheme="majorBidi" w:cstheme="majorBidi"/>
                <w:b/>
                <w:bCs/>
                <w:sz w:val="24"/>
                <w:szCs w:val="24"/>
              </w:rPr>
              <w:t>,000</w:t>
            </w:r>
          </w:p>
        </w:tc>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rtl/>
                <w:lang w:eastAsia="fr-FR"/>
              </w:rPr>
              <w:t>0.05</w:t>
            </w:r>
          </w:p>
        </w:tc>
        <w:tc>
          <w:tcPr>
            <w:tcW w:w="1339"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rtl/>
                <w:lang w:eastAsia="fr-FR"/>
              </w:rPr>
              <w:t>3</w:t>
            </w:r>
          </w:p>
        </w:tc>
        <w:tc>
          <w:tcPr>
            <w:tcW w:w="1327"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3,40</w:t>
            </w:r>
          </w:p>
        </w:tc>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tl/>
              </w:rPr>
              <w:t>0</w:t>
            </w:r>
            <w:r w:rsidRPr="00A84693">
              <w:rPr>
                <w:rFonts w:asciiTheme="majorBidi" w:hAnsiTheme="majorBidi" w:cstheme="majorBidi"/>
                <w:b/>
                <w:bCs/>
                <w:sz w:val="24"/>
                <w:szCs w:val="24"/>
              </w:rPr>
              <w:t>,72</w:t>
            </w:r>
          </w:p>
        </w:tc>
        <w:tc>
          <w:tcPr>
            <w:tcW w:w="1316" w:type="dxa"/>
          </w:tcPr>
          <w:p w:rsidR="00136490" w:rsidRPr="00A84693" w:rsidRDefault="00136490" w:rsidP="00842DE1">
            <w:pPr>
              <w:spacing w:before="100" w:beforeAutospacing="1" w:line="360" w:lineRule="auto"/>
              <w:jc w:val="center"/>
              <w:rPr>
                <w:rFonts w:asciiTheme="majorBidi" w:eastAsia="Times New Roman" w:hAnsiTheme="majorBidi" w:cstheme="majorBidi"/>
                <w:b/>
                <w:bCs/>
                <w:sz w:val="24"/>
                <w:szCs w:val="24"/>
                <w:lang w:eastAsia="fr-FR"/>
              </w:rPr>
            </w:pPr>
            <w:r w:rsidRPr="00A84693">
              <w:rPr>
                <w:rFonts w:asciiTheme="majorBidi" w:hAnsiTheme="majorBidi" w:cstheme="majorBidi"/>
                <w:b/>
                <w:bCs/>
                <w:sz w:val="24"/>
                <w:szCs w:val="24"/>
              </w:rPr>
              <w:t>82</w:t>
            </w:r>
          </w:p>
        </w:tc>
      </w:tr>
    </w:tbl>
    <w:p w:rsidR="00136490" w:rsidRPr="00A84693" w:rsidRDefault="00136490" w:rsidP="00136490">
      <w:pPr>
        <w:spacing w:before="100" w:beforeAutospacing="1" w:after="0" w:line="360" w:lineRule="auto"/>
        <w:jc w:val="both"/>
        <w:rPr>
          <w:rFonts w:asciiTheme="majorBidi" w:hAnsiTheme="majorBidi" w:cstheme="majorBidi"/>
          <w:b/>
          <w:bCs/>
          <w:sz w:val="26"/>
          <w:szCs w:val="26"/>
          <w:u w:val="single"/>
        </w:rPr>
      </w:pPr>
      <w:r w:rsidRPr="00A84693">
        <w:rPr>
          <w:rFonts w:asciiTheme="majorBidi" w:eastAsia="Times New Roman" w:hAnsiTheme="majorBidi" w:cstheme="majorBidi"/>
          <w:sz w:val="24"/>
          <w:szCs w:val="24"/>
          <w:rtl/>
          <w:lang w:eastAsia="fr-FR"/>
        </w:rPr>
        <w:t xml:space="preserve"> </w:t>
      </w:r>
      <w:r w:rsidRPr="00A84693">
        <w:rPr>
          <w:rFonts w:asciiTheme="majorBidi" w:eastAsia="Times New Roman" w:hAnsiTheme="majorBidi" w:cstheme="majorBidi"/>
          <w:sz w:val="24"/>
          <w:szCs w:val="24"/>
          <w:lang w:eastAsia="fr-FR"/>
        </w:rPr>
        <w:t xml:space="preserve">Étant donné que la valeur de signification (p-value) du test </w:t>
      </w:r>
      <w:r w:rsidRPr="00A84693">
        <w:rPr>
          <w:rFonts w:asciiTheme="majorBidi" w:eastAsia="Times New Roman" w:hAnsiTheme="majorBidi" w:cstheme="majorBidi"/>
          <w:b/>
          <w:bCs/>
          <w:sz w:val="24"/>
          <w:szCs w:val="24"/>
          <w:lang w:eastAsia="fr-FR"/>
        </w:rPr>
        <w:t>T</w:t>
      </w:r>
      <w:r w:rsidRPr="00A84693">
        <w:rPr>
          <w:rFonts w:asciiTheme="majorBidi" w:eastAsia="Times New Roman" w:hAnsiTheme="majorBidi" w:cstheme="majorBidi"/>
          <w:sz w:val="24"/>
          <w:szCs w:val="24"/>
          <w:lang w:eastAsia="fr-FR"/>
        </w:rPr>
        <w:t xml:space="preserve"> pour un échantillon unique est de </w:t>
      </w:r>
      <w:r w:rsidRPr="00A84693">
        <w:rPr>
          <w:rFonts w:asciiTheme="majorBidi" w:eastAsia="Times New Roman" w:hAnsiTheme="majorBidi" w:cstheme="majorBidi"/>
          <w:b/>
          <w:bCs/>
          <w:sz w:val="24"/>
          <w:szCs w:val="24"/>
          <w:lang w:eastAsia="fr-FR"/>
        </w:rPr>
        <w:t>0,000</w:t>
      </w:r>
      <w:r w:rsidRPr="00A84693">
        <w:rPr>
          <w:rFonts w:asciiTheme="majorBidi" w:eastAsia="Times New Roman" w:hAnsiTheme="majorBidi" w:cstheme="majorBidi"/>
          <w:sz w:val="24"/>
          <w:szCs w:val="24"/>
          <w:lang w:eastAsia="fr-FR"/>
        </w:rPr>
        <w:t xml:space="preserve">, ce qui est inférieure au niveau de signification de </w:t>
      </w:r>
      <w:r w:rsidRPr="00A84693">
        <w:rPr>
          <w:rFonts w:asciiTheme="majorBidi" w:eastAsia="Times New Roman" w:hAnsiTheme="majorBidi" w:cstheme="majorBidi"/>
          <w:b/>
          <w:bCs/>
          <w:sz w:val="24"/>
          <w:szCs w:val="24"/>
          <w:lang w:eastAsia="fr-FR"/>
        </w:rPr>
        <w:t>0,05</w:t>
      </w:r>
      <w:r w:rsidRPr="00A84693">
        <w:rPr>
          <w:rFonts w:asciiTheme="majorBidi" w:eastAsia="Times New Roman" w:hAnsiTheme="majorBidi" w:cstheme="majorBidi"/>
          <w:sz w:val="24"/>
          <w:szCs w:val="24"/>
          <w:lang w:eastAsia="fr-FR"/>
        </w:rPr>
        <w:t xml:space="preserve">, nous rejetons l’hypothèse nulle et acceptons l’hypothèse alternative. Par conséquent, nous concluons que Le niveau d’application des principes de gouvernance des systèmes d’information bancaires est </w:t>
      </w:r>
      <w:r w:rsidRPr="00A84693">
        <w:rPr>
          <w:rFonts w:asciiTheme="majorBidi" w:eastAsia="Times New Roman" w:hAnsiTheme="majorBidi" w:cstheme="majorBidi"/>
          <w:b/>
          <w:bCs/>
          <w:sz w:val="24"/>
          <w:szCs w:val="24"/>
          <w:lang w:eastAsia="fr-FR"/>
        </w:rPr>
        <w:t>élevé</w:t>
      </w:r>
      <w:r w:rsidRPr="00A84693">
        <w:rPr>
          <w:rFonts w:asciiTheme="majorBidi" w:eastAsia="Times New Roman" w:hAnsiTheme="majorBidi" w:cstheme="majorBidi"/>
          <w:b/>
          <w:bCs/>
          <w:sz w:val="24"/>
          <w:szCs w:val="24"/>
          <w:rtl/>
          <w:lang w:eastAsia="fr-FR"/>
        </w:rPr>
        <w:t>.</w:t>
      </w:r>
    </w:p>
    <w:tbl>
      <w:tblPr>
        <w:tblpPr w:leftFromText="141" w:rightFromText="141" w:vertAnchor="text" w:horzAnchor="page" w:tblpXSpec="center" w:tblpY="146"/>
        <w:tblW w:w="5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5"/>
        <w:gridCol w:w="1030"/>
        <w:gridCol w:w="1046"/>
        <w:gridCol w:w="1107"/>
        <w:gridCol w:w="1476"/>
      </w:tblGrid>
      <w:tr w:rsidR="00136490" w:rsidRPr="00A84693" w:rsidTr="00842DE1">
        <w:trPr>
          <w:cantSplit/>
        </w:trPr>
        <w:tc>
          <w:tcPr>
            <w:tcW w:w="5564" w:type="dxa"/>
            <w:gridSpan w:val="5"/>
            <w:tcBorders>
              <w:top w:val="nil"/>
              <w:left w:val="nil"/>
              <w:bottom w:val="nil"/>
              <w:right w:val="nil"/>
            </w:tcBorders>
            <w:shd w:val="clear" w:color="auto" w:fill="FFFFFF"/>
            <w:vAlign w:val="center"/>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rPr>
            </w:pPr>
            <w:r w:rsidRPr="00A84693">
              <w:rPr>
                <w:rFonts w:asciiTheme="majorBidi" w:hAnsiTheme="majorBidi" w:cstheme="majorBidi"/>
                <w:b/>
                <w:bCs/>
              </w:rPr>
              <w:t>Statistiques sur échantillon uniques</w:t>
            </w:r>
          </w:p>
        </w:tc>
      </w:tr>
      <w:tr w:rsidR="00136490" w:rsidRPr="00A84693" w:rsidTr="00842DE1">
        <w:trPr>
          <w:cantSplit/>
        </w:trPr>
        <w:tc>
          <w:tcPr>
            <w:tcW w:w="905" w:type="dxa"/>
            <w:tcBorders>
              <w:top w:val="nil"/>
              <w:left w:val="nil"/>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1030" w:type="dxa"/>
            <w:tcBorders>
              <w:top w:val="nil"/>
              <w:left w:val="nil"/>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N</w:t>
            </w:r>
          </w:p>
        </w:tc>
        <w:tc>
          <w:tcPr>
            <w:tcW w:w="1046"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Moyenne</w:t>
            </w:r>
          </w:p>
        </w:tc>
        <w:tc>
          <w:tcPr>
            <w:tcW w:w="1107"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Ecart type</w:t>
            </w:r>
          </w:p>
        </w:tc>
        <w:tc>
          <w:tcPr>
            <w:tcW w:w="1476" w:type="dxa"/>
            <w:tcBorders>
              <w:top w:val="nil"/>
              <w:left w:val="single" w:sz="8" w:space="0" w:color="E0E0E0"/>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Moyenne erreur standard</w:t>
            </w:r>
          </w:p>
        </w:tc>
      </w:tr>
      <w:tr w:rsidR="00136490" w:rsidRPr="00A84693" w:rsidTr="00842DE1">
        <w:trPr>
          <w:cantSplit/>
        </w:trPr>
        <w:tc>
          <w:tcPr>
            <w:tcW w:w="905" w:type="dxa"/>
            <w:tcBorders>
              <w:top w:val="single" w:sz="8" w:space="0" w:color="152935"/>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M.GSIB</w:t>
            </w:r>
          </w:p>
        </w:tc>
        <w:tc>
          <w:tcPr>
            <w:tcW w:w="1030" w:type="dxa"/>
            <w:tcBorders>
              <w:top w:val="single" w:sz="8" w:space="0" w:color="152935"/>
              <w:left w:val="nil"/>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c>
          <w:tcPr>
            <w:tcW w:w="104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3,4022</w:t>
            </w:r>
          </w:p>
        </w:tc>
        <w:tc>
          <w:tcPr>
            <w:tcW w:w="1107"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,72300</w:t>
            </w:r>
          </w:p>
        </w:tc>
        <w:tc>
          <w:tcPr>
            <w:tcW w:w="1476" w:type="dxa"/>
            <w:tcBorders>
              <w:top w:val="single" w:sz="8" w:space="0" w:color="152935"/>
              <w:left w:val="single" w:sz="8" w:space="0" w:color="E0E0E0"/>
              <w:bottom w:val="single" w:sz="8" w:space="0" w:color="152935"/>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,07936</w:t>
            </w:r>
          </w:p>
        </w:tc>
      </w:tr>
    </w:tbl>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p w:rsidR="00136490" w:rsidRPr="00A84693" w:rsidRDefault="00136490" w:rsidP="00136490">
      <w:pPr>
        <w:spacing w:before="100" w:beforeAutospacing="1" w:after="0" w:line="360" w:lineRule="auto"/>
        <w:jc w:val="center"/>
        <w:rPr>
          <w:rFonts w:asciiTheme="majorBidi" w:hAnsiTheme="majorBidi" w:cstheme="majorBidi"/>
          <w:sz w:val="24"/>
          <w:szCs w:val="24"/>
        </w:rPr>
      </w:pPr>
    </w:p>
    <w:p w:rsidR="00136490" w:rsidRPr="00A84693" w:rsidRDefault="00136490" w:rsidP="00136490">
      <w:pPr>
        <w:spacing w:before="100" w:beforeAutospacing="1" w:after="0" w:line="360" w:lineRule="auto"/>
        <w:jc w:val="center"/>
        <w:rPr>
          <w:rFonts w:asciiTheme="majorBidi" w:eastAsia="Times New Roman" w:hAnsiTheme="majorBidi" w:cstheme="majorBidi"/>
          <w:sz w:val="24"/>
          <w:szCs w:val="24"/>
          <w:lang w:eastAsia="fr-FR"/>
        </w:rPr>
      </w:pP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Pr="00A84693" w:rsidRDefault="00136490" w:rsidP="00136490">
      <w:pPr>
        <w:spacing w:before="100" w:beforeAutospacing="1" w:after="0" w:line="360" w:lineRule="auto"/>
        <w:jc w:val="center"/>
        <w:rPr>
          <w:rFonts w:asciiTheme="majorBidi" w:eastAsia="Times New Roman" w:hAnsiTheme="majorBidi" w:cstheme="majorBidi"/>
          <w:sz w:val="24"/>
          <w:szCs w:val="24"/>
          <w:lang w:eastAsia="fr-FR"/>
        </w:rPr>
      </w:pPr>
    </w:p>
    <w:tbl>
      <w:tblPr>
        <w:tblW w:w="88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6"/>
        <w:gridCol w:w="1029"/>
        <w:gridCol w:w="1030"/>
        <w:gridCol w:w="1461"/>
        <w:gridCol w:w="1476"/>
        <w:gridCol w:w="1476"/>
        <w:gridCol w:w="1476"/>
      </w:tblGrid>
      <w:tr w:rsidR="00136490" w:rsidRPr="00A84693" w:rsidTr="00842DE1">
        <w:trPr>
          <w:cantSplit/>
        </w:trPr>
        <w:tc>
          <w:tcPr>
            <w:tcW w:w="8854" w:type="dxa"/>
            <w:gridSpan w:val="7"/>
            <w:tcBorders>
              <w:top w:val="nil"/>
              <w:left w:val="nil"/>
              <w:bottom w:val="nil"/>
              <w:right w:val="nil"/>
            </w:tcBorders>
            <w:shd w:val="clear" w:color="auto" w:fill="FFFFFF"/>
            <w:vAlign w:val="center"/>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rPr>
            </w:pPr>
            <w:r w:rsidRPr="00A84693">
              <w:rPr>
                <w:rFonts w:asciiTheme="majorBidi" w:hAnsiTheme="majorBidi" w:cstheme="majorBidi"/>
                <w:b/>
                <w:bCs/>
              </w:rPr>
              <w:t>Test sur échantillon unique</w:t>
            </w:r>
          </w:p>
        </w:tc>
      </w:tr>
      <w:tr w:rsidR="00136490" w:rsidRPr="00A84693" w:rsidTr="00842DE1">
        <w:trPr>
          <w:cantSplit/>
        </w:trPr>
        <w:tc>
          <w:tcPr>
            <w:tcW w:w="906" w:type="dxa"/>
            <w:vMerge w:val="restart"/>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7948" w:type="dxa"/>
            <w:gridSpan w:val="6"/>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Valeur de test = 3</w:t>
            </w:r>
          </w:p>
        </w:tc>
      </w:tr>
      <w:tr w:rsidR="00136490" w:rsidRPr="00A84693" w:rsidTr="00842DE1">
        <w:trPr>
          <w:cantSplit/>
        </w:trPr>
        <w:tc>
          <w:tcPr>
            <w:tcW w:w="906" w:type="dxa"/>
            <w:vMerge/>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29" w:type="dxa"/>
            <w:vMerge w:val="restart"/>
            <w:tcBorders>
              <w:top w:val="nil"/>
              <w:left w:val="nil"/>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t</w:t>
            </w:r>
          </w:p>
        </w:tc>
        <w:tc>
          <w:tcPr>
            <w:tcW w:w="1030"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ddl</w:t>
            </w:r>
          </w:p>
        </w:tc>
        <w:tc>
          <w:tcPr>
            <w:tcW w:w="1461"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Sig. (bilatéral)</w:t>
            </w:r>
          </w:p>
        </w:tc>
        <w:tc>
          <w:tcPr>
            <w:tcW w:w="1476" w:type="dxa"/>
            <w:vMerge w:val="restart"/>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Différence moyenne</w:t>
            </w:r>
          </w:p>
        </w:tc>
        <w:tc>
          <w:tcPr>
            <w:tcW w:w="2952" w:type="dxa"/>
            <w:gridSpan w:val="2"/>
            <w:tcBorders>
              <w:top w:val="nil"/>
              <w:left w:val="single" w:sz="8" w:space="0" w:color="E0E0E0"/>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Intervalle de confiance de la différence à 95 %</w:t>
            </w:r>
          </w:p>
        </w:tc>
      </w:tr>
      <w:tr w:rsidR="00136490" w:rsidRPr="00A84693" w:rsidTr="00842DE1">
        <w:trPr>
          <w:cantSplit/>
        </w:trPr>
        <w:tc>
          <w:tcPr>
            <w:tcW w:w="906" w:type="dxa"/>
            <w:vMerge/>
            <w:tcBorders>
              <w:top w:val="nil"/>
              <w:left w:val="nil"/>
              <w:bottom w:val="nil"/>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29" w:type="dxa"/>
            <w:vMerge/>
            <w:tcBorders>
              <w:top w:val="nil"/>
              <w:left w:val="nil"/>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030"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61"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76" w:type="dxa"/>
            <w:vMerge/>
            <w:tcBorders>
              <w:top w:val="nil"/>
              <w:left w:val="single" w:sz="8" w:space="0" w:color="E0E0E0"/>
              <w:bottom w:val="nil"/>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Inférieur</w:t>
            </w:r>
          </w:p>
        </w:tc>
        <w:tc>
          <w:tcPr>
            <w:tcW w:w="1476" w:type="dxa"/>
            <w:tcBorders>
              <w:top w:val="nil"/>
              <w:left w:val="single" w:sz="8" w:space="0" w:color="E0E0E0"/>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Supérieur</w:t>
            </w:r>
          </w:p>
        </w:tc>
      </w:tr>
      <w:tr w:rsidR="00136490" w:rsidRPr="00A84693" w:rsidTr="00842DE1">
        <w:trPr>
          <w:cantSplit/>
        </w:trPr>
        <w:tc>
          <w:tcPr>
            <w:tcW w:w="906" w:type="dxa"/>
            <w:tcBorders>
              <w:top w:val="single" w:sz="8" w:space="0" w:color="152935"/>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M.GSIB</w:t>
            </w:r>
          </w:p>
        </w:tc>
        <w:tc>
          <w:tcPr>
            <w:tcW w:w="1029" w:type="dxa"/>
            <w:tcBorders>
              <w:top w:val="single" w:sz="8" w:space="0" w:color="152935"/>
              <w:left w:val="nil"/>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5,068</w:t>
            </w:r>
          </w:p>
        </w:tc>
        <w:tc>
          <w:tcPr>
            <w:tcW w:w="1030"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82</w:t>
            </w:r>
          </w:p>
        </w:tc>
        <w:tc>
          <w:tcPr>
            <w:tcW w:w="1461"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,000</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,40216</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,2443</w:t>
            </w:r>
          </w:p>
        </w:tc>
        <w:tc>
          <w:tcPr>
            <w:tcW w:w="1476" w:type="dxa"/>
            <w:tcBorders>
              <w:top w:val="single" w:sz="8" w:space="0" w:color="152935"/>
              <w:left w:val="single" w:sz="8" w:space="0" w:color="E0E0E0"/>
              <w:bottom w:val="single" w:sz="8" w:space="0" w:color="152935"/>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,5600</w:t>
            </w:r>
          </w:p>
        </w:tc>
      </w:tr>
    </w:tbl>
    <w:p w:rsidR="00136490" w:rsidRDefault="00136490" w:rsidP="00136490">
      <w:pPr>
        <w:spacing w:before="100" w:beforeAutospacing="1" w:after="0" w:line="360" w:lineRule="auto"/>
        <w:jc w:val="center"/>
        <w:rPr>
          <w:rFonts w:asciiTheme="majorBidi" w:hAnsiTheme="majorBidi" w:cstheme="majorBidi"/>
        </w:rPr>
      </w:pP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Default="00136490" w:rsidP="00136490">
      <w:pPr>
        <w:spacing w:before="100" w:beforeAutospacing="1" w:after="0" w:line="360" w:lineRule="auto"/>
        <w:rPr>
          <w:rFonts w:asciiTheme="majorBidi" w:hAnsiTheme="majorBidi" w:cstheme="majorBidi"/>
        </w:rPr>
      </w:pPr>
    </w:p>
    <w:p w:rsidR="00136490" w:rsidRDefault="00136490" w:rsidP="00136490">
      <w:pPr>
        <w:spacing w:before="100" w:beforeAutospacing="1" w:after="0" w:line="360" w:lineRule="auto"/>
        <w:rPr>
          <w:rFonts w:asciiTheme="majorBidi" w:eastAsia="Times New Roman" w:hAnsiTheme="majorBidi" w:cstheme="majorBidi"/>
          <w:sz w:val="24"/>
          <w:szCs w:val="24"/>
          <w:lang w:eastAsia="fr-FR"/>
        </w:rPr>
      </w:pPr>
    </w:p>
    <w:p w:rsidR="004E743B" w:rsidRPr="00A84693" w:rsidRDefault="004E743B" w:rsidP="00136490">
      <w:pPr>
        <w:spacing w:before="100" w:beforeAutospacing="1" w:after="0" w:line="360" w:lineRule="auto"/>
        <w:rPr>
          <w:rFonts w:asciiTheme="majorBidi" w:eastAsia="Times New Roman" w:hAnsiTheme="majorBidi" w:cstheme="majorBidi"/>
          <w:sz w:val="24"/>
          <w:szCs w:val="24"/>
          <w:lang w:eastAsia="fr-FR"/>
        </w:rPr>
      </w:pPr>
    </w:p>
    <w:p w:rsidR="00136490" w:rsidRPr="00A84693" w:rsidRDefault="00136490" w:rsidP="00136490">
      <w:pPr>
        <w:spacing w:after="0" w:line="360" w:lineRule="auto"/>
        <w:jc w:val="both"/>
        <w:rPr>
          <w:rFonts w:asciiTheme="majorBidi" w:hAnsiTheme="majorBidi" w:cstheme="majorBidi"/>
          <w:b/>
          <w:bCs/>
          <w:sz w:val="24"/>
          <w:szCs w:val="24"/>
          <w:rtl/>
        </w:rPr>
      </w:pPr>
      <w:r w:rsidRPr="00A84693">
        <w:rPr>
          <w:rFonts w:asciiTheme="majorBidi" w:hAnsiTheme="majorBidi" w:cstheme="majorBidi"/>
          <w:b/>
          <w:bCs/>
          <w:sz w:val="24"/>
          <w:szCs w:val="24"/>
        </w:rPr>
        <w:t>Hypothèse</w:t>
      </w:r>
      <w:r w:rsidRPr="00A84693">
        <w:rPr>
          <w:rFonts w:asciiTheme="majorBidi" w:hAnsiTheme="majorBidi" w:cstheme="majorBidi"/>
          <w:b/>
          <w:bCs/>
          <w:sz w:val="24"/>
          <w:szCs w:val="24"/>
          <w:rtl/>
        </w:rPr>
        <w:t xml:space="preserve">  </w:t>
      </w:r>
      <w:r w:rsidRPr="00A84693">
        <w:rPr>
          <w:rFonts w:asciiTheme="majorBidi" w:hAnsiTheme="majorBidi" w:cstheme="majorBidi"/>
          <w:b/>
          <w:bCs/>
          <w:sz w:val="24"/>
          <w:szCs w:val="24"/>
        </w:rPr>
        <w:t xml:space="preserve"> 0</w:t>
      </w:r>
      <w:r w:rsidRPr="00A84693">
        <w:rPr>
          <w:rFonts w:asciiTheme="majorBidi" w:hAnsiTheme="majorBidi" w:cstheme="majorBidi"/>
          <w:b/>
          <w:bCs/>
          <w:sz w:val="24"/>
          <w:szCs w:val="24"/>
          <w:rtl/>
        </w:rPr>
        <w:t>3</w:t>
      </w:r>
      <w:r w:rsidRPr="00A84693">
        <w:rPr>
          <w:rFonts w:asciiTheme="majorBidi" w:hAnsiTheme="majorBidi" w:cstheme="majorBidi"/>
          <w:b/>
          <w:bCs/>
          <w:sz w:val="24"/>
          <w:szCs w:val="24"/>
        </w:rPr>
        <w:t> :</w:t>
      </w:r>
    </w:p>
    <w:p w:rsidR="00136490" w:rsidRDefault="00136490" w:rsidP="00136490">
      <w:pPr>
        <w:pStyle w:val="NormalWeb"/>
        <w:spacing w:before="0" w:beforeAutospacing="0" w:after="0" w:afterAutospacing="0" w:line="360" w:lineRule="auto"/>
      </w:pPr>
      <w:r>
        <w:rPr>
          <w:rFonts w:hAnsi="Symbol"/>
        </w:rPr>
        <w:t></w:t>
      </w:r>
      <w:r>
        <w:t xml:space="preserve"> </w:t>
      </w:r>
      <w:r>
        <w:rPr>
          <w:rStyle w:val="lev"/>
        </w:rPr>
        <w:t>H</w:t>
      </w:r>
      <w:r>
        <w:rPr>
          <w:rStyle w:val="lev"/>
          <w:rFonts w:ascii="Cambria Math" w:hAnsi="Cambria Math" w:cs="Cambria Math"/>
        </w:rPr>
        <w:t>0</w:t>
      </w:r>
      <w:r>
        <w:rPr>
          <w:rStyle w:val="lev"/>
        </w:rPr>
        <w:t xml:space="preserve"> (hypoth</w:t>
      </w:r>
      <w:r>
        <w:rPr>
          <w:rStyle w:val="lev"/>
          <w:rFonts w:ascii="Arial" w:hAnsi="Arial" w:cs="Arial"/>
        </w:rPr>
        <w:t>è</w:t>
      </w:r>
      <w:r>
        <w:rPr>
          <w:rStyle w:val="lev"/>
        </w:rPr>
        <w:t>se nulle)</w:t>
      </w:r>
      <w:r>
        <w:t xml:space="preserve"> : Il n’existe pas de corrélation statistiquement significative entre la gouvernance des systèmes d’information bancaires et la satisfaction des clients.</w:t>
      </w:r>
    </w:p>
    <w:p w:rsidR="00136490" w:rsidRDefault="00136490" w:rsidP="00136490">
      <w:pPr>
        <w:pStyle w:val="NormalWeb"/>
        <w:spacing w:before="0" w:beforeAutospacing="0" w:after="0" w:afterAutospacing="0" w:line="360" w:lineRule="auto"/>
      </w:pPr>
      <w:r>
        <w:rPr>
          <w:rFonts w:hAnsi="Symbol"/>
        </w:rPr>
        <w:t></w:t>
      </w:r>
      <w:r>
        <w:t xml:space="preserve"> </w:t>
      </w:r>
      <w:r>
        <w:rPr>
          <w:rStyle w:val="lev"/>
        </w:rPr>
        <w:t>H</w:t>
      </w:r>
      <w:r>
        <w:rPr>
          <w:rStyle w:val="lev"/>
          <w:rFonts w:ascii="Cambria Math" w:hAnsi="Cambria Math" w:cs="Cambria Math"/>
        </w:rPr>
        <w:t>1</w:t>
      </w:r>
      <w:r>
        <w:rPr>
          <w:rStyle w:val="lev"/>
        </w:rPr>
        <w:t xml:space="preserve"> (hypothèse alternative)</w:t>
      </w:r>
      <w:r>
        <w:t xml:space="preserve"> : Il existe une corrélation statistiquement significative entre la gouvernance des systèmes d’information bancaires et la satisfaction des clients</w:t>
      </w:r>
    </w:p>
    <w:p w:rsidR="00136490" w:rsidRPr="00A84693" w:rsidRDefault="00136490" w:rsidP="00136490">
      <w:pPr>
        <w:spacing w:after="0" w:line="360" w:lineRule="auto"/>
        <w:jc w:val="both"/>
        <w:rPr>
          <w:rFonts w:asciiTheme="majorBidi" w:eastAsia="Times New Roman" w:hAnsiTheme="majorBidi" w:cstheme="majorBidi"/>
          <w:sz w:val="24"/>
          <w:szCs w:val="24"/>
          <w:rtl/>
          <w:lang w:eastAsia="fr-FR"/>
        </w:rPr>
      </w:pPr>
      <w:r w:rsidRPr="00A84693">
        <w:rPr>
          <w:rFonts w:asciiTheme="majorBidi" w:eastAsia="Times New Roman" w:hAnsiTheme="majorBidi" w:cstheme="majorBidi"/>
          <w:sz w:val="24"/>
          <w:szCs w:val="24"/>
          <w:lang w:eastAsia="fr-FR"/>
        </w:rPr>
        <w:t xml:space="preserve">La méthode statistique utilisée pour tester l’hypothèse est le coefficient de corrélation de </w:t>
      </w:r>
      <w:r w:rsidRPr="00A84693">
        <w:rPr>
          <w:rFonts w:asciiTheme="majorBidi" w:eastAsia="Times New Roman" w:hAnsiTheme="majorBidi" w:cstheme="majorBidi"/>
          <w:b/>
          <w:bCs/>
          <w:sz w:val="24"/>
          <w:szCs w:val="24"/>
          <w:lang w:eastAsia="fr-FR"/>
        </w:rPr>
        <w:t>Pearson</w:t>
      </w:r>
      <w:r w:rsidRPr="00A84693">
        <w:rPr>
          <w:rFonts w:asciiTheme="majorBidi" w:eastAsia="Times New Roman" w:hAnsiTheme="majorBidi" w:cstheme="majorBidi"/>
          <w:sz w:val="24"/>
          <w:szCs w:val="24"/>
          <w:lang w:eastAsia="fr-FR"/>
        </w:rPr>
        <w:t>.</w:t>
      </w:r>
    </w:p>
    <w:tbl>
      <w:tblPr>
        <w:tblStyle w:val="Grilledutableau"/>
        <w:tblW w:w="6487" w:type="dxa"/>
        <w:jc w:val="center"/>
        <w:tblLook w:val="04A0" w:firstRow="1" w:lastRow="0" w:firstColumn="1" w:lastColumn="0" w:noHBand="0" w:noVBand="1"/>
      </w:tblPr>
      <w:tblGrid>
        <w:gridCol w:w="1665"/>
        <w:gridCol w:w="2979"/>
        <w:gridCol w:w="1843"/>
      </w:tblGrid>
      <w:tr w:rsidR="00136490" w:rsidRPr="00A84693" w:rsidTr="00842DE1">
        <w:trPr>
          <w:trHeight w:val="331"/>
          <w:jc w:val="center"/>
        </w:trPr>
        <w:tc>
          <w:tcPr>
            <w:tcW w:w="1665" w:type="dxa"/>
            <w:vMerge w:val="restart"/>
          </w:tcPr>
          <w:p w:rsidR="00136490" w:rsidRPr="00A84693" w:rsidRDefault="00136490" w:rsidP="00842DE1">
            <w:pPr>
              <w:spacing w:beforeAutospacing="1" w:line="360" w:lineRule="auto"/>
              <w:jc w:val="center"/>
              <w:rPr>
                <w:rFonts w:asciiTheme="majorBidi" w:eastAsia="Times New Roman" w:hAnsiTheme="majorBidi" w:cstheme="majorBidi"/>
                <w:b/>
                <w:bCs/>
                <w:sz w:val="24"/>
                <w:szCs w:val="24"/>
                <w:rtl/>
                <w:lang w:eastAsia="fr-FR"/>
              </w:rPr>
            </w:pPr>
            <w:r w:rsidRPr="00A84693">
              <w:rPr>
                <w:rFonts w:asciiTheme="majorBidi" w:eastAsia="Times New Roman" w:hAnsiTheme="majorBidi" w:cstheme="majorBidi"/>
                <w:b/>
                <w:bCs/>
                <w:sz w:val="24"/>
                <w:szCs w:val="24"/>
                <w:lang w:eastAsia="fr-FR"/>
              </w:rPr>
              <w:t>la gouvernance des systèmes d’information bancaires</w:t>
            </w:r>
          </w:p>
          <w:p w:rsidR="00136490" w:rsidRPr="00A84693" w:rsidRDefault="00136490" w:rsidP="00842DE1">
            <w:pPr>
              <w:spacing w:beforeAutospacing="1" w:line="360" w:lineRule="auto"/>
              <w:jc w:val="center"/>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lang w:eastAsia="fr-FR"/>
              </w:rPr>
              <w:t>(GSIB)</w:t>
            </w:r>
          </w:p>
        </w:tc>
        <w:tc>
          <w:tcPr>
            <w:tcW w:w="4822" w:type="dxa"/>
            <w:gridSpan w:val="2"/>
          </w:tcPr>
          <w:p w:rsidR="00136490" w:rsidRPr="00A84693" w:rsidRDefault="00136490" w:rsidP="00842DE1">
            <w:pPr>
              <w:spacing w:beforeAutospacing="1" w:line="360" w:lineRule="auto"/>
              <w:jc w:val="center"/>
              <w:rPr>
                <w:rFonts w:asciiTheme="majorBidi" w:eastAsia="Times New Roman" w:hAnsiTheme="majorBidi" w:cstheme="majorBidi"/>
                <w:b/>
                <w:bCs/>
                <w:sz w:val="24"/>
                <w:szCs w:val="24"/>
                <w:lang w:eastAsia="fr-FR"/>
              </w:rPr>
            </w:pPr>
            <w:r w:rsidRPr="00A84693">
              <w:rPr>
                <w:rFonts w:asciiTheme="majorBidi" w:eastAsia="Times New Roman" w:hAnsiTheme="majorBidi" w:cstheme="majorBidi"/>
                <w:b/>
                <w:bCs/>
                <w:sz w:val="24"/>
                <w:szCs w:val="24"/>
                <w:lang w:eastAsia="fr-FR"/>
              </w:rPr>
              <w:t>la satisfaction des clients</w:t>
            </w:r>
          </w:p>
        </w:tc>
      </w:tr>
      <w:tr w:rsidR="00136490" w:rsidRPr="00A84693" w:rsidTr="00842DE1">
        <w:trPr>
          <w:trHeight w:val="512"/>
          <w:jc w:val="center"/>
        </w:trPr>
        <w:tc>
          <w:tcPr>
            <w:tcW w:w="1665" w:type="dxa"/>
            <w:vMerge/>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p>
        </w:tc>
        <w:tc>
          <w:tcPr>
            <w:tcW w:w="2979" w:type="dxa"/>
          </w:tcPr>
          <w:p w:rsidR="00136490" w:rsidRPr="00A84693" w:rsidRDefault="00136490" w:rsidP="00842DE1">
            <w:pPr>
              <w:spacing w:beforeAutospacing="1" w:line="360" w:lineRule="auto"/>
              <w:jc w:val="center"/>
              <w:rPr>
                <w:rFonts w:asciiTheme="majorBidi" w:eastAsia="Times New Roman" w:hAnsiTheme="majorBidi" w:cstheme="majorBidi"/>
                <w:sz w:val="24"/>
                <w:szCs w:val="24"/>
                <w:lang w:eastAsia="fr-FR"/>
              </w:rPr>
            </w:pPr>
            <w:r w:rsidRPr="00A84693">
              <w:rPr>
                <w:rFonts w:asciiTheme="majorBidi" w:hAnsiTheme="majorBidi" w:cstheme="majorBidi"/>
              </w:rPr>
              <w:t>Le coefficient de corrélation de Pearson</w:t>
            </w:r>
          </w:p>
        </w:tc>
        <w:tc>
          <w:tcPr>
            <w:tcW w:w="1843" w:type="dxa"/>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rtl/>
                <w:lang w:eastAsia="fr-FR"/>
              </w:rPr>
              <w:t>0.782</w:t>
            </w:r>
          </w:p>
        </w:tc>
      </w:tr>
      <w:tr w:rsidR="00136490" w:rsidRPr="00A84693" w:rsidTr="00842DE1">
        <w:trPr>
          <w:trHeight w:val="512"/>
          <w:jc w:val="center"/>
        </w:trPr>
        <w:tc>
          <w:tcPr>
            <w:tcW w:w="1665" w:type="dxa"/>
            <w:vMerge/>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p>
        </w:tc>
        <w:tc>
          <w:tcPr>
            <w:tcW w:w="2979" w:type="dxa"/>
          </w:tcPr>
          <w:p w:rsidR="00136490" w:rsidRPr="00A84693" w:rsidRDefault="00136490" w:rsidP="00842DE1">
            <w:pPr>
              <w:spacing w:beforeAutospacing="1" w:line="360" w:lineRule="auto"/>
              <w:jc w:val="center"/>
              <w:rPr>
                <w:rFonts w:asciiTheme="majorBidi" w:eastAsia="Times New Roman" w:hAnsiTheme="majorBidi" w:cstheme="majorBidi"/>
                <w:sz w:val="24"/>
                <w:szCs w:val="24"/>
                <w:lang w:eastAsia="fr-FR"/>
              </w:rPr>
            </w:pPr>
            <w:r w:rsidRPr="00A84693">
              <w:rPr>
                <w:rFonts w:asciiTheme="majorBidi" w:hAnsiTheme="majorBidi" w:cstheme="majorBidi"/>
              </w:rPr>
              <w:t>Niveau de signification</w:t>
            </w:r>
          </w:p>
        </w:tc>
        <w:tc>
          <w:tcPr>
            <w:tcW w:w="1843" w:type="dxa"/>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rtl/>
                <w:lang w:eastAsia="fr-FR"/>
              </w:rPr>
              <w:t>0.000</w:t>
            </w:r>
          </w:p>
        </w:tc>
      </w:tr>
      <w:tr w:rsidR="00136490" w:rsidRPr="00A84693" w:rsidTr="00842DE1">
        <w:trPr>
          <w:trHeight w:val="512"/>
          <w:jc w:val="center"/>
        </w:trPr>
        <w:tc>
          <w:tcPr>
            <w:tcW w:w="1665" w:type="dxa"/>
            <w:vMerge/>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p>
        </w:tc>
        <w:tc>
          <w:tcPr>
            <w:tcW w:w="2979" w:type="dxa"/>
          </w:tcPr>
          <w:p w:rsidR="00136490" w:rsidRPr="00A84693" w:rsidRDefault="00136490" w:rsidP="00842DE1">
            <w:pPr>
              <w:spacing w:beforeAutospacing="1" w:line="360" w:lineRule="auto"/>
              <w:jc w:val="center"/>
              <w:rPr>
                <w:rFonts w:asciiTheme="majorBidi" w:eastAsia="Times New Roman" w:hAnsiTheme="majorBidi" w:cstheme="majorBidi"/>
                <w:rtl/>
                <w:lang w:eastAsia="fr-FR" w:bidi="ar-DZ"/>
              </w:rPr>
            </w:pPr>
            <w:r w:rsidRPr="00A84693">
              <w:rPr>
                <w:rFonts w:asciiTheme="majorBidi" w:eastAsia="Times New Roman" w:hAnsiTheme="majorBidi" w:cstheme="majorBidi"/>
                <w:lang w:eastAsia="fr-FR"/>
              </w:rPr>
              <w:t>Taille de l’échantillon</w:t>
            </w:r>
          </w:p>
        </w:tc>
        <w:tc>
          <w:tcPr>
            <w:tcW w:w="1843" w:type="dxa"/>
          </w:tcPr>
          <w:p w:rsidR="00136490" w:rsidRPr="00A84693" w:rsidRDefault="00136490" w:rsidP="00842DE1">
            <w:pPr>
              <w:spacing w:beforeAutospacing="1" w:line="360" w:lineRule="auto"/>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rtl/>
                <w:lang w:eastAsia="fr-FR"/>
              </w:rPr>
              <w:t>83</w:t>
            </w:r>
          </w:p>
        </w:tc>
      </w:tr>
    </w:tbl>
    <w:p w:rsidR="00136490" w:rsidRPr="00A84693" w:rsidRDefault="00136490" w:rsidP="00136490">
      <w:pPr>
        <w:spacing w:before="100" w:beforeAutospacing="1" w:after="0" w:line="360" w:lineRule="auto"/>
        <w:jc w:val="center"/>
        <w:rPr>
          <w:rFonts w:asciiTheme="majorBidi" w:eastAsia="Times New Roman" w:hAnsiTheme="majorBidi" w:cstheme="majorBidi"/>
          <w:sz w:val="24"/>
          <w:szCs w:val="24"/>
          <w:lang w:eastAsia="fr-FR"/>
        </w:rPr>
      </w:pP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tl/>
        </w:rPr>
      </w:pPr>
    </w:p>
    <w:p w:rsidR="00136490" w:rsidRPr="00A84693" w:rsidRDefault="00136490" w:rsidP="00136490">
      <w:pPr>
        <w:autoSpaceDE w:val="0"/>
        <w:autoSpaceDN w:val="0"/>
        <w:adjustRightInd w:val="0"/>
        <w:spacing w:after="0" w:line="360" w:lineRule="auto"/>
        <w:jc w:val="both"/>
        <w:rPr>
          <w:rFonts w:asciiTheme="majorBidi" w:hAnsiTheme="majorBidi" w:cstheme="majorBidi"/>
          <w:sz w:val="24"/>
          <w:szCs w:val="24"/>
          <w:lang w:bidi="ar-DZ"/>
        </w:rPr>
      </w:pPr>
      <w:r w:rsidRPr="00A84693">
        <w:rPr>
          <w:rFonts w:asciiTheme="majorBidi" w:hAnsiTheme="majorBidi" w:cstheme="majorBidi"/>
          <w:sz w:val="24"/>
          <w:szCs w:val="24"/>
          <w:rtl/>
        </w:rPr>
        <w:t xml:space="preserve">  </w:t>
      </w:r>
      <w:r w:rsidRPr="00A84693">
        <w:rPr>
          <w:rFonts w:asciiTheme="majorBidi" w:hAnsiTheme="majorBidi" w:cstheme="majorBidi"/>
          <w:sz w:val="24"/>
          <w:szCs w:val="24"/>
        </w:rPr>
        <w:t xml:space="preserve">Étant donné que la valeur de signification (p-value) du coefficient de corrélation de Pearson est de </w:t>
      </w:r>
      <w:r w:rsidRPr="00A84693">
        <w:rPr>
          <w:rFonts w:asciiTheme="majorBidi" w:hAnsiTheme="majorBidi" w:cstheme="majorBidi"/>
          <w:b/>
          <w:bCs/>
          <w:sz w:val="24"/>
          <w:szCs w:val="24"/>
        </w:rPr>
        <w:t>0,000</w:t>
      </w:r>
      <w:r w:rsidRPr="00A84693">
        <w:rPr>
          <w:rFonts w:asciiTheme="majorBidi" w:hAnsiTheme="majorBidi" w:cstheme="majorBidi"/>
          <w:sz w:val="24"/>
          <w:szCs w:val="24"/>
        </w:rPr>
        <w:t xml:space="preserve">, ce qui est inférieure au niveau de signification de 0,05, nous rejetons l’hypothèse nulle et acceptons l’hypothèse alternative. Par conséquent, nous concluons qu’il existe une relation de corrélation </w:t>
      </w:r>
      <w:r w:rsidRPr="00A84693">
        <w:rPr>
          <w:rFonts w:asciiTheme="majorBidi" w:hAnsiTheme="majorBidi" w:cstheme="majorBidi"/>
          <w:b/>
          <w:bCs/>
          <w:sz w:val="24"/>
          <w:szCs w:val="24"/>
        </w:rPr>
        <w:t xml:space="preserve">positive très forte </w:t>
      </w:r>
      <w:r w:rsidRPr="00A84693">
        <w:rPr>
          <w:rFonts w:asciiTheme="majorBidi" w:hAnsiTheme="majorBidi" w:cstheme="majorBidi"/>
          <w:sz w:val="24"/>
          <w:szCs w:val="24"/>
        </w:rPr>
        <w:t>et statistiquement significative entre la gouvernance des systèmes d’information bancaires et la satisfaction des clients.</w:t>
      </w:r>
    </w:p>
    <w:p w:rsidR="00136490" w:rsidRPr="00A84693" w:rsidRDefault="00136490" w:rsidP="00136490">
      <w:pPr>
        <w:autoSpaceDE w:val="0"/>
        <w:autoSpaceDN w:val="0"/>
        <w:adjustRightInd w:val="0"/>
        <w:spacing w:after="0" w:line="360" w:lineRule="auto"/>
        <w:rPr>
          <w:rFonts w:asciiTheme="majorBidi" w:hAnsiTheme="majorBidi" w:cstheme="majorBidi"/>
          <w:sz w:val="24"/>
          <w:szCs w:val="24"/>
        </w:rPr>
      </w:pPr>
    </w:p>
    <w:tbl>
      <w:tblPr>
        <w:tblW w:w="58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1"/>
        <w:gridCol w:w="2260"/>
        <w:gridCol w:w="1029"/>
        <w:gridCol w:w="1260"/>
      </w:tblGrid>
      <w:tr w:rsidR="00136490" w:rsidRPr="00A84693" w:rsidTr="00842DE1">
        <w:trPr>
          <w:cantSplit/>
          <w:jc w:val="center"/>
        </w:trPr>
        <w:tc>
          <w:tcPr>
            <w:tcW w:w="5810" w:type="dxa"/>
            <w:gridSpan w:val="4"/>
            <w:tcBorders>
              <w:top w:val="nil"/>
              <w:left w:val="nil"/>
              <w:bottom w:val="nil"/>
              <w:right w:val="nil"/>
            </w:tcBorders>
            <w:shd w:val="clear" w:color="auto" w:fill="FFFFFF"/>
            <w:vAlign w:val="center"/>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rPr>
            </w:pPr>
            <w:r w:rsidRPr="00A84693">
              <w:rPr>
                <w:rFonts w:asciiTheme="majorBidi" w:hAnsiTheme="majorBidi" w:cstheme="majorBidi"/>
                <w:b/>
                <w:bCs/>
              </w:rPr>
              <w:t>Corrélations</w:t>
            </w:r>
          </w:p>
        </w:tc>
      </w:tr>
      <w:tr w:rsidR="00136490" w:rsidRPr="00A84693" w:rsidTr="00842DE1">
        <w:trPr>
          <w:cantSplit/>
          <w:jc w:val="center"/>
        </w:trPr>
        <w:tc>
          <w:tcPr>
            <w:tcW w:w="3521" w:type="dxa"/>
            <w:gridSpan w:val="2"/>
            <w:tcBorders>
              <w:top w:val="nil"/>
              <w:left w:val="nil"/>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GSIB</w:t>
            </w:r>
          </w:p>
        </w:tc>
        <w:tc>
          <w:tcPr>
            <w:tcW w:w="1260" w:type="dxa"/>
            <w:tcBorders>
              <w:top w:val="nil"/>
              <w:left w:val="single" w:sz="8" w:space="0" w:color="E0E0E0"/>
              <w:bottom w:val="single" w:sz="8" w:space="0" w:color="152935"/>
              <w:right w:val="nil"/>
            </w:tcBorders>
            <w:shd w:val="clear" w:color="auto" w:fill="FFFFFF"/>
            <w:vAlign w:val="bottom"/>
          </w:tcPr>
          <w:p w:rsidR="00136490" w:rsidRPr="00A84693" w:rsidRDefault="00136490" w:rsidP="00842DE1">
            <w:pPr>
              <w:autoSpaceDE w:val="0"/>
              <w:autoSpaceDN w:val="0"/>
              <w:adjustRightInd w:val="0"/>
              <w:spacing w:after="0" w:line="360" w:lineRule="auto"/>
              <w:ind w:left="60" w:right="60"/>
              <w:jc w:val="center"/>
              <w:rPr>
                <w:rFonts w:asciiTheme="majorBidi" w:hAnsiTheme="majorBidi" w:cstheme="majorBidi"/>
                <w:sz w:val="18"/>
                <w:szCs w:val="18"/>
              </w:rPr>
            </w:pPr>
            <w:r w:rsidRPr="00A84693">
              <w:rPr>
                <w:rFonts w:asciiTheme="majorBidi" w:hAnsiTheme="majorBidi" w:cstheme="majorBidi"/>
                <w:sz w:val="18"/>
                <w:szCs w:val="18"/>
              </w:rPr>
              <w:t>satisfaction</w:t>
            </w:r>
          </w:p>
        </w:tc>
      </w:tr>
      <w:tr w:rsidR="00136490" w:rsidRPr="00A84693" w:rsidTr="00842DE1">
        <w:trPr>
          <w:cantSplit/>
          <w:jc w:val="center"/>
        </w:trPr>
        <w:tc>
          <w:tcPr>
            <w:tcW w:w="1261" w:type="dxa"/>
            <w:vMerge w:val="restart"/>
            <w:tcBorders>
              <w:top w:val="single" w:sz="8" w:space="0" w:color="152935"/>
              <w:left w:val="nil"/>
              <w:bottom w:val="nil"/>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GSIB</w:t>
            </w:r>
          </w:p>
        </w:tc>
        <w:tc>
          <w:tcPr>
            <w:tcW w:w="2260" w:type="dxa"/>
            <w:tcBorders>
              <w:top w:val="single" w:sz="8" w:space="0" w:color="152935"/>
              <w:left w:val="nil"/>
              <w:bottom w:val="single" w:sz="8" w:space="0" w:color="AEAEAE"/>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Corrélation de Pearson</w:t>
            </w:r>
          </w:p>
        </w:tc>
        <w:tc>
          <w:tcPr>
            <w:tcW w:w="1029" w:type="dxa"/>
            <w:tcBorders>
              <w:top w:val="single" w:sz="8" w:space="0" w:color="152935"/>
              <w:left w:val="nil"/>
              <w:bottom w:val="single" w:sz="8" w:space="0" w:color="AEAEAE"/>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1</w:t>
            </w:r>
          </w:p>
        </w:tc>
        <w:tc>
          <w:tcPr>
            <w:tcW w:w="1260" w:type="dxa"/>
            <w:tcBorders>
              <w:top w:val="single" w:sz="8" w:space="0" w:color="152935"/>
              <w:left w:val="single" w:sz="8" w:space="0" w:color="E0E0E0"/>
              <w:bottom w:val="single" w:sz="8" w:space="0" w:color="AEAEAE"/>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,782</w:t>
            </w:r>
            <w:r w:rsidRPr="00A84693">
              <w:rPr>
                <w:rFonts w:asciiTheme="majorBidi" w:hAnsiTheme="majorBidi" w:cstheme="majorBidi"/>
                <w:sz w:val="18"/>
                <w:szCs w:val="18"/>
                <w:vertAlign w:val="superscript"/>
              </w:rPr>
              <w:t>**</w:t>
            </w:r>
          </w:p>
        </w:tc>
      </w:tr>
      <w:tr w:rsidR="00136490" w:rsidRPr="00A84693" w:rsidTr="00842DE1">
        <w:trPr>
          <w:cantSplit/>
          <w:jc w:val="center"/>
        </w:trPr>
        <w:tc>
          <w:tcPr>
            <w:tcW w:w="1261" w:type="dxa"/>
            <w:vMerge/>
            <w:tcBorders>
              <w:top w:val="single" w:sz="8" w:space="0" w:color="152935"/>
              <w:left w:val="nil"/>
              <w:bottom w:val="nil"/>
              <w:right w:val="nil"/>
            </w:tcBorders>
            <w:shd w:val="clear" w:color="auto" w:fill="E0E0E0"/>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2260" w:type="dxa"/>
            <w:tcBorders>
              <w:top w:val="single" w:sz="8" w:space="0" w:color="AEAEAE"/>
              <w:left w:val="nil"/>
              <w:bottom w:val="single" w:sz="8" w:space="0" w:color="AEAEAE"/>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Sig. (bilatérale)</w:t>
            </w:r>
          </w:p>
        </w:tc>
        <w:tc>
          <w:tcPr>
            <w:tcW w:w="1029" w:type="dxa"/>
            <w:tcBorders>
              <w:top w:val="single" w:sz="8" w:space="0" w:color="AEAEAE"/>
              <w:left w:val="nil"/>
              <w:bottom w:val="single" w:sz="8" w:space="0" w:color="AEAEAE"/>
              <w:right w:val="single" w:sz="8" w:space="0" w:color="E0E0E0"/>
            </w:tcBorders>
            <w:shd w:val="clear" w:color="auto" w:fill="FFFFFF"/>
            <w:vAlign w:val="center"/>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1260" w:type="dxa"/>
            <w:tcBorders>
              <w:top w:val="single" w:sz="8" w:space="0" w:color="AEAEAE"/>
              <w:left w:val="single" w:sz="8" w:space="0" w:color="E0E0E0"/>
              <w:bottom w:val="single" w:sz="8" w:space="0" w:color="AEAEAE"/>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,000</w:t>
            </w:r>
          </w:p>
        </w:tc>
      </w:tr>
      <w:tr w:rsidR="00136490" w:rsidRPr="00A84693" w:rsidTr="00842DE1">
        <w:trPr>
          <w:cantSplit/>
          <w:jc w:val="center"/>
        </w:trPr>
        <w:tc>
          <w:tcPr>
            <w:tcW w:w="1261" w:type="dxa"/>
            <w:vMerge/>
            <w:tcBorders>
              <w:top w:val="single" w:sz="8" w:space="0" w:color="152935"/>
              <w:left w:val="nil"/>
              <w:bottom w:val="nil"/>
              <w:right w:val="nil"/>
            </w:tcBorders>
            <w:shd w:val="clear" w:color="auto" w:fill="E0E0E0"/>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2260" w:type="dxa"/>
            <w:tcBorders>
              <w:top w:val="single" w:sz="8" w:space="0" w:color="AEAEAE"/>
              <w:left w:val="nil"/>
              <w:bottom w:val="nil"/>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N</w:t>
            </w:r>
          </w:p>
        </w:tc>
        <w:tc>
          <w:tcPr>
            <w:tcW w:w="1029" w:type="dxa"/>
            <w:tcBorders>
              <w:top w:val="single" w:sz="8" w:space="0" w:color="AEAEAE"/>
              <w:left w:val="nil"/>
              <w:bottom w:val="nil"/>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c>
          <w:tcPr>
            <w:tcW w:w="1260" w:type="dxa"/>
            <w:tcBorders>
              <w:top w:val="single" w:sz="8" w:space="0" w:color="AEAEAE"/>
              <w:left w:val="single" w:sz="8" w:space="0" w:color="E0E0E0"/>
              <w:bottom w:val="nil"/>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r>
      <w:tr w:rsidR="00136490" w:rsidRPr="00A84693" w:rsidTr="00842DE1">
        <w:trPr>
          <w:cantSplit/>
          <w:jc w:val="center"/>
        </w:trPr>
        <w:tc>
          <w:tcPr>
            <w:tcW w:w="1261" w:type="dxa"/>
            <w:vMerge w:val="restart"/>
            <w:tcBorders>
              <w:top w:val="single" w:sz="8" w:space="0" w:color="AEAEAE"/>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satisfaction</w:t>
            </w:r>
          </w:p>
        </w:tc>
        <w:tc>
          <w:tcPr>
            <w:tcW w:w="2260" w:type="dxa"/>
            <w:tcBorders>
              <w:top w:val="single" w:sz="8" w:space="0" w:color="AEAEAE"/>
              <w:left w:val="nil"/>
              <w:bottom w:val="single" w:sz="8" w:space="0" w:color="AEAEAE"/>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Corrélation de Pearson</w:t>
            </w:r>
          </w:p>
        </w:tc>
        <w:tc>
          <w:tcPr>
            <w:tcW w:w="1029" w:type="dxa"/>
            <w:tcBorders>
              <w:top w:val="single" w:sz="8" w:space="0" w:color="AEAEAE"/>
              <w:left w:val="nil"/>
              <w:bottom w:val="single" w:sz="8" w:space="0" w:color="AEAEAE"/>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,782</w:t>
            </w:r>
            <w:r w:rsidRPr="00A84693">
              <w:rPr>
                <w:rFonts w:asciiTheme="majorBidi" w:hAnsiTheme="majorBidi" w:cstheme="majorBidi"/>
                <w:sz w:val="18"/>
                <w:szCs w:val="18"/>
                <w:vertAlign w:val="superscript"/>
              </w:rPr>
              <w:t>**</w:t>
            </w:r>
          </w:p>
        </w:tc>
        <w:tc>
          <w:tcPr>
            <w:tcW w:w="1260" w:type="dxa"/>
            <w:tcBorders>
              <w:top w:val="single" w:sz="8" w:space="0" w:color="AEAEAE"/>
              <w:left w:val="single" w:sz="8" w:space="0" w:color="E0E0E0"/>
              <w:bottom w:val="single" w:sz="8" w:space="0" w:color="AEAEAE"/>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1</w:t>
            </w:r>
          </w:p>
        </w:tc>
      </w:tr>
      <w:tr w:rsidR="00136490" w:rsidRPr="00A84693" w:rsidTr="00842DE1">
        <w:trPr>
          <w:cantSplit/>
          <w:jc w:val="center"/>
        </w:trPr>
        <w:tc>
          <w:tcPr>
            <w:tcW w:w="1261" w:type="dxa"/>
            <w:vMerge/>
            <w:tcBorders>
              <w:top w:val="single" w:sz="8" w:space="0" w:color="AEAEAE"/>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rPr>
                <w:rFonts w:asciiTheme="majorBidi" w:hAnsiTheme="majorBidi" w:cstheme="majorBidi"/>
                <w:sz w:val="18"/>
                <w:szCs w:val="18"/>
              </w:rPr>
            </w:pPr>
          </w:p>
        </w:tc>
        <w:tc>
          <w:tcPr>
            <w:tcW w:w="2260" w:type="dxa"/>
            <w:tcBorders>
              <w:top w:val="single" w:sz="8" w:space="0" w:color="AEAEAE"/>
              <w:left w:val="nil"/>
              <w:bottom w:val="single" w:sz="8" w:space="0" w:color="AEAEAE"/>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Sig. (bilatérale)</w:t>
            </w:r>
          </w:p>
        </w:tc>
        <w:tc>
          <w:tcPr>
            <w:tcW w:w="1029" w:type="dxa"/>
            <w:tcBorders>
              <w:top w:val="single" w:sz="8" w:space="0" w:color="AEAEAE"/>
              <w:left w:val="nil"/>
              <w:bottom w:val="single" w:sz="8" w:space="0" w:color="AEAEAE"/>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,000</w:t>
            </w:r>
          </w:p>
        </w:tc>
        <w:tc>
          <w:tcPr>
            <w:tcW w:w="1260" w:type="dxa"/>
            <w:tcBorders>
              <w:top w:val="single" w:sz="8" w:space="0" w:color="AEAEAE"/>
              <w:left w:val="single" w:sz="8" w:space="0" w:color="E0E0E0"/>
              <w:bottom w:val="single" w:sz="8" w:space="0" w:color="AEAEAE"/>
              <w:right w:val="nil"/>
            </w:tcBorders>
            <w:shd w:val="clear" w:color="auto" w:fill="FFFFFF"/>
            <w:vAlign w:val="center"/>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r>
      <w:tr w:rsidR="00136490" w:rsidRPr="00A84693" w:rsidTr="00842DE1">
        <w:trPr>
          <w:cantSplit/>
          <w:jc w:val="center"/>
        </w:trPr>
        <w:tc>
          <w:tcPr>
            <w:tcW w:w="1261" w:type="dxa"/>
            <w:vMerge/>
            <w:tcBorders>
              <w:top w:val="single" w:sz="8" w:space="0" w:color="AEAEAE"/>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rPr>
                <w:rFonts w:asciiTheme="majorBidi" w:hAnsiTheme="majorBidi" w:cstheme="majorBidi"/>
                <w:sz w:val="24"/>
                <w:szCs w:val="24"/>
              </w:rPr>
            </w:pPr>
          </w:p>
        </w:tc>
        <w:tc>
          <w:tcPr>
            <w:tcW w:w="2260" w:type="dxa"/>
            <w:tcBorders>
              <w:top w:val="single" w:sz="8" w:space="0" w:color="AEAEAE"/>
              <w:left w:val="nil"/>
              <w:bottom w:val="single" w:sz="8" w:space="0" w:color="152935"/>
              <w:right w:val="nil"/>
            </w:tcBorders>
            <w:shd w:val="clear" w:color="auto" w:fill="E0E0E0"/>
          </w:tcPr>
          <w:p w:rsidR="00136490" w:rsidRPr="00A84693" w:rsidRDefault="00136490" w:rsidP="00842DE1">
            <w:pPr>
              <w:autoSpaceDE w:val="0"/>
              <w:autoSpaceDN w:val="0"/>
              <w:adjustRightInd w:val="0"/>
              <w:spacing w:after="0" w:line="360" w:lineRule="auto"/>
              <w:ind w:left="60" w:right="60"/>
              <w:rPr>
                <w:rFonts w:asciiTheme="majorBidi" w:hAnsiTheme="majorBidi" w:cstheme="majorBidi"/>
                <w:sz w:val="18"/>
                <w:szCs w:val="18"/>
              </w:rPr>
            </w:pPr>
            <w:r w:rsidRPr="00A84693">
              <w:rPr>
                <w:rFonts w:asciiTheme="majorBidi" w:hAnsiTheme="majorBidi" w:cstheme="majorBidi"/>
                <w:sz w:val="18"/>
                <w:szCs w:val="18"/>
              </w:rPr>
              <w:t>N</w:t>
            </w:r>
          </w:p>
        </w:tc>
        <w:tc>
          <w:tcPr>
            <w:tcW w:w="1029" w:type="dxa"/>
            <w:tcBorders>
              <w:top w:val="single" w:sz="8" w:space="0" w:color="AEAEAE"/>
              <w:left w:val="nil"/>
              <w:bottom w:val="single" w:sz="8" w:space="0" w:color="152935"/>
              <w:right w:val="single" w:sz="8" w:space="0" w:color="E0E0E0"/>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c>
          <w:tcPr>
            <w:tcW w:w="1260" w:type="dxa"/>
            <w:tcBorders>
              <w:top w:val="single" w:sz="8" w:space="0" w:color="AEAEAE"/>
              <w:left w:val="single" w:sz="8" w:space="0" w:color="E0E0E0"/>
              <w:bottom w:val="single" w:sz="8" w:space="0" w:color="152935"/>
              <w:right w:val="nil"/>
            </w:tcBorders>
            <w:shd w:val="clear" w:color="auto" w:fill="FFFFFF"/>
          </w:tcPr>
          <w:p w:rsidR="00136490" w:rsidRPr="00A84693" w:rsidRDefault="00136490" w:rsidP="00842DE1">
            <w:pPr>
              <w:autoSpaceDE w:val="0"/>
              <w:autoSpaceDN w:val="0"/>
              <w:adjustRightInd w:val="0"/>
              <w:spacing w:after="0" w:line="360" w:lineRule="auto"/>
              <w:ind w:left="60" w:right="60"/>
              <w:jc w:val="right"/>
              <w:rPr>
                <w:rFonts w:asciiTheme="majorBidi" w:hAnsiTheme="majorBidi" w:cstheme="majorBidi"/>
                <w:sz w:val="18"/>
                <w:szCs w:val="18"/>
              </w:rPr>
            </w:pPr>
            <w:r w:rsidRPr="00A84693">
              <w:rPr>
                <w:rFonts w:asciiTheme="majorBidi" w:hAnsiTheme="majorBidi" w:cstheme="majorBidi"/>
                <w:sz w:val="18"/>
                <w:szCs w:val="18"/>
              </w:rPr>
              <w:t>83</w:t>
            </w:r>
          </w:p>
        </w:tc>
      </w:tr>
    </w:tbl>
    <w:p w:rsidR="00136490" w:rsidRPr="00A84693" w:rsidRDefault="00136490" w:rsidP="00136490">
      <w:pPr>
        <w:spacing w:before="100" w:beforeAutospacing="1" w:after="0" w:line="360" w:lineRule="auto"/>
        <w:jc w:val="center"/>
        <w:rPr>
          <w:rFonts w:asciiTheme="majorBidi" w:eastAsia="Times New Roman" w:hAnsiTheme="majorBidi" w:cstheme="majorBidi"/>
          <w:sz w:val="24"/>
          <w:szCs w:val="24"/>
          <w:lang w:eastAsia="fr-FR"/>
        </w:rPr>
      </w:pPr>
      <w:r w:rsidRPr="00A84693">
        <w:rPr>
          <w:rFonts w:asciiTheme="majorBidi" w:eastAsia="Times New Roman" w:hAnsiTheme="majorBidi" w:cstheme="majorBidi"/>
          <w:sz w:val="24"/>
          <w:szCs w:val="24"/>
          <w:lang w:eastAsia="fr-FR"/>
        </w:rPr>
        <w:t xml:space="preserve"> </w:t>
      </w:r>
      <w:r w:rsidRPr="00A84693">
        <w:rPr>
          <w:rFonts w:asciiTheme="majorBidi" w:hAnsiTheme="majorBidi" w:cstheme="majorBidi"/>
          <w:b/>
          <w:bCs/>
          <w:sz w:val="24"/>
          <w:szCs w:val="24"/>
          <w:u w:val="single"/>
        </w:rPr>
        <w:t>Source :</w:t>
      </w:r>
      <w:r w:rsidRPr="00A84693">
        <w:rPr>
          <w:rFonts w:asciiTheme="majorBidi" w:hAnsiTheme="majorBidi" w:cstheme="majorBidi"/>
        </w:rPr>
        <w:t xml:space="preserve"> réalisé par nous-mêmes à partir de logiciel SPSS-v25</w:t>
      </w:r>
    </w:p>
    <w:p w:rsidR="00136490" w:rsidRPr="00D167E1" w:rsidRDefault="00136490" w:rsidP="00040029">
      <w:pPr>
        <w:spacing w:after="0" w:line="360" w:lineRule="auto"/>
        <w:jc w:val="both"/>
        <w:rPr>
          <w:rFonts w:asciiTheme="majorBidi" w:hAnsiTheme="majorBidi" w:cstheme="majorBidi"/>
          <w:b/>
          <w:bCs/>
          <w:sz w:val="24"/>
          <w:szCs w:val="24"/>
          <w:u w:val="single"/>
          <w:rtl/>
        </w:rPr>
      </w:pPr>
    </w:p>
    <w:p w:rsidR="00DE7A33" w:rsidRPr="00D167E1" w:rsidRDefault="00DE7A33" w:rsidP="00136490">
      <w:pPr>
        <w:spacing w:after="0" w:line="360" w:lineRule="auto"/>
        <w:jc w:val="both"/>
        <w:rPr>
          <w:rFonts w:asciiTheme="majorBidi" w:hAnsiTheme="majorBidi" w:cstheme="majorBidi"/>
          <w:b/>
          <w:bCs/>
          <w:sz w:val="24"/>
          <w:szCs w:val="24"/>
          <w:rtl/>
        </w:rPr>
      </w:pPr>
      <w:r w:rsidRPr="00D167E1">
        <w:rPr>
          <w:rFonts w:asciiTheme="majorBidi" w:hAnsiTheme="majorBidi" w:cstheme="majorBidi"/>
          <w:b/>
          <w:bCs/>
          <w:sz w:val="24"/>
          <w:szCs w:val="24"/>
        </w:rPr>
        <w:lastRenderedPageBreak/>
        <w:t>Hypothèse</w:t>
      </w:r>
      <w:r w:rsidRPr="00D167E1">
        <w:rPr>
          <w:rFonts w:asciiTheme="majorBidi" w:hAnsiTheme="majorBidi" w:cstheme="majorBidi"/>
          <w:b/>
          <w:bCs/>
          <w:sz w:val="24"/>
          <w:szCs w:val="24"/>
          <w:rtl/>
        </w:rPr>
        <w:t xml:space="preserve">  </w:t>
      </w:r>
      <w:r w:rsidRPr="00D167E1">
        <w:rPr>
          <w:rFonts w:asciiTheme="majorBidi" w:hAnsiTheme="majorBidi" w:cstheme="majorBidi"/>
          <w:b/>
          <w:bCs/>
          <w:sz w:val="24"/>
          <w:szCs w:val="24"/>
        </w:rPr>
        <w:t xml:space="preserve"> 0</w:t>
      </w:r>
      <w:r w:rsidR="00136490">
        <w:rPr>
          <w:rFonts w:asciiTheme="majorBidi" w:hAnsiTheme="majorBidi" w:cstheme="majorBidi"/>
          <w:b/>
          <w:bCs/>
          <w:sz w:val="24"/>
          <w:szCs w:val="24"/>
        </w:rPr>
        <w:t>4</w:t>
      </w:r>
      <w:r w:rsidRPr="00D167E1">
        <w:rPr>
          <w:rFonts w:asciiTheme="majorBidi" w:hAnsiTheme="majorBidi" w:cstheme="majorBidi"/>
          <w:b/>
          <w:bCs/>
          <w:sz w:val="24"/>
          <w:szCs w:val="24"/>
        </w:rPr>
        <w:t> :</w:t>
      </w:r>
    </w:p>
    <w:p w:rsidR="00DE7A33" w:rsidRPr="00F21DD5" w:rsidRDefault="00DE7A33" w:rsidP="00F21DD5">
      <w:pPr>
        <w:spacing w:after="0" w:line="360" w:lineRule="auto"/>
        <w:jc w:val="both"/>
        <w:rPr>
          <w:rFonts w:asciiTheme="majorBidi" w:hAnsiTheme="majorBidi" w:cstheme="majorBidi"/>
          <w:sz w:val="24"/>
          <w:szCs w:val="24"/>
        </w:rPr>
      </w:pPr>
      <w:r w:rsidRPr="00F21DD5">
        <w:rPr>
          <w:rFonts w:asciiTheme="majorBidi" w:hAnsiTheme="majorBidi" w:cstheme="majorBidi"/>
          <w:b/>
          <w:bCs/>
          <w:sz w:val="24"/>
          <w:szCs w:val="24"/>
        </w:rPr>
        <w:t xml:space="preserve">H0 (hypothèse nulle) : </w:t>
      </w:r>
      <w:r w:rsidR="00F21DD5" w:rsidRPr="00F21DD5">
        <w:rPr>
          <w:rFonts w:asciiTheme="majorBidi" w:hAnsiTheme="majorBidi" w:cstheme="majorBidi"/>
          <w:sz w:val="24"/>
          <w:szCs w:val="24"/>
        </w:rPr>
        <w:t>Les dimensions de la gouvernance des systèmes d'information bancaires n'ont aucun effet statistiquement significatif sur la satisfaction transactionnelle des clients</w:t>
      </w:r>
    </w:p>
    <w:p w:rsidR="00DE7A33" w:rsidRPr="00F21DD5" w:rsidRDefault="00DE7A33" w:rsidP="00F21DD5">
      <w:pPr>
        <w:spacing w:after="0" w:line="360" w:lineRule="auto"/>
        <w:jc w:val="both"/>
        <w:rPr>
          <w:rFonts w:asciiTheme="majorBidi" w:hAnsiTheme="majorBidi" w:cstheme="majorBidi"/>
          <w:sz w:val="24"/>
          <w:szCs w:val="24"/>
        </w:rPr>
      </w:pPr>
      <w:r w:rsidRPr="00F21DD5">
        <w:rPr>
          <w:rFonts w:asciiTheme="majorBidi" w:hAnsiTheme="majorBidi" w:cstheme="majorBidi"/>
          <w:b/>
          <w:bCs/>
          <w:sz w:val="24"/>
          <w:szCs w:val="24"/>
        </w:rPr>
        <w:t xml:space="preserve">H1 (hypothèse alternative) : </w:t>
      </w:r>
      <w:r w:rsidR="00F21DD5" w:rsidRPr="00F21DD5">
        <w:rPr>
          <w:rFonts w:asciiTheme="majorBidi" w:hAnsiTheme="majorBidi" w:cstheme="majorBidi"/>
          <w:sz w:val="24"/>
          <w:szCs w:val="24"/>
        </w:rPr>
        <w:t>Les dimensions de la gouvernance des systèmes d'information bancaires ont un effet statistiquement significatif sur la satisfaction transactionnelle des clients.</w:t>
      </w:r>
    </w:p>
    <w:p w:rsidR="00DE7A33" w:rsidRPr="00D167E1" w:rsidRDefault="00DE7A33" w:rsidP="00DE7A33">
      <w:pPr>
        <w:pStyle w:val="NormalWeb"/>
        <w:spacing w:after="0" w:afterAutospacing="0" w:line="360" w:lineRule="auto"/>
        <w:rPr>
          <w:rFonts w:asciiTheme="majorBidi" w:hAnsiTheme="majorBidi" w:cstheme="majorBidi"/>
          <w:b/>
          <w:bCs/>
        </w:rPr>
      </w:pPr>
      <w:r w:rsidRPr="00D167E1">
        <w:rPr>
          <w:rStyle w:val="lev"/>
          <w:rFonts w:asciiTheme="majorBidi" w:hAnsiTheme="majorBidi" w:cstheme="majorBidi"/>
          <w:b w:val="0"/>
          <w:bCs w:val="0"/>
        </w:rPr>
        <w:t xml:space="preserve">Analyse de la </w:t>
      </w:r>
      <w:r w:rsidRPr="00D167E1">
        <w:rPr>
          <w:rStyle w:val="lev"/>
          <w:rFonts w:asciiTheme="majorBidi" w:hAnsiTheme="majorBidi" w:cstheme="majorBidi"/>
        </w:rPr>
        <w:t>régression linéaire multiple progressive</w:t>
      </w:r>
      <w:r w:rsidRPr="00D167E1">
        <w:rPr>
          <w:rStyle w:val="lev"/>
          <w:rFonts w:asciiTheme="majorBidi" w:hAnsiTheme="majorBidi" w:cstheme="majorBidi"/>
          <w:b w:val="0"/>
          <w:bCs w:val="0"/>
        </w:rPr>
        <w:t xml:space="preserve"> en utilisant la méthode des moindres carrés.</w:t>
      </w:r>
    </w:p>
    <w:p w:rsidR="00DE7A33" w:rsidRPr="00D167E1" w:rsidRDefault="00DE7A33" w:rsidP="00E93DAE">
      <w:pPr>
        <w:pStyle w:val="Lgende"/>
        <w:spacing w:after="0" w:line="360" w:lineRule="auto"/>
        <w:jc w:val="center"/>
        <w:rPr>
          <w:rFonts w:asciiTheme="majorBidi" w:hAnsiTheme="majorBidi" w:cstheme="majorBidi"/>
          <w:b w:val="0"/>
          <w:bCs w:val="0"/>
          <w:color w:val="auto"/>
          <w:sz w:val="24"/>
          <w:szCs w:val="24"/>
        </w:rPr>
      </w:pPr>
      <w:bookmarkStart w:id="254" w:name="_Toc200621805"/>
      <w:r w:rsidRPr="00D167E1">
        <w:rPr>
          <w:rFonts w:asciiTheme="majorBidi" w:hAnsiTheme="majorBidi" w:cstheme="majorBidi"/>
          <w:color w:val="auto"/>
          <w:sz w:val="24"/>
          <w:szCs w:val="24"/>
          <w:u w:val="single"/>
        </w:rPr>
        <w:t>Tableau</w:t>
      </w:r>
      <w:r w:rsidR="00E93DAE" w:rsidRPr="00D167E1">
        <w:rPr>
          <w:rFonts w:asciiTheme="majorBidi" w:hAnsiTheme="majorBidi" w:cstheme="majorBidi"/>
          <w:color w:val="auto"/>
          <w:sz w:val="24"/>
          <w:szCs w:val="24"/>
          <w:u w:val="single"/>
        </w:rPr>
        <w:t xml:space="preserve"> 3</w:t>
      </w:r>
      <w:r w:rsidR="00A27631" w:rsidRPr="00D167E1">
        <w:rPr>
          <w:rFonts w:asciiTheme="majorBidi" w:hAnsiTheme="majorBidi" w:cstheme="majorBidi"/>
          <w:color w:val="auto"/>
          <w:sz w:val="24"/>
          <w:szCs w:val="24"/>
          <w:u w:val="single"/>
        </w:rPr>
        <w:t>.</w:t>
      </w:r>
      <w:r w:rsidR="00BD6DDC" w:rsidRPr="00D167E1">
        <w:rPr>
          <w:rFonts w:asciiTheme="majorBidi" w:hAnsiTheme="majorBidi" w:cstheme="majorBidi"/>
          <w:color w:val="auto"/>
          <w:sz w:val="24"/>
          <w:szCs w:val="24"/>
          <w:u w:val="single"/>
        </w:rPr>
        <w:fldChar w:fldCharType="begin"/>
      </w:r>
      <w:r w:rsidR="00A27631" w:rsidRPr="00D167E1">
        <w:rPr>
          <w:rFonts w:asciiTheme="majorBidi" w:hAnsiTheme="majorBidi" w:cstheme="majorBidi"/>
          <w:color w:val="auto"/>
          <w:sz w:val="24"/>
          <w:szCs w:val="24"/>
          <w:u w:val="single"/>
        </w:rPr>
        <w:instrText xml:space="preserve"> SEQ Tableau \* ARABIC \s 1 </w:instrText>
      </w:r>
      <w:r w:rsidR="00BD6DDC" w:rsidRPr="00D167E1">
        <w:rPr>
          <w:rFonts w:asciiTheme="majorBidi" w:hAnsiTheme="majorBidi" w:cstheme="majorBidi"/>
          <w:color w:val="auto"/>
          <w:sz w:val="24"/>
          <w:szCs w:val="24"/>
          <w:u w:val="single"/>
        </w:rPr>
        <w:fldChar w:fldCharType="separate"/>
      </w:r>
      <w:r w:rsidR="00A27631" w:rsidRPr="00D167E1">
        <w:rPr>
          <w:rFonts w:asciiTheme="majorBidi" w:hAnsiTheme="majorBidi" w:cstheme="majorBidi"/>
          <w:noProof/>
          <w:color w:val="auto"/>
          <w:sz w:val="24"/>
          <w:szCs w:val="24"/>
          <w:u w:val="single"/>
        </w:rPr>
        <w:t>6</w:t>
      </w:r>
      <w:r w:rsidR="00BD6DDC" w:rsidRPr="00D167E1">
        <w:rPr>
          <w:rFonts w:asciiTheme="majorBidi" w:hAnsiTheme="majorBidi" w:cstheme="majorBidi"/>
          <w:color w:val="auto"/>
          <w:sz w:val="24"/>
          <w:szCs w:val="24"/>
          <w:u w:val="single"/>
        </w:rPr>
        <w:fldChar w:fldCharType="end"/>
      </w:r>
      <w:r w:rsidRPr="00D167E1">
        <w:rPr>
          <w:rFonts w:asciiTheme="majorBidi" w:hAnsiTheme="majorBidi" w:cstheme="majorBidi"/>
          <w:noProof/>
          <w:color w:val="auto"/>
          <w:sz w:val="24"/>
          <w:szCs w:val="24"/>
          <w:u w:val="single"/>
        </w:rPr>
        <w:t>:</w:t>
      </w:r>
      <w:r w:rsidRPr="00D167E1">
        <w:rPr>
          <w:rFonts w:asciiTheme="majorBidi" w:hAnsiTheme="majorBidi" w:cstheme="majorBidi"/>
          <w:noProof/>
          <w:color w:val="auto"/>
          <w:sz w:val="24"/>
          <w:szCs w:val="24"/>
        </w:rPr>
        <w:t xml:space="preserve"> Corrélation linéaire entre les variables indépendantes et la variable dépendante, et le coefficient de détermination (R²) selon la méthode stepwise</w:t>
      </w:r>
      <w:bookmarkEnd w:id="254"/>
    </w:p>
    <w:tbl>
      <w:tblPr>
        <w:tblW w:w="713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95"/>
        <w:gridCol w:w="1244"/>
        <w:gridCol w:w="1244"/>
        <w:gridCol w:w="1765"/>
        <w:gridCol w:w="1786"/>
      </w:tblGrid>
      <w:tr w:rsidR="00DE7A33" w:rsidRPr="00D167E1" w:rsidTr="005759BA">
        <w:trPr>
          <w:cantSplit/>
          <w:trHeight w:val="303"/>
          <w:jc w:val="center"/>
        </w:trPr>
        <w:tc>
          <w:tcPr>
            <w:tcW w:w="7134" w:type="dxa"/>
            <w:gridSpan w:val="5"/>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Récapitulatif des modèles</w:t>
            </w:r>
            <w:r w:rsidRPr="00D167E1">
              <w:rPr>
                <w:rFonts w:asciiTheme="majorBidi" w:hAnsiTheme="majorBidi" w:cstheme="majorBidi"/>
                <w:b/>
                <w:bCs/>
                <w:vertAlign w:val="superscript"/>
              </w:rPr>
              <w:t>d</w:t>
            </w:r>
          </w:p>
        </w:tc>
      </w:tr>
      <w:tr w:rsidR="00DE7A33" w:rsidRPr="00D167E1" w:rsidTr="005759BA">
        <w:trPr>
          <w:cantSplit/>
          <w:trHeight w:val="621"/>
          <w:jc w:val="center"/>
        </w:trPr>
        <w:tc>
          <w:tcPr>
            <w:tcW w:w="1095" w:type="dxa"/>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1244"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w:t>
            </w:r>
          </w:p>
        </w:tc>
        <w:tc>
          <w:tcPr>
            <w:tcW w:w="1244"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w:t>
            </w:r>
          </w:p>
        </w:tc>
        <w:tc>
          <w:tcPr>
            <w:tcW w:w="1765"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 ajusté</w:t>
            </w:r>
          </w:p>
        </w:tc>
        <w:tc>
          <w:tcPr>
            <w:tcW w:w="1786" w:type="dxa"/>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 de l'estimation</w:t>
            </w:r>
          </w:p>
        </w:tc>
      </w:tr>
      <w:tr w:rsidR="00DE7A33" w:rsidRPr="00D167E1" w:rsidTr="005759BA">
        <w:trPr>
          <w:cantSplit/>
          <w:trHeight w:val="317"/>
          <w:jc w:val="center"/>
        </w:trPr>
        <w:tc>
          <w:tcPr>
            <w:tcW w:w="1095"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1244"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,667</w:t>
            </w:r>
            <w:r w:rsidRPr="00D167E1">
              <w:rPr>
                <w:rFonts w:asciiTheme="majorBidi" w:hAnsiTheme="majorBidi" w:cstheme="majorBidi"/>
                <w:sz w:val="18"/>
                <w:szCs w:val="18"/>
                <w:vertAlign w:val="superscript"/>
              </w:rPr>
              <w:t>a</w:t>
            </w:r>
          </w:p>
        </w:tc>
        <w:tc>
          <w:tcPr>
            <w:tcW w:w="1244"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,444</w:t>
            </w:r>
          </w:p>
        </w:tc>
        <w:tc>
          <w:tcPr>
            <w:tcW w:w="1765"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,437</w:t>
            </w:r>
          </w:p>
        </w:tc>
        <w:tc>
          <w:tcPr>
            <w:tcW w:w="1786"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3,19373</w:t>
            </w:r>
          </w:p>
        </w:tc>
      </w:tr>
      <w:tr w:rsidR="00DE7A33" w:rsidRPr="00D167E1" w:rsidTr="005759BA">
        <w:trPr>
          <w:cantSplit/>
          <w:trHeight w:val="303"/>
          <w:jc w:val="center"/>
        </w:trPr>
        <w:tc>
          <w:tcPr>
            <w:tcW w:w="109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Source :2</w:t>
            </w:r>
          </w:p>
        </w:tc>
        <w:tc>
          <w:tcPr>
            <w:tcW w:w="1244"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,758</w:t>
            </w:r>
            <w:r w:rsidRPr="00D167E1">
              <w:rPr>
                <w:rFonts w:asciiTheme="majorBidi" w:hAnsiTheme="majorBidi" w:cstheme="majorBidi"/>
                <w:sz w:val="18"/>
                <w:szCs w:val="18"/>
                <w:vertAlign w:val="superscript"/>
              </w:rPr>
              <w:t>b</w:t>
            </w:r>
          </w:p>
        </w:tc>
        <w:tc>
          <w:tcPr>
            <w:tcW w:w="1244"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,575</w:t>
            </w:r>
          </w:p>
        </w:tc>
        <w:tc>
          <w:tcPr>
            <w:tcW w:w="1765"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,564</w:t>
            </w:r>
          </w:p>
        </w:tc>
        <w:tc>
          <w:tcPr>
            <w:tcW w:w="1786"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2,81127</w:t>
            </w:r>
          </w:p>
        </w:tc>
      </w:tr>
      <w:tr w:rsidR="00DE7A33" w:rsidRPr="00D167E1" w:rsidTr="005759BA">
        <w:trPr>
          <w:cantSplit/>
          <w:trHeight w:val="317"/>
          <w:jc w:val="center"/>
        </w:trPr>
        <w:tc>
          <w:tcPr>
            <w:tcW w:w="1095"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1244"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,783</w:t>
            </w:r>
            <w:r w:rsidRPr="00D167E1">
              <w:rPr>
                <w:rFonts w:asciiTheme="majorBidi" w:hAnsiTheme="majorBidi" w:cstheme="majorBidi"/>
                <w:sz w:val="18"/>
                <w:szCs w:val="18"/>
                <w:vertAlign w:val="superscript"/>
              </w:rPr>
              <w:t>c</w:t>
            </w:r>
          </w:p>
        </w:tc>
        <w:tc>
          <w:tcPr>
            <w:tcW w:w="1244"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,613</w:t>
            </w:r>
          </w:p>
        </w:tc>
        <w:tc>
          <w:tcPr>
            <w:tcW w:w="1765"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,598</w:t>
            </w:r>
          </w:p>
        </w:tc>
        <w:tc>
          <w:tcPr>
            <w:tcW w:w="1786"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2,69862</w:t>
            </w:r>
          </w:p>
        </w:tc>
      </w:tr>
      <w:tr w:rsidR="00DE7A33" w:rsidRPr="00D167E1" w:rsidTr="005759BA">
        <w:trPr>
          <w:cantSplit/>
          <w:trHeight w:val="317"/>
          <w:jc w:val="center"/>
        </w:trPr>
        <w:tc>
          <w:tcPr>
            <w:tcW w:w="7134"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Prédicteurs : (Constante), Equité</w:t>
            </w:r>
          </w:p>
        </w:tc>
      </w:tr>
      <w:tr w:rsidR="00DE7A33" w:rsidRPr="00D167E1" w:rsidTr="005759BA">
        <w:trPr>
          <w:cantSplit/>
          <w:trHeight w:val="303"/>
          <w:jc w:val="center"/>
        </w:trPr>
        <w:tc>
          <w:tcPr>
            <w:tcW w:w="7134"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 Prédicteurs : (Constante), Equité, transparence</w:t>
            </w:r>
          </w:p>
        </w:tc>
      </w:tr>
      <w:tr w:rsidR="00DE7A33" w:rsidRPr="00D167E1" w:rsidTr="005759BA">
        <w:trPr>
          <w:cantSplit/>
          <w:trHeight w:val="303"/>
          <w:jc w:val="center"/>
        </w:trPr>
        <w:tc>
          <w:tcPr>
            <w:tcW w:w="7134"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 Prédicteurs : (Constante), Equité, transparence, Usage_technologies</w:t>
            </w:r>
          </w:p>
        </w:tc>
      </w:tr>
      <w:tr w:rsidR="00DE7A33" w:rsidRPr="00D167E1" w:rsidTr="005759BA">
        <w:trPr>
          <w:cantSplit/>
          <w:trHeight w:val="317"/>
          <w:jc w:val="center"/>
        </w:trPr>
        <w:tc>
          <w:tcPr>
            <w:tcW w:w="7134"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d. Variable dépendante : Satisfaction_Transactionnelle</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rtl/>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Dans </w:t>
      </w:r>
      <w:r w:rsidRPr="00D167E1">
        <w:rPr>
          <w:rFonts w:asciiTheme="majorBidi" w:hAnsiTheme="majorBidi" w:cstheme="majorBidi"/>
          <w:b/>
          <w:bCs/>
          <w:sz w:val="24"/>
          <w:szCs w:val="24"/>
        </w:rPr>
        <w:t>le Modèle 1</w:t>
      </w:r>
      <w:r w:rsidRPr="00D167E1">
        <w:rPr>
          <w:rFonts w:asciiTheme="majorBidi" w:hAnsiTheme="majorBidi" w:cstheme="majorBidi"/>
          <w:sz w:val="24"/>
          <w:szCs w:val="24"/>
        </w:rPr>
        <w:t>, seule l’équité est incluse comme prédicteur de la satisfaction transactionnelle. Elle montre un effet fortement significatif (β = 0,667 ; Sig. = 0,000) avec une variance expliquée de 44,4 % (R² = 0,444). Cela indique que l’équité, à elle seule, explique une part importante de la variation de la satisfaction des utilisateurs, avec une erreur standard de 3,19, témoignant d’une précision encore perfectible du modèle.</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Le Modèle 2</w:t>
      </w:r>
      <w:r w:rsidRPr="00D167E1">
        <w:rPr>
          <w:rFonts w:asciiTheme="majorBidi" w:hAnsiTheme="majorBidi" w:cstheme="majorBidi"/>
          <w:sz w:val="24"/>
          <w:szCs w:val="24"/>
        </w:rPr>
        <w:t xml:space="preserve"> introduit une deuxième variable : la transparence. L’ajout de ce facteur améliore le pouvoir explicatif du modèle avec un R² de 0,575 et un R² ajusté de 0,564. Les deux prédicteurs, équité (β = 0,476 ; Sig. = 0,000) et transparence (β = 0,408 ; Sig. = 0,000), ont des effets significatifs, ce qui montre que la transparence joue un rôle complémentaire à l’équité dans la formation de la satisfaction. L’erreur standard diminue à 2,81, renforçant la précision du modèle.</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Le Modèle 3</w:t>
      </w:r>
      <w:r w:rsidRPr="00D167E1">
        <w:rPr>
          <w:rFonts w:asciiTheme="majorBidi" w:hAnsiTheme="majorBidi" w:cstheme="majorBidi"/>
          <w:sz w:val="24"/>
          <w:szCs w:val="24"/>
        </w:rPr>
        <w:t xml:space="preserve"> introduit une troisième variable : l’usage des technologies. Ce modèle atteint la meilleure performance avec un R² de 0,613 et un R² ajusté de 0,598, ce qui signifie que 61,3 % </w:t>
      </w:r>
      <w:r w:rsidRPr="00D167E1">
        <w:rPr>
          <w:rFonts w:asciiTheme="majorBidi" w:hAnsiTheme="majorBidi" w:cstheme="majorBidi"/>
          <w:sz w:val="24"/>
          <w:szCs w:val="24"/>
        </w:rPr>
        <w:lastRenderedPageBreak/>
        <w:t>de la variance de la satisfaction transactionnelle est expliquée. Tous les prédicteurs restent significatifs : équité (β = 0,359 ; Sig. = 0,000), transparence (β = 0,312 ; Sig. = 0,001) et usage des technologies (β = 0,269 ; Sig. = 0,006). L’erreur standard de l’estimation baisse encore à 2,70, ce qui traduit une meilleure précision des prédictions. On note néanmoins une légère baisse du poids de chaque prédicteur, ce qui peut suggérer une certaine interdépendance entre eux.</w:t>
      </w:r>
    </w:p>
    <w:p w:rsidR="00DE7A33" w:rsidRPr="00D167E1" w:rsidRDefault="00DE7A33" w:rsidP="00DE7A33">
      <w:pPr>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En conclusion, le Modèle 3 est le plus pertinent. Il met en évidence l’importance combinée de l’équité, de la transparence et de l’usage des technologies dans la satisfaction transactionnelle. L’ajout progressif des variables permet une compréhension plus fine et plus robuste des déterminants de la satisfaction, tout en améliorant la qualité des prédictions du modèle.</w:t>
      </w:r>
    </w:p>
    <w:p w:rsidR="00DE7A33" w:rsidRPr="00D167E1" w:rsidRDefault="00DE7A33" w:rsidP="00416398">
      <w:pPr>
        <w:pStyle w:val="Paragraphedeliste"/>
        <w:numPr>
          <w:ilvl w:val="0"/>
          <w:numId w:val="20"/>
        </w:numPr>
        <w:spacing w:after="0" w:line="360" w:lineRule="auto"/>
        <w:rPr>
          <w:rFonts w:asciiTheme="majorBidi" w:hAnsiTheme="majorBidi" w:cstheme="majorBidi"/>
          <w:b/>
          <w:bCs/>
          <w:sz w:val="24"/>
          <w:szCs w:val="24"/>
          <w:u w:val="single"/>
          <w:lang w:bidi="ar-DZ"/>
        </w:rPr>
      </w:pPr>
      <w:r w:rsidRPr="00D167E1">
        <w:rPr>
          <w:rFonts w:asciiTheme="majorBidi" w:hAnsiTheme="majorBidi" w:cstheme="majorBidi"/>
          <w:b/>
          <w:bCs/>
          <w:sz w:val="24"/>
          <w:szCs w:val="24"/>
          <w:u w:val="single"/>
          <w:lang w:bidi="ar-DZ"/>
        </w:rPr>
        <w:t>Équation de régression</w:t>
      </w:r>
      <w:r w:rsidRPr="00D167E1">
        <w:rPr>
          <w:rFonts w:asciiTheme="majorBidi" w:hAnsiTheme="majorBidi" w:cstheme="majorBidi"/>
          <w:b/>
          <w:bCs/>
          <w:sz w:val="24"/>
          <w:szCs w:val="24"/>
          <w:u w:val="single"/>
          <w:rtl/>
          <w:lang w:bidi="ar-DZ"/>
        </w:rPr>
        <w:t> </w:t>
      </w:r>
      <w:r w:rsidRPr="00D167E1">
        <w:rPr>
          <w:rFonts w:asciiTheme="majorBidi" w:hAnsiTheme="majorBidi" w:cstheme="majorBidi"/>
          <w:b/>
          <w:bCs/>
          <w:sz w:val="24"/>
          <w:szCs w:val="24"/>
          <w:u w:val="single"/>
          <w:lang w:bidi="ar-DZ"/>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a</w:t>
      </w:r>
      <w:r w:rsidRPr="00D167E1">
        <w:rPr>
          <w:rStyle w:val="mbin"/>
          <w:rFonts w:asciiTheme="majorBidi" w:hAnsiTheme="majorBidi" w:cstheme="majorBidi"/>
        </w:rPr>
        <w:t>+</w:t>
      </w:r>
      <w:r w:rsidRPr="00D167E1">
        <w:rPr>
          <w:rStyle w:val="mord"/>
          <w:rFonts w:asciiTheme="majorBidi" w:hAnsiTheme="majorBidi" w:cstheme="majorBidi"/>
        </w:rPr>
        <w:t>B1</w:t>
      </w:r>
      <w:r w:rsidRPr="00D167E1">
        <w:rPr>
          <w:rStyle w:val="vlist-s"/>
          <w:rFonts w:asciiTheme="majorBidi" w:hAnsiTheme="majorBidi" w:cstheme="majorBidi"/>
        </w:rPr>
        <w:t>​</w:t>
      </w:r>
      <w:r w:rsidRPr="00D167E1">
        <w:rPr>
          <w:rStyle w:val="mord"/>
          <w:rFonts w:asciiTheme="majorBidi" w:hAnsiTheme="majorBidi" w:cstheme="majorBidi"/>
        </w:rPr>
        <w:t>.X1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B2</w:t>
      </w:r>
      <w:r w:rsidRPr="00D167E1">
        <w:rPr>
          <w:rStyle w:val="vlist-s"/>
          <w:rFonts w:asciiTheme="majorBidi" w:hAnsiTheme="majorBidi" w:cstheme="majorBidi"/>
        </w:rPr>
        <w:t>​</w:t>
      </w:r>
      <w:r w:rsidRPr="00D167E1">
        <w:rPr>
          <w:rStyle w:val="mord"/>
          <w:rFonts w:asciiTheme="majorBidi" w:hAnsiTheme="majorBidi" w:cstheme="majorBidi"/>
        </w:rPr>
        <w:t>.X2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inner"/>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e</w:t>
      </w:r>
      <w:r w:rsidRPr="00D167E1">
        <w:rPr>
          <w:rFonts w:asciiTheme="majorBidi" w:hAnsiTheme="majorBidi" w:cstheme="majorBidi"/>
        </w:rPr>
        <w:t xml:space="preserve"> </w:t>
      </w:r>
    </w:p>
    <w:p w:rsidR="00DE7A33" w:rsidRPr="00D167E1" w:rsidRDefault="00DE7A33" w:rsidP="00DE7A33">
      <w:pPr>
        <w:pStyle w:val="NormalWeb"/>
        <w:spacing w:before="0" w:beforeAutospacing="0" w:after="0" w:afterAutospacing="0" w:line="360" w:lineRule="auto"/>
        <w:jc w:val="both"/>
        <w:rPr>
          <w:rStyle w:val="vlist-s"/>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3.926</w:t>
      </w:r>
      <w:r w:rsidRPr="00D167E1">
        <w:rPr>
          <w:rStyle w:val="mbin"/>
          <w:rFonts w:asciiTheme="majorBidi" w:hAnsiTheme="majorBidi" w:cstheme="majorBidi"/>
        </w:rPr>
        <w:t>+</w:t>
      </w:r>
      <w:r w:rsidRPr="00D167E1">
        <w:rPr>
          <w:rStyle w:val="mord"/>
          <w:rFonts w:asciiTheme="majorBidi" w:hAnsiTheme="majorBidi" w:cstheme="majorBidi"/>
        </w:rPr>
        <w:t>0.409X1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0.289X2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0.204X3</w:t>
      </w:r>
      <w:r w:rsidRPr="00D167E1">
        <w:rPr>
          <w:rStyle w:val="vlist-s"/>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 Satisfaction Transactionnelle = 3.926 + 0.409 Équité + 0.289 Transparence + 0.204 Usage Technologies</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D'après l'équation de régression, chaque augmentation d'un degré de l'</w:t>
      </w:r>
      <w:r w:rsidRPr="00D167E1">
        <w:rPr>
          <w:rStyle w:val="lev"/>
          <w:rFonts w:asciiTheme="majorBidi" w:hAnsiTheme="majorBidi" w:cstheme="majorBidi"/>
        </w:rPr>
        <w:t>Équité</w:t>
      </w:r>
      <w:r w:rsidRPr="00D167E1">
        <w:rPr>
          <w:rFonts w:asciiTheme="majorBidi" w:hAnsiTheme="majorBidi" w:cstheme="majorBidi"/>
        </w:rPr>
        <w:t xml:space="preserve"> entraîne une augmentation de 0.409 degré de la variable dépendante </w:t>
      </w:r>
      <w:r w:rsidRPr="00D167E1">
        <w:rPr>
          <w:rStyle w:val="lev"/>
          <w:rFonts w:asciiTheme="majorBidi" w:hAnsiTheme="majorBidi" w:cstheme="majorBidi"/>
        </w:rPr>
        <w:t>Satisfaction Transactionnelle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Transparence</w:t>
      </w:r>
      <w:r w:rsidRPr="00D167E1">
        <w:rPr>
          <w:rFonts w:asciiTheme="majorBidi" w:hAnsiTheme="majorBidi" w:cstheme="majorBidi"/>
        </w:rPr>
        <w:t xml:space="preserve"> et </w:t>
      </w:r>
      <w:r w:rsidRPr="00D167E1">
        <w:rPr>
          <w:rStyle w:val="lev"/>
          <w:rFonts w:asciiTheme="majorBidi" w:hAnsiTheme="majorBidi" w:cstheme="majorBidi"/>
        </w:rPr>
        <w:t>Usage Technologies</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Inversement, chaque augmentation d'un degré de la </w:t>
      </w:r>
      <w:r w:rsidRPr="00D167E1">
        <w:rPr>
          <w:rStyle w:val="lev"/>
          <w:rFonts w:asciiTheme="majorBidi" w:hAnsiTheme="majorBidi" w:cstheme="majorBidi"/>
        </w:rPr>
        <w:t>Transparence</w:t>
      </w:r>
      <w:r w:rsidRPr="00D167E1">
        <w:rPr>
          <w:rFonts w:asciiTheme="majorBidi" w:hAnsiTheme="majorBidi" w:cstheme="majorBidi"/>
        </w:rPr>
        <w:t xml:space="preserve"> entraîne une augmentation de 0.289 degré de la variable dépendante </w:t>
      </w:r>
      <w:r w:rsidRPr="00D167E1">
        <w:rPr>
          <w:rStyle w:val="lev"/>
          <w:rFonts w:asciiTheme="majorBidi" w:hAnsiTheme="majorBidi" w:cstheme="majorBidi"/>
        </w:rPr>
        <w:t>Satisfaction Transactionnelle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Usage Technologies</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De même, chaque augmentation d'un degré de l'</w:t>
      </w:r>
      <w:r w:rsidRPr="00D167E1">
        <w:rPr>
          <w:rStyle w:val="lev"/>
          <w:rFonts w:asciiTheme="majorBidi" w:hAnsiTheme="majorBidi" w:cstheme="majorBidi"/>
        </w:rPr>
        <w:t>Usage Technologies</w:t>
      </w:r>
      <w:r w:rsidRPr="00D167E1">
        <w:rPr>
          <w:rFonts w:asciiTheme="majorBidi" w:hAnsiTheme="majorBidi" w:cstheme="majorBidi"/>
        </w:rPr>
        <w:t xml:space="preserve"> entraîne une augmentation de 0.204 degré de la variable dépendante </w:t>
      </w:r>
      <w:r w:rsidRPr="00D167E1">
        <w:rPr>
          <w:rStyle w:val="lev"/>
          <w:rFonts w:asciiTheme="majorBidi" w:hAnsiTheme="majorBidi" w:cstheme="majorBidi"/>
        </w:rPr>
        <w:t>Satisfaction Transactionnelle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Transparence</w:t>
      </w:r>
      <w:r w:rsidRPr="00D167E1">
        <w:rPr>
          <w:rFonts w:asciiTheme="majorBidi" w:hAnsiTheme="majorBidi" w:cstheme="majorBidi"/>
        </w:rPr>
        <w:t>.</w:t>
      </w:r>
    </w:p>
    <w:tbl>
      <w:tblPr>
        <w:tblW w:w="92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060"/>
        <w:gridCol w:w="1415"/>
        <w:gridCol w:w="1476"/>
        <w:gridCol w:w="1476"/>
        <w:gridCol w:w="1030"/>
        <w:gridCol w:w="1030"/>
      </w:tblGrid>
      <w:tr w:rsidR="00DE7A33" w:rsidRPr="00D167E1" w:rsidTr="005759BA">
        <w:trPr>
          <w:cantSplit/>
        </w:trPr>
        <w:tc>
          <w:tcPr>
            <w:tcW w:w="9223" w:type="dxa"/>
            <w:gridSpan w:val="7"/>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Coefficients</w:t>
            </w:r>
            <w:r w:rsidRPr="00D167E1">
              <w:rPr>
                <w:rFonts w:asciiTheme="majorBidi" w:hAnsiTheme="majorBidi" w:cstheme="majorBidi"/>
                <w:b/>
                <w:bCs/>
                <w:vertAlign w:val="superscript"/>
              </w:rPr>
              <w:t>a</w:t>
            </w:r>
          </w:p>
        </w:tc>
      </w:tr>
      <w:tr w:rsidR="00DE7A33" w:rsidRPr="00D167E1" w:rsidTr="005759BA">
        <w:trPr>
          <w:cantSplit/>
        </w:trPr>
        <w:tc>
          <w:tcPr>
            <w:tcW w:w="2796" w:type="dxa"/>
            <w:gridSpan w:val="2"/>
            <w:vMerge w:val="restart"/>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2891" w:type="dxa"/>
            <w:gridSpan w:val="2"/>
            <w:tcBorders>
              <w:top w:val="nil"/>
              <w:left w:val="nil"/>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non standardisés</w:t>
            </w:r>
          </w:p>
        </w:tc>
        <w:tc>
          <w:tcPr>
            <w:tcW w:w="1476" w:type="dxa"/>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standardisés</w:t>
            </w:r>
          </w:p>
        </w:tc>
        <w:tc>
          <w:tcPr>
            <w:tcW w:w="1030" w:type="dxa"/>
            <w:vMerge w:val="restart"/>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t</w:t>
            </w:r>
          </w:p>
        </w:tc>
        <w:tc>
          <w:tcPr>
            <w:tcW w:w="1030" w:type="dxa"/>
            <w:vMerge w:val="restart"/>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Sig.</w:t>
            </w:r>
          </w:p>
        </w:tc>
      </w:tr>
      <w:tr w:rsidR="00DE7A33" w:rsidRPr="00D167E1" w:rsidTr="005759BA">
        <w:trPr>
          <w:cantSplit/>
        </w:trPr>
        <w:tc>
          <w:tcPr>
            <w:tcW w:w="2796" w:type="dxa"/>
            <w:gridSpan w:val="2"/>
            <w:vMerge/>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Bêta</w:t>
            </w:r>
          </w:p>
        </w:tc>
        <w:tc>
          <w:tcPr>
            <w:tcW w:w="1030" w:type="dxa"/>
            <w:vMerge/>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030" w:type="dxa"/>
            <w:vMerge/>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r>
      <w:tr w:rsidR="00DE7A33" w:rsidRPr="00D167E1" w:rsidTr="005759BA">
        <w:trPr>
          <w:cantSplit/>
        </w:trPr>
        <w:tc>
          <w:tcPr>
            <w:tcW w:w="736" w:type="dxa"/>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2060"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8,332</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1,312</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6,351</w:t>
            </w:r>
          </w:p>
        </w:tc>
        <w:tc>
          <w:tcPr>
            <w:tcW w:w="1030"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6" w:type="dxa"/>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,761</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,095</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,667</w:t>
            </w:r>
          </w:p>
        </w:tc>
        <w:tc>
          <w:tcPr>
            <w:tcW w:w="1030"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8,047</w:t>
            </w:r>
          </w:p>
        </w:tc>
        <w:tc>
          <w:tcPr>
            <w:tcW w:w="1030"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6" w:type="dxa"/>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2</w:t>
            </w:r>
          </w:p>
        </w:tc>
        <w:tc>
          <w:tcPr>
            <w:tcW w:w="2060"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4,549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1,385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3,285</w:t>
            </w:r>
          </w:p>
        </w:tc>
        <w:tc>
          <w:tcPr>
            <w:tcW w:w="1030"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,002</w:t>
            </w:r>
          </w:p>
        </w:tc>
      </w:tr>
      <w:tr w:rsidR="00DE7A33" w:rsidRPr="00D167E1" w:rsidTr="005759BA">
        <w:trPr>
          <w:cantSplit/>
        </w:trPr>
        <w:tc>
          <w:tcPr>
            <w:tcW w:w="736"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,544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,094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5,781</w:t>
            </w:r>
          </w:p>
        </w:tc>
        <w:tc>
          <w:tcPr>
            <w:tcW w:w="1030"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6"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transparence</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,379</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,076</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,408</w:t>
            </w:r>
          </w:p>
        </w:tc>
        <w:tc>
          <w:tcPr>
            <w:tcW w:w="1030"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4,954</w:t>
            </w:r>
          </w:p>
        </w:tc>
        <w:tc>
          <w:tcPr>
            <w:tcW w:w="1030"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6" w:type="dxa"/>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2060"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3,926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1,348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2,913</w:t>
            </w:r>
          </w:p>
        </w:tc>
        <w:tc>
          <w:tcPr>
            <w:tcW w:w="1030"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,005</w:t>
            </w:r>
          </w:p>
        </w:tc>
      </w:tr>
      <w:tr w:rsidR="00DE7A33" w:rsidRPr="00D167E1" w:rsidTr="005759BA">
        <w:trPr>
          <w:cantSplit/>
        </w:trPr>
        <w:tc>
          <w:tcPr>
            <w:tcW w:w="736"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,409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,359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4,002</w:t>
            </w:r>
          </w:p>
        </w:tc>
        <w:tc>
          <w:tcPr>
            <w:tcW w:w="1030"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6"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transparence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,289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,080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,312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3,609</w:t>
            </w:r>
          </w:p>
        </w:tc>
        <w:tc>
          <w:tcPr>
            <w:tcW w:w="1030"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r>
      <w:tr w:rsidR="00DE7A33" w:rsidRPr="00D167E1" w:rsidTr="005759BA">
        <w:trPr>
          <w:cantSplit/>
        </w:trPr>
        <w:tc>
          <w:tcPr>
            <w:tcW w:w="736"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2060"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Usage_technologies</w:t>
            </w:r>
          </w:p>
        </w:tc>
        <w:tc>
          <w:tcPr>
            <w:tcW w:w="1415"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,204</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,073</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,269</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2,796</w:t>
            </w:r>
          </w:p>
        </w:tc>
        <w:tc>
          <w:tcPr>
            <w:tcW w:w="1030"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,006</w:t>
            </w:r>
          </w:p>
        </w:tc>
      </w:tr>
      <w:tr w:rsidR="00DE7A33" w:rsidRPr="00D167E1" w:rsidTr="005759BA">
        <w:trPr>
          <w:cantSplit/>
        </w:trPr>
        <w:tc>
          <w:tcPr>
            <w:tcW w:w="9223" w:type="dxa"/>
            <w:gridSpan w:val="7"/>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Variable dépendante : Satisfaction_Transactionnelle</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L'examen des coefficients de régression indique que la capacité explicative des variables sur la satisfaction transactionnelle s'accroît graduellement. Dans le premier modèle, l'équité se distingue comme un élément significatif et hautement prévisible (B = 0,761 ; β = 0,667 ; p &lt; 0,001), justifiant en elle-même une portion considérable de la variance. L'intégration de la transparence dans le modèle 2 améliore la prédiction générale : même si le coefficient d'équité baisse (β = 0,476), la transparence se positionne aussi comme un indicateur important (β = 0,408 ; p &lt; 0,001), indiquant une participation additionnelle. Le modèle 3, plus exhaustif, intègre l'utilisation de technologies, qui se révèle également importante (β = 0,269 ; p = 0,006). Les trois variables conservent leur pertinence, démontrant que la satisfaction transactionnelle dépend d'un dosage harmonieux entre justice perçue, clarté de l'information et numérisation. Ce modèle final souligne l'importance d'envisager plusieurs leviers simultanés pour améliorer l'expérience transactionnelle des clients dans le secteur bancaire.</w:t>
      </w: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tl/>
        </w:rPr>
      </w:pPr>
    </w:p>
    <w:p w:rsidR="00DE7A33" w:rsidRPr="00D167E1" w:rsidRDefault="00DE7A33" w:rsidP="00DE7A33">
      <w:pPr>
        <w:spacing w:after="0" w:line="360" w:lineRule="auto"/>
        <w:jc w:val="both"/>
        <w:rPr>
          <w:rFonts w:asciiTheme="majorBidi" w:hAnsiTheme="majorBidi" w:cstheme="majorBidi"/>
          <w:b/>
          <w:bCs/>
          <w:sz w:val="24"/>
          <w:szCs w:val="24"/>
          <w:rtl/>
        </w:rPr>
      </w:pPr>
      <w:r w:rsidRPr="00D167E1">
        <w:rPr>
          <w:rFonts w:asciiTheme="majorBidi" w:hAnsiTheme="majorBidi" w:cstheme="majorBidi"/>
          <w:b/>
          <w:bCs/>
          <w:sz w:val="24"/>
          <w:szCs w:val="24"/>
        </w:rPr>
        <w:t>Hypothèse</w:t>
      </w:r>
      <w:r w:rsidRPr="00D167E1">
        <w:rPr>
          <w:rFonts w:asciiTheme="majorBidi" w:hAnsiTheme="majorBidi" w:cstheme="majorBidi"/>
          <w:b/>
          <w:bCs/>
          <w:sz w:val="24"/>
          <w:szCs w:val="24"/>
          <w:rtl/>
        </w:rPr>
        <w:t xml:space="preserve">  </w:t>
      </w:r>
      <w:r w:rsidRPr="00D167E1">
        <w:rPr>
          <w:rFonts w:asciiTheme="majorBidi" w:hAnsiTheme="majorBidi" w:cstheme="majorBidi"/>
          <w:b/>
          <w:bCs/>
          <w:sz w:val="24"/>
          <w:szCs w:val="24"/>
        </w:rPr>
        <w:t xml:space="preserve"> 0</w:t>
      </w:r>
      <w:r w:rsidR="00136490">
        <w:rPr>
          <w:rFonts w:asciiTheme="majorBidi" w:hAnsiTheme="majorBidi" w:cstheme="majorBidi"/>
          <w:b/>
          <w:bCs/>
          <w:sz w:val="24"/>
          <w:szCs w:val="24"/>
        </w:rPr>
        <w:t>5</w:t>
      </w:r>
      <w:r w:rsidRPr="00D167E1">
        <w:rPr>
          <w:rFonts w:asciiTheme="majorBidi" w:hAnsiTheme="majorBidi" w:cstheme="majorBidi"/>
          <w:b/>
          <w:bCs/>
          <w:sz w:val="24"/>
          <w:szCs w:val="24"/>
        </w:rPr>
        <w:t> :</w:t>
      </w:r>
    </w:p>
    <w:p w:rsidR="00DE7A33" w:rsidRPr="00A06BDE" w:rsidRDefault="00DE7A33" w:rsidP="00A06BDE">
      <w:pPr>
        <w:spacing w:after="0" w:line="360" w:lineRule="auto"/>
        <w:jc w:val="both"/>
        <w:rPr>
          <w:rFonts w:asciiTheme="majorBidi" w:hAnsiTheme="majorBidi" w:cstheme="majorBidi"/>
          <w:sz w:val="24"/>
          <w:szCs w:val="24"/>
        </w:rPr>
      </w:pPr>
      <w:r w:rsidRPr="00A06BDE">
        <w:rPr>
          <w:rFonts w:asciiTheme="majorBidi" w:hAnsiTheme="majorBidi" w:cstheme="majorBidi"/>
          <w:b/>
          <w:bCs/>
          <w:sz w:val="24"/>
          <w:szCs w:val="24"/>
        </w:rPr>
        <w:t xml:space="preserve">H0 (hypothèse nulle) : </w:t>
      </w:r>
      <w:r w:rsidR="00F21DD5" w:rsidRPr="00A06BDE">
        <w:rPr>
          <w:rFonts w:asciiTheme="majorBidi" w:hAnsiTheme="majorBidi" w:cstheme="majorBidi"/>
          <w:sz w:val="24"/>
          <w:szCs w:val="24"/>
        </w:rPr>
        <w:t>Les dimensions de la gouvernance des systèmes d'information bancaires n'ont aucun effet statistiquement significatif sur la satisfaction relationnelle des clients</w:t>
      </w:r>
    </w:p>
    <w:p w:rsidR="00DE7A33" w:rsidRDefault="00DE7A33" w:rsidP="00A06BDE">
      <w:pPr>
        <w:spacing w:after="0" w:line="360" w:lineRule="auto"/>
        <w:jc w:val="both"/>
        <w:rPr>
          <w:rFonts w:asciiTheme="majorBidi" w:hAnsiTheme="majorBidi" w:cstheme="majorBidi"/>
          <w:sz w:val="24"/>
          <w:szCs w:val="24"/>
        </w:rPr>
      </w:pPr>
      <w:r w:rsidRPr="00A06BDE">
        <w:rPr>
          <w:rFonts w:asciiTheme="majorBidi" w:hAnsiTheme="majorBidi" w:cstheme="majorBidi"/>
          <w:b/>
          <w:bCs/>
          <w:sz w:val="24"/>
          <w:szCs w:val="24"/>
        </w:rPr>
        <w:t xml:space="preserve">H1 (hypothèse alternative) : </w:t>
      </w:r>
      <w:r w:rsidR="00A06BDE" w:rsidRPr="00A06BDE">
        <w:rPr>
          <w:rFonts w:asciiTheme="majorBidi" w:hAnsiTheme="majorBidi" w:cstheme="majorBidi"/>
          <w:sz w:val="24"/>
          <w:szCs w:val="24"/>
        </w:rPr>
        <w:t>Les dimensions de la gouvernance des systèmes d'information bancaires ont un effet statistiquement significatif sur la satisfaction relationnelle des clients.</w:t>
      </w: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Default="004E743B" w:rsidP="00A06BDE">
      <w:pPr>
        <w:spacing w:after="0" w:line="360" w:lineRule="auto"/>
        <w:jc w:val="both"/>
        <w:rPr>
          <w:rFonts w:asciiTheme="majorBidi" w:hAnsiTheme="majorBidi" w:cstheme="majorBidi"/>
          <w:sz w:val="24"/>
          <w:szCs w:val="24"/>
        </w:rPr>
      </w:pPr>
    </w:p>
    <w:p w:rsidR="004E743B" w:rsidRPr="00A06BDE" w:rsidRDefault="004E743B" w:rsidP="00A06BDE">
      <w:pPr>
        <w:spacing w:after="0" w:line="360" w:lineRule="auto"/>
        <w:jc w:val="both"/>
        <w:rPr>
          <w:rFonts w:asciiTheme="majorBidi" w:hAnsiTheme="majorBidi" w:cstheme="majorBidi"/>
          <w:sz w:val="24"/>
          <w:szCs w:val="24"/>
        </w:rPr>
      </w:pPr>
    </w:p>
    <w:p w:rsidR="005503D8" w:rsidRPr="004E743B" w:rsidRDefault="00DE7A33" w:rsidP="004E743B">
      <w:pPr>
        <w:pStyle w:val="NormalWeb"/>
        <w:spacing w:after="0" w:afterAutospacing="0" w:line="360" w:lineRule="auto"/>
        <w:jc w:val="both"/>
        <w:rPr>
          <w:rFonts w:asciiTheme="majorBidi" w:hAnsiTheme="majorBidi" w:cstheme="majorBidi"/>
        </w:rPr>
      </w:pPr>
      <w:r w:rsidRPr="00D167E1">
        <w:rPr>
          <w:rStyle w:val="lev"/>
          <w:rFonts w:asciiTheme="majorBidi" w:hAnsiTheme="majorBidi" w:cstheme="majorBidi"/>
          <w:b w:val="0"/>
          <w:bCs w:val="0"/>
        </w:rPr>
        <w:lastRenderedPageBreak/>
        <w:t xml:space="preserve">Analyse de </w:t>
      </w:r>
      <w:r w:rsidRPr="00D167E1">
        <w:rPr>
          <w:rStyle w:val="lev"/>
          <w:rFonts w:asciiTheme="majorBidi" w:hAnsiTheme="majorBidi" w:cstheme="majorBidi"/>
        </w:rPr>
        <w:t>la régression linéaire multiple progressive</w:t>
      </w:r>
      <w:r w:rsidRPr="00D167E1">
        <w:rPr>
          <w:rStyle w:val="lev"/>
          <w:rFonts w:asciiTheme="majorBidi" w:hAnsiTheme="majorBidi" w:cstheme="majorBidi"/>
          <w:b w:val="0"/>
          <w:bCs w:val="0"/>
        </w:rPr>
        <w:t xml:space="preserve"> en utilisant la méthode des moindres carrés.</w:t>
      </w:r>
    </w:p>
    <w:p w:rsidR="00DE7A33" w:rsidRPr="00D167E1" w:rsidRDefault="00DE7A33" w:rsidP="00E93DAE">
      <w:pPr>
        <w:pStyle w:val="Lgende"/>
        <w:spacing w:after="0" w:line="360" w:lineRule="auto"/>
        <w:jc w:val="center"/>
        <w:rPr>
          <w:rFonts w:asciiTheme="majorBidi" w:hAnsiTheme="majorBidi" w:cstheme="majorBidi"/>
          <w:b w:val="0"/>
          <w:bCs w:val="0"/>
          <w:sz w:val="24"/>
          <w:szCs w:val="24"/>
        </w:rPr>
      </w:pPr>
      <w:bookmarkStart w:id="255" w:name="_Toc200621806"/>
      <w:r w:rsidRPr="00D167E1">
        <w:rPr>
          <w:rFonts w:asciiTheme="majorBidi" w:hAnsiTheme="majorBidi" w:cstheme="majorBidi"/>
          <w:color w:val="auto"/>
          <w:sz w:val="24"/>
          <w:szCs w:val="24"/>
          <w:u w:val="single"/>
        </w:rPr>
        <w:t>Tableau</w:t>
      </w:r>
      <w:r w:rsidR="00E93DAE" w:rsidRPr="00D167E1">
        <w:rPr>
          <w:rFonts w:asciiTheme="majorBidi" w:hAnsiTheme="majorBidi" w:cstheme="majorBidi"/>
          <w:color w:val="auto"/>
          <w:sz w:val="24"/>
          <w:szCs w:val="24"/>
          <w:u w:val="single"/>
        </w:rPr>
        <w:t xml:space="preserve"> 3.7</w:t>
      </w:r>
      <w:r w:rsidRPr="00D167E1">
        <w:rPr>
          <w:rFonts w:asciiTheme="majorBidi" w:hAnsiTheme="majorBidi" w:cstheme="majorBidi"/>
          <w:color w:val="auto"/>
          <w:sz w:val="24"/>
          <w:szCs w:val="24"/>
          <w:u w:val="single"/>
        </w:rPr>
        <w:t>:</w:t>
      </w:r>
      <w:r w:rsidRPr="00D167E1">
        <w:rPr>
          <w:rFonts w:asciiTheme="majorBidi" w:hAnsiTheme="majorBidi" w:cstheme="majorBidi"/>
          <w:color w:val="auto"/>
          <w:sz w:val="24"/>
          <w:szCs w:val="24"/>
        </w:rPr>
        <w:t xml:space="preserve"> Corrélation linéaire entre les variables indépendantes et la variable dépendante, et le coefficient de détermination (R²) selon la méthode stepwise</w:t>
      </w:r>
      <w:bookmarkEnd w:id="255"/>
    </w:p>
    <w:tbl>
      <w:tblPr>
        <w:tblW w:w="59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6"/>
        <w:gridCol w:w="1030"/>
        <w:gridCol w:w="1030"/>
        <w:gridCol w:w="1461"/>
        <w:gridCol w:w="1476"/>
      </w:tblGrid>
      <w:tr w:rsidR="00DE7A33" w:rsidRPr="00D167E1" w:rsidTr="005759BA">
        <w:trPr>
          <w:cantSplit/>
          <w:jc w:val="center"/>
        </w:trPr>
        <w:tc>
          <w:tcPr>
            <w:tcW w:w="5903" w:type="dxa"/>
            <w:gridSpan w:val="5"/>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Récapitulatif des modèles</w:t>
            </w:r>
            <w:r w:rsidRPr="00D167E1">
              <w:rPr>
                <w:rFonts w:asciiTheme="majorBidi" w:hAnsiTheme="majorBidi" w:cstheme="majorBidi"/>
                <w:b/>
                <w:bCs/>
                <w:vertAlign w:val="superscript"/>
              </w:rPr>
              <w:t>d</w:t>
            </w:r>
          </w:p>
        </w:tc>
      </w:tr>
      <w:tr w:rsidR="00DE7A33" w:rsidRPr="00D167E1" w:rsidTr="005759BA">
        <w:trPr>
          <w:cantSplit/>
          <w:jc w:val="center"/>
        </w:trPr>
        <w:tc>
          <w:tcPr>
            <w:tcW w:w="906" w:type="dxa"/>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1030"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w:t>
            </w:r>
          </w:p>
        </w:tc>
        <w:tc>
          <w:tcPr>
            <w:tcW w:w="1461"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 ajusté</w:t>
            </w:r>
          </w:p>
        </w:tc>
        <w:tc>
          <w:tcPr>
            <w:tcW w:w="1476" w:type="dxa"/>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 de l'estimation</w:t>
            </w:r>
          </w:p>
        </w:tc>
      </w:tr>
      <w:tr w:rsidR="00DE7A33" w:rsidRPr="00D167E1" w:rsidTr="005759BA">
        <w:trPr>
          <w:cantSplit/>
          <w:jc w:val="center"/>
        </w:trPr>
        <w:tc>
          <w:tcPr>
            <w:tcW w:w="906"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1030"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,667</w:t>
            </w:r>
            <w:r w:rsidRPr="00D167E1">
              <w:rPr>
                <w:rFonts w:asciiTheme="majorBidi" w:hAnsiTheme="majorBidi" w:cstheme="majorBidi"/>
                <w:sz w:val="18"/>
                <w:szCs w:val="18"/>
                <w:vertAlign w:val="superscript"/>
              </w:rPr>
              <w:t>a</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,445</w:t>
            </w:r>
          </w:p>
        </w:tc>
        <w:tc>
          <w:tcPr>
            <w:tcW w:w="1461"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,438</w:t>
            </w:r>
          </w:p>
        </w:tc>
        <w:tc>
          <w:tcPr>
            <w:tcW w:w="1476"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3,17100</w:t>
            </w:r>
          </w:p>
        </w:tc>
      </w:tr>
      <w:tr w:rsidR="00DE7A33" w:rsidRPr="00D167E1" w:rsidTr="005759BA">
        <w:trPr>
          <w:cantSplit/>
          <w:jc w:val="center"/>
        </w:trPr>
        <w:tc>
          <w:tcPr>
            <w:tcW w:w="906"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2</w:t>
            </w:r>
          </w:p>
        </w:tc>
        <w:tc>
          <w:tcPr>
            <w:tcW w:w="1030"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,719</w:t>
            </w:r>
            <w:r w:rsidRPr="00D167E1">
              <w:rPr>
                <w:rFonts w:asciiTheme="majorBidi" w:hAnsiTheme="majorBidi" w:cstheme="majorBidi"/>
                <w:sz w:val="18"/>
                <w:szCs w:val="18"/>
                <w:vertAlign w:val="superscript"/>
              </w:rPr>
              <w:t>b</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,517</w:t>
            </w:r>
          </w:p>
        </w:tc>
        <w:tc>
          <w:tcPr>
            <w:tcW w:w="1461"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,505</w:t>
            </w:r>
          </w:p>
        </w:tc>
        <w:tc>
          <w:tcPr>
            <w:tcW w:w="1476"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2,97594</w:t>
            </w:r>
          </w:p>
        </w:tc>
      </w:tr>
      <w:tr w:rsidR="00DE7A33" w:rsidRPr="00D167E1" w:rsidTr="005759BA">
        <w:trPr>
          <w:cantSplit/>
          <w:jc w:val="center"/>
        </w:trPr>
        <w:tc>
          <w:tcPr>
            <w:tcW w:w="906"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1030"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,752</w:t>
            </w:r>
            <w:r w:rsidRPr="00D167E1">
              <w:rPr>
                <w:rFonts w:asciiTheme="majorBidi" w:hAnsiTheme="majorBidi" w:cstheme="majorBidi"/>
                <w:sz w:val="18"/>
                <w:szCs w:val="18"/>
                <w:vertAlign w:val="superscript"/>
              </w:rPr>
              <w:t>c</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,566</w:t>
            </w:r>
          </w:p>
        </w:tc>
        <w:tc>
          <w:tcPr>
            <w:tcW w:w="1461"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,550</w:t>
            </w:r>
          </w:p>
        </w:tc>
        <w:tc>
          <w:tcPr>
            <w:tcW w:w="1476"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2,83904</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Prédicteurs : (Constante), Participation</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 Prédicteurs : (Constante), Participation, Equité</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 Prédicteurs : (Constante), Participation, Equité, transparence</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d. Variable dépendante : Satisfaction_Relationnelle</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Dans le </w:t>
      </w:r>
      <w:r w:rsidRPr="00D167E1">
        <w:rPr>
          <w:rStyle w:val="lev"/>
          <w:rFonts w:asciiTheme="majorBidi" w:hAnsiTheme="majorBidi" w:cstheme="majorBidi"/>
          <w:u w:val="single"/>
        </w:rPr>
        <w:t>Modèle 1</w:t>
      </w:r>
      <w:r w:rsidRPr="00D167E1">
        <w:rPr>
          <w:rFonts w:asciiTheme="majorBidi" w:hAnsiTheme="majorBidi" w:cstheme="majorBidi"/>
        </w:rPr>
        <w:t xml:space="preserve">, seule la </w:t>
      </w:r>
      <w:r w:rsidRPr="00D167E1">
        <w:rPr>
          <w:rStyle w:val="lev"/>
          <w:rFonts w:asciiTheme="majorBidi" w:hAnsiTheme="majorBidi" w:cstheme="majorBidi"/>
        </w:rPr>
        <w:t>participation</w:t>
      </w:r>
      <w:r w:rsidRPr="00D167E1">
        <w:rPr>
          <w:rFonts w:asciiTheme="majorBidi" w:hAnsiTheme="majorBidi" w:cstheme="majorBidi"/>
        </w:rPr>
        <w:t xml:space="preserve"> est incluse comme prédicteur. Elle montre un effet fortement significatif (β = 0,667 ; Sig. = 0,000) avec une variance expliquée de </w:t>
      </w:r>
      <w:r w:rsidRPr="00D167E1">
        <w:rPr>
          <w:rStyle w:val="lev"/>
          <w:rFonts w:asciiTheme="majorBidi" w:hAnsiTheme="majorBidi" w:cstheme="majorBidi"/>
        </w:rPr>
        <w:t>44,5 % (R² = 0,445)</w:t>
      </w:r>
      <w:r w:rsidRPr="00D167E1">
        <w:rPr>
          <w:rFonts w:asciiTheme="majorBidi" w:hAnsiTheme="majorBidi" w:cstheme="majorBidi"/>
        </w:rPr>
        <w:t>. Cela souligne l’importance initiale de la participation dans la construction de la satisfaction relationnelle.</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Le </w:t>
      </w:r>
      <w:r w:rsidRPr="00D167E1">
        <w:rPr>
          <w:rStyle w:val="lev"/>
          <w:rFonts w:asciiTheme="majorBidi" w:hAnsiTheme="majorBidi" w:cstheme="majorBidi"/>
          <w:u w:val="single"/>
        </w:rPr>
        <w:t>Modèle 2</w:t>
      </w:r>
      <w:r w:rsidRPr="00D167E1">
        <w:rPr>
          <w:rFonts w:asciiTheme="majorBidi" w:hAnsiTheme="majorBidi" w:cstheme="majorBidi"/>
        </w:rPr>
        <w:t xml:space="preserve">, intégrant la </w:t>
      </w:r>
      <w:r w:rsidRPr="00D167E1">
        <w:rPr>
          <w:rStyle w:val="lev"/>
          <w:rFonts w:asciiTheme="majorBidi" w:hAnsiTheme="majorBidi" w:cstheme="majorBidi"/>
        </w:rPr>
        <w:t>participation</w:t>
      </w:r>
      <w:r w:rsidRPr="00D167E1">
        <w:rPr>
          <w:rFonts w:asciiTheme="majorBidi" w:hAnsiTheme="majorBidi" w:cstheme="majorBidi"/>
        </w:rPr>
        <w:t xml:space="preserve"> et </w:t>
      </w:r>
      <w:r w:rsidRPr="00D167E1">
        <w:rPr>
          <w:rStyle w:val="lev"/>
          <w:rFonts w:asciiTheme="majorBidi" w:hAnsiTheme="majorBidi" w:cstheme="majorBidi"/>
        </w:rPr>
        <w:t>l’équité</w:t>
      </w:r>
      <w:r w:rsidRPr="00D167E1">
        <w:rPr>
          <w:rFonts w:asciiTheme="majorBidi" w:hAnsiTheme="majorBidi" w:cstheme="majorBidi"/>
        </w:rPr>
        <w:t xml:space="preserve">, améliore le pouvoir explicatif du modèle avec un R² de </w:t>
      </w:r>
      <w:r w:rsidRPr="00D167E1">
        <w:rPr>
          <w:rStyle w:val="lev"/>
          <w:rFonts w:asciiTheme="majorBidi" w:hAnsiTheme="majorBidi" w:cstheme="majorBidi"/>
        </w:rPr>
        <w:t>51,7 %</w:t>
      </w:r>
      <w:r w:rsidRPr="00D167E1">
        <w:rPr>
          <w:rFonts w:asciiTheme="majorBidi" w:hAnsiTheme="majorBidi" w:cstheme="majorBidi"/>
        </w:rPr>
        <w:t xml:space="preserve"> et un R² ajusté de </w:t>
      </w:r>
      <w:r w:rsidRPr="00D167E1">
        <w:rPr>
          <w:rStyle w:val="lev"/>
          <w:rFonts w:asciiTheme="majorBidi" w:hAnsiTheme="majorBidi" w:cstheme="majorBidi"/>
        </w:rPr>
        <w:t>0,505</w:t>
      </w:r>
      <w:r w:rsidRPr="00D167E1">
        <w:rPr>
          <w:rFonts w:asciiTheme="majorBidi" w:hAnsiTheme="majorBidi" w:cstheme="majorBidi"/>
        </w:rPr>
        <w:t>. Les deux variables sont statistiquement significatives, la participation (β = 0,446) gardant un effet légèrement plus fort que l’équité (β = 0,348).</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Le </w:t>
      </w:r>
      <w:r w:rsidRPr="00D167E1">
        <w:rPr>
          <w:rStyle w:val="lev"/>
          <w:rFonts w:asciiTheme="majorBidi" w:hAnsiTheme="majorBidi" w:cstheme="majorBidi"/>
          <w:u w:val="single"/>
        </w:rPr>
        <w:t>Modèle 3</w:t>
      </w:r>
      <w:r w:rsidRPr="00D167E1">
        <w:rPr>
          <w:rFonts w:asciiTheme="majorBidi" w:hAnsiTheme="majorBidi" w:cstheme="majorBidi"/>
        </w:rPr>
        <w:t xml:space="preserve"> introduit une troisième variable : la </w:t>
      </w:r>
      <w:r w:rsidRPr="00D167E1">
        <w:rPr>
          <w:rStyle w:val="lev"/>
          <w:rFonts w:asciiTheme="majorBidi" w:hAnsiTheme="majorBidi" w:cstheme="majorBidi"/>
        </w:rPr>
        <w:t>transparence</w:t>
      </w:r>
      <w:r w:rsidRPr="00D167E1">
        <w:rPr>
          <w:rFonts w:asciiTheme="majorBidi" w:hAnsiTheme="majorBidi" w:cstheme="majorBidi"/>
        </w:rPr>
        <w:t xml:space="preserve">. Il atteint la meilleure performance avec un </w:t>
      </w:r>
      <w:r w:rsidRPr="00D167E1">
        <w:rPr>
          <w:rStyle w:val="lev"/>
          <w:rFonts w:asciiTheme="majorBidi" w:hAnsiTheme="majorBidi" w:cstheme="majorBidi"/>
        </w:rPr>
        <w:t>R² de 0,566</w:t>
      </w:r>
      <w:r w:rsidRPr="00D167E1">
        <w:rPr>
          <w:rFonts w:asciiTheme="majorBidi" w:hAnsiTheme="majorBidi" w:cstheme="majorBidi"/>
        </w:rPr>
        <w:t xml:space="preserve"> et un </w:t>
      </w:r>
      <w:r w:rsidRPr="00D167E1">
        <w:rPr>
          <w:rStyle w:val="lev"/>
          <w:rFonts w:asciiTheme="majorBidi" w:hAnsiTheme="majorBidi" w:cstheme="majorBidi"/>
        </w:rPr>
        <w:t>R² ajusté de 0,550</w:t>
      </w:r>
      <w:r w:rsidRPr="00D167E1">
        <w:rPr>
          <w:rFonts w:asciiTheme="majorBidi" w:hAnsiTheme="majorBidi" w:cstheme="majorBidi"/>
        </w:rPr>
        <w:t xml:space="preserve">, ce qui indique que </w:t>
      </w:r>
      <w:r w:rsidRPr="00D167E1">
        <w:rPr>
          <w:rStyle w:val="lev"/>
          <w:rFonts w:asciiTheme="majorBidi" w:hAnsiTheme="majorBidi" w:cstheme="majorBidi"/>
        </w:rPr>
        <w:t>56,6 % de la variance</w:t>
      </w:r>
      <w:r w:rsidRPr="00D167E1">
        <w:rPr>
          <w:rFonts w:asciiTheme="majorBidi" w:hAnsiTheme="majorBidi" w:cstheme="majorBidi"/>
        </w:rPr>
        <w:t xml:space="preserve"> de la satisfaction relationnelle est expliquée par ce modèle. L’effet de la participation devient non significatif (Sig. = 0,053), tandis que </w:t>
      </w:r>
      <w:r w:rsidRPr="00D167E1">
        <w:rPr>
          <w:rStyle w:val="lev"/>
          <w:rFonts w:asciiTheme="majorBidi" w:hAnsiTheme="majorBidi" w:cstheme="majorBidi"/>
        </w:rPr>
        <w:t>l’équité</w:t>
      </w:r>
      <w:r w:rsidRPr="00D167E1">
        <w:rPr>
          <w:rFonts w:asciiTheme="majorBidi" w:hAnsiTheme="majorBidi" w:cstheme="majorBidi"/>
        </w:rPr>
        <w:t xml:space="preserve"> (β = 0,338 ; Sig. = 0,001) et </w:t>
      </w:r>
      <w:r w:rsidRPr="00D167E1">
        <w:rPr>
          <w:rStyle w:val="lev"/>
          <w:rFonts w:asciiTheme="majorBidi" w:hAnsiTheme="majorBidi" w:cstheme="majorBidi"/>
        </w:rPr>
        <w:t>la transparence</w:t>
      </w:r>
      <w:r w:rsidRPr="00D167E1">
        <w:rPr>
          <w:rFonts w:asciiTheme="majorBidi" w:hAnsiTheme="majorBidi" w:cstheme="majorBidi"/>
        </w:rPr>
        <w:t xml:space="preserve"> (β = 0,311 ; Sig. = 0,004) apparaissent comme les facteurs les plus déterminants. De plus, l’erreur standard de l’estimation diminue de </w:t>
      </w:r>
      <w:r w:rsidRPr="00D167E1">
        <w:rPr>
          <w:rStyle w:val="lev"/>
          <w:rFonts w:asciiTheme="majorBidi" w:hAnsiTheme="majorBidi" w:cstheme="majorBidi"/>
        </w:rPr>
        <w:t>3,171</w:t>
      </w:r>
      <w:r w:rsidRPr="00D167E1">
        <w:rPr>
          <w:rFonts w:asciiTheme="majorBidi" w:hAnsiTheme="majorBidi" w:cstheme="majorBidi"/>
        </w:rPr>
        <w:t xml:space="preserve"> à </w:t>
      </w:r>
      <w:r w:rsidRPr="00D167E1">
        <w:rPr>
          <w:rStyle w:val="lev"/>
          <w:rFonts w:asciiTheme="majorBidi" w:hAnsiTheme="majorBidi" w:cstheme="majorBidi"/>
        </w:rPr>
        <w:t>2,839</w:t>
      </w:r>
      <w:r w:rsidRPr="00D167E1">
        <w:rPr>
          <w:rFonts w:asciiTheme="majorBidi" w:hAnsiTheme="majorBidi" w:cstheme="majorBidi"/>
        </w:rPr>
        <w:t>, indiquant une amélioration dans la précision des prédictions.</w:t>
      </w:r>
    </w:p>
    <w:p w:rsidR="00DE7A33"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En conclusion, le </w:t>
      </w:r>
      <w:r w:rsidRPr="00D167E1">
        <w:rPr>
          <w:rStyle w:val="lev"/>
          <w:rFonts w:asciiTheme="majorBidi" w:hAnsiTheme="majorBidi" w:cstheme="majorBidi"/>
          <w:u w:val="single"/>
        </w:rPr>
        <w:t>Modèle 3</w:t>
      </w:r>
      <w:r w:rsidRPr="00D167E1">
        <w:rPr>
          <w:rFonts w:asciiTheme="majorBidi" w:hAnsiTheme="majorBidi" w:cstheme="majorBidi"/>
        </w:rPr>
        <w:t xml:space="preserve"> est le plus pertinent. Il met en évidence le rôle essentiel de </w:t>
      </w:r>
      <w:r w:rsidRPr="00D167E1">
        <w:rPr>
          <w:rStyle w:val="lev"/>
          <w:rFonts w:asciiTheme="majorBidi" w:hAnsiTheme="majorBidi" w:cstheme="majorBidi"/>
        </w:rPr>
        <w:t>l’équité</w:t>
      </w:r>
      <w:r w:rsidRPr="00D167E1">
        <w:rPr>
          <w:rFonts w:asciiTheme="majorBidi" w:hAnsiTheme="majorBidi" w:cstheme="majorBidi"/>
        </w:rPr>
        <w:t xml:space="preserve"> et de </w:t>
      </w:r>
      <w:r w:rsidRPr="00D167E1">
        <w:rPr>
          <w:rStyle w:val="lev"/>
          <w:rFonts w:asciiTheme="majorBidi" w:hAnsiTheme="majorBidi" w:cstheme="majorBidi"/>
        </w:rPr>
        <w:t>la transparence</w:t>
      </w:r>
      <w:r w:rsidRPr="00D167E1">
        <w:rPr>
          <w:rFonts w:asciiTheme="majorBidi" w:hAnsiTheme="majorBidi" w:cstheme="majorBidi"/>
        </w:rPr>
        <w:t xml:space="preserve"> dans la satisfaction relationnelle des clients, tandis que l’effet de la participation devient secondaire une fois ces dimensions prises en compte.</w:t>
      </w:r>
    </w:p>
    <w:p w:rsidR="004E743B" w:rsidRDefault="004E743B" w:rsidP="00DE7A33">
      <w:pPr>
        <w:pStyle w:val="NormalWeb"/>
        <w:spacing w:before="0" w:beforeAutospacing="0" w:after="0" w:afterAutospacing="0" w:line="360" w:lineRule="auto"/>
        <w:jc w:val="both"/>
        <w:rPr>
          <w:rFonts w:asciiTheme="majorBidi" w:hAnsiTheme="majorBidi" w:cstheme="majorBidi"/>
        </w:rPr>
      </w:pPr>
    </w:p>
    <w:p w:rsidR="004E743B" w:rsidRPr="00D167E1" w:rsidRDefault="004E743B" w:rsidP="00DE7A33">
      <w:pPr>
        <w:pStyle w:val="NormalWeb"/>
        <w:spacing w:before="0" w:beforeAutospacing="0" w:after="0" w:afterAutospacing="0" w:line="360" w:lineRule="auto"/>
        <w:jc w:val="both"/>
        <w:rPr>
          <w:rFonts w:asciiTheme="majorBidi" w:hAnsiTheme="majorBidi" w:cstheme="majorBidi"/>
        </w:rPr>
      </w:pPr>
    </w:p>
    <w:p w:rsidR="00DE7A33" w:rsidRPr="00D167E1" w:rsidRDefault="00DE7A33" w:rsidP="00416398">
      <w:pPr>
        <w:pStyle w:val="Paragraphedeliste"/>
        <w:numPr>
          <w:ilvl w:val="0"/>
          <w:numId w:val="21"/>
        </w:numPr>
        <w:spacing w:after="0" w:line="360" w:lineRule="auto"/>
        <w:rPr>
          <w:rFonts w:asciiTheme="majorBidi" w:hAnsiTheme="majorBidi" w:cstheme="majorBidi"/>
          <w:b/>
          <w:bCs/>
          <w:sz w:val="24"/>
          <w:szCs w:val="24"/>
          <w:u w:val="single"/>
          <w:lang w:bidi="ar-DZ"/>
        </w:rPr>
      </w:pPr>
      <w:r w:rsidRPr="00D167E1">
        <w:rPr>
          <w:rFonts w:asciiTheme="majorBidi" w:hAnsiTheme="majorBidi" w:cstheme="majorBidi"/>
          <w:b/>
          <w:bCs/>
          <w:sz w:val="24"/>
          <w:szCs w:val="24"/>
          <w:u w:val="single"/>
          <w:lang w:bidi="ar-DZ"/>
        </w:rPr>
        <w:lastRenderedPageBreak/>
        <w:t>Équation de régression</w:t>
      </w:r>
      <w:r w:rsidRPr="00D167E1">
        <w:rPr>
          <w:rFonts w:asciiTheme="majorBidi" w:hAnsiTheme="majorBidi" w:cstheme="majorBidi"/>
          <w:b/>
          <w:bCs/>
          <w:sz w:val="24"/>
          <w:szCs w:val="24"/>
          <w:u w:val="single"/>
          <w:rtl/>
          <w:lang w:bidi="ar-DZ"/>
        </w:rPr>
        <w:t> </w:t>
      </w:r>
      <w:r w:rsidRPr="00D167E1">
        <w:rPr>
          <w:rFonts w:asciiTheme="majorBidi" w:hAnsiTheme="majorBidi" w:cstheme="majorBidi"/>
          <w:b/>
          <w:bCs/>
          <w:sz w:val="24"/>
          <w:szCs w:val="24"/>
          <w:u w:val="single"/>
          <w:lang w:bidi="ar-DZ"/>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a</w:t>
      </w:r>
      <w:r w:rsidRPr="00D167E1">
        <w:rPr>
          <w:rStyle w:val="mbin"/>
          <w:rFonts w:asciiTheme="majorBidi" w:hAnsiTheme="majorBidi" w:cstheme="majorBidi"/>
        </w:rPr>
        <w:t>+</w:t>
      </w:r>
      <w:r w:rsidRPr="00D167E1">
        <w:rPr>
          <w:rStyle w:val="mord"/>
          <w:rFonts w:asciiTheme="majorBidi" w:hAnsiTheme="majorBidi" w:cstheme="majorBidi"/>
        </w:rPr>
        <w:t>B1</w:t>
      </w:r>
      <w:r w:rsidRPr="00D167E1">
        <w:rPr>
          <w:rStyle w:val="vlist-s"/>
          <w:rFonts w:asciiTheme="majorBidi" w:hAnsiTheme="majorBidi" w:cstheme="majorBidi"/>
        </w:rPr>
        <w:t>​</w:t>
      </w:r>
      <w:r w:rsidRPr="00D167E1">
        <w:rPr>
          <w:rStyle w:val="mord"/>
          <w:rFonts w:asciiTheme="majorBidi" w:hAnsiTheme="majorBidi" w:cstheme="majorBidi"/>
        </w:rPr>
        <w:t>.X1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B2</w:t>
      </w:r>
      <w:r w:rsidRPr="00D167E1">
        <w:rPr>
          <w:rStyle w:val="vlist-s"/>
          <w:rFonts w:asciiTheme="majorBidi" w:hAnsiTheme="majorBidi" w:cstheme="majorBidi"/>
        </w:rPr>
        <w:t>​</w:t>
      </w:r>
      <w:r w:rsidRPr="00D167E1">
        <w:rPr>
          <w:rStyle w:val="mord"/>
          <w:rFonts w:asciiTheme="majorBidi" w:hAnsiTheme="majorBidi" w:cstheme="majorBidi"/>
        </w:rPr>
        <w:t>.X2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inner"/>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e</w:t>
      </w:r>
      <w:r w:rsidRPr="00D167E1">
        <w:rPr>
          <w:rFonts w:asciiTheme="majorBidi" w:hAnsiTheme="majorBidi" w:cstheme="majorBidi"/>
        </w:rPr>
        <w:t xml:space="preserve"> </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5.326</w:t>
      </w:r>
      <w:r w:rsidRPr="00D167E1">
        <w:rPr>
          <w:rStyle w:val="mbin"/>
          <w:rFonts w:asciiTheme="majorBidi" w:hAnsiTheme="majorBidi" w:cstheme="majorBidi"/>
        </w:rPr>
        <w:t>+</w:t>
      </w:r>
      <w:r w:rsidRPr="00D167E1">
        <w:rPr>
          <w:rStyle w:val="mord"/>
          <w:rFonts w:asciiTheme="majorBidi" w:hAnsiTheme="majorBidi" w:cstheme="majorBidi"/>
        </w:rPr>
        <w:t>0.166X1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0.383X2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0.286X3</w:t>
      </w:r>
      <w:r w:rsidRPr="00D167E1">
        <w:rPr>
          <w:rStyle w:val="vlist-s"/>
          <w:rFonts w:asciiTheme="majorBidi" w:hAnsiTheme="majorBidi" w:cstheme="majorBidi"/>
        </w:rPr>
        <w:t>​</w:t>
      </w:r>
      <w:r w:rsidRPr="00D167E1">
        <w:rPr>
          <w:rFonts w:asciiTheme="majorBidi" w:hAnsiTheme="majorBidi" w:cstheme="majorBidi"/>
        </w:rPr>
        <w:t xml:space="preserve"> </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Satisfaction Relationnelle = 5.326 + 0.166 Participation + 0.383 Équité + 0.286 Transparence</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D'après l'équation de régression, chaque augmentation d'une unité de la </w:t>
      </w:r>
      <w:r w:rsidRPr="00D167E1">
        <w:rPr>
          <w:rStyle w:val="lev"/>
          <w:rFonts w:asciiTheme="majorBidi" w:hAnsiTheme="majorBidi" w:cstheme="majorBidi"/>
        </w:rPr>
        <w:t>Participation</w:t>
      </w:r>
      <w:r w:rsidRPr="00D167E1">
        <w:rPr>
          <w:rFonts w:asciiTheme="majorBidi" w:hAnsiTheme="majorBidi" w:cstheme="majorBidi"/>
        </w:rPr>
        <w:t xml:space="preserve"> entraîne une augmentation de 0.166 unité de la variable dépendante </w:t>
      </w:r>
      <w:r w:rsidRPr="00D167E1">
        <w:rPr>
          <w:rStyle w:val="lev"/>
          <w:rFonts w:asciiTheme="majorBidi" w:hAnsiTheme="majorBidi" w:cstheme="majorBidi"/>
        </w:rPr>
        <w:t>Satisfaction Relationnelle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Transparence</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Inversement, chaque augmentation d'une unité de l'</w:t>
      </w:r>
      <w:r w:rsidRPr="00D167E1">
        <w:rPr>
          <w:rStyle w:val="lev"/>
          <w:rFonts w:asciiTheme="majorBidi" w:hAnsiTheme="majorBidi" w:cstheme="majorBidi"/>
        </w:rPr>
        <w:t>Équité</w:t>
      </w:r>
      <w:r w:rsidRPr="00D167E1">
        <w:rPr>
          <w:rFonts w:asciiTheme="majorBidi" w:hAnsiTheme="majorBidi" w:cstheme="majorBidi"/>
        </w:rPr>
        <w:t xml:space="preserve"> entraîne une augmentation de 0.383 unité de la variable dépendante </w:t>
      </w:r>
      <w:r w:rsidRPr="00D167E1">
        <w:rPr>
          <w:rStyle w:val="lev"/>
          <w:rFonts w:asciiTheme="majorBidi" w:hAnsiTheme="majorBidi" w:cstheme="majorBidi"/>
        </w:rPr>
        <w:t>Satisfaction Relationnelle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Participation</w:t>
      </w:r>
      <w:r w:rsidRPr="00D167E1">
        <w:rPr>
          <w:rFonts w:asciiTheme="majorBidi" w:hAnsiTheme="majorBidi" w:cstheme="majorBidi"/>
        </w:rPr>
        <w:t xml:space="preserve"> et </w:t>
      </w:r>
      <w:r w:rsidRPr="00D167E1">
        <w:rPr>
          <w:rStyle w:val="lev"/>
          <w:rFonts w:asciiTheme="majorBidi" w:hAnsiTheme="majorBidi" w:cstheme="majorBidi"/>
        </w:rPr>
        <w:t>Transparence</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De même, chaque augmentation d'une unité de la </w:t>
      </w:r>
      <w:r w:rsidRPr="00D167E1">
        <w:rPr>
          <w:rStyle w:val="lev"/>
          <w:rFonts w:asciiTheme="majorBidi" w:hAnsiTheme="majorBidi" w:cstheme="majorBidi"/>
        </w:rPr>
        <w:t>Transparence</w:t>
      </w:r>
      <w:r w:rsidRPr="00D167E1">
        <w:rPr>
          <w:rFonts w:asciiTheme="majorBidi" w:hAnsiTheme="majorBidi" w:cstheme="majorBidi"/>
        </w:rPr>
        <w:t xml:space="preserve"> entraîne une augmentation de 0.286 unité de la variable dépendante </w:t>
      </w:r>
      <w:r w:rsidRPr="00D167E1">
        <w:rPr>
          <w:rStyle w:val="lev"/>
          <w:rFonts w:asciiTheme="majorBidi" w:hAnsiTheme="majorBidi" w:cstheme="majorBidi"/>
        </w:rPr>
        <w:t>Satisfaction Relationnelle</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Participation</w:t>
      </w:r>
      <w:r w:rsidRPr="00D167E1">
        <w:rPr>
          <w:rFonts w:asciiTheme="majorBidi" w:hAnsiTheme="majorBidi" w:cstheme="majorBidi"/>
        </w:rPr>
        <w:t>.</w:t>
      </w:r>
    </w:p>
    <w:tbl>
      <w:tblPr>
        <w:tblW w:w="8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415"/>
        <w:gridCol w:w="1415"/>
        <w:gridCol w:w="1476"/>
        <w:gridCol w:w="1476"/>
        <w:gridCol w:w="1029"/>
        <w:gridCol w:w="1029"/>
      </w:tblGrid>
      <w:tr w:rsidR="00DE7A33" w:rsidRPr="00D167E1" w:rsidTr="005759BA">
        <w:trPr>
          <w:cantSplit/>
        </w:trPr>
        <w:tc>
          <w:tcPr>
            <w:tcW w:w="8577" w:type="dxa"/>
            <w:gridSpan w:val="7"/>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Coefficients</w:t>
            </w:r>
            <w:r w:rsidRPr="00D167E1">
              <w:rPr>
                <w:rFonts w:asciiTheme="majorBidi" w:hAnsiTheme="majorBidi" w:cstheme="majorBidi"/>
                <w:b/>
                <w:bCs/>
                <w:vertAlign w:val="superscript"/>
              </w:rPr>
              <w:t>a</w:t>
            </w:r>
          </w:p>
        </w:tc>
      </w:tr>
      <w:tr w:rsidR="00DE7A33" w:rsidRPr="00D167E1" w:rsidTr="005759BA">
        <w:trPr>
          <w:cantSplit/>
        </w:trPr>
        <w:tc>
          <w:tcPr>
            <w:tcW w:w="2152" w:type="dxa"/>
            <w:gridSpan w:val="2"/>
            <w:vMerge w:val="restart"/>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2891" w:type="dxa"/>
            <w:gridSpan w:val="2"/>
            <w:tcBorders>
              <w:top w:val="nil"/>
              <w:left w:val="nil"/>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non standardisés</w:t>
            </w:r>
          </w:p>
        </w:tc>
        <w:tc>
          <w:tcPr>
            <w:tcW w:w="1476" w:type="dxa"/>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standardisés</w:t>
            </w:r>
          </w:p>
        </w:tc>
        <w:tc>
          <w:tcPr>
            <w:tcW w:w="1029" w:type="dxa"/>
            <w:vMerge w:val="restart"/>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t</w:t>
            </w:r>
          </w:p>
        </w:tc>
        <w:tc>
          <w:tcPr>
            <w:tcW w:w="1029" w:type="dxa"/>
            <w:vMerge w:val="restart"/>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Sig.</w:t>
            </w:r>
          </w:p>
        </w:tc>
      </w:tr>
      <w:tr w:rsidR="00DE7A33" w:rsidRPr="00D167E1" w:rsidTr="005759BA">
        <w:trPr>
          <w:cantSplit/>
        </w:trPr>
        <w:tc>
          <w:tcPr>
            <w:tcW w:w="2152" w:type="dxa"/>
            <w:gridSpan w:val="2"/>
            <w:vMerge/>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Bêta</w:t>
            </w:r>
          </w:p>
        </w:tc>
        <w:tc>
          <w:tcPr>
            <w:tcW w:w="1029" w:type="dxa"/>
            <w:vMerge/>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029" w:type="dxa"/>
            <w:vMerge/>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r>
      <w:tr w:rsidR="00DE7A33" w:rsidRPr="00D167E1" w:rsidTr="005759BA">
        <w:trPr>
          <w:cantSplit/>
        </w:trPr>
        <w:tc>
          <w:tcPr>
            <w:tcW w:w="737" w:type="dxa"/>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1415"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9,787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1,148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8,529</w:t>
            </w:r>
          </w:p>
        </w:tc>
        <w:tc>
          <w:tcPr>
            <w:tcW w:w="1029"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,473</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,059</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,667</w:t>
            </w:r>
          </w:p>
        </w:tc>
        <w:tc>
          <w:tcPr>
            <w:tcW w:w="1029"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8,061</w:t>
            </w:r>
          </w:p>
        </w:tc>
        <w:tc>
          <w:tcPr>
            <w:tcW w:w="1029"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2</w:t>
            </w: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7,431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1,274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5,832</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,316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,071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4,434</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,395</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,114</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,348</w:t>
            </w:r>
          </w:p>
        </w:tc>
        <w:tc>
          <w:tcPr>
            <w:tcW w:w="1029"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3,459</w:t>
            </w:r>
          </w:p>
        </w:tc>
        <w:tc>
          <w:tcPr>
            <w:tcW w:w="1029"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r>
      <w:tr w:rsidR="00DE7A33" w:rsidRPr="00D167E1" w:rsidTr="005759BA">
        <w:trPr>
          <w:cantSplit/>
        </w:trPr>
        <w:tc>
          <w:tcPr>
            <w:tcW w:w="737" w:type="dxa"/>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5,326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1,406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3,789</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,166</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,085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,234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1,961</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,053</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,383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,338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3,518</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transparence</w:t>
            </w:r>
          </w:p>
        </w:tc>
        <w:tc>
          <w:tcPr>
            <w:tcW w:w="1415"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,286</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,096</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,311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2,983</w:t>
            </w:r>
          </w:p>
        </w:tc>
        <w:tc>
          <w:tcPr>
            <w:tcW w:w="1029"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,004</w:t>
            </w:r>
          </w:p>
        </w:tc>
      </w:tr>
      <w:tr w:rsidR="00DE7A33" w:rsidRPr="00D167E1" w:rsidTr="005759BA">
        <w:trPr>
          <w:cantSplit/>
        </w:trPr>
        <w:tc>
          <w:tcPr>
            <w:tcW w:w="8577" w:type="dxa"/>
            <w:gridSpan w:val="7"/>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Variable dépendante : Satisfaction_Relationnelle</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L'étude des coefficients de régression liés à la satisfaction relationnelle indique une élaboration progressive du modèle explicatif. Dans le premier modèle, l'implication des clients se démarque comme un indicateur hautement significatif (β = 0,667 ; p &lt; 0,001), mettant en exergue que l'engagement des clients dans les processus décisionnels accroît considérablement leur satisfaction relationnelle. L'intégration de l'équité dans le modèle 2 atténue l'impact de la participation (β = 0,446), bien que celle-ci conserve sa signification. Parallèlement, l'équité s'affirme comme un élément essentiel à présent (β = 0,348 ; p = 0,001), suggérant une </w:t>
      </w:r>
      <w:r w:rsidRPr="00D167E1">
        <w:rPr>
          <w:rFonts w:asciiTheme="majorBidi" w:hAnsiTheme="majorBidi" w:cstheme="majorBidi"/>
          <w:sz w:val="24"/>
          <w:szCs w:val="24"/>
        </w:rPr>
        <w:lastRenderedPageBreak/>
        <w:t>interaction complémentaire entre la reconnaissance et le traitement équitable. Dans le troisième modèle, l'intégration de la transparence change considérablement la balance : l'engagement devient à peine significatif (p = 0,053), tandis que l’équité (β = 0,338) et la transparence (β = 0,311) se démarquent comme des facteurs clés de la satisfaction relationnelle. Cette progression suggère que si l'engagement démarre une relation positive, la pérennité de la satisfaction dans cette relation dépend principalement de l'évidence des échanges et du sentiment d'un traitement équitable. Le modèle final met donc l'accent sur la nécessité d'un triptyque relationnel : écoute, équité et transparence pour établir une relation de confiance avec le client.</w:t>
      </w:r>
    </w:p>
    <w:p w:rsidR="00DE7A33" w:rsidRPr="00D167E1" w:rsidRDefault="00DE7A33" w:rsidP="00DE7A33">
      <w:pPr>
        <w:spacing w:after="0" w:line="360" w:lineRule="auto"/>
        <w:rPr>
          <w:rFonts w:asciiTheme="majorBidi" w:hAnsiTheme="majorBidi" w:cstheme="majorBidi"/>
          <w:sz w:val="24"/>
          <w:szCs w:val="24"/>
          <w:rtl/>
          <w:lang w:bidi="ar-DZ"/>
        </w:rPr>
      </w:pPr>
    </w:p>
    <w:p w:rsidR="00DE7A33" w:rsidRPr="00D167E1" w:rsidRDefault="00DE7A33" w:rsidP="00DE7A33">
      <w:pPr>
        <w:spacing w:after="0" w:line="360" w:lineRule="auto"/>
        <w:jc w:val="both"/>
        <w:rPr>
          <w:rFonts w:asciiTheme="majorBidi" w:hAnsiTheme="majorBidi" w:cstheme="majorBidi"/>
          <w:b/>
          <w:bCs/>
          <w:sz w:val="24"/>
          <w:szCs w:val="24"/>
          <w:rtl/>
        </w:rPr>
      </w:pPr>
      <w:r w:rsidRPr="00D167E1">
        <w:rPr>
          <w:rFonts w:asciiTheme="majorBidi" w:hAnsiTheme="majorBidi" w:cstheme="majorBidi"/>
          <w:b/>
          <w:bCs/>
          <w:sz w:val="24"/>
          <w:szCs w:val="24"/>
        </w:rPr>
        <w:t>Hypothèse</w:t>
      </w:r>
      <w:r w:rsidRPr="00D167E1">
        <w:rPr>
          <w:rFonts w:asciiTheme="majorBidi" w:hAnsiTheme="majorBidi" w:cstheme="majorBidi"/>
          <w:b/>
          <w:bCs/>
          <w:sz w:val="24"/>
          <w:szCs w:val="24"/>
          <w:rtl/>
        </w:rPr>
        <w:t xml:space="preserve">  </w:t>
      </w:r>
      <w:r w:rsidRPr="00D167E1">
        <w:rPr>
          <w:rFonts w:asciiTheme="majorBidi" w:hAnsiTheme="majorBidi" w:cstheme="majorBidi"/>
          <w:b/>
          <w:bCs/>
          <w:sz w:val="24"/>
          <w:szCs w:val="24"/>
        </w:rPr>
        <w:t xml:space="preserve"> 0</w:t>
      </w:r>
      <w:r w:rsidR="00136490">
        <w:rPr>
          <w:rFonts w:asciiTheme="majorBidi" w:hAnsiTheme="majorBidi" w:cstheme="majorBidi"/>
          <w:b/>
          <w:bCs/>
          <w:sz w:val="24"/>
          <w:szCs w:val="24"/>
        </w:rPr>
        <w:t>6</w:t>
      </w:r>
      <w:r w:rsidRPr="00D167E1">
        <w:rPr>
          <w:rFonts w:asciiTheme="majorBidi" w:hAnsiTheme="majorBidi" w:cstheme="majorBidi"/>
          <w:b/>
          <w:bCs/>
          <w:sz w:val="24"/>
          <w:szCs w:val="24"/>
        </w:rPr>
        <w:t> :</w:t>
      </w:r>
    </w:p>
    <w:p w:rsidR="00DE7A33" w:rsidRPr="00A06BDE" w:rsidRDefault="00DE7A33" w:rsidP="00A06BDE">
      <w:pPr>
        <w:spacing w:after="0" w:line="360" w:lineRule="auto"/>
        <w:jc w:val="both"/>
        <w:rPr>
          <w:rFonts w:asciiTheme="majorBidi" w:hAnsiTheme="majorBidi" w:cstheme="majorBidi"/>
          <w:sz w:val="24"/>
          <w:szCs w:val="24"/>
        </w:rPr>
      </w:pPr>
      <w:r w:rsidRPr="00A06BDE">
        <w:rPr>
          <w:rFonts w:asciiTheme="majorBidi" w:hAnsiTheme="majorBidi" w:cstheme="majorBidi"/>
          <w:b/>
          <w:bCs/>
          <w:sz w:val="24"/>
          <w:szCs w:val="24"/>
        </w:rPr>
        <w:t xml:space="preserve">H0 (hypothèse nulle) : </w:t>
      </w:r>
      <w:r w:rsidR="00A06BDE" w:rsidRPr="00A06BDE">
        <w:rPr>
          <w:rFonts w:asciiTheme="majorBidi" w:hAnsiTheme="majorBidi" w:cstheme="majorBidi"/>
          <w:sz w:val="24"/>
          <w:szCs w:val="24"/>
        </w:rPr>
        <w:t>La gouvernance des systèmes d'information bancaires n’a aucun effet significatif sur la satisfaction globale des clients.</w:t>
      </w:r>
    </w:p>
    <w:p w:rsidR="00DE7A33" w:rsidRPr="00A06BDE" w:rsidRDefault="00DE7A33" w:rsidP="00A06BDE">
      <w:pPr>
        <w:spacing w:after="0" w:line="360" w:lineRule="auto"/>
        <w:jc w:val="both"/>
        <w:rPr>
          <w:rFonts w:asciiTheme="majorBidi" w:hAnsiTheme="majorBidi" w:cstheme="majorBidi"/>
          <w:sz w:val="24"/>
          <w:szCs w:val="24"/>
        </w:rPr>
      </w:pPr>
      <w:r w:rsidRPr="00A06BDE">
        <w:rPr>
          <w:rFonts w:asciiTheme="majorBidi" w:hAnsiTheme="majorBidi" w:cstheme="majorBidi"/>
          <w:b/>
          <w:bCs/>
          <w:sz w:val="24"/>
          <w:szCs w:val="24"/>
        </w:rPr>
        <w:t xml:space="preserve">H1 (hypothèse alternative) : </w:t>
      </w:r>
      <w:r w:rsidR="00A06BDE" w:rsidRPr="00A06BDE">
        <w:rPr>
          <w:rFonts w:asciiTheme="majorBidi" w:hAnsiTheme="majorBidi" w:cstheme="majorBidi"/>
          <w:sz w:val="24"/>
          <w:szCs w:val="24"/>
        </w:rPr>
        <w:t>La gouvernance des systèmes d'information bancaires a un effet significatif sur la satisfaction globale des clients.</w:t>
      </w:r>
    </w:p>
    <w:p w:rsidR="00DE7A33" w:rsidRPr="00D167E1" w:rsidRDefault="00DE7A33" w:rsidP="00416398">
      <w:pPr>
        <w:pStyle w:val="NormalWeb"/>
        <w:numPr>
          <w:ilvl w:val="0"/>
          <w:numId w:val="22"/>
        </w:numPr>
        <w:spacing w:after="0" w:afterAutospacing="0" w:line="360" w:lineRule="auto"/>
        <w:rPr>
          <w:rFonts w:asciiTheme="majorBidi" w:hAnsiTheme="majorBidi" w:cstheme="majorBidi"/>
          <w:u w:val="single"/>
          <w:rtl/>
        </w:rPr>
      </w:pPr>
      <w:r w:rsidRPr="00D167E1">
        <w:rPr>
          <w:rStyle w:val="lev"/>
          <w:rFonts w:asciiTheme="majorBidi" w:hAnsiTheme="majorBidi" w:cstheme="majorBidi"/>
          <w:u w:val="single"/>
        </w:rPr>
        <w:t>Analyse de la régression linéaire multiple progressive en utilisant la méthode des moindres carrés.</w:t>
      </w: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tbl>
      <w:tblPr>
        <w:tblW w:w="59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6"/>
        <w:gridCol w:w="1054"/>
        <w:gridCol w:w="1006"/>
        <w:gridCol w:w="1461"/>
        <w:gridCol w:w="1476"/>
      </w:tblGrid>
      <w:tr w:rsidR="00DE7A33" w:rsidRPr="00D167E1" w:rsidTr="005759BA">
        <w:trPr>
          <w:cantSplit/>
          <w:jc w:val="center"/>
        </w:trPr>
        <w:tc>
          <w:tcPr>
            <w:tcW w:w="5903" w:type="dxa"/>
            <w:gridSpan w:val="5"/>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b/>
                <w:bCs/>
              </w:rPr>
            </w:pPr>
            <w:r w:rsidRPr="00D167E1">
              <w:rPr>
                <w:rFonts w:asciiTheme="majorBidi" w:hAnsiTheme="majorBidi" w:cstheme="majorBidi"/>
                <w:b/>
                <w:bCs/>
              </w:rPr>
              <w:t>Récapitulatif des modèles</w:t>
            </w:r>
          </w:p>
        </w:tc>
      </w:tr>
      <w:tr w:rsidR="00DE7A33" w:rsidRPr="00D167E1" w:rsidTr="005759BA">
        <w:trPr>
          <w:cantSplit/>
          <w:jc w:val="center"/>
        </w:trPr>
        <w:tc>
          <w:tcPr>
            <w:tcW w:w="906" w:type="dxa"/>
            <w:tcBorders>
              <w:top w:val="nil"/>
              <w:left w:val="nil"/>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1054"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w:t>
            </w:r>
          </w:p>
        </w:tc>
        <w:tc>
          <w:tcPr>
            <w:tcW w:w="100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w:t>
            </w:r>
          </w:p>
        </w:tc>
        <w:tc>
          <w:tcPr>
            <w:tcW w:w="1461"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R-deux ajusté</w:t>
            </w:r>
          </w:p>
        </w:tc>
        <w:tc>
          <w:tcPr>
            <w:tcW w:w="1476" w:type="dxa"/>
            <w:tcBorders>
              <w:top w:val="nil"/>
              <w:left w:val="single" w:sz="8" w:space="0" w:color="E0E0E0"/>
              <w:bottom w:val="single" w:sz="8" w:space="0" w:color="152935"/>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 de l'estimation</w:t>
            </w:r>
          </w:p>
        </w:tc>
      </w:tr>
      <w:tr w:rsidR="00DE7A33" w:rsidRPr="00D167E1" w:rsidTr="005759BA">
        <w:trPr>
          <w:cantSplit/>
          <w:jc w:val="center"/>
        </w:trPr>
        <w:tc>
          <w:tcPr>
            <w:tcW w:w="906"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1054"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,696</w:t>
            </w:r>
            <w:r w:rsidRPr="00D167E1">
              <w:rPr>
                <w:rFonts w:asciiTheme="majorBidi" w:hAnsiTheme="majorBidi" w:cstheme="majorBidi"/>
                <w:sz w:val="18"/>
                <w:szCs w:val="18"/>
                <w:vertAlign w:val="superscript"/>
              </w:rPr>
              <w:t>a</w:t>
            </w:r>
          </w:p>
        </w:tc>
        <w:tc>
          <w:tcPr>
            <w:tcW w:w="1006"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,484</w:t>
            </w:r>
          </w:p>
        </w:tc>
        <w:tc>
          <w:tcPr>
            <w:tcW w:w="1461"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,478</w:t>
            </w:r>
          </w:p>
        </w:tc>
        <w:tc>
          <w:tcPr>
            <w:tcW w:w="1476"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5,85202</w:t>
            </w:r>
          </w:p>
        </w:tc>
      </w:tr>
      <w:tr w:rsidR="00DE7A33" w:rsidRPr="00D167E1" w:rsidTr="005759BA">
        <w:trPr>
          <w:cantSplit/>
          <w:jc w:val="center"/>
        </w:trPr>
        <w:tc>
          <w:tcPr>
            <w:tcW w:w="906"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2</w:t>
            </w:r>
          </w:p>
        </w:tc>
        <w:tc>
          <w:tcPr>
            <w:tcW w:w="1054"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,761</w:t>
            </w:r>
            <w:r w:rsidRPr="00D167E1">
              <w:rPr>
                <w:rFonts w:asciiTheme="majorBidi" w:hAnsiTheme="majorBidi" w:cstheme="majorBidi"/>
                <w:sz w:val="18"/>
                <w:szCs w:val="18"/>
                <w:vertAlign w:val="superscript"/>
              </w:rPr>
              <w:t>b</w:t>
            </w:r>
          </w:p>
        </w:tc>
        <w:tc>
          <w:tcPr>
            <w:tcW w:w="100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,579</w:t>
            </w:r>
          </w:p>
        </w:tc>
        <w:tc>
          <w:tcPr>
            <w:tcW w:w="1461"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,569</w:t>
            </w:r>
          </w:p>
        </w:tc>
        <w:tc>
          <w:tcPr>
            <w:tcW w:w="1476"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5,31858</w:t>
            </w:r>
          </w:p>
        </w:tc>
      </w:tr>
      <w:tr w:rsidR="00DE7A33" w:rsidRPr="00D167E1" w:rsidTr="005759BA">
        <w:trPr>
          <w:cantSplit/>
          <w:jc w:val="center"/>
        </w:trPr>
        <w:tc>
          <w:tcPr>
            <w:tcW w:w="906"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1054"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,796</w:t>
            </w:r>
            <w:r w:rsidRPr="00D167E1">
              <w:rPr>
                <w:rFonts w:asciiTheme="majorBidi" w:hAnsiTheme="majorBidi" w:cstheme="majorBidi"/>
                <w:sz w:val="18"/>
                <w:szCs w:val="18"/>
                <w:vertAlign w:val="superscript"/>
              </w:rPr>
              <w:t>c</w:t>
            </w:r>
          </w:p>
        </w:tc>
        <w:tc>
          <w:tcPr>
            <w:tcW w:w="100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,633</w:t>
            </w:r>
          </w:p>
        </w:tc>
        <w:tc>
          <w:tcPr>
            <w:tcW w:w="1461"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,619</w:t>
            </w:r>
          </w:p>
        </w:tc>
        <w:tc>
          <w:tcPr>
            <w:tcW w:w="1476"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4,99788</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Prédicteurs : (Constante), Participation</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b. Prédicteurs : (Constante), Participation, Equité</w:t>
            </w:r>
          </w:p>
        </w:tc>
      </w:tr>
      <w:tr w:rsidR="00DE7A33" w:rsidRPr="00D167E1" w:rsidTr="005759BA">
        <w:trPr>
          <w:cantSplit/>
          <w:jc w:val="center"/>
        </w:trPr>
        <w:tc>
          <w:tcPr>
            <w:tcW w:w="5903" w:type="dxa"/>
            <w:gridSpan w:val="5"/>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 Prédicteurs : (Constante), Participation, Equité, transparence</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rPr>
          <w:rFonts w:asciiTheme="majorBidi" w:hAnsiTheme="majorBidi" w:cstheme="majorBidi"/>
          <w:sz w:val="24"/>
          <w:szCs w:val="24"/>
        </w:rPr>
      </w:pPr>
    </w:p>
    <w:tbl>
      <w:tblPr>
        <w:tblW w:w="8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415"/>
        <w:gridCol w:w="1415"/>
        <w:gridCol w:w="1476"/>
        <w:gridCol w:w="1476"/>
        <w:gridCol w:w="1029"/>
        <w:gridCol w:w="1029"/>
      </w:tblGrid>
      <w:tr w:rsidR="00DE7A33" w:rsidRPr="00D167E1" w:rsidTr="005759BA">
        <w:trPr>
          <w:cantSplit/>
        </w:trPr>
        <w:tc>
          <w:tcPr>
            <w:tcW w:w="8577" w:type="dxa"/>
            <w:gridSpan w:val="7"/>
            <w:tcBorders>
              <w:top w:val="nil"/>
              <w:left w:val="nil"/>
              <w:bottom w:val="nil"/>
              <w:right w:val="nil"/>
            </w:tcBorders>
            <w:shd w:val="clear" w:color="auto" w:fill="FFFFFF"/>
            <w:vAlign w:val="center"/>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rPr>
            </w:pPr>
            <w:r w:rsidRPr="00D167E1">
              <w:rPr>
                <w:rFonts w:asciiTheme="majorBidi" w:hAnsiTheme="majorBidi" w:cstheme="majorBidi"/>
                <w:b/>
                <w:bCs/>
              </w:rPr>
              <w:t>Coefficients</w:t>
            </w:r>
            <w:r w:rsidRPr="00D167E1">
              <w:rPr>
                <w:rFonts w:asciiTheme="majorBidi" w:hAnsiTheme="majorBidi" w:cstheme="majorBidi"/>
                <w:b/>
                <w:bCs/>
                <w:vertAlign w:val="superscript"/>
              </w:rPr>
              <w:t>a</w:t>
            </w:r>
          </w:p>
        </w:tc>
      </w:tr>
      <w:tr w:rsidR="00DE7A33" w:rsidRPr="00D167E1" w:rsidTr="005759BA">
        <w:trPr>
          <w:cantSplit/>
        </w:trPr>
        <w:tc>
          <w:tcPr>
            <w:tcW w:w="2152" w:type="dxa"/>
            <w:gridSpan w:val="2"/>
            <w:vMerge w:val="restart"/>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Modèle</w:t>
            </w:r>
          </w:p>
        </w:tc>
        <w:tc>
          <w:tcPr>
            <w:tcW w:w="2891" w:type="dxa"/>
            <w:gridSpan w:val="2"/>
            <w:tcBorders>
              <w:top w:val="nil"/>
              <w:left w:val="nil"/>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non standardisés</w:t>
            </w:r>
          </w:p>
        </w:tc>
        <w:tc>
          <w:tcPr>
            <w:tcW w:w="1476" w:type="dxa"/>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Coefficients standardisés</w:t>
            </w:r>
          </w:p>
        </w:tc>
        <w:tc>
          <w:tcPr>
            <w:tcW w:w="1029" w:type="dxa"/>
            <w:vMerge w:val="restart"/>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t</w:t>
            </w:r>
          </w:p>
        </w:tc>
        <w:tc>
          <w:tcPr>
            <w:tcW w:w="1029" w:type="dxa"/>
            <w:vMerge w:val="restart"/>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Sig.</w:t>
            </w:r>
          </w:p>
        </w:tc>
      </w:tr>
      <w:tr w:rsidR="00DE7A33" w:rsidRPr="00D167E1" w:rsidTr="005759BA">
        <w:trPr>
          <w:cantSplit/>
        </w:trPr>
        <w:tc>
          <w:tcPr>
            <w:tcW w:w="2152" w:type="dxa"/>
            <w:gridSpan w:val="2"/>
            <w:vMerge/>
            <w:tcBorders>
              <w:top w:val="nil"/>
              <w:left w:val="nil"/>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nil"/>
              <w:left w:val="nil"/>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Erreur standard</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ind w:left="60" w:right="60"/>
              <w:jc w:val="center"/>
              <w:rPr>
                <w:rFonts w:asciiTheme="majorBidi" w:hAnsiTheme="majorBidi" w:cstheme="majorBidi"/>
                <w:sz w:val="18"/>
                <w:szCs w:val="18"/>
              </w:rPr>
            </w:pPr>
            <w:r w:rsidRPr="00D167E1">
              <w:rPr>
                <w:rFonts w:asciiTheme="majorBidi" w:hAnsiTheme="majorBidi" w:cstheme="majorBidi"/>
                <w:sz w:val="18"/>
                <w:szCs w:val="18"/>
              </w:rPr>
              <w:t>Bêta</w:t>
            </w:r>
          </w:p>
        </w:tc>
        <w:tc>
          <w:tcPr>
            <w:tcW w:w="1029" w:type="dxa"/>
            <w:vMerge/>
            <w:tcBorders>
              <w:top w:val="nil"/>
              <w:left w:val="single" w:sz="8" w:space="0" w:color="E0E0E0"/>
              <w:bottom w:val="nil"/>
              <w:right w:val="single" w:sz="8" w:space="0" w:color="E0E0E0"/>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029" w:type="dxa"/>
            <w:vMerge/>
            <w:tcBorders>
              <w:top w:val="nil"/>
              <w:left w:val="single" w:sz="8" w:space="0" w:color="E0E0E0"/>
              <w:bottom w:val="nil"/>
              <w:right w:val="nil"/>
            </w:tcBorders>
            <w:shd w:val="clear" w:color="auto" w:fill="FFFFFF"/>
            <w:vAlign w:val="bottom"/>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r>
      <w:tr w:rsidR="00DE7A33" w:rsidRPr="00D167E1" w:rsidTr="005759BA">
        <w:trPr>
          <w:cantSplit/>
        </w:trPr>
        <w:tc>
          <w:tcPr>
            <w:tcW w:w="737" w:type="dxa"/>
            <w:vMerge w:val="restart"/>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1</w:t>
            </w:r>
          </w:p>
        </w:tc>
        <w:tc>
          <w:tcPr>
            <w:tcW w:w="1415" w:type="dxa"/>
            <w:tcBorders>
              <w:top w:val="single" w:sz="8" w:space="0" w:color="152935"/>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152935"/>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19,504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2,118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9,209</w:t>
            </w:r>
          </w:p>
        </w:tc>
        <w:tc>
          <w:tcPr>
            <w:tcW w:w="1029" w:type="dxa"/>
            <w:tcBorders>
              <w:top w:val="single" w:sz="8" w:space="0" w:color="152935"/>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152935"/>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,945</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,108</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,696</w:t>
            </w:r>
          </w:p>
        </w:tc>
        <w:tc>
          <w:tcPr>
            <w:tcW w:w="1029"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8,723</w:t>
            </w:r>
          </w:p>
        </w:tc>
        <w:tc>
          <w:tcPr>
            <w:tcW w:w="1029"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val="restart"/>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2</w:t>
            </w: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14,331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2,277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6,293</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,601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,128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,442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4,711</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nil"/>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,867</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,204</w:t>
            </w:r>
          </w:p>
        </w:tc>
        <w:tc>
          <w:tcPr>
            <w:tcW w:w="1476"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,399</w:t>
            </w:r>
          </w:p>
        </w:tc>
        <w:tc>
          <w:tcPr>
            <w:tcW w:w="1029" w:type="dxa"/>
            <w:tcBorders>
              <w:top w:val="single" w:sz="8" w:space="0" w:color="AEAEAE"/>
              <w:left w:val="single" w:sz="8" w:space="0" w:color="E0E0E0"/>
              <w:bottom w:val="nil"/>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4,250</w:t>
            </w:r>
          </w:p>
        </w:tc>
        <w:tc>
          <w:tcPr>
            <w:tcW w:w="1029" w:type="dxa"/>
            <w:tcBorders>
              <w:top w:val="single" w:sz="8" w:space="0" w:color="AEAEAE"/>
              <w:left w:val="single" w:sz="8" w:space="0" w:color="E0E0E0"/>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val="restart"/>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3</w:t>
            </w: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(Constante)</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10,100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2,474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E7A33" w:rsidRPr="00D167E1" w:rsidRDefault="00DE7A33" w:rsidP="005759BA">
            <w:pPr>
              <w:autoSpaceDE w:val="0"/>
              <w:autoSpaceDN w:val="0"/>
              <w:adjustRightInd w:val="0"/>
              <w:spacing w:after="0" w:line="360" w:lineRule="auto"/>
              <w:rPr>
                <w:rFonts w:asciiTheme="majorBidi" w:hAnsiTheme="majorBidi" w:cstheme="majorBidi"/>
                <w:sz w:val="24"/>
                <w:szCs w:val="24"/>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4,082</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Participation</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,299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,149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,220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2,004</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,049</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AEAEAE"/>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Equité</w:t>
            </w:r>
          </w:p>
        </w:tc>
        <w:tc>
          <w:tcPr>
            <w:tcW w:w="1415" w:type="dxa"/>
            <w:tcBorders>
              <w:top w:val="single" w:sz="8" w:space="0" w:color="AEAEAE"/>
              <w:left w:val="nil"/>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,843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,192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,388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4,399</w:t>
            </w:r>
          </w:p>
        </w:tc>
        <w:tc>
          <w:tcPr>
            <w:tcW w:w="1029" w:type="dxa"/>
            <w:tcBorders>
              <w:top w:val="single" w:sz="8" w:space="0" w:color="AEAEAE"/>
              <w:left w:val="single" w:sz="8" w:space="0" w:color="E0E0E0"/>
              <w:bottom w:val="single" w:sz="8" w:space="0" w:color="AEAEAE"/>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,000</w:t>
            </w:r>
          </w:p>
        </w:tc>
      </w:tr>
      <w:tr w:rsidR="00DE7A33" w:rsidRPr="00D167E1" w:rsidTr="005759BA">
        <w:trPr>
          <w:cantSplit/>
        </w:trPr>
        <w:tc>
          <w:tcPr>
            <w:tcW w:w="737" w:type="dxa"/>
            <w:vMerge/>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rPr>
                <w:rFonts w:asciiTheme="majorBidi" w:hAnsiTheme="majorBidi" w:cstheme="majorBidi"/>
                <w:sz w:val="18"/>
                <w:szCs w:val="18"/>
              </w:rPr>
            </w:pPr>
          </w:p>
        </w:tc>
        <w:tc>
          <w:tcPr>
            <w:tcW w:w="1415" w:type="dxa"/>
            <w:tcBorders>
              <w:top w:val="single" w:sz="8" w:space="0" w:color="AEAEAE"/>
              <w:left w:val="nil"/>
              <w:bottom w:val="single" w:sz="8" w:space="0" w:color="152935"/>
              <w:right w:val="nil"/>
            </w:tcBorders>
            <w:shd w:val="clear" w:color="auto" w:fill="E0E0E0"/>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transparence</w:t>
            </w:r>
          </w:p>
        </w:tc>
        <w:tc>
          <w:tcPr>
            <w:tcW w:w="1415" w:type="dxa"/>
            <w:tcBorders>
              <w:top w:val="single" w:sz="8" w:space="0" w:color="AEAEAE"/>
              <w:left w:val="nil"/>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,576</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,169</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,326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3,405</w:t>
            </w:r>
          </w:p>
        </w:tc>
        <w:tc>
          <w:tcPr>
            <w:tcW w:w="1029" w:type="dxa"/>
            <w:tcBorders>
              <w:top w:val="single" w:sz="8" w:space="0" w:color="AEAEAE"/>
              <w:left w:val="single" w:sz="8" w:space="0" w:color="E0E0E0"/>
              <w:bottom w:val="single" w:sz="8" w:space="0" w:color="152935"/>
              <w:right w:val="nil"/>
            </w:tcBorders>
            <w:shd w:val="clear" w:color="auto" w:fill="FFFFFF"/>
          </w:tcPr>
          <w:p w:rsidR="00DE7A33" w:rsidRPr="00D167E1" w:rsidRDefault="00DE7A33" w:rsidP="005759BA">
            <w:pPr>
              <w:autoSpaceDE w:val="0"/>
              <w:autoSpaceDN w:val="0"/>
              <w:adjustRightInd w:val="0"/>
              <w:spacing w:after="0" w:line="360" w:lineRule="auto"/>
              <w:ind w:left="60" w:right="60"/>
              <w:jc w:val="right"/>
              <w:rPr>
                <w:rFonts w:asciiTheme="majorBidi" w:hAnsiTheme="majorBidi" w:cstheme="majorBidi"/>
                <w:sz w:val="18"/>
                <w:szCs w:val="18"/>
              </w:rPr>
            </w:pPr>
            <w:r w:rsidRPr="00D167E1">
              <w:rPr>
                <w:rFonts w:asciiTheme="majorBidi" w:hAnsiTheme="majorBidi" w:cstheme="majorBidi"/>
                <w:sz w:val="18"/>
                <w:szCs w:val="18"/>
              </w:rPr>
              <w:t>,001</w:t>
            </w:r>
          </w:p>
        </w:tc>
      </w:tr>
      <w:tr w:rsidR="00DE7A33" w:rsidRPr="00D167E1" w:rsidTr="005759BA">
        <w:trPr>
          <w:cantSplit/>
        </w:trPr>
        <w:tc>
          <w:tcPr>
            <w:tcW w:w="8577" w:type="dxa"/>
            <w:gridSpan w:val="7"/>
            <w:tcBorders>
              <w:top w:val="nil"/>
              <w:left w:val="nil"/>
              <w:bottom w:val="nil"/>
              <w:right w:val="nil"/>
            </w:tcBorders>
            <w:shd w:val="clear" w:color="auto" w:fill="FFFFFF"/>
          </w:tcPr>
          <w:p w:rsidR="00DE7A33" w:rsidRPr="00D167E1" w:rsidRDefault="00DE7A33" w:rsidP="005759BA">
            <w:pPr>
              <w:autoSpaceDE w:val="0"/>
              <w:autoSpaceDN w:val="0"/>
              <w:adjustRightInd w:val="0"/>
              <w:spacing w:after="0" w:line="360" w:lineRule="auto"/>
              <w:ind w:left="60" w:right="60"/>
              <w:rPr>
                <w:rFonts w:asciiTheme="majorBidi" w:hAnsiTheme="majorBidi" w:cstheme="majorBidi"/>
                <w:sz w:val="18"/>
                <w:szCs w:val="18"/>
              </w:rPr>
            </w:pPr>
            <w:r w:rsidRPr="00D167E1">
              <w:rPr>
                <w:rFonts w:asciiTheme="majorBidi" w:hAnsiTheme="majorBidi" w:cstheme="majorBidi"/>
                <w:sz w:val="18"/>
                <w:szCs w:val="18"/>
              </w:rPr>
              <w:t>a. Variable dépendante : satisfaction</w:t>
            </w:r>
          </w:p>
        </w:tc>
      </w:tr>
    </w:tbl>
    <w:p w:rsidR="00DE7A33" w:rsidRPr="00D167E1" w:rsidRDefault="00DE7A33" w:rsidP="00DE7A33">
      <w:pPr>
        <w:spacing w:before="100" w:beforeAutospacing="1" w:after="0" w:line="360" w:lineRule="auto"/>
        <w:jc w:val="center"/>
        <w:rPr>
          <w:rFonts w:asciiTheme="majorBidi" w:eastAsia="Times New Roman" w:hAnsiTheme="majorBidi" w:cstheme="majorBidi"/>
          <w:sz w:val="24"/>
          <w:szCs w:val="24"/>
          <w:lang w:eastAsia="fr-FR"/>
        </w:rPr>
      </w:pPr>
      <w:r w:rsidRPr="00D167E1">
        <w:rPr>
          <w:rFonts w:asciiTheme="majorBidi" w:hAnsiTheme="majorBidi" w:cstheme="majorBidi"/>
          <w:b/>
          <w:bCs/>
          <w:sz w:val="24"/>
          <w:szCs w:val="24"/>
          <w:u w:val="single"/>
        </w:rPr>
        <w:t>Source :</w:t>
      </w:r>
      <w:r w:rsidRPr="00D167E1">
        <w:rPr>
          <w:rFonts w:asciiTheme="majorBidi" w:hAnsiTheme="majorBidi" w:cstheme="majorBidi"/>
        </w:rPr>
        <w:t xml:space="preserve"> réalisé par nous-mêmes à partir de logiciel SPSS-v25</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Dans le </w:t>
      </w:r>
      <w:r w:rsidRPr="00D167E1">
        <w:rPr>
          <w:rFonts w:asciiTheme="majorBidi" w:hAnsiTheme="majorBidi" w:cstheme="majorBidi"/>
          <w:b/>
          <w:bCs/>
          <w:sz w:val="24"/>
          <w:szCs w:val="24"/>
        </w:rPr>
        <w:t>Modèle 1</w:t>
      </w:r>
      <w:r w:rsidRPr="00D167E1">
        <w:rPr>
          <w:rFonts w:asciiTheme="majorBidi" w:hAnsiTheme="majorBidi" w:cstheme="majorBidi"/>
          <w:sz w:val="24"/>
          <w:szCs w:val="24"/>
        </w:rPr>
        <w:t>, seule la participation est incluse comme prédicteur. Elle montre un effet fortement significatif (β = 0,696 ; Sig. = 0,000) avec une variance expliquée de 48,4 % (R² = 0,484). Cela souligne l’importance initiale de la participation dans la construction de la satisfaction.</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b/>
          <w:bCs/>
          <w:sz w:val="24"/>
          <w:szCs w:val="24"/>
        </w:rPr>
        <w:t>Le Modèle 2</w:t>
      </w:r>
      <w:r w:rsidRPr="00D167E1">
        <w:rPr>
          <w:rFonts w:asciiTheme="majorBidi" w:hAnsiTheme="majorBidi" w:cstheme="majorBidi"/>
          <w:sz w:val="24"/>
          <w:szCs w:val="24"/>
        </w:rPr>
        <w:t xml:space="preserve">, intégrant la </w:t>
      </w:r>
      <w:r w:rsidRPr="00D167E1">
        <w:rPr>
          <w:rFonts w:asciiTheme="majorBidi" w:hAnsiTheme="majorBidi" w:cstheme="majorBidi"/>
          <w:b/>
          <w:bCs/>
          <w:sz w:val="24"/>
          <w:szCs w:val="24"/>
        </w:rPr>
        <w:t>participation</w:t>
      </w:r>
      <w:r w:rsidRPr="00D167E1">
        <w:rPr>
          <w:rFonts w:asciiTheme="majorBidi" w:hAnsiTheme="majorBidi" w:cstheme="majorBidi"/>
          <w:sz w:val="24"/>
          <w:szCs w:val="24"/>
        </w:rPr>
        <w:t xml:space="preserve"> et </w:t>
      </w:r>
      <w:r w:rsidRPr="00D167E1">
        <w:rPr>
          <w:rFonts w:asciiTheme="majorBidi" w:hAnsiTheme="majorBidi" w:cstheme="majorBidi"/>
          <w:b/>
          <w:bCs/>
          <w:sz w:val="24"/>
          <w:szCs w:val="24"/>
        </w:rPr>
        <w:t>l’équité</w:t>
      </w:r>
      <w:r w:rsidRPr="00D167E1">
        <w:rPr>
          <w:rFonts w:asciiTheme="majorBidi" w:hAnsiTheme="majorBidi" w:cstheme="majorBidi"/>
          <w:sz w:val="24"/>
          <w:szCs w:val="24"/>
        </w:rPr>
        <w:t>, améliore le pouvoir explicatif du modèle avec un R² de 0,579 et un R² ajusté de 0,569. Les deux variables sont statistiquement significatives, la participation (β = 0,442) gardant un effet légèrement plus fort que l’équité (β = 0,399). L'ajout de l'équité contribue donc à une meilleure compréhension des déterminants de la satisfaction.</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Le </w:t>
      </w:r>
      <w:r w:rsidRPr="00D167E1">
        <w:rPr>
          <w:rFonts w:asciiTheme="majorBidi" w:hAnsiTheme="majorBidi" w:cstheme="majorBidi"/>
          <w:b/>
          <w:bCs/>
          <w:sz w:val="24"/>
          <w:szCs w:val="24"/>
        </w:rPr>
        <w:t>Modèle 3</w:t>
      </w:r>
      <w:r w:rsidRPr="00D167E1">
        <w:rPr>
          <w:rFonts w:asciiTheme="majorBidi" w:hAnsiTheme="majorBidi" w:cstheme="majorBidi"/>
          <w:sz w:val="24"/>
          <w:szCs w:val="24"/>
        </w:rPr>
        <w:t xml:space="preserve"> introduit une troisième variable : la </w:t>
      </w:r>
      <w:r w:rsidRPr="00D167E1">
        <w:rPr>
          <w:rFonts w:asciiTheme="majorBidi" w:hAnsiTheme="majorBidi" w:cstheme="majorBidi"/>
          <w:b/>
          <w:bCs/>
          <w:sz w:val="24"/>
          <w:szCs w:val="24"/>
        </w:rPr>
        <w:t>transparence</w:t>
      </w:r>
      <w:r w:rsidRPr="00D167E1">
        <w:rPr>
          <w:rFonts w:asciiTheme="majorBidi" w:hAnsiTheme="majorBidi" w:cstheme="majorBidi"/>
          <w:sz w:val="24"/>
          <w:szCs w:val="24"/>
        </w:rPr>
        <w:t xml:space="preserve">. Il atteint la meilleure performance avec un R² de 0,633 et un R² ajusté de 0,619, ce qui indique que </w:t>
      </w:r>
      <w:r w:rsidRPr="00D167E1">
        <w:rPr>
          <w:rFonts w:asciiTheme="majorBidi" w:hAnsiTheme="majorBidi" w:cstheme="majorBidi"/>
          <w:b/>
          <w:bCs/>
          <w:sz w:val="24"/>
          <w:szCs w:val="24"/>
        </w:rPr>
        <w:t>63,3 %</w:t>
      </w:r>
      <w:r w:rsidRPr="00D167E1">
        <w:rPr>
          <w:rFonts w:asciiTheme="majorBidi" w:hAnsiTheme="majorBidi" w:cstheme="majorBidi"/>
          <w:sz w:val="24"/>
          <w:szCs w:val="24"/>
        </w:rPr>
        <w:t xml:space="preserve"> de la variance de la satisfaction est expliquée par ce modèle. L’effet de la participation diminue fortement (β = 0,220 ; Sig. = 0,049), devenant marginalement significatif, tandis que l’équité (β = 0,388 ; Sig. = 0,000) et la transparence (β = 0,326 ; Sig. = 0,001) apparaissent comme les facteurs les plus déterminants. De plus, l’erreur standard de l’estimation diminue de 5,85 à 4,99, indiquant une amélioration dans la précision des prédictions.</w:t>
      </w:r>
    </w:p>
    <w:p w:rsidR="00DE7A33" w:rsidRPr="00D167E1" w:rsidRDefault="00DE7A33" w:rsidP="00DE7A33">
      <w:pPr>
        <w:autoSpaceDE w:val="0"/>
        <w:autoSpaceDN w:val="0"/>
        <w:adjustRightInd w:val="0"/>
        <w:spacing w:after="0" w:line="360" w:lineRule="auto"/>
        <w:jc w:val="both"/>
        <w:rPr>
          <w:rFonts w:asciiTheme="majorBidi" w:hAnsiTheme="majorBidi" w:cstheme="majorBidi"/>
          <w:sz w:val="24"/>
          <w:szCs w:val="24"/>
        </w:rPr>
      </w:pPr>
      <w:r w:rsidRPr="00D167E1">
        <w:rPr>
          <w:rFonts w:asciiTheme="majorBidi" w:hAnsiTheme="majorBidi" w:cstheme="majorBidi"/>
          <w:sz w:val="24"/>
          <w:szCs w:val="24"/>
        </w:rPr>
        <w:t xml:space="preserve">En conclusion, le </w:t>
      </w:r>
      <w:r w:rsidRPr="00D167E1">
        <w:rPr>
          <w:rFonts w:asciiTheme="majorBidi" w:hAnsiTheme="majorBidi" w:cstheme="majorBidi"/>
          <w:b/>
          <w:bCs/>
          <w:sz w:val="24"/>
          <w:szCs w:val="24"/>
        </w:rPr>
        <w:t>Modèle 3</w:t>
      </w:r>
      <w:r w:rsidRPr="00D167E1">
        <w:rPr>
          <w:rFonts w:asciiTheme="majorBidi" w:hAnsiTheme="majorBidi" w:cstheme="majorBidi"/>
          <w:sz w:val="24"/>
          <w:szCs w:val="24"/>
        </w:rPr>
        <w:t xml:space="preserve"> est le plus pertinent. Il met en évidence le rôle essentiel de l’équité et de la transparence dans la satisfaction des clients, tandis que l’effet de la participation devient secondaire une fois ces dimensions prises en compte.</w:t>
      </w:r>
    </w:p>
    <w:p w:rsidR="00DE7A33" w:rsidRPr="00D167E1" w:rsidRDefault="00DE7A33" w:rsidP="00416398">
      <w:pPr>
        <w:pStyle w:val="Paragraphedeliste"/>
        <w:numPr>
          <w:ilvl w:val="0"/>
          <w:numId w:val="22"/>
        </w:numPr>
        <w:spacing w:after="0" w:line="360" w:lineRule="auto"/>
        <w:contextualSpacing w:val="0"/>
        <w:jc w:val="both"/>
        <w:rPr>
          <w:rFonts w:asciiTheme="majorBidi" w:hAnsiTheme="majorBidi" w:cstheme="majorBidi"/>
          <w:b/>
          <w:bCs/>
          <w:sz w:val="24"/>
          <w:szCs w:val="24"/>
          <w:u w:val="single"/>
          <w:lang w:bidi="ar-DZ"/>
        </w:rPr>
      </w:pPr>
      <w:r w:rsidRPr="00D167E1">
        <w:rPr>
          <w:rFonts w:asciiTheme="majorBidi" w:hAnsiTheme="majorBidi" w:cstheme="majorBidi"/>
          <w:b/>
          <w:bCs/>
          <w:sz w:val="24"/>
          <w:szCs w:val="24"/>
          <w:u w:val="single"/>
          <w:lang w:bidi="ar-DZ"/>
        </w:rPr>
        <w:t>Équation de régression</w:t>
      </w:r>
      <w:r w:rsidRPr="00D167E1">
        <w:rPr>
          <w:rFonts w:asciiTheme="majorBidi" w:hAnsiTheme="majorBidi" w:cstheme="majorBidi"/>
          <w:b/>
          <w:bCs/>
          <w:sz w:val="24"/>
          <w:szCs w:val="24"/>
          <w:u w:val="single"/>
          <w:rtl/>
          <w:lang w:bidi="ar-DZ"/>
        </w:rPr>
        <w:t> </w:t>
      </w:r>
      <w:r w:rsidRPr="00D167E1">
        <w:rPr>
          <w:rFonts w:asciiTheme="majorBidi" w:hAnsiTheme="majorBidi" w:cstheme="majorBidi"/>
          <w:b/>
          <w:bCs/>
          <w:sz w:val="24"/>
          <w:szCs w:val="24"/>
          <w:u w:val="single"/>
          <w:lang w:bidi="ar-DZ"/>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a</w:t>
      </w:r>
      <w:r w:rsidRPr="00D167E1">
        <w:rPr>
          <w:rStyle w:val="mbin"/>
          <w:rFonts w:asciiTheme="majorBidi" w:hAnsiTheme="majorBidi" w:cstheme="majorBidi"/>
        </w:rPr>
        <w:t>+</w:t>
      </w:r>
      <w:r w:rsidRPr="00D167E1">
        <w:rPr>
          <w:rStyle w:val="mord"/>
          <w:rFonts w:asciiTheme="majorBidi" w:hAnsiTheme="majorBidi" w:cstheme="majorBidi"/>
        </w:rPr>
        <w:t>B1</w:t>
      </w:r>
      <w:r w:rsidRPr="00D167E1">
        <w:rPr>
          <w:rStyle w:val="vlist-s"/>
          <w:rFonts w:asciiTheme="majorBidi" w:hAnsiTheme="majorBidi" w:cstheme="majorBidi"/>
        </w:rPr>
        <w:t>​</w:t>
      </w:r>
      <w:r w:rsidRPr="00D167E1">
        <w:rPr>
          <w:rStyle w:val="mord"/>
          <w:rFonts w:asciiTheme="majorBidi" w:hAnsiTheme="majorBidi" w:cstheme="majorBidi"/>
        </w:rPr>
        <w:t>.X1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B2</w:t>
      </w:r>
      <w:r w:rsidRPr="00D167E1">
        <w:rPr>
          <w:rStyle w:val="vlist-s"/>
          <w:rFonts w:asciiTheme="majorBidi" w:hAnsiTheme="majorBidi" w:cstheme="majorBidi"/>
        </w:rPr>
        <w:t>​</w:t>
      </w:r>
      <w:r w:rsidRPr="00D167E1">
        <w:rPr>
          <w:rStyle w:val="mord"/>
          <w:rFonts w:asciiTheme="majorBidi" w:hAnsiTheme="majorBidi" w:cstheme="majorBidi"/>
        </w:rPr>
        <w:t>.X2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inner"/>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e</w:t>
      </w:r>
      <w:r w:rsidRPr="00D167E1">
        <w:rPr>
          <w:rFonts w:asciiTheme="majorBidi" w:hAnsiTheme="majorBidi" w:cstheme="majorBidi"/>
        </w:rPr>
        <w:t xml:space="preserve"> </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Style w:val="mord"/>
          <w:rFonts w:asciiTheme="majorBidi" w:hAnsiTheme="majorBidi" w:cstheme="majorBidi"/>
        </w:rPr>
        <w:t>Y</w:t>
      </w:r>
      <w:r w:rsidRPr="00D167E1">
        <w:rPr>
          <w:rStyle w:val="mrel"/>
          <w:rFonts w:asciiTheme="majorBidi" w:hAnsiTheme="majorBidi" w:cstheme="majorBidi"/>
        </w:rPr>
        <w:t>=</w:t>
      </w:r>
      <w:r w:rsidRPr="00D167E1">
        <w:rPr>
          <w:rStyle w:val="mord"/>
          <w:rFonts w:asciiTheme="majorBidi" w:hAnsiTheme="majorBidi" w:cstheme="majorBidi"/>
        </w:rPr>
        <w:t>10.100</w:t>
      </w:r>
      <w:r w:rsidRPr="00D167E1">
        <w:rPr>
          <w:rStyle w:val="mbin"/>
          <w:rFonts w:asciiTheme="majorBidi" w:hAnsiTheme="majorBidi" w:cstheme="majorBidi"/>
        </w:rPr>
        <w:t>+</w:t>
      </w:r>
      <w:r w:rsidRPr="00D167E1">
        <w:rPr>
          <w:rStyle w:val="mord"/>
          <w:rFonts w:asciiTheme="majorBidi" w:hAnsiTheme="majorBidi" w:cstheme="majorBidi"/>
        </w:rPr>
        <w:t>0.299X1</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0.843X2</w:t>
      </w:r>
      <w:r w:rsidRPr="00D167E1">
        <w:rPr>
          <w:rStyle w:val="vlist-s"/>
          <w:rFonts w:asciiTheme="majorBidi" w:hAnsiTheme="majorBidi" w:cstheme="majorBidi"/>
        </w:rPr>
        <w:t>​</w:t>
      </w:r>
      <w:r w:rsidRPr="00D167E1">
        <w:rPr>
          <w:rStyle w:val="mbin"/>
          <w:rFonts w:asciiTheme="majorBidi" w:hAnsiTheme="majorBidi" w:cstheme="majorBidi"/>
        </w:rPr>
        <w:t>+</w:t>
      </w:r>
      <w:r w:rsidRPr="00D167E1">
        <w:rPr>
          <w:rStyle w:val="mord"/>
          <w:rFonts w:asciiTheme="majorBidi" w:hAnsiTheme="majorBidi" w:cstheme="majorBidi"/>
        </w:rPr>
        <w:t>0.576X3</w:t>
      </w:r>
      <w:r w:rsidRPr="00D167E1">
        <w:rPr>
          <w:rStyle w:val="vlist-s"/>
          <w:rFonts w:asciiTheme="majorBidi" w:hAnsiTheme="majorBidi" w:cstheme="majorBidi"/>
        </w:rPr>
        <w:t>​</w:t>
      </w:r>
      <w:r w:rsidRPr="00D167E1">
        <w:rPr>
          <w:rFonts w:asciiTheme="majorBidi" w:hAnsiTheme="majorBidi" w:cstheme="majorBidi"/>
        </w:rPr>
        <w:t xml:space="preserve"> </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Satisfaction = 10.10 + 0.299 Participation + 0.843 Équité + 0.576 Transparence</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D'après l'équation de régression, chaque augmentation d'une unité de la </w:t>
      </w:r>
      <w:r w:rsidRPr="00D167E1">
        <w:rPr>
          <w:rStyle w:val="lev"/>
          <w:rFonts w:asciiTheme="majorBidi" w:hAnsiTheme="majorBidi" w:cstheme="majorBidi"/>
        </w:rPr>
        <w:t>Participation</w:t>
      </w:r>
      <w:r w:rsidRPr="00D167E1">
        <w:rPr>
          <w:rFonts w:asciiTheme="majorBidi" w:hAnsiTheme="majorBidi" w:cstheme="majorBidi"/>
        </w:rPr>
        <w:t xml:space="preserve"> entraîne une augmentation de 0.299 unité de la variable dépendante </w:t>
      </w:r>
      <w:r w:rsidRPr="00D167E1">
        <w:rPr>
          <w:rStyle w:val="lev"/>
          <w:rFonts w:asciiTheme="majorBidi" w:hAnsiTheme="majorBidi" w:cstheme="majorBidi"/>
        </w:rPr>
        <w:t>Satisfaction</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Transparence</w:t>
      </w:r>
      <w:r w:rsidRPr="00D167E1">
        <w:rPr>
          <w:rFonts w:asciiTheme="majorBidi" w:hAnsiTheme="majorBidi" w:cstheme="majorBidi"/>
        </w:rPr>
        <w:t>.</w:t>
      </w:r>
    </w:p>
    <w:p w:rsidR="00DE7A33" w:rsidRPr="00D167E1"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lastRenderedPageBreak/>
        <w:t>Inversement, chaque augmentation d'une unité de l'</w:t>
      </w:r>
      <w:r w:rsidRPr="00D167E1">
        <w:rPr>
          <w:rStyle w:val="lev"/>
          <w:rFonts w:asciiTheme="majorBidi" w:hAnsiTheme="majorBidi" w:cstheme="majorBidi"/>
        </w:rPr>
        <w:t>Équité</w:t>
      </w:r>
      <w:r w:rsidRPr="00D167E1">
        <w:rPr>
          <w:rFonts w:asciiTheme="majorBidi" w:hAnsiTheme="majorBidi" w:cstheme="majorBidi"/>
        </w:rPr>
        <w:t xml:space="preserve"> entraîne une augmentation de 0.843 unité de la variable dépendante </w:t>
      </w:r>
      <w:r w:rsidRPr="00D167E1">
        <w:rPr>
          <w:rStyle w:val="lev"/>
          <w:rFonts w:asciiTheme="majorBidi" w:hAnsiTheme="majorBidi" w:cstheme="majorBidi"/>
        </w:rPr>
        <w:t>Satisfaction</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Participation</w:t>
      </w:r>
      <w:r w:rsidRPr="00D167E1">
        <w:rPr>
          <w:rFonts w:asciiTheme="majorBidi" w:hAnsiTheme="majorBidi" w:cstheme="majorBidi"/>
        </w:rPr>
        <w:t xml:space="preserve"> et </w:t>
      </w:r>
      <w:r w:rsidRPr="00D167E1">
        <w:rPr>
          <w:rStyle w:val="lev"/>
          <w:rFonts w:asciiTheme="majorBidi" w:hAnsiTheme="majorBidi" w:cstheme="majorBidi"/>
        </w:rPr>
        <w:t>Transparence</w:t>
      </w:r>
      <w:r w:rsidRPr="00D167E1">
        <w:rPr>
          <w:rFonts w:asciiTheme="majorBidi" w:hAnsiTheme="majorBidi" w:cstheme="majorBidi"/>
        </w:rPr>
        <w:t>.</w:t>
      </w:r>
    </w:p>
    <w:p w:rsidR="00DE7A33" w:rsidRDefault="00DE7A33" w:rsidP="00DE7A33">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rPr>
        <w:t xml:space="preserve">De même, chaque augmentation d'une unité de la </w:t>
      </w:r>
      <w:r w:rsidRPr="00D167E1">
        <w:rPr>
          <w:rStyle w:val="lev"/>
          <w:rFonts w:asciiTheme="majorBidi" w:hAnsiTheme="majorBidi" w:cstheme="majorBidi"/>
        </w:rPr>
        <w:t>Transparence</w:t>
      </w:r>
      <w:r w:rsidRPr="00D167E1">
        <w:rPr>
          <w:rFonts w:asciiTheme="majorBidi" w:hAnsiTheme="majorBidi" w:cstheme="majorBidi"/>
        </w:rPr>
        <w:t xml:space="preserve"> entraîne une augmentation de 0.576 unité de la variable dépendante </w:t>
      </w:r>
      <w:r w:rsidRPr="00D167E1">
        <w:rPr>
          <w:rStyle w:val="lev"/>
          <w:rFonts w:asciiTheme="majorBidi" w:hAnsiTheme="majorBidi" w:cstheme="majorBidi"/>
        </w:rPr>
        <w:t>Satisfaction</w:t>
      </w:r>
      <w:r w:rsidRPr="00D167E1">
        <w:rPr>
          <w:rFonts w:asciiTheme="majorBidi" w:hAnsiTheme="majorBidi" w:cstheme="majorBidi"/>
        </w:rPr>
        <w:t xml:space="preserve">, en maintenant constants les variables </w:t>
      </w:r>
      <w:r w:rsidRPr="00D167E1">
        <w:rPr>
          <w:rStyle w:val="lev"/>
          <w:rFonts w:asciiTheme="majorBidi" w:hAnsiTheme="majorBidi" w:cstheme="majorBidi"/>
        </w:rPr>
        <w:t>Équité</w:t>
      </w:r>
      <w:r w:rsidRPr="00D167E1">
        <w:rPr>
          <w:rFonts w:asciiTheme="majorBidi" w:hAnsiTheme="majorBidi" w:cstheme="majorBidi"/>
        </w:rPr>
        <w:t xml:space="preserve"> et </w:t>
      </w:r>
      <w:r w:rsidRPr="00D167E1">
        <w:rPr>
          <w:rStyle w:val="lev"/>
          <w:rFonts w:asciiTheme="majorBidi" w:hAnsiTheme="majorBidi" w:cstheme="majorBidi"/>
        </w:rPr>
        <w:t>Participation</w:t>
      </w:r>
      <w:r w:rsidRPr="00D167E1">
        <w:rPr>
          <w:rFonts w:asciiTheme="majorBidi" w:hAnsiTheme="majorBidi" w:cstheme="majorBidi"/>
        </w:rPr>
        <w:t>.</w:t>
      </w: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DE7A33">
      <w:pPr>
        <w:pStyle w:val="NormalWeb"/>
        <w:spacing w:before="0" w:beforeAutospacing="0" w:after="0" w:afterAutospacing="0" w:line="360" w:lineRule="auto"/>
        <w:jc w:val="both"/>
        <w:rPr>
          <w:rFonts w:asciiTheme="majorBidi" w:hAnsiTheme="majorBidi" w:cstheme="majorBidi"/>
        </w:rPr>
      </w:pPr>
    </w:p>
    <w:p w:rsidR="00A06BDE" w:rsidRDefault="00A06BDE" w:rsidP="00A06BDE">
      <w:pPr>
        <w:pStyle w:val="NormalWeb"/>
        <w:spacing w:before="0" w:beforeAutospacing="0" w:after="0" w:afterAutospacing="0" w:line="360" w:lineRule="auto"/>
        <w:jc w:val="both"/>
        <w:rPr>
          <w:rFonts w:asciiTheme="majorBidi" w:hAnsiTheme="majorBidi" w:cstheme="majorBidi"/>
        </w:rPr>
      </w:pPr>
      <w:r w:rsidRPr="00D167E1">
        <w:rPr>
          <w:rFonts w:asciiTheme="majorBidi" w:hAnsiTheme="majorBidi" w:cstheme="majorBidi"/>
          <w:b/>
          <w:bCs/>
          <w:sz w:val="28"/>
          <w:szCs w:val="28"/>
        </w:rPr>
        <w:lastRenderedPageBreak/>
        <w:t>Conclusion</w:t>
      </w:r>
      <w:r w:rsidRPr="00D167E1">
        <w:rPr>
          <w:rFonts w:asciiTheme="majorBidi" w:hAnsiTheme="majorBidi" w:cstheme="majorBidi"/>
          <w:sz w:val="28"/>
          <w:szCs w:val="28"/>
        </w:rPr>
        <w:t> :</w:t>
      </w:r>
      <w:r w:rsidRPr="00D167E1">
        <w:rPr>
          <w:rFonts w:asciiTheme="majorBidi" w:hAnsiTheme="majorBidi" w:cstheme="majorBidi"/>
        </w:rPr>
        <w:t xml:space="preserve"> </w:t>
      </w:r>
    </w:p>
    <w:p w:rsidR="00A06BDE" w:rsidRPr="00A06BDE" w:rsidRDefault="00A06BDE" w:rsidP="00A06BDE">
      <w:pPr>
        <w:spacing w:after="0" w:line="360" w:lineRule="auto"/>
        <w:jc w:val="both"/>
        <w:rPr>
          <w:rFonts w:ascii="Times New Roman" w:eastAsia="Times New Roman" w:hAnsi="Times New Roman" w:cs="Times New Roman"/>
          <w:sz w:val="24"/>
          <w:szCs w:val="24"/>
          <w:lang w:eastAsia="fr-FR"/>
        </w:rPr>
      </w:pPr>
      <w:r w:rsidRPr="00A06BDE">
        <w:rPr>
          <w:rFonts w:ascii="Times New Roman" w:eastAsia="Times New Roman" w:hAnsi="Times New Roman" w:cs="Times New Roman"/>
          <w:sz w:val="24"/>
          <w:szCs w:val="24"/>
          <w:lang w:eastAsia="fr-FR"/>
        </w:rPr>
        <w:t>Les résultats empiriques obtenus confirment l’influence significative et multidimensionnelle de la gouvernance des systèmes d'information bancaires sur la satisfaction client, tant dans ses dimensions transactionnelles que relationnelles. Cette relation repose sur des leviers essentiels tels que l’équité perçue, la transparence de l’information et l’intégration technologique.</w:t>
      </w:r>
    </w:p>
    <w:p w:rsidR="00A06BDE" w:rsidRPr="00A06BDE" w:rsidRDefault="00A06BDE" w:rsidP="00A06BDE">
      <w:pPr>
        <w:spacing w:after="0" w:line="360" w:lineRule="auto"/>
        <w:jc w:val="both"/>
        <w:rPr>
          <w:rFonts w:ascii="Times New Roman" w:eastAsia="Times New Roman" w:hAnsi="Times New Roman" w:cs="Times New Roman"/>
          <w:sz w:val="24"/>
          <w:szCs w:val="24"/>
          <w:lang w:eastAsia="fr-FR"/>
        </w:rPr>
      </w:pPr>
      <w:r w:rsidRPr="00A06BDE">
        <w:rPr>
          <w:rFonts w:ascii="Times New Roman" w:eastAsia="Times New Roman" w:hAnsi="Times New Roman" w:cs="Times New Roman"/>
          <w:sz w:val="24"/>
          <w:szCs w:val="24"/>
          <w:lang w:eastAsia="fr-FR"/>
        </w:rPr>
        <w:t>Ce chapitre a présenté une analyse approfondie de l’impact de la gouvernance des systèmes d’information bancaires (GSIB) sur la satisfaction des clients dans le contexte du secteur bancaire algérien. Il a mis en lumière le rôle déterminant de plusieurs dimensions de la gouvernance — notamment la fiabilité, la sécurité et la transparence — dans la formation des perceptions et de l’expérience globale des clients.</w:t>
      </w:r>
    </w:p>
    <w:p w:rsidR="00A06BDE" w:rsidRPr="00A06BDE" w:rsidRDefault="00A06BDE" w:rsidP="00A06BDE">
      <w:pPr>
        <w:spacing w:after="0" w:line="360" w:lineRule="auto"/>
        <w:jc w:val="both"/>
        <w:rPr>
          <w:rFonts w:ascii="Times New Roman" w:eastAsia="Times New Roman" w:hAnsi="Times New Roman" w:cs="Times New Roman"/>
          <w:sz w:val="24"/>
          <w:szCs w:val="24"/>
          <w:lang w:eastAsia="fr-FR"/>
        </w:rPr>
      </w:pPr>
      <w:r w:rsidRPr="00A06BDE">
        <w:rPr>
          <w:rFonts w:ascii="Times New Roman" w:eastAsia="Times New Roman" w:hAnsi="Times New Roman" w:cs="Times New Roman"/>
          <w:sz w:val="24"/>
          <w:szCs w:val="24"/>
          <w:lang w:eastAsia="fr-FR"/>
        </w:rPr>
        <w:t>Les résultats issus du questionnaire administré à un échantillon de 83 clients confirment l’existence d’une relation significative entre la qualité de la gouvernance des SI et la satisfaction client. Les pratiques de gouvernance efficaces contribuent à renforcer la satisfaction, aussi bien transactionnelle que relationnelle, favorisant ainsi la fidélisation de la clientèle.</w:t>
      </w:r>
    </w:p>
    <w:p w:rsidR="00A06BDE" w:rsidRPr="00A06BDE" w:rsidRDefault="00A06BDE" w:rsidP="00A06BDE">
      <w:pPr>
        <w:spacing w:after="0" w:line="360" w:lineRule="auto"/>
        <w:jc w:val="both"/>
        <w:rPr>
          <w:rFonts w:ascii="Times New Roman" w:eastAsia="Times New Roman" w:hAnsi="Times New Roman" w:cs="Times New Roman"/>
          <w:sz w:val="24"/>
          <w:szCs w:val="24"/>
          <w:lang w:eastAsia="fr-FR"/>
        </w:rPr>
      </w:pPr>
      <w:r w:rsidRPr="00A06BDE">
        <w:rPr>
          <w:rFonts w:ascii="Times New Roman" w:eastAsia="Times New Roman" w:hAnsi="Times New Roman" w:cs="Times New Roman"/>
          <w:sz w:val="24"/>
          <w:szCs w:val="24"/>
          <w:lang w:eastAsia="fr-FR"/>
        </w:rPr>
        <w:t>En définitive, cette étude souligne l’importance stratégique de la gouvernance des systèmes d’information pour rehausser la qualité des services bancaires et instaurer un climat de confiance durable. En adoptant une gestion proactive et en intégrant des technologies innovantes, les banques algériennes disposent d’un levier majeur pour améliorer leur performance globale et se positionner favorablement dans un secteur en mutation rapide. Cette recherche offre ainsi un cadre d’analyse pertinent pour comprendre comment une gouvernance efficace peut enrichir l’expérience client et stimuler l’innovation dans le paysage bancaire national.</w:t>
      </w:r>
    </w:p>
    <w:p w:rsidR="00A06BDE" w:rsidRPr="00D167E1" w:rsidRDefault="00A06BDE"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5503D8" w:rsidRPr="00D167E1" w:rsidRDefault="005503D8" w:rsidP="00DE7A33">
      <w:pPr>
        <w:pStyle w:val="NormalWeb"/>
        <w:spacing w:before="0" w:beforeAutospacing="0" w:after="0" w:afterAutospacing="0" w:line="360" w:lineRule="auto"/>
        <w:jc w:val="both"/>
        <w:rPr>
          <w:rFonts w:asciiTheme="majorBidi" w:hAnsiTheme="majorBidi" w:cstheme="majorBidi"/>
        </w:rPr>
      </w:pPr>
    </w:p>
    <w:p w:rsidR="00DE7A33" w:rsidRPr="00D167E1" w:rsidRDefault="00DE7A33" w:rsidP="005503D8">
      <w:pPr>
        <w:pStyle w:val="NormalWeb"/>
        <w:spacing w:before="0" w:beforeAutospacing="0" w:after="0" w:afterAutospacing="0" w:line="360" w:lineRule="auto"/>
        <w:jc w:val="both"/>
        <w:rPr>
          <w:rFonts w:asciiTheme="majorBidi" w:hAnsiTheme="majorBidi" w:cstheme="majorBidi"/>
        </w:rPr>
        <w:sectPr w:rsidR="00DE7A33" w:rsidRPr="00D167E1" w:rsidSect="00DE7A33">
          <w:footnotePr>
            <w:numRestart w:val="eachPage"/>
          </w:footnotePr>
          <w:pgSz w:w="11906" w:h="16838"/>
          <w:pgMar w:top="1417" w:right="1417" w:bottom="1417" w:left="1417" w:header="709" w:footer="709" w:gutter="0"/>
          <w:cols w:space="708"/>
          <w:docGrid w:linePitch="360"/>
        </w:sectPr>
      </w:pPr>
    </w:p>
    <w:p w:rsidR="00DE7A33" w:rsidRPr="00D167E1" w:rsidRDefault="00DE7A33" w:rsidP="00DE7A33">
      <w:pPr>
        <w:pStyle w:val="Titre1"/>
        <w:spacing w:line="360" w:lineRule="auto"/>
        <w:rPr>
          <w:rFonts w:asciiTheme="majorBidi" w:hAnsiTheme="majorBidi"/>
          <w:color w:val="auto"/>
        </w:rPr>
      </w:pPr>
      <w:r w:rsidRPr="00D167E1">
        <w:rPr>
          <w:rFonts w:asciiTheme="majorBidi" w:hAnsiTheme="majorBidi"/>
          <w:color w:val="auto"/>
        </w:rPr>
        <w:lastRenderedPageBreak/>
        <w:t xml:space="preserve">      </w:t>
      </w: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0C2375" w:rsidRPr="00D167E1" w:rsidRDefault="000C2375" w:rsidP="00DE7A33">
      <w:pPr>
        <w:spacing w:after="0" w:line="360" w:lineRule="auto"/>
        <w:rPr>
          <w:rFonts w:asciiTheme="majorBidi" w:hAnsiTheme="majorBidi" w:cstheme="majorBidi"/>
        </w:rPr>
      </w:pPr>
    </w:p>
    <w:p w:rsidR="00DE7A33" w:rsidRPr="00D167E1" w:rsidRDefault="00DE7A33" w:rsidP="00A45434">
      <w:pPr>
        <w:spacing w:line="480" w:lineRule="auto"/>
        <w:jc w:val="center"/>
        <w:rPr>
          <w:rFonts w:asciiTheme="majorBidi" w:hAnsiTheme="majorBidi" w:cstheme="majorBidi"/>
          <w:b/>
          <w:bCs/>
          <w:i/>
          <w:iCs/>
          <w:sz w:val="72"/>
          <w:szCs w:val="72"/>
        </w:rPr>
      </w:pPr>
      <w:r w:rsidRPr="00D167E1">
        <w:rPr>
          <w:rFonts w:asciiTheme="majorBidi" w:hAnsiTheme="majorBidi" w:cstheme="majorBidi"/>
          <w:b/>
          <w:bCs/>
          <w:i/>
          <w:iCs/>
          <w:sz w:val="72"/>
          <w:szCs w:val="72"/>
        </w:rPr>
        <w:t>CONCLUSION GENERALE</w:t>
      </w:r>
    </w:p>
    <w:p w:rsidR="00DE7A33" w:rsidRPr="00D167E1" w:rsidRDefault="00DE7A33" w:rsidP="00DE7A33">
      <w:pPr>
        <w:spacing w:after="0" w:line="360" w:lineRule="auto"/>
        <w:jc w:val="center"/>
        <w:rPr>
          <w:rFonts w:asciiTheme="majorBidi" w:hAnsiTheme="majorBidi" w:cstheme="majorBidi"/>
          <w:sz w:val="72"/>
          <w:szCs w:val="72"/>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DE7A33" w:rsidRPr="00D167E1" w:rsidRDefault="00DE7A33" w:rsidP="00DE7A33">
      <w:pPr>
        <w:spacing w:after="0" w:line="360" w:lineRule="auto"/>
        <w:rPr>
          <w:rFonts w:asciiTheme="majorBidi" w:hAnsiTheme="majorBidi" w:cstheme="majorBidi"/>
        </w:rPr>
      </w:pPr>
    </w:p>
    <w:p w:rsidR="00E550DE" w:rsidRPr="00136490" w:rsidRDefault="00DE7A33" w:rsidP="00136490">
      <w:pPr>
        <w:rPr>
          <w:rFonts w:asciiTheme="majorBidi" w:hAnsiTheme="majorBidi" w:cstheme="majorBidi"/>
        </w:rPr>
        <w:sectPr w:rsidR="00E550DE" w:rsidRPr="00136490" w:rsidSect="00DE7A33">
          <w:headerReference w:type="default" r:id="rId56"/>
          <w:footnotePr>
            <w:numRestart w:val="eachPage"/>
          </w:footnotePr>
          <w:pgSz w:w="11906" w:h="16838"/>
          <w:pgMar w:top="1417" w:right="1417" w:bottom="1417" w:left="1417" w:header="709" w:footer="709" w:gutter="0"/>
          <w:cols w:space="708"/>
          <w:docGrid w:linePitch="360"/>
        </w:sectPr>
      </w:pPr>
      <w:r w:rsidRPr="00D167E1">
        <w:rPr>
          <w:rFonts w:asciiTheme="majorBidi" w:hAnsiTheme="majorBidi" w:cstheme="majorBidi"/>
        </w:rPr>
        <w:br w:type="page"/>
      </w:r>
    </w:p>
    <w:p w:rsidR="00A45434" w:rsidRPr="00D167E1" w:rsidRDefault="00707572" w:rsidP="00707572">
      <w:pPr>
        <w:pStyle w:val="Titre1"/>
        <w:spacing w:after="240"/>
        <w:rPr>
          <w:rFonts w:asciiTheme="majorBidi" w:hAnsiTheme="majorBidi"/>
          <w:color w:val="auto"/>
        </w:rPr>
      </w:pPr>
      <w:bookmarkStart w:id="256" w:name="_Toc201052611"/>
      <w:bookmarkStart w:id="257" w:name="_Toc201053024"/>
      <w:bookmarkStart w:id="258" w:name="_Toc201053151"/>
      <w:bookmarkStart w:id="259" w:name="_Toc201183182"/>
      <w:r w:rsidRPr="00D167E1">
        <w:rPr>
          <w:rFonts w:asciiTheme="majorBidi" w:hAnsiTheme="majorBidi"/>
          <w:color w:val="auto"/>
        </w:rPr>
        <w:lastRenderedPageBreak/>
        <w:t>CONCLUSION GENERALE :</w:t>
      </w:r>
      <w:bookmarkEnd w:id="256"/>
      <w:bookmarkEnd w:id="257"/>
      <w:bookmarkEnd w:id="258"/>
      <w:bookmarkEnd w:id="259"/>
      <w:r w:rsidRPr="00D167E1">
        <w:rPr>
          <w:rFonts w:asciiTheme="majorBidi" w:hAnsiTheme="majorBidi"/>
          <w:color w:val="auto"/>
        </w:rPr>
        <w:t xml:space="preserve"> </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 xml:space="preserve">Cette étude souligne l’importance croissante de la </w:t>
      </w:r>
      <w:r>
        <w:rPr>
          <w:rFonts w:ascii="Times New Roman" w:eastAsia="Times New Roman" w:hAnsi="Times New Roman" w:cs="Times New Roman"/>
          <w:sz w:val="24"/>
          <w:szCs w:val="24"/>
          <w:lang w:eastAsia="fr-FR"/>
        </w:rPr>
        <w:t>GSIB</w:t>
      </w:r>
      <w:r w:rsidRPr="009E65D7">
        <w:rPr>
          <w:rFonts w:ascii="Times New Roman" w:eastAsia="Times New Roman" w:hAnsi="Times New Roman" w:cs="Times New Roman"/>
          <w:sz w:val="24"/>
          <w:szCs w:val="24"/>
          <w:lang w:eastAsia="fr-FR"/>
        </w:rPr>
        <w:t xml:space="preserve"> en Algérie, en particulier dans le contexte actuel de transformation numérique. Elle démontre que la GSIB joue un rôle central dans la satisfaction des clients, un levier stratégique majeur pour assurer la durabilité et la compétitivité des banques, notamment dans un environnement économique marqué par l’incertitude et la concurrence.</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L’analyse révèle que plusieurs composantes essentielles des sys</w:t>
      </w:r>
      <w:r w:rsidR="00BB73EB">
        <w:rPr>
          <w:rFonts w:ascii="Times New Roman" w:eastAsia="Times New Roman" w:hAnsi="Times New Roman" w:cs="Times New Roman"/>
          <w:sz w:val="24"/>
          <w:szCs w:val="24"/>
          <w:lang w:eastAsia="fr-FR"/>
        </w:rPr>
        <w:t xml:space="preserve">tèmes d'information bancaires </w:t>
      </w:r>
      <w:r w:rsidRPr="009E65D7">
        <w:rPr>
          <w:rFonts w:ascii="Times New Roman" w:eastAsia="Times New Roman" w:hAnsi="Times New Roman" w:cs="Times New Roman"/>
          <w:sz w:val="24"/>
          <w:szCs w:val="24"/>
          <w:lang w:eastAsia="fr-FR"/>
        </w:rPr>
        <w:t>telles que l'efficacité, la fiabilité, l</w:t>
      </w:r>
      <w:r w:rsidR="00BE6DCE">
        <w:rPr>
          <w:rFonts w:ascii="Times New Roman" w:eastAsia="Times New Roman" w:hAnsi="Times New Roman" w:cs="Times New Roman"/>
          <w:sz w:val="24"/>
          <w:szCs w:val="24"/>
          <w:lang w:eastAsia="fr-FR"/>
        </w:rPr>
        <w:t xml:space="preserve">a sécurité et la transparence </w:t>
      </w:r>
      <w:r w:rsidRPr="009E65D7">
        <w:rPr>
          <w:rFonts w:ascii="Times New Roman" w:eastAsia="Times New Roman" w:hAnsi="Times New Roman" w:cs="Times New Roman"/>
          <w:sz w:val="24"/>
          <w:szCs w:val="24"/>
          <w:lang w:eastAsia="fr-FR"/>
        </w:rPr>
        <w:t>influencent directement les perceptions des clients et leur niveau de satisfaction. Une gouvernance efficace de ces systèmes permet non seulement de garantir la conformité aux exigences réglementaires, mais aussi d'assurer la protection des données sensibles et d'accompagner la modernisation des infrastructures technologiques.</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De plus, les résultats mettent en évidence que la capacité d’une banque à innover, à répondre aux évolutions technologiques et aux attentes de sa clientèle est étroitement liée à la qualité de sa gouvernance des systèmes d’information. En effet, une gestion efficiente de ces systèmes favorise le développement de services plus rapides, plus personnalisés et accessibles, ce qui améliore considérablement l’expérience client.</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En somme, il apparaît clairement que la GSIB constitue un atout stratégique majeur pour les banques algériennes désireuses de renforcer leur compétitivité, fidéliser leur clientèle et instaurer une relation de confiance durable.</w:t>
      </w:r>
    </w:p>
    <w:p w:rsidR="00136490" w:rsidRPr="009E65D7" w:rsidRDefault="00136490" w:rsidP="00136490">
      <w:pPr>
        <w:spacing w:after="0" w:line="360" w:lineRule="auto"/>
        <w:jc w:val="both"/>
        <w:outlineLvl w:val="2"/>
        <w:rPr>
          <w:rFonts w:ascii="Times New Roman" w:eastAsia="Times New Roman" w:hAnsi="Times New Roman" w:cs="Times New Roman"/>
          <w:b/>
          <w:bCs/>
          <w:sz w:val="24"/>
          <w:szCs w:val="24"/>
          <w:lang w:eastAsia="fr-FR"/>
        </w:rPr>
      </w:pPr>
      <w:r w:rsidRPr="009E65D7">
        <w:rPr>
          <w:rFonts w:ascii="Times New Roman" w:eastAsia="Times New Roman" w:hAnsi="Times New Roman" w:cs="Times New Roman"/>
          <w:b/>
          <w:bCs/>
          <w:sz w:val="24"/>
          <w:szCs w:val="24"/>
          <w:lang w:eastAsia="fr-FR"/>
        </w:rPr>
        <w:t>Résultats de l’étude théorique</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L’examen des fondements théoriques a permis de dégager plusieurs constats importants :</w:t>
      </w:r>
    </w:p>
    <w:p w:rsidR="00136490" w:rsidRPr="009E65D7" w:rsidRDefault="00136490" w:rsidP="00416398">
      <w:pPr>
        <w:numPr>
          <w:ilvl w:val="0"/>
          <w:numId w:val="35"/>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Transformation du secteur bancaire</w:t>
      </w:r>
      <w:r w:rsidRPr="009E65D7">
        <w:rPr>
          <w:rFonts w:ascii="Times New Roman" w:eastAsia="Times New Roman" w:hAnsi="Times New Roman" w:cs="Times New Roman"/>
          <w:sz w:val="24"/>
          <w:szCs w:val="24"/>
          <w:lang w:eastAsia="fr-FR"/>
        </w:rPr>
        <w:t xml:space="preserve"> : La gouvernance des systèmes d'information contribue significativement à l’amélioration de la qualité des services et à la consolidation de la relation de confiance avec les clients.</w:t>
      </w:r>
    </w:p>
    <w:p w:rsidR="00136490" w:rsidRPr="009E65D7" w:rsidRDefault="00136490" w:rsidP="00416398">
      <w:pPr>
        <w:numPr>
          <w:ilvl w:val="0"/>
          <w:numId w:val="35"/>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Rôle des dimensions de la gouvernance</w:t>
      </w:r>
      <w:r w:rsidRPr="009E65D7">
        <w:rPr>
          <w:rFonts w:ascii="Times New Roman" w:eastAsia="Times New Roman" w:hAnsi="Times New Roman" w:cs="Times New Roman"/>
          <w:sz w:val="24"/>
          <w:szCs w:val="24"/>
          <w:lang w:eastAsia="fr-FR"/>
        </w:rPr>
        <w:t xml:space="preserve"> : Des dimensions comme la fiabilité, la sécurité et la transparence jouent un rôle clé dans la génération d’une satisfaction client élevée, renforçant ainsi leur engagement et leur fidélité.</w:t>
      </w:r>
    </w:p>
    <w:p w:rsidR="00136490" w:rsidRPr="009E65D7" w:rsidRDefault="00136490" w:rsidP="00136490">
      <w:pPr>
        <w:spacing w:after="0" w:line="360" w:lineRule="auto"/>
        <w:jc w:val="both"/>
        <w:outlineLvl w:val="2"/>
        <w:rPr>
          <w:rFonts w:ascii="Times New Roman" w:eastAsia="Times New Roman" w:hAnsi="Times New Roman" w:cs="Times New Roman"/>
          <w:b/>
          <w:bCs/>
          <w:sz w:val="24"/>
          <w:szCs w:val="24"/>
          <w:lang w:eastAsia="fr-FR"/>
        </w:rPr>
      </w:pPr>
      <w:r w:rsidRPr="009E65D7">
        <w:rPr>
          <w:rFonts w:ascii="Times New Roman" w:eastAsia="Times New Roman" w:hAnsi="Times New Roman" w:cs="Times New Roman"/>
          <w:b/>
          <w:bCs/>
          <w:sz w:val="24"/>
          <w:szCs w:val="24"/>
          <w:lang w:eastAsia="fr-FR"/>
        </w:rPr>
        <w:t>Résultats de l’étude empirique</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À travers une enquête menée auprès de 83 clients de diverses banques algériennes, les constats suivants ont été établis :</w:t>
      </w:r>
    </w:p>
    <w:p w:rsidR="00136490" w:rsidRPr="009E65D7" w:rsidRDefault="00136490" w:rsidP="00416398">
      <w:pPr>
        <w:numPr>
          <w:ilvl w:val="0"/>
          <w:numId w:val="36"/>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lastRenderedPageBreak/>
        <w:t>Satisfaction client élevée</w:t>
      </w:r>
      <w:r w:rsidRPr="009E65D7">
        <w:rPr>
          <w:rFonts w:ascii="Times New Roman" w:eastAsia="Times New Roman" w:hAnsi="Times New Roman" w:cs="Times New Roman"/>
          <w:sz w:val="24"/>
          <w:szCs w:val="24"/>
          <w:lang w:eastAsia="fr-FR"/>
        </w:rPr>
        <w:t xml:space="preserve"> : Les clients expriment un niveau de satisfaction significativement supérieur à la moyenne, témoignant d’une perception positive des services bancaires.</w:t>
      </w:r>
    </w:p>
    <w:p w:rsidR="00136490" w:rsidRPr="009E65D7" w:rsidRDefault="00136490" w:rsidP="00416398">
      <w:pPr>
        <w:numPr>
          <w:ilvl w:val="0"/>
          <w:numId w:val="36"/>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Application effective des principes de gouvernance</w:t>
      </w:r>
      <w:r w:rsidRPr="009E65D7">
        <w:rPr>
          <w:rFonts w:ascii="Times New Roman" w:eastAsia="Times New Roman" w:hAnsi="Times New Roman" w:cs="Times New Roman"/>
          <w:sz w:val="24"/>
          <w:szCs w:val="24"/>
          <w:lang w:eastAsia="fr-FR"/>
        </w:rPr>
        <w:t xml:space="preserve"> : Les résultats montrent que les banques mettent en œuvre les principes de la GSIB, avec un impact mesurable sur la satisfaction client.</w:t>
      </w:r>
    </w:p>
    <w:p w:rsidR="00136490" w:rsidRPr="009E65D7" w:rsidRDefault="00136490" w:rsidP="00416398">
      <w:pPr>
        <w:numPr>
          <w:ilvl w:val="0"/>
          <w:numId w:val="36"/>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Corrélation positive significative</w:t>
      </w:r>
      <w:r w:rsidRPr="009E65D7">
        <w:rPr>
          <w:rFonts w:ascii="Times New Roman" w:eastAsia="Times New Roman" w:hAnsi="Times New Roman" w:cs="Times New Roman"/>
          <w:sz w:val="24"/>
          <w:szCs w:val="24"/>
          <w:lang w:eastAsia="fr-FR"/>
        </w:rPr>
        <w:t xml:space="preserve"> : Une relation statistiquement significative a été observée entre les dimensions de la GSIB et les niveaux de satisfaction transactionnelle et relationnelle des clients.</w:t>
      </w:r>
    </w:p>
    <w:p w:rsidR="00136490" w:rsidRPr="009E65D7" w:rsidRDefault="00136490" w:rsidP="00136490">
      <w:pPr>
        <w:spacing w:after="0" w:line="360" w:lineRule="auto"/>
        <w:jc w:val="both"/>
        <w:outlineLvl w:val="2"/>
        <w:rPr>
          <w:rFonts w:ascii="Times New Roman" w:eastAsia="Times New Roman" w:hAnsi="Times New Roman" w:cs="Times New Roman"/>
          <w:b/>
          <w:bCs/>
          <w:sz w:val="24"/>
          <w:szCs w:val="24"/>
          <w:lang w:eastAsia="fr-FR"/>
        </w:rPr>
      </w:pPr>
      <w:r w:rsidRPr="009E65D7">
        <w:rPr>
          <w:rFonts w:ascii="Times New Roman" w:eastAsia="Times New Roman" w:hAnsi="Times New Roman" w:cs="Times New Roman"/>
          <w:b/>
          <w:bCs/>
          <w:sz w:val="24"/>
          <w:szCs w:val="24"/>
          <w:lang w:eastAsia="fr-FR"/>
        </w:rPr>
        <w:t>Recommandations</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Afin de maximiser les retombées positives de la GSIB dans le contexte numérique, les recommandations suivantes sont proposées :</w:t>
      </w:r>
    </w:p>
    <w:p w:rsidR="00136490" w:rsidRPr="009E65D7" w:rsidRDefault="00136490" w:rsidP="00416398">
      <w:pPr>
        <w:numPr>
          <w:ilvl w:val="0"/>
          <w:numId w:val="37"/>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Renforcer l’infrastructure numérique</w:t>
      </w:r>
      <w:r w:rsidRPr="009E65D7">
        <w:rPr>
          <w:rFonts w:ascii="Times New Roman" w:eastAsia="Times New Roman" w:hAnsi="Times New Roman" w:cs="Times New Roman"/>
          <w:sz w:val="24"/>
          <w:szCs w:val="24"/>
          <w:lang w:eastAsia="fr-FR"/>
        </w:rPr>
        <w:t xml:space="preserve"> : Investir dans des systèmes robustes et évolutifs pour améliorer l’accessibilité et la qualité des services en ligne, en particulier dans les zones à connectivité réduite.</w:t>
      </w:r>
    </w:p>
    <w:p w:rsidR="00136490" w:rsidRPr="009E65D7" w:rsidRDefault="00136490" w:rsidP="00416398">
      <w:pPr>
        <w:numPr>
          <w:ilvl w:val="0"/>
          <w:numId w:val="37"/>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Prioriser la cybersécurité</w:t>
      </w:r>
      <w:r w:rsidRPr="009E65D7">
        <w:rPr>
          <w:rFonts w:ascii="Times New Roman" w:eastAsia="Times New Roman" w:hAnsi="Times New Roman" w:cs="Times New Roman"/>
          <w:sz w:val="24"/>
          <w:szCs w:val="24"/>
          <w:lang w:eastAsia="fr-FR"/>
        </w:rPr>
        <w:t xml:space="preserve"> : Adopter des mesures avancées de sécurité informatique, effectuer des audits réguliers et se maintenir à jour sur les menaces potentielles.</w:t>
      </w:r>
    </w:p>
    <w:p w:rsidR="00136490" w:rsidRPr="009E65D7" w:rsidRDefault="00136490" w:rsidP="00416398">
      <w:pPr>
        <w:numPr>
          <w:ilvl w:val="0"/>
          <w:numId w:val="37"/>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Favoriser la transparence et la communication</w:t>
      </w:r>
      <w:r w:rsidRPr="009E65D7">
        <w:rPr>
          <w:rFonts w:ascii="Times New Roman" w:eastAsia="Times New Roman" w:hAnsi="Times New Roman" w:cs="Times New Roman"/>
          <w:sz w:val="24"/>
          <w:szCs w:val="24"/>
          <w:lang w:eastAsia="fr-FR"/>
        </w:rPr>
        <w:t xml:space="preserve"> : Instaurer une communication claire et proactive avec les clients afin de renforcer leur confiance.</w:t>
      </w:r>
    </w:p>
    <w:p w:rsidR="00136490" w:rsidRPr="009E65D7" w:rsidRDefault="00136490" w:rsidP="00416398">
      <w:pPr>
        <w:numPr>
          <w:ilvl w:val="0"/>
          <w:numId w:val="37"/>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Former le personnel</w:t>
      </w:r>
      <w:r w:rsidRPr="009E65D7">
        <w:rPr>
          <w:rFonts w:ascii="Times New Roman" w:eastAsia="Times New Roman" w:hAnsi="Times New Roman" w:cs="Times New Roman"/>
          <w:sz w:val="24"/>
          <w:szCs w:val="24"/>
          <w:lang w:eastAsia="fr-FR"/>
        </w:rPr>
        <w:t xml:space="preserve"> : Dispenser une formation continue en technologies numériques, cybersécurité et gestion de la relation client, tout en sensibilisant les clients aux bonnes pratiques en ligne.</w:t>
      </w:r>
    </w:p>
    <w:p w:rsidR="00136490" w:rsidRPr="009E65D7" w:rsidRDefault="00136490" w:rsidP="00416398">
      <w:pPr>
        <w:numPr>
          <w:ilvl w:val="0"/>
          <w:numId w:val="37"/>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Exploiter les retours clients</w:t>
      </w:r>
      <w:r w:rsidRPr="009E65D7">
        <w:rPr>
          <w:rFonts w:ascii="Times New Roman" w:eastAsia="Times New Roman" w:hAnsi="Times New Roman" w:cs="Times New Roman"/>
          <w:sz w:val="24"/>
          <w:szCs w:val="24"/>
          <w:lang w:eastAsia="fr-FR"/>
        </w:rPr>
        <w:t xml:space="preserve"> : Mettre en place des dispositifs efficaces de collecte et d’analyse des feedbacks pour une amélioration continue des services.</w:t>
      </w:r>
    </w:p>
    <w:p w:rsidR="00136490" w:rsidRPr="009E65D7" w:rsidRDefault="00136490" w:rsidP="00136490">
      <w:pPr>
        <w:spacing w:after="0" w:line="360" w:lineRule="auto"/>
        <w:jc w:val="both"/>
        <w:outlineLvl w:val="2"/>
        <w:rPr>
          <w:rFonts w:ascii="Times New Roman" w:eastAsia="Times New Roman" w:hAnsi="Times New Roman" w:cs="Times New Roman"/>
          <w:b/>
          <w:bCs/>
          <w:sz w:val="24"/>
          <w:szCs w:val="24"/>
          <w:lang w:eastAsia="fr-FR"/>
        </w:rPr>
      </w:pPr>
      <w:r w:rsidRPr="009E65D7">
        <w:rPr>
          <w:rFonts w:ascii="Times New Roman" w:eastAsia="Times New Roman" w:hAnsi="Times New Roman" w:cs="Times New Roman"/>
          <w:b/>
          <w:bCs/>
          <w:sz w:val="24"/>
          <w:szCs w:val="24"/>
          <w:lang w:eastAsia="fr-FR"/>
        </w:rPr>
        <w:t>Perspectives de recherche futures</w:t>
      </w:r>
    </w:p>
    <w:p w:rsidR="00136490" w:rsidRPr="009E65D7" w:rsidRDefault="00136490" w:rsidP="00136490">
      <w:p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sz w:val="24"/>
          <w:szCs w:val="24"/>
          <w:lang w:eastAsia="fr-FR"/>
        </w:rPr>
        <w:t>Plusieurs pistes de recherche peuvent être explorées pour approfondir ce travail :</w:t>
      </w:r>
    </w:p>
    <w:p w:rsidR="00136490" w:rsidRPr="009E65D7" w:rsidRDefault="00136490" w:rsidP="00416398">
      <w:pPr>
        <w:numPr>
          <w:ilvl w:val="0"/>
          <w:numId w:val="38"/>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Intégration de l’intelligence artificielle (IA)</w:t>
      </w:r>
      <w:r w:rsidRPr="009E65D7">
        <w:rPr>
          <w:rFonts w:ascii="Times New Roman" w:eastAsia="Times New Roman" w:hAnsi="Times New Roman" w:cs="Times New Roman"/>
          <w:sz w:val="24"/>
          <w:szCs w:val="24"/>
          <w:lang w:eastAsia="fr-FR"/>
        </w:rPr>
        <w:t xml:space="preserve"> : Étudier comment l’IA peut personnaliser davantage les services bancaires et optimiser la gestion de la relation client.</w:t>
      </w:r>
    </w:p>
    <w:p w:rsidR="00136490" w:rsidRPr="009E65D7" w:rsidRDefault="00136490" w:rsidP="00416398">
      <w:pPr>
        <w:numPr>
          <w:ilvl w:val="0"/>
          <w:numId w:val="38"/>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Évolution réglementaire</w:t>
      </w:r>
      <w:r w:rsidRPr="009E65D7">
        <w:rPr>
          <w:rFonts w:ascii="Times New Roman" w:eastAsia="Times New Roman" w:hAnsi="Times New Roman" w:cs="Times New Roman"/>
          <w:sz w:val="24"/>
          <w:szCs w:val="24"/>
          <w:lang w:eastAsia="fr-FR"/>
        </w:rPr>
        <w:t xml:space="preserve"> : Analyser l’impact des futures réglementations, notamment en matière de protection des données, sur la gouvernance des SI bancaires et la satisfaction client.</w:t>
      </w:r>
    </w:p>
    <w:p w:rsidR="00136490" w:rsidRPr="009E65D7" w:rsidRDefault="00136490" w:rsidP="00416398">
      <w:pPr>
        <w:numPr>
          <w:ilvl w:val="0"/>
          <w:numId w:val="38"/>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lastRenderedPageBreak/>
        <w:t>Indicateurs de performance élargis</w:t>
      </w:r>
      <w:r w:rsidRPr="009E65D7">
        <w:rPr>
          <w:rFonts w:ascii="Times New Roman" w:eastAsia="Times New Roman" w:hAnsi="Times New Roman" w:cs="Times New Roman"/>
          <w:sz w:val="24"/>
          <w:szCs w:val="24"/>
          <w:lang w:eastAsia="fr-FR"/>
        </w:rPr>
        <w:t xml:space="preserve"> : Proposer des critères de mesure plus diversifiés de la satisfaction client, incluant des aspects émotionnels et relationnels.</w:t>
      </w:r>
    </w:p>
    <w:p w:rsidR="00136490" w:rsidRDefault="00136490" w:rsidP="00416398">
      <w:pPr>
        <w:numPr>
          <w:ilvl w:val="0"/>
          <w:numId w:val="38"/>
        </w:numPr>
        <w:spacing w:after="0" w:line="360" w:lineRule="auto"/>
        <w:jc w:val="both"/>
        <w:rPr>
          <w:rFonts w:ascii="Times New Roman" w:eastAsia="Times New Roman" w:hAnsi="Times New Roman" w:cs="Times New Roman"/>
          <w:sz w:val="24"/>
          <w:szCs w:val="24"/>
          <w:lang w:eastAsia="fr-FR"/>
        </w:rPr>
      </w:pPr>
      <w:r w:rsidRPr="009E65D7">
        <w:rPr>
          <w:rFonts w:ascii="Times New Roman" w:eastAsia="Times New Roman" w:hAnsi="Times New Roman" w:cs="Times New Roman"/>
          <w:b/>
          <w:bCs/>
          <w:sz w:val="24"/>
          <w:szCs w:val="24"/>
          <w:lang w:eastAsia="fr-FR"/>
        </w:rPr>
        <w:t>Utilisation du Big Data</w:t>
      </w:r>
      <w:r w:rsidRPr="009E65D7">
        <w:rPr>
          <w:rFonts w:ascii="Times New Roman" w:eastAsia="Times New Roman" w:hAnsi="Times New Roman" w:cs="Times New Roman"/>
          <w:sz w:val="24"/>
          <w:szCs w:val="24"/>
          <w:lang w:eastAsia="fr-FR"/>
        </w:rPr>
        <w:t xml:space="preserve"> : Examiner comment l’analyse massive de données peut anticiper les besoins clients et améliorer l’offre bancaire.</w:t>
      </w:r>
    </w:p>
    <w:p w:rsidR="00536483" w:rsidRPr="00D167E1" w:rsidRDefault="00536483" w:rsidP="00E13A0D">
      <w:pPr>
        <w:pStyle w:val="NormalWeb"/>
        <w:spacing w:before="0" w:beforeAutospacing="0" w:after="0" w:afterAutospacing="0" w:line="360" w:lineRule="auto"/>
        <w:ind w:left="360"/>
        <w:rPr>
          <w:rFonts w:asciiTheme="majorBidi" w:hAnsiTheme="majorBidi" w:cstheme="majorBidi"/>
          <w:b/>
          <w:bCs/>
        </w:rPr>
        <w:sectPr w:rsidR="00536483" w:rsidRPr="00D167E1" w:rsidSect="00DE7A33">
          <w:headerReference w:type="default" r:id="rId57"/>
          <w:footnotePr>
            <w:numRestart w:val="eachPage"/>
          </w:footnotePr>
          <w:pgSz w:w="11906" w:h="16838"/>
          <w:pgMar w:top="1417" w:right="1417" w:bottom="1417" w:left="1417" w:header="709" w:footer="709" w:gutter="0"/>
          <w:cols w:space="708"/>
          <w:docGrid w:linePitch="360"/>
        </w:sectPr>
      </w:pPr>
    </w:p>
    <w:p w:rsidR="00F108EC" w:rsidRPr="00D167E1" w:rsidRDefault="00F108EC" w:rsidP="00DE7A33">
      <w:pPr>
        <w:rPr>
          <w:rFonts w:asciiTheme="majorBidi" w:hAnsiTheme="majorBidi" w:cstheme="majorBidi"/>
          <w:sz w:val="24"/>
          <w:szCs w:val="24"/>
        </w:rPr>
      </w:pPr>
      <w:r w:rsidRPr="00D167E1">
        <w:rPr>
          <w:rFonts w:asciiTheme="majorBidi" w:hAnsiTheme="majorBidi" w:cstheme="majorBidi"/>
          <w:b/>
          <w:bCs/>
          <w:sz w:val="28"/>
          <w:szCs w:val="28"/>
        </w:rPr>
        <w:lastRenderedPageBreak/>
        <w:t>Bibliographie :</w:t>
      </w:r>
    </w:p>
    <w:p w:rsidR="002A7442" w:rsidRPr="00D167E1" w:rsidRDefault="006B7A40" w:rsidP="00904362">
      <w:pPr>
        <w:spacing w:after="0" w:line="360" w:lineRule="auto"/>
        <w:rPr>
          <w:rFonts w:asciiTheme="majorBidi" w:hAnsiTheme="majorBidi" w:cstheme="majorBidi"/>
          <w:b/>
          <w:bCs/>
          <w:sz w:val="26"/>
          <w:szCs w:val="26"/>
        </w:rPr>
      </w:pPr>
      <w:r w:rsidRPr="00D167E1">
        <w:rPr>
          <w:rFonts w:asciiTheme="majorBidi" w:hAnsiTheme="majorBidi" w:cstheme="majorBidi"/>
          <w:b/>
          <w:bCs/>
          <w:sz w:val="26"/>
          <w:szCs w:val="26"/>
        </w:rPr>
        <w:t>Ouvrage</w:t>
      </w:r>
      <w:r w:rsidR="002820EE" w:rsidRPr="00D167E1">
        <w:rPr>
          <w:rFonts w:asciiTheme="majorBidi" w:hAnsiTheme="majorBidi" w:cstheme="majorBidi"/>
          <w:b/>
          <w:bCs/>
          <w:sz w:val="26"/>
          <w:szCs w:val="26"/>
        </w:rPr>
        <w:t> :</w:t>
      </w:r>
    </w:p>
    <w:p w:rsidR="002A7442" w:rsidRPr="00D167E1" w:rsidRDefault="002A7442" w:rsidP="00416398">
      <w:pPr>
        <w:pStyle w:val="Paragraphedeliste"/>
        <w:numPr>
          <w:ilvl w:val="0"/>
          <w:numId w:val="14"/>
        </w:numPr>
        <w:spacing w:after="0" w:line="360" w:lineRule="auto"/>
        <w:ind w:left="0"/>
        <w:jc w:val="both"/>
        <w:rPr>
          <w:rFonts w:asciiTheme="majorBidi" w:eastAsia="Times New Roman" w:hAnsiTheme="majorBidi" w:cstheme="majorBidi"/>
          <w:b/>
          <w:bCs/>
          <w:lang w:eastAsia="fr-FR"/>
        </w:rPr>
      </w:pPr>
      <w:r w:rsidRPr="00D167E1">
        <w:rPr>
          <w:rFonts w:asciiTheme="majorBidi" w:hAnsiTheme="majorBidi" w:cstheme="majorBidi"/>
          <w:shd w:val="clear" w:color="auto" w:fill="FFFFFF"/>
        </w:rPr>
        <w:t>CHARREAUX  Gérard ,«Vers une théorie du gouvernement des entreprises», Ed </w:t>
      </w:r>
      <w:r w:rsidRPr="00D167E1">
        <w:rPr>
          <w:rFonts w:asciiTheme="majorBidi" w:hAnsiTheme="majorBidi" w:cstheme="majorBidi"/>
          <w:i/>
          <w:iCs/>
          <w:shd w:val="clear" w:color="auto" w:fill="FFFFFF"/>
        </w:rPr>
        <w:t>Economica</w:t>
      </w:r>
      <w:r w:rsidRPr="00D167E1">
        <w:rPr>
          <w:rFonts w:asciiTheme="majorBidi" w:hAnsiTheme="majorBidi" w:cstheme="majorBidi"/>
          <w:shd w:val="clear" w:color="auto" w:fill="FFFFFF"/>
        </w:rPr>
        <w:t>, 1997, p 09.</w:t>
      </w:r>
    </w:p>
    <w:p w:rsidR="002A7442" w:rsidRPr="00D167E1" w:rsidRDefault="00F31066"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BARBARAY Christian, «Satisfaction, fidélité et éxperience client» ,Ed Dunod, Paris, 2016, p 31 </w:t>
      </w:r>
    </w:p>
    <w:p w:rsidR="00F31066" w:rsidRPr="00D167E1" w:rsidRDefault="00F31066" w:rsidP="00416398">
      <w:pPr>
        <w:pStyle w:val="font-size-md"/>
        <w:numPr>
          <w:ilvl w:val="0"/>
          <w:numId w:val="14"/>
        </w:numPr>
        <w:spacing w:before="0" w:beforeAutospacing="0" w:after="0" w:afterAutospacing="0" w:line="360" w:lineRule="auto"/>
        <w:ind w:left="0"/>
        <w:jc w:val="both"/>
        <w:rPr>
          <w:rFonts w:asciiTheme="majorBidi" w:hAnsiTheme="majorBidi" w:cstheme="majorBidi"/>
          <w:spacing w:val="-4"/>
          <w:sz w:val="22"/>
          <w:szCs w:val="22"/>
        </w:rPr>
      </w:pPr>
      <w:r w:rsidRPr="00D167E1">
        <w:rPr>
          <w:rFonts w:asciiTheme="majorBidi" w:hAnsiTheme="majorBidi" w:cstheme="majorBidi"/>
          <w:sz w:val="22"/>
          <w:szCs w:val="22"/>
        </w:rPr>
        <w:t>De </w:t>
      </w:r>
      <w:hyperlink r:id="rId58" w:history="1">
        <w:r w:rsidRPr="00D167E1">
          <w:rPr>
            <w:rStyle w:val="Lienhypertexte"/>
            <w:rFonts w:asciiTheme="majorBidi" w:hAnsiTheme="majorBidi" w:cstheme="majorBidi"/>
            <w:color w:val="auto"/>
            <w:sz w:val="22"/>
            <w:szCs w:val="22"/>
          </w:rPr>
          <w:t>Club informatique des grandes entreprises françaises</w:t>
        </w:r>
      </w:hyperlink>
      <w:r w:rsidRPr="00D167E1">
        <w:rPr>
          <w:rFonts w:asciiTheme="majorBidi" w:hAnsiTheme="majorBidi" w:cstheme="majorBidi"/>
          <w:sz w:val="22"/>
          <w:szCs w:val="22"/>
        </w:rPr>
        <w:t xml:space="preserve"> ,«Gouvernance du système d'information : Guide d'audit»,Ed IFACI, Paris , 2011, p 18 .</w:t>
      </w:r>
    </w:p>
    <w:p w:rsidR="00F31066" w:rsidRPr="00D167E1" w:rsidRDefault="00F31066"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Le CIGREF (Club Informatique des Grandes Entreprises Françaises), «Barometre Gouvernance Systemes D’information»</w:t>
      </w:r>
      <w:r w:rsidRPr="00D167E1">
        <w:rPr>
          <w:rFonts w:asciiTheme="majorBidi" w:hAnsiTheme="majorBidi" w:cstheme="majorBidi"/>
          <w:sz w:val="22"/>
          <w:szCs w:val="22"/>
          <w:shd w:val="clear" w:color="auto" w:fill="FFFFFF"/>
        </w:rPr>
        <w:t>, [Livre électronique]. Récupéré de </w:t>
      </w:r>
      <w:hyperlink r:id="rId59" w:tgtFrame="_blank" w:history="1">
        <w:r w:rsidRPr="00D167E1">
          <w:rPr>
            <w:rStyle w:val="Lienhypertexte"/>
            <w:rFonts w:asciiTheme="majorBidi" w:hAnsiTheme="majorBidi" w:cstheme="majorBidi"/>
            <w:color w:val="auto"/>
            <w:sz w:val="22"/>
            <w:szCs w:val="22"/>
            <w:shd w:val="clear" w:color="auto" w:fill="FFFFFF"/>
          </w:rPr>
          <w:t>https://www.cigref.fr/cigref_publications/RapportsContainer/Parus2007/Barometre_Gouvernance_2007.pdf</w:t>
        </w:r>
      </w:hyperlink>
      <w:r w:rsidRPr="00D167E1">
        <w:rPr>
          <w:rFonts w:asciiTheme="majorBidi" w:hAnsiTheme="majorBidi" w:cstheme="majorBidi"/>
          <w:sz w:val="22"/>
          <w:szCs w:val="22"/>
        </w:rPr>
        <w:t>, Paris , 2007, p 10.</w:t>
      </w:r>
    </w:p>
    <w:p w:rsidR="00F31066" w:rsidRPr="00D167E1" w:rsidRDefault="00F31066"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Leignel J-L, Gouvernance du système d’information, CIO Stratégie, Nice, France, 2006  </w:t>
      </w:r>
    </w:p>
    <w:p w:rsidR="00F31066" w:rsidRPr="00D167E1" w:rsidRDefault="00F31066" w:rsidP="00416398">
      <w:pPr>
        <w:pStyle w:val="Paragraphedeliste"/>
        <w:numPr>
          <w:ilvl w:val="0"/>
          <w:numId w:val="14"/>
        </w:numPr>
        <w:spacing w:after="0" w:line="360" w:lineRule="auto"/>
        <w:ind w:left="0"/>
        <w:rPr>
          <w:rFonts w:asciiTheme="majorBidi" w:hAnsiTheme="majorBidi" w:cstheme="majorBidi"/>
        </w:rPr>
      </w:pPr>
      <w:r w:rsidRPr="00D167E1">
        <w:rPr>
          <w:rFonts w:asciiTheme="majorBidi" w:hAnsiTheme="majorBidi" w:cstheme="majorBidi"/>
        </w:rPr>
        <w:t>NATHALIE Van Laethem , YVELISE Lebon  et BEATRICE Durand-Mégret,«</w:t>
      </w:r>
      <w:r w:rsidRPr="00D167E1">
        <w:rPr>
          <w:rStyle w:val="fontstyle01"/>
          <w:rFonts w:asciiTheme="majorBidi" w:hAnsiTheme="majorBidi" w:cstheme="majorBidi"/>
          <w:color w:val="auto"/>
          <w:sz w:val="22"/>
          <w:szCs w:val="22"/>
        </w:rPr>
        <w:t xml:space="preserve">La Boîte à outils du responsable marketing»,Ed </w:t>
      </w:r>
      <w:r w:rsidRPr="00D167E1">
        <w:rPr>
          <w:rFonts w:asciiTheme="majorBidi" w:hAnsiTheme="majorBidi" w:cstheme="majorBidi"/>
        </w:rPr>
        <w:t>Dunod, Paris, 2007 , p 22 à 25.</w:t>
      </w:r>
    </w:p>
    <w:p w:rsidR="00F31066" w:rsidRPr="00D167E1" w:rsidRDefault="00F31066" w:rsidP="00416398">
      <w:pPr>
        <w:pStyle w:val="Paragraphedeliste"/>
        <w:numPr>
          <w:ilvl w:val="0"/>
          <w:numId w:val="15"/>
        </w:numPr>
        <w:spacing w:after="0" w:line="360" w:lineRule="auto"/>
        <w:ind w:left="0"/>
        <w:jc w:val="both"/>
        <w:rPr>
          <w:rFonts w:asciiTheme="majorBidi" w:hAnsiTheme="majorBidi" w:cstheme="majorBidi"/>
        </w:rPr>
      </w:pPr>
      <w:r w:rsidRPr="00D167E1">
        <w:rPr>
          <w:rFonts w:asciiTheme="majorBidi" w:eastAsia="Times New Roman" w:hAnsiTheme="majorBidi" w:cstheme="majorBidi"/>
          <w:lang w:eastAsia="fr-FR"/>
        </w:rPr>
        <w:t>P. Planeix, P. Vidal, «Systèmes d’information organisationnels», Ed Pearson Education, 2005, p 14.</w:t>
      </w:r>
      <w:r w:rsidRPr="00D167E1">
        <w:rPr>
          <w:rFonts w:asciiTheme="majorBidi" w:hAnsiTheme="majorBidi" w:cstheme="majorBidi"/>
        </w:rPr>
        <w:t xml:space="preserve"> </w:t>
      </w:r>
    </w:p>
    <w:p w:rsidR="00F31066" w:rsidRPr="00D167E1" w:rsidRDefault="00F31066" w:rsidP="00416398">
      <w:pPr>
        <w:pStyle w:val="Notedebasdepage"/>
        <w:numPr>
          <w:ilvl w:val="0"/>
          <w:numId w:val="14"/>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rPr>
        <w:t>RAY Daniel et SABADIE William,</w:t>
      </w:r>
      <w:r w:rsidRPr="00D167E1">
        <w:rPr>
          <w:rFonts w:asciiTheme="majorBidi" w:hAnsiTheme="majorBidi" w:cstheme="majorBidi"/>
          <w:sz w:val="22"/>
          <w:szCs w:val="22"/>
          <w:shd w:val="clear" w:color="auto" w:fill="FFFFFF"/>
        </w:rPr>
        <w:t xml:space="preserve"> «</w:t>
      </w:r>
      <w:r w:rsidRPr="00D167E1">
        <w:rPr>
          <w:rFonts w:asciiTheme="majorBidi" w:hAnsiTheme="majorBidi" w:cstheme="majorBidi"/>
          <w:sz w:val="22"/>
          <w:szCs w:val="22"/>
        </w:rPr>
        <w:t xml:space="preserve">Marketing relationnel: Rentabiliser les politiques de satisfaction, fidélité, réclamation» ,Ed </w:t>
      </w:r>
      <w:r w:rsidRPr="00D167E1">
        <w:rPr>
          <w:rFonts w:asciiTheme="majorBidi" w:hAnsiTheme="majorBidi" w:cstheme="majorBidi"/>
          <w:sz w:val="22"/>
          <w:szCs w:val="22"/>
          <w:shd w:val="clear" w:color="auto" w:fill="FFFFFF"/>
        </w:rPr>
        <w:t>Dunod ,2016, p 281.</w:t>
      </w:r>
    </w:p>
    <w:p w:rsidR="00F31066" w:rsidRPr="00D167E1" w:rsidRDefault="00F31066" w:rsidP="00416398">
      <w:pPr>
        <w:pStyle w:val="Paragraphedeliste"/>
        <w:numPr>
          <w:ilvl w:val="0"/>
          <w:numId w:val="14"/>
        </w:numPr>
        <w:spacing w:after="0" w:line="360" w:lineRule="auto"/>
        <w:ind w:left="0"/>
        <w:jc w:val="both"/>
        <w:rPr>
          <w:rFonts w:asciiTheme="majorBidi" w:eastAsia="Times New Roman" w:hAnsiTheme="majorBidi" w:cstheme="majorBidi"/>
          <w:lang w:eastAsia="fr-FR"/>
        </w:rPr>
      </w:pPr>
      <w:r w:rsidRPr="00D167E1">
        <w:rPr>
          <w:rFonts w:asciiTheme="majorBidi" w:eastAsia="Times New Roman" w:hAnsiTheme="majorBidi" w:cstheme="majorBidi"/>
          <w:lang w:eastAsia="fr-FR"/>
        </w:rPr>
        <w:t>RAY, D, Measurer et développer la satisfaction clients, 3 émé tirage, Edition d'organisation,2002, paris, p 25.</w:t>
      </w:r>
    </w:p>
    <w:p w:rsidR="00F31066" w:rsidRPr="00D167E1" w:rsidRDefault="00F31066" w:rsidP="00416398">
      <w:pPr>
        <w:pStyle w:val="Paragraphedeliste"/>
        <w:numPr>
          <w:ilvl w:val="0"/>
          <w:numId w:val="15"/>
        </w:numPr>
        <w:spacing w:after="0" w:line="360" w:lineRule="auto"/>
        <w:ind w:left="0"/>
        <w:rPr>
          <w:rFonts w:asciiTheme="majorBidi" w:hAnsiTheme="majorBidi" w:cstheme="majorBidi"/>
        </w:rPr>
      </w:pPr>
      <w:r w:rsidRPr="00D167E1">
        <w:rPr>
          <w:rFonts w:asciiTheme="majorBidi" w:hAnsiTheme="majorBidi" w:cstheme="majorBidi"/>
        </w:rPr>
        <w:t>RIVARD S., TALBOT J, «Développement de systèmes d’information : Une méthode intégrée à la transformation des processus»,3e édition , Presses De L’université Du Québec, [s.l], 2001, p 29 à 34.</w:t>
      </w:r>
    </w:p>
    <w:p w:rsidR="00F31066" w:rsidRPr="00D167E1" w:rsidRDefault="00F31066" w:rsidP="00416398">
      <w:pPr>
        <w:pStyle w:val="Notedebasdepage"/>
        <w:numPr>
          <w:ilvl w:val="0"/>
          <w:numId w:val="14"/>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shd w:val="clear" w:color="auto" w:fill="FFFFFF"/>
        </w:rPr>
        <w:t>SIDIBE Dramane, «Gouvernance et management des risques: Les conseils d'administration en question». Éditions EMS, 2018 , p 65-66 .</w:t>
      </w:r>
    </w:p>
    <w:p w:rsidR="00CE5DF0" w:rsidRPr="00D167E1" w:rsidRDefault="00CE5DF0" w:rsidP="00904362">
      <w:pPr>
        <w:spacing w:after="0" w:line="360" w:lineRule="auto"/>
        <w:rPr>
          <w:rFonts w:asciiTheme="majorBidi" w:hAnsiTheme="majorBidi" w:cstheme="majorBidi"/>
          <w:sz w:val="24"/>
          <w:szCs w:val="24"/>
        </w:rPr>
      </w:pPr>
    </w:p>
    <w:p w:rsidR="00CC18A8" w:rsidRPr="00D167E1" w:rsidRDefault="00CE5DF0" w:rsidP="00904362">
      <w:pPr>
        <w:spacing w:after="0" w:line="360" w:lineRule="auto"/>
        <w:rPr>
          <w:rFonts w:asciiTheme="majorBidi" w:hAnsiTheme="majorBidi" w:cstheme="majorBidi"/>
          <w:b/>
          <w:bCs/>
          <w:sz w:val="28"/>
          <w:szCs w:val="28"/>
        </w:rPr>
      </w:pPr>
      <w:r w:rsidRPr="00D167E1">
        <w:rPr>
          <w:rFonts w:asciiTheme="majorBidi" w:hAnsiTheme="majorBidi" w:cstheme="majorBidi"/>
          <w:b/>
          <w:bCs/>
          <w:sz w:val="28"/>
          <w:szCs w:val="28"/>
        </w:rPr>
        <w:t>Article</w:t>
      </w:r>
      <w:r w:rsidR="00961F8A" w:rsidRPr="00D167E1">
        <w:rPr>
          <w:rFonts w:asciiTheme="majorBidi" w:hAnsiTheme="majorBidi" w:cstheme="majorBidi"/>
          <w:b/>
          <w:bCs/>
          <w:sz w:val="28"/>
          <w:szCs w:val="28"/>
        </w:rPr>
        <w:t>s</w:t>
      </w:r>
      <w:r w:rsidRPr="00D167E1">
        <w:rPr>
          <w:rFonts w:asciiTheme="majorBidi" w:hAnsiTheme="majorBidi" w:cstheme="majorBidi"/>
          <w:b/>
          <w:bCs/>
          <w:sz w:val="28"/>
          <w:szCs w:val="28"/>
        </w:rPr>
        <w:t> :</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shd w:val="clear" w:color="auto" w:fill="FFFFFF"/>
        </w:rPr>
        <w:t>ARABI Mahfoud et HAROUN Samira,« La Satisfaction De La Clientèle Dans Le Secteur Bancaire Pendant La Période De La Crise Sanitaire La «covid-19»: Cas De La «Badr».»,</w:t>
      </w:r>
      <w:r w:rsidRPr="00D167E1">
        <w:rPr>
          <w:rFonts w:asciiTheme="majorBidi" w:hAnsiTheme="majorBidi" w:cstheme="majorBidi"/>
          <w:b/>
          <w:bCs/>
          <w:sz w:val="22"/>
          <w:szCs w:val="22"/>
        </w:rPr>
        <w:t xml:space="preserve"> </w:t>
      </w:r>
      <w:r w:rsidRPr="00D167E1">
        <w:rPr>
          <w:rFonts w:asciiTheme="majorBidi" w:hAnsiTheme="majorBidi" w:cstheme="majorBidi"/>
          <w:b/>
          <w:bCs/>
          <w:sz w:val="22"/>
          <w:szCs w:val="22"/>
          <w:shd w:val="clear" w:color="auto" w:fill="FFFFFF"/>
        </w:rPr>
        <w:t>Journal of Contemporary Business and Economic Studies,</w:t>
      </w:r>
      <w:r w:rsidRPr="00D167E1">
        <w:rPr>
          <w:rFonts w:asciiTheme="majorBidi" w:hAnsiTheme="majorBidi" w:cstheme="majorBidi"/>
          <w:sz w:val="22"/>
          <w:szCs w:val="22"/>
        </w:rPr>
        <w:t xml:space="preserve"> Vol 05, n°03, </w:t>
      </w:r>
      <w:r w:rsidRPr="00D167E1">
        <w:rPr>
          <w:rFonts w:asciiTheme="majorBidi" w:hAnsiTheme="majorBidi" w:cstheme="majorBidi"/>
          <w:sz w:val="22"/>
          <w:szCs w:val="22"/>
          <w:shd w:val="clear" w:color="auto" w:fill="FFFFFF"/>
        </w:rPr>
        <w:t>2022,p 291-292.</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BEHILIL Zeneb et BOUHADIDA Mohamed , «L'impact Des Nouvelles Technologies De L’information Et De La Communication Sur La Performance Du Systeme D’information Comptable : Cas D’un Echantillon Des Grandes Entreprises Algeriennes», </w:t>
      </w:r>
      <w:r w:rsidRPr="00D167E1">
        <w:rPr>
          <w:rFonts w:asciiTheme="majorBidi" w:hAnsiTheme="majorBidi" w:cstheme="majorBidi"/>
          <w:sz w:val="22"/>
          <w:szCs w:val="22"/>
          <w:u w:val="single"/>
        </w:rPr>
        <w:t>Revue des Réformes Economiques et Intégration En Economie Mondiale</w:t>
      </w:r>
      <w:r w:rsidRPr="00D167E1">
        <w:rPr>
          <w:rFonts w:asciiTheme="majorBidi" w:hAnsiTheme="majorBidi" w:cstheme="majorBidi"/>
          <w:sz w:val="22"/>
          <w:szCs w:val="22"/>
        </w:rPr>
        <w:t>, V° 15 ,N°1, EISSN 2600- 6502,2021,ESC,Algérie,2021,P 411.</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BENACHENHOU Sidi Mohammed et KESSAS Zakia, BENHABIB Abderrezzak, « L’infleunce de la Qualité Perçue sur la satisfaction et la Confiance des Clients : Test et Validation Empirique », Journal</w:t>
      </w:r>
      <w:r w:rsidRPr="00D167E1">
        <w:rPr>
          <w:rFonts w:asciiTheme="majorBidi" w:hAnsiTheme="majorBidi" w:cstheme="majorBidi"/>
          <w:sz w:val="22"/>
          <w:szCs w:val="22"/>
          <w:u w:val="single"/>
        </w:rPr>
        <w:t xml:space="preserve"> of Economics AND Management</w:t>
      </w:r>
      <w:r w:rsidRPr="00D167E1">
        <w:rPr>
          <w:rFonts w:asciiTheme="majorBidi" w:hAnsiTheme="majorBidi" w:cstheme="majorBidi"/>
          <w:sz w:val="22"/>
          <w:szCs w:val="22"/>
        </w:rPr>
        <w:t>, Faculty of ECMS-University of SETIF1, Algeria, 2019, P172</w:t>
      </w:r>
    </w:p>
    <w:p w:rsidR="00B5063D" w:rsidRPr="00D167E1" w:rsidRDefault="00B5063D" w:rsidP="00416398">
      <w:pPr>
        <w:pStyle w:val="Paragraphedeliste"/>
        <w:numPr>
          <w:ilvl w:val="0"/>
          <w:numId w:val="16"/>
        </w:numPr>
        <w:spacing w:after="0" w:line="360" w:lineRule="auto"/>
        <w:ind w:left="0"/>
        <w:jc w:val="both"/>
        <w:rPr>
          <w:rFonts w:asciiTheme="majorBidi" w:hAnsiTheme="majorBidi" w:cstheme="majorBidi"/>
        </w:rPr>
      </w:pPr>
      <w:r w:rsidRPr="00D167E1">
        <w:rPr>
          <w:rFonts w:asciiTheme="majorBidi" w:hAnsiTheme="majorBidi" w:cstheme="majorBidi"/>
        </w:rPr>
        <w:lastRenderedPageBreak/>
        <w:t>BERGERON  François et HARGUEM  Saida , «La Gouvernance Des TI Dans Un Contexte Inter-Organisationnel : Développement D'un Cadre D'analyse» , ASAC 2006, p 242 à 243.</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Bouderbane Meissa,« La digitalisation du secteur bancaire : quels sont les enjeux de la digitalisation pour les banques et comment peuvent-elles s’adapter pour rester compétitives ?» , Hal open science, Gestion et management,   ffdumas-04320463, 2023 ,P 08.</w:t>
      </w:r>
    </w:p>
    <w:p w:rsidR="00B5063D" w:rsidRPr="00D167E1" w:rsidRDefault="00B5063D" w:rsidP="00416398">
      <w:pPr>
        <w:pStyle w:val="Notedebasdepage"/>
        <w:numPr>
          <w:ilvl w:val="0"/>
          <w:numId w:val="16"/>
        </w:numPr>
        <w:spacing w:line="360" w:lineRule="auto"/>
        <w:ind w:left="0"/>
        <w:jc w:val="both"/>
        <w:rPr>
          <w:rFonts w:asciiTheme="majorBidi" w:eastAsia="Times New Roman" w:hAnsiTheme="majorBidi" w:cstheme="majorBidi"/>
          <w:sz w:val="22"/>
          <w:szCs w:val="22"/>
          <w:shd w:val="clear" w:color="auto" w:fill="FFFFFF" w:themeFill="background1"/>
          <w:lang w:eastAsia="fr-FR"/>
        </w:rPr>
      </w:pPr>
      <w:r w:rsidRPr="00D167E1">
        <w:rPr>
          <w:rFonts w:asciiTheme="majorBidi" w:hAnsiTheme="majorBidi" w:cstheme="majorBidi"/>
          <w:sz w:val="22"/>
          <w:szCs w:val="22"/>
          <w:shd w:val="clear" w:color="auto" w:fill="FFFFFF" w:themeFill="background1"/>
        </w:rPr>
        <w:t>BOUSAHLA Mohammed et CHAHIDI  Mohamed. , «</w:t>
      </w:r>
      <w:r w:rsidRPr="00D167E1">
        <w:rPr>
          <w:rFonts w:asciiTheme="majorBidi" w:eastAsia="Times New Roman" w:hAnsiTheme="majorBidi" w:cstheme="majorBidi"/>
          <w:sz w:val="22"/>
          <w:szCs w:val="22"/>
          <w:shd w:val="clear" w:color="auto" w:fill="FFFFFF" w:themeFill="background1"/>
          <w:lang w:eastAsia="fr-FR"/>
        </w:rPr>
        <w:t xml:space="preserve">Technique de mesures des attitudes du consommateur», </w:t>
      </w:r>
      <w:r w:rsidRPr="00D167E1">
        <w:rPr>
          <w:rFonts w:asciiTheme="majorBidi" w:eastAsia="Times New Roman" w:hAnsiTheme="majorBidi" w:cstheme="majorBidi"/>
          <w:sz w:val="22"/>
          <w:szCs w:val="22"/>
          <w:u w:val="single"/>
          <w:shd w:val="clear" w:color="auto" w:fill="FFFFFF" w:themeFill="background1"/>
          <w:lang w:eastAsia="fr-FR"/>
        </w:rPr>
        <w:t>Revue d’économie et de management</w:t>
      </w:r>
      <w:r w:rsidRPr="00D167E1">
        <w:rPr>
          <w:rFonts w:asciiTheme="majorBidi" w:eastAsia="Times New Roman" w:hAnsiTheme="majorBidi" w:cstheme="majorBidi"/>
          <w:sz w:val="22"/>
          <w:szCs w:val="22"/>
          <w:shd w:val="clear" w:color="auto" w:fill="FFFFFF" w:themeFill="background1"/>
          <w:lang w:eastAsia="fr-FR"/>
        </w:rPr>
        <w:t>,</w:t>
      </w:r>
      <w:r w:rsidRPr="00D167E1">
        <w:rPr>
          <w:rFonts w:asciiTheme="majorBidi" w:hAnsiTheme="majorBidi" w:cstheme="majorBidi"/>
          <w:sz w:val="22"/>
          <w:szCs w:val="22"/>
        </w:rPr>
        <w:t xml:space="preserve"> </w:t>
      </w:r>
      <w:r w:rsidRPr="00D167E1">
        <w:rPr>
          <w:rFonts w:asciiTheme="majorBidi" w:eastAsia="Times New Roman" w:hAnsiTheme="majorBidi" w:cstheme="majorBidi"/>
          <w:sz w:val="22"/>
          <w:szCs w:val="22"/>
          <w:shd w:val="clear" w:color="auto" w:fill="FFFFFF" w:themeFill="background1"/>
          <w:lang w:eastAsia="fr-FR"/>
        </w:rPr>
        <w:t>Vol 01, n° 01, Algérie, 2017, p 02.</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BOUSSAIDI Habiba  et  ALIOUAT Rafik (en arabe) ,« l’importance de l’application de la gouvernance pour améliorer la qualité des résultats du systéme d’information dans les banques –Une étude de cas d’un groupe de banques commerciales à Boumerdès- » , </w:t>
      </w:r>
      <w:r w:rsidRPr="00D167E1">
        <w:rPr>
          <w:rFonts w:asciiTheme="majorBidi" w:hAnsiTheme="majorBidi" w:cstheme="majorBidi"/>
          <w:sz w:val="22"/>
          <w:szCs w:val="22"/>
          <w:u w:val="single"/>
        </w:rPr>
        <w:t>Revue Abaad Iktissadia (Université M'hamed  Bougara de Boumerdès)</w:t>
      </w:r>
      <w:r w:rsidRPr="00D167E1">
        <w:rPr>
          <w:rFonts w:asciiTheme="majorBidi" w:hAnsiTheme="majorBidi" w:cstheme="majorBidi"/>
          <w:sz w:val="22"/>
          <w:szCs w:val="22"/>
        </w:rPr>
        <w:t> , vol 14, n° 5, Algérie, 2024, p 167.</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Caroline Bayart, Jean-Marie Brignier. « Etablir une relation de fidélité dans le secteur bancaire : le cas de la cible ” étudiants ” »,</w:t>
      </w:r>
      <w:r w:rsidRPr="00D167E1">
        <w:rPr>
          <w:rFonts w:asciiTheme="majorBidi" w:hAnsiTheme="majorBidi" w:cstheme="majorBidi"/>
          <w:sz w:val="22"/>
          <w:szCs w:val="22"/>
          <w:u w:val="single"/>
        </w:rPr>
        <w:t xml:space="preserve"> HAL open science</w:t>
      </w:r>
      <w:r w:rsidRPr="00D167E1">
        <w:rPr>
          <w:rFonts w:asciiTheme="majorBidi" w:hAnsiTheme="majorBidi" w:cstheme="majorBidi"/>
          <w:sz w:val="22"/>
          <w:szCs w:val="22"/>
        </w:rPr>
        <w:t>, halshs-00865991f, 2013, P5-8</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CHAREF Leila, « La gestion de la relation client dans les banques : un outil de fidélisation du client », EL-Bahith Review15/2015 , Université Djillali LIABES de Sidi Bel Abbes, Algérie,P165.</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rPr>
        <w:t xml:space="preserve">CHARREAUX Gérard et DESBRIÈRES Philippe ,« Le point su Le gouvernement des entreprises </w:t>
      </w:r>
      <w:r w:rsidRPr="00D167E1">
        <w:rPr>
          <w:rFonts w:asciiTheme="majorBidi" w:hAnsiTheme="majorBidi" w:cstheme="majorBidi"/>
          <w:sz w:val="22"/>
          <w:szCs w:val="22"/>
          <w:u w:val="single"/>
          <w:shd w:val="clear" w:color="auto" w:fill="FFFFFF"/>
        </w:rPr>
        <w:t>Revue Banque &amp; Marchés</w:t>
      </w:r>
      <w:r w:rsidRPr="00D167E1">
        <w:rPr>
          <w:rFonts w:asciiTheme="majorBidi" w:hAnsiTheme="majorBidi" w:cstheme="majorBidi"/>
          <w:sz w:val="22"/>
          <w:szCs w:val="22"/>
          <w:shd w:val="clear" w:color="auto" w:fill="FFFFFF"/>
        </w:rPr>
        <w:t>, vol. 29,[sl], 1997, p 02.</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CHEDED Wassila et REDJEM Kamilia, BEDDEK Chafika, « L’impact de la qualité perçue du service sur la satisfaction des clients : Cas de la banque NATIXIS », </w:t>
      </w:r>
      <w:r w:rsidRPr="00D167E1">
        <w:rPr>
          <w:rFonts w:asciiTheme="majorBidi" w:hAnsiTheme="majorBidi" w:cstheme="majorBidi"/>
          <w:sz w:val="22"/>
          <w:szCs w:val="22"/>
          <w:u w:val="single"/>
        </w:rPr>
        <w:t>Revue des Sciences Economiques, de Gestion et Sciences Commerciales</w:t>
      </w:r>
      <w:r w:rsidRPr="00D167E1">
        <w:rPr>
          <w:rFonts w:asciiTheme="majorBidi" w:hAnsiTheme="majorBidi" w:cstheme="majorBidi"/>
          <w:sz w:val="22"/>
          <w:szCs w:val="22"/>
        </w:rPr>
        <w:t>, V°13, N°02, Université d’Oran 2,2020, P394</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DEMMOUCHE Nedjoua, « CRM BANCAIRE : en quête de la Fidélisation Clientèle », </w:t>
      </w:r>
      <w:r w:rsidRPr="00D167E1">
        <w:rPr>
          <w:rFonts w:asciiTheme="majorBidi" w:hAnsiTheme="majorBidi" w:cstheme="majorBidi"/>
          <w:sz w:val="22"/>
          <w:szCs w:val="22"/>
          <w:u w:val="single"/>
        </w:rPr>
        <w:t xml:space="preserve">la revue des sciences commerciales, </w:t>
      </w:r>
      <w:r w:rsidRPr="00D167E1">
        <w:rPr>
          <w:rFonts w:asciiTheme="majorBidi" w:hAnsiTheme="majorBidi" w:cstheme="majorBidi"/>
          <w:sz w:val="22"/>
          <w:szCs w:val="22"/>
        </w:rPr>
        <w:t>EHEC, Alger, S.D.P194-195</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DJELLAB Mohamed et KHELIFA Abdenour, «L’impact des mécanismes internes de la gouvernance bancaire sur les principales parties prenantes ; (Actionnaires-Employés-Clients), Cas du Crédit Populaire d’Algérie (C.P.A / 1990-2014)», Revue</w:t>
      </w:r>
      <w:r w:rsidRPr="00D167E1">
        <w:rPr>
          <w:rFonts w:asciiTheme="majorBidi" w:hAnsiTheme="majorBidi" w:cstheme="majorBidi"/>
          <w:sz w:val="22"/>
          <w:szCs w:val="22"/>
          <w:u w:val="single"/>
        </w:rPr>
        <w:t xml:space="preserve"> des Sciences Humaines (Université Menturi de constantine)</w:t>
      </w:r>
      <w:r w:rsidRPr="00D167E1">
        <w:rPr>
          <w:rFonts w:asciiTheme="majorBidi" w:hAnsiTheme="majorBidi" w:cstheme="majorBidi"/>
          <w:sz w:val="22"/>
          <w:szCs w:val="22"/>
        </w:rPr>
        <w:t>, Vol 22, n° 01, Algérie, 2022,</w:t>
      </w:r>
      <w:r w:rsidRPr="00D167E1">
        <w:rPr>
          <w:rFonts w:asciiTheme="majorBidi" w:hAnsiTheme="majorBidi" w:cstheme="majorBidi"/>
          <w:sz w:val="22"/>
          <w:szCs w:val="22"/>
          <w:rtl/>
        </w:rPr>
        <w:t xml:space="preserve"> </w:t>
      </w:r>
      <w:r w:rsidRPr="00D167E1">
        <w:rPr>
          <w:rFonts w:asciiTheme="majorBidi" w:hAnsiTheme="majorBidi" w:cstheme="majorBidi"/>
          <w:sz w:val="22"/>
          <w:szCs w:val="22"/>
        </w:rPr>
        <w:t>p 1469.</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GATFAOUI Shérazade ,«Construire la confiance dans la relation bancaire» ,</w:t>
      </w:r>
      <w:r w:rsidRPr="00D167E1">
        <w:rPr>
          <w:rFonts w:asciiTheme="majorBidi" w:hAnsiTheme="majorBidi" w:cstheme="majorBidi"/>
          <w:sz w:val="22"/>
          <w:szCs w:val="22"/>
          <w:u w:val="single"/>
        </w:rPr>
        <w:t xml:space="preserve"> HAL open science </w:t>
      </w:r>
      <w:r w:rsidRPr="00D167E1">
        <w:rPr>
          <w:rFonts w:asciiTheme="majorBidi" w:hAnsiTheme="majorBidi" w:cstheme="majorBidi"/>
          <w:sz w:val="22"/>
          <w:szCs w:val="22"/>
        </w:rPr>
        <w:t>,Collection Management et innovation, 2015,  p 05 .</w:t>
      </w:r>
      <w:hyperlink r:id="rId60" w:history="1">
        <w:r w:rsidRPr="00D167E1">
          <w:rPr>
            <w:rStyle w:val="Lienhypertexte"/>
            <w:rFonts w:asciiTheme="majorBidi" w:hAnsiTheme="majorBidi" w:cstheme="majorBidi"/>
            <w:color w:val="auto"/>
            <w:sz w:val="22"/>
            <w:szCs w:val="22"/>
          </w:rPr>
          <w:t>https://hal.science/hal-01133660v1</w:t>
        </w:r>
      </w:hyperlink>
      <w:r w:rsidRPr="00D167E1">
        <w:rPr>
          <w:rFonts w:asciiTheme="majorBidi" w:hAnsiTheme="majorBidi" w:cstheme="majorBidi"/>
          <w:sz w:val="22"/>
          <w:szCs w:val="22"/>
        </w:rPr>
        <w:t xml:space="preserve"> .</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GBADASSAMI Rachad, « LES INDICATEURS CLES DE PERFORMANCE (KPI) POUR MESURER L'EFFICACITE STRATEGIQUE D’UNE ENTREPRISE »,</w:t>
      </w:r>
      <w:r w:rsidRPr="00D167E1">
        <w:rPr>
          <w:rFonts w:asciiTheme="majorBidi" w:hAnsiTheme="majorBidi" w:cstheme="majorBidi"/>
          <w:sz w:val="22"/>
          <w:szCs w:val="22"/>
          <w:u w:val="single"/>
        </w:rPr>
        <w:t xml:space="preserve"> Revue professionnelle, </w:t>
      </w:r>
      <w:r w:rsidRPr="00D167E1">
        <w:rPr>
          <w:rFonts w:asciiTheme="majorBidi" w:hAnsiTheme="majorBidi" w:cstheme="majorBidi"/>
          <w:sz w:val="22"/>
          <w:szCs w:val="22"/>
        </w:rPr>
        <w:t>Université Paul Valéry Montpellier 3, janvier2023, P1-2</w:t>
      </w:r>
    </w:p>
    <w:p w:rsidR="00DA189B" w:rsidRPr="00D167E1" w:rsidRDefault="00DA189B" w:rsidP="00416398">
      <w:pPr>
        <w:pStyle w:val="Paragraphedeliste"/>
        <w:numPr>
          <w:ilvl w:val="0"/>
          <w:numId w:val="16"/>
        </w:numPr>
        <w:spacing w:after="0" w:line="360" w:lineRule="auto"/>
        <w:ind w:left="0"/>
        <w:rPr>
          <w:rFonts w:asciiTheme="majorBidi" w:hAnsiTheme="majorBidi" w:cstheme="majorBidi"/>
          <w:lang w:val="en-US"/>
        </w:rPr>
      </w:pPr>
      <w:r w:rsidRPr="00D167E1">
        <w:rPr>
          <w:rFonts w:asciiTheme="majorBidi" w:hAnsiTheme="majorBidi" w:cstheme="majorBidi"/>
          <w:lang w:val="en-US"/>
        </w:rPr>
        <w:t xml:space="preserve">Henderson et Venkatraman  , « Strategic Alignment : Leveraging information technology for transforming organizations », </w:t>
      </w:r>
      <w:r w:rsidRPr="00D167E1">
        <w:rPr>
          <w:rFonts w:asciiTheme="majorBidi" w:hAnsiTheme="majorBidi" w:cstheme="majorBidi"/>
          <w:u w:val="single"/>
          <w:lang w:val="en-US"/>
        </w:rPr>
        <w:t>IBM Systems Journal</w:t>
      </w:r>
      <w:r w:rsidRPr="00D167E1">
        <w:rPr>
          <w:rFonts w:asciiTheme="majorBidi" w:hAnsiTheme="majorBidi" w:cstheme="majorBidi"/>
          <w:lang w:val="en-US"/>
        </w:rPr>
        <w:t>, vol 32, n° 1 ,1993, p 476</w:t>
      </w:r>
    </w:p>
    <w:p w:rsidR="00DA189B"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HOCINI Amina et LAYOUNI Zoubir,</w:t>
      </w:r>
      <w:r w:rsidRPr="00D167E1">
        <w:rPr>
          <w:rFonts w:asciiTheme="majorBidi" w:hAnsiTheme="majorBidi" w:cstheme="majorBidi"/>
          <w:b/>
          <w:bCs/>
          <w:sz w:val="22"/>
          <w:szCs w:val="22"/>
        </w:rPr>
        <w:t xml:space="preserve"> «</w:t>
      </w:r>
      <w:r w:rsidRPr="00D167E1">
        <w:rPr>
          <w:rFonts w:asciiTheme="majorBidi" w:hAnsiTheme="majorBidi" w:cstheme="majorBidi"/>
          <w:sz w:val="22"/>
          <w:szCs w:val="22"/>
        </w:rPr>
        <w:t xml:space="preserve"> Satisfaction de la clientèle dans les systèmes bancaires numériques en utilisant la méthode DEMATEL, Cas de la banque Golf Bank Algeria», </w:t>
      </w:r>
      <w:r w:rsidRPr="00D167E1">
        <w:rPr>
          <w:rFonts w:asciiTheme="majorBidi" w:hAnsiTheme="majorBidi" w:cstheme="majorBidi"/>
          <w:sz w:val="22"/>
          <w:szCs w:val="22"/>
          <w:u w:val="single"/>
        </w:rPr>
        <w:t>Revue Organisation &amp; Travail (Université Maskara),</w:t>
      </w:r>
      <w:r w:rsidRPr="00D167E1">
        <w:rPr>
          <w:rFonts w:asciiTheme="majorBidi" w:hAnsiTheme="majorBidi" w:cstheme="majorBidi"/>
          <w:sz w:val="22"/>
          <w:szCs w:val="22"/>
        </w:rPr>
        <w:t xml:space="preserve"> Vol 13, n°01, Algérie, 2024, p 79. </w:t>
      </w:r>
    </w:p>
    <w:p w:rsidR="00B5063D" w:rsidRPr="00D167E1" w:rsidRDefault="00B5063D" w:rsidP="00416398">
      <w:pPr>
        <w:pStyle w:val="Paragraphedeliste"/>
        <w:numPr>
          <w:ilvl w:val="0"/>
          <w:numId w:val="16"/>
        </w:numPr>
        <w:spacing w:after="0" w:line="360" w:lineRule="auto"/>
        <w:ind w:left="0"/>
        <w:jc w:val="both"/>
        <w:rPr>
          <w:rFonts w:asciiTheme="majorBidi" w:hAnsiTheme="majorBidi" w:cstheme="majorBidi"/>
        </w:rPr>
      </w:pPr>
      <w:r w:rsidRPr="00D167E1">
        <w:rPr>
          <w:rFonts w:asciiTheme="majorBidi" w:hAnsiTheme="majorBidi" w:cstheme="majorBidi"/>
        </w:rPr>
        <w:lastRenderedPageBreak/>
        <w:t xml:space="preserve">Joëlle Morana et Jesus Gonzalez-Feliu, « les indicateurs de performance », </w:t>
      </w:r>
      <w:r w:rsidRPr="00D167E1">
        <w:rPr>
          <w:rFonts w:asciiTheme="majorBidi" w:hAnsiTheme="majorBidi" w:cstheme="majorBidi"/>
          <w:u w:val="single"/>
        </w:rPr>
        <w:t>HAL Open science</w:t>
      </w:r>
      <w:r w:rsidRPr="00D167E1">
        <w:rPr>
          <w:rFonts w:asciiTheme="majorBidi" w:hAnsiTheme="majorBidi" w:cstheme="majorBidi"/>
        </w:rPr>
        <w:t>, halshs-01055895, 2010, P03</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KHELIFA Halima et TRARI MEDJAOUI Hocine, «La stabilité financière des banques islamiques : Etude comparative avec les banques conventionnelles dans la région du Golfe», </w:t>
      </w:r>
      <w:r w:rsidRPr="00D167E1">
        <w:rPr>
          <w:rFonts w:asciiTheme="majorBidi" w:hAnsiTheme="majorBidi" w:cstheme="majorBidi"/>
          <w:sz w:val="22"/>
          <w:szCs w:val="22"/>
          <w:u w:val="single"/>
        </w:rPr>
        <w:t>Finance &amp; Markets Journal</w:t>
      </w:r>
      <w:r w:rsidRPr="00D167E1">
        <w:rPr>
          <w:rFonts w:asciiTheme="majorBidi" w:hAnsiTheme="majorBidi" w:cstheme="majorBidi"/>
          <w:sz w:val="22"/>
          <w:szCs w:val="22"/>
        </w:rPr>
        <w:t>,V°10,N°2,Université Oran 2 ,Algérie,2023 ,P149</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LADJOUZI Soumiya , «La bonne gouvernance bancaire: une condition nécessaire pour le développement économique en Algérie», </w:t>
      </w:r>
      <w:r w:rsidRPr="00D167E1">
        <w:rPr>
          <w:rFonts w:asciiTheme="majorBidi" w:hAnsiTheme="majorBidi" w:cstheme="majorBidi"/>
          <w:sz w:val="22"/>
          <w:szCs w:val="22"/>
          <w:u w:val="single"/>
        </w:rPr>
        <w:t>Algerian Business Performance Review(Université Kasdi Merbah de Ouargla),</w:t>
      </w:r>
      <w:r w:rsidRPr="00D167E1">
        <w:rPr>
          <w:rFonts w:asciiTheme="majorBidi" w:hAnsiTheme="majorBidi" w:cstheme="majorBidi"/>
          <w:sz w:val="22"/>
          <w:szCs w:val="22"/>
        </w:rPr>
        <w:t xml:space="preserve"> Vol 05, Algérie, 2014, p 29-30.</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LAKMITI Lalla Nezha et ZAHID Abdelkahar ,« Les mécanismes internes et externes de la gouvernance des banques participatives au Maroc», </w:t>
      </w:r>
      <w:r w:rsidRPr="00D167E1">
        <w:rPr>
          <w:rFonts w:asciiTheme="majorBidi" w:hAnsiTheme="majorBidi" w:cstheme="majorBidi"/>
          <w:sz w:val="22"/>
          <w:szCs w:val="22"/>
          <w:u w:val="single"/>
        </w:rPr>
        <w:t xml:space="preserve">Recherches et Applications en Finance Islamique, </w:t>
      </w:r>
      <w:r w:rsidRPr="00D167E1">
        <w:rPr>
          <w:rFonts w:asciiTheme="majorBidi" w:hAnsiTheme="majorBidi" w:cstheme="majorBidi"/>
          <w:sz w:val="22"/>
          <w:szCs w:val="22"/>
        </w:rPr>
        <w:t>Vol 04, n°01, février 2020, p 94 à 97.</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shd w:val="clear" w:color="auto" w:fill="FFFFFF"/>
        </w:rPr>
        <w:t>LOBEZ Frédéric, «Too big to fail: gouvernance et régulation des banques»,</w:t>
      </w:r>
      <w:r w:rsidRPr="00D167E1">
        <w:rPr>
          <w:rFonts w:asciiTheme="majorBidi" w:hAnsiTheme="majorBidi" w:cstheme="majorBidi"/>
          <w:sz w:val="22"/>
          <w:szCs w:val="22"/>
          <w:u w:val="single"/>
          <w:shd w:val="clear" w:color="auto" w:fill="FFFFFF"/>
        </w:rPr>
        <w:t> </w:t>
      </w:r>
      <w:r w:rsidRPr="00D167E1">
        <w:rPr>
          <w:rFonts w:asciiTheme="majorBidi" w:hAnsiTheme="majorBidi" w:cstheme="majorBidi"/>
          <w:i/>
          <w:iCs/>
          <w:sz w:val="22"/>
          <w:szCs w:val="22"/>
          <w:u w:val="single"/>
          <w:shd w:val="clear" w:color="auto" w:fill="FFFFFF"/>
        </w:rPr>
        <w:t>Revue d'économie financière</w:t>
      </w:r>
      <w:r w:rsidRPr="00D167E1">
        <w:rPr>
          <w:rFonts w:asciiTheme="majorBidi" w:hAnsiTheme="majorBidi" w:cstheme="majorBidi"/>
          <w:sz w:val="22"/>
          <w:szCs w:val="22"/>
          <w:u w:val="single"/>
          <w:shd w:val="clear" w:color="auto" w:fill="FFFFFF"/>
        </w:rPr>
        <w:t xml:space="preserve">, </w:t>
      </w:r>
      <w:r w:rsidRPr="00D167E1">
        <w:rPr>
          <w:rFonts w:asciiTheme="majorBidi" w:hAnsiTheme="majorBidi" w:cstheme="majorBidi"/>
          <w:sz w:val="22"/>
          <w:szCs w:val="22"/>
          <w:shd w:val="clear" w:color="auto" w:fill="FFFFFF"/>
        </w:rPr>
        <w:t>n°100, 2010, p 189 à 192.</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LTIFI Moez  et  NAJJAR Faouzi,« Les conséquences du bouche-à-oreille électronique dans le secteur bancaire» ,  </w:t>
      </w:r>
      <w:r w:rsidRPr="00D167E1">
        <w:rPr>
          <w:rFonts w:asciiTheme="majorBidi" w:hAnsiTheme="majorBidi" w:cstheme="majorBidi"/>
          <w:sz w:val="22"/>
          <w:szCs w:val="22"/>
          <w:u w:val="single"/>
        </w:rPr>
        <w:t>La Revue Gestion et Organisation</w:t>
      </w:r>
      <w:r w:rsidRPr="00D167E1">
        <w:rPr>
          <w:rFonts w:asciiTheme="majorBidi" w:hAnsiTheme="majorBidi" w:cstheme="majorBidi"/>
          <w:sz w:val="22"/>
          <w:szCs w:val="22"/>
        </w:rPr>
        <w:t xml:space="preserve">, vol 07, n° 02, 2015, p 118 . </w:t>
      </w:r>
    </w:p>
    <w:p w:rsidR="00B5063D" w:rsidRPr="00D167E1" w:rsidRDefault="00B5063D" w:rsidP="00416398">
      <w:pPr>
        <w:pStyle w:val="Paragraphedeliste"/>
        <w:numPr>
          <w:ilvl w:val="0"/>
          <w:numId w:val="16"/>
        </w:numPr>
        <w:spacing w:after="0" w:line="360" w:lineRule="auto"/>
        <w:ind w:left="0"/>
        <w:jc w:val="both"/>
        <w:rPr>
          <w:rFonts w:asciiTheme="majorBidi" w:hAnsiTheme="majorBidi" w:cstheme="majorBidi"/>
        </w:rPr>
      </w:pPr>
      <w:r w:rsidRPr="00D167E1">
        <w:rPr>
          <w:rFonts w:asciiTheme="majorBidi" w:hAnsiTheme="majorBidi" w:cstheme="majorBidi"/>
        </w:rPr>
        <w:t xml:space="preserve">MABIKA NZYENGUI Marie Sosthina Wanda, « Revue des fondements théoriques et des modèles de mesure pour une meilleure appréhension du concept de satisfaction client », </w:t>
      </w:r>
      <w:r w:rsidRPr="00D167E1">
        <w:rPr>
          <w:rFonts w:asciiTheme="majorBidi" w:hAnsiTheme="majorBidi" w:cstheme="majorBidi"/>
          <w:u w:val="single"/>
        </w:rPr>
        <w:t>Revue Française d’Economie et de Gestion</w:t>
      </w:r>
      <w:r w:rsidRPr="00D167E1">
        <w:rPr>
          <w:rFonts w:asciiTheme="majorBidi" w:hAnsiTheme="majorBidi" w:cstheme="majorBidi"/>
        </w:rPr>
        <w:t>,V°3,N°11,ISSN : 2728- 0128, Universitaire des Sciences de l’Organisation Sophie Ntoutoume Emane,Gabon ,2022 ,P447</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MEBARKI Farid et KACIMI Djafar, AZKAK Tarik, «Perception de la qualité de service par les managers des établissements de formation privés : Cas de la région de Bejaia », </w:t>
      </w:r>
      <w:r w:rsidRPr="00D167E1">
        <w:rPr>
          <w:rFonts w:asciiTheme="majorBidi" w:hAnsiTheme="majorBidi" w:cstheme="majorBidi"/>
          <w:sz w:val="22"/>
          <w:szCs w:val="22"/>
          <w:u w:val="single"/>
        </w:rPr>
        <w:t>ALGERIAN BUSINESS PERFORMANCE REVIEW ,</w:t>
      </w:r>
      <w:r w:rsidRPr="00D167E1">
        <w:rPr>
          <w:rFonts w:asciiTheme="majorBidi" w:hAnsiTheme="majorBidi" w:cstheme="majorBidi"/>
          <w:sz w:val="22"/>
          <w:szCs w:val="22"/>
        </w:rPr>
        <w:t>N°04</w:t>
      </w:r>
      <w:r w:rsidRPr="00D167E1">
        <w:rPr>
          <w:rFonts w:asciiTheme="majorBidi" w:hAnsiTheme="majorBidi" w:cstheme="majorBidi"/>
          <w:sz w:val="22"/>
          <w:szCs w:val="22"/>
          <w:u w:val="single"/>
        </w:rPr>
        <w:t xml:space="preserve">, </w:t>
      </w:r>
      <w:r w:rsidRPr="00D167E1">
        <w:rPr>
          <w:rFonts w:asciiTheme="majorBidi" w:hAnsiTheme="majorBidi" w:cstheme="majorBidi"/>
          <w:sz w:val="22"/>
          <w:szCs w:val="22"/>
        </w:rPr>
        <w:t>Université de Béjaia,2018,P164-166</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MEGHARI BENADDA Randa et DJEMA Hassiba, « L’influence de la qualité de service bancaire multicanal sur la satisfaction du client en Algérie», </w:t>
      </w:r>
      <w:r w:rsidRPr="00D167E1">
        <w:rPr>
          <w:rFonts w:asciiTheme="majorBidi" w:hAnsiTheme="majorBidi" w:cstheme="majorBidi"/>
          <w:sz w:val="22"/>
          <w:szCs w:val="22"/>
          <w:u w:val="single"/>
        </w:rPr>
        <w:t xml:space="preserve">Revue Chercheur Economique, </w:t>
      </w:r>
      <w:r w:rsidRPr="00D167E1">
        <w:rPr>
          <w:rFonts w:asciiTheme="majorBidi" w:hAnsiTheme="majorBidi" w:cstheme="majorBidi"/>
          <w:sz w:val="22"/>
          <w:szCs w:val="22"/>
        </w:rPr>
        <w:t>Vol 08, n° 01, Algérie, 2021, p 586</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u w:val="single"/>
        </w:rPr>
      </w:pPr>
      <w:r w:rsidRPr="00D167E1">
        <w:rPr>
          <w:rFonts w:asciiTheme="majorBidi" w:hAnsiTheme="majorBidi" w:cstheme="majorBidi"/>
          <w:sz w:val="22"/>
          <w:szCs w:val="22"/>
        </w:rPr>
        <w:t>MOSTEFA KARA Amel et BOUABDALLAH Wassila ,«</w:t>
      </w:r>
      <w:r w:rsidRPr="00D167E1">
        <w:rPr>
          <w:rFonts w:asciiTheme="majorBidi" w:eastAsia="Times New Roman" w:hAnsiTheme="majorBidi" w:cstheme="majorBidi"/>
          <w:sz w:val="22"/>
          <w:szCs w:val="22"/>
          <w:lang w:eastAsia="fr-FR"/>
        </w:rPr>
        <w:t xml:space="preserve"> </w:t>
      </w:r>
      <w:r w:rsidRPr="00D167E1">
        <w:rPr>
          <w:rFonts w:asciiTheme="majorBidi" w:hAnsiTheme="majorBidi" w:cstheme="majorBidi"/>
          <w:sz w:val="22"/>
          <w:szCs w:val="22"/>
        </w:rPr>
        <w:t>L’impact de la qualité d’accueil sur le service bancaire»,</w:t>
      </w:r>
      <w:r w:rsidRPr="00D167E1">
        <w:rPr>
          <w:rFonts w:asciiTheme="majorBidi" w:hAnsiTheme="majorBidi" w:cstheme="majorBidi"/>
          <w:sz w:val="22"/>
          <w:szCs w:val="22"/>
          <w:u w:val="single"/>
        </w:rPr>
        <w:t xml:space="preserve"> Al Hiwar Al Moutawassiti </w:t>
      </w:r>
      <w:r w:rsidRPr="00D167E1">
        <w:rPr>
          <w:rFonts w:asciiTheme="majorBidi" w:hAnsiTheme="majorBidi" w:cstheme="majorBidi"/>
          <w:sz w:val="22"/>
          <w:szCs w:val="22"/>
        </w:rPr>
        <w:t xml:space="preserve">, Vol 08, n°01, Algérie, 2017, p 84. </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MOUMEN CHarefeddine , KNOUCH Mohamed et  TADJMEZIANE,« Cobit ; un référentiel de gouvernance du système d’information», </w:t>
      </w:r>
      <w:r w:rsidRPr="00D167E1">
        <w:rPr>
          <w:rFonts w:asciiTheme="majorBidi" w:hAnsiTheme="majorBidi" w:cstheme="majorBidi"/>
          <w:sz w:val="22"/>
          <w:szCs w:val="22"/>
          <w:u w:val="single"/>
        </w:rPr>
        <w:t>Revue ELMishkat en Economie, Développement et Droit</w:t>
      </w:r>
      <w:r w:rsidR="000E65D9" w:rsidRPr="00D167E1">
        <w:rPr>
          <w:rFonts w:asciiTheme="majorBidi" w:hAnsiTheme="majorBidi" w:cstheme="majorBidi"/>
          <w:sz w:val="22"/>
          <w:szCs w:val="22"/>
        </w:rPr>
        <w:t>, N°2, Université de :</w:t>
      </w:r>
      <w:r w:rsidRPr="00D167E1">
        <w:rPr>
          <w:rFonts w:asciiTheme="majorBidi" w:hAnsiTheme="majorBidi" w:cstheme="majorBidi"/>
          <w:sz w:val="22"/>
          <w:szCs w:val="22"/>
        </w:rPr>
        <w:t xml:space="preserve"> Belhadj Bouchaib Ain temouchent, Algérie, S.D, P 03.</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NAIT IBRAHIM Boussad, «la satisfaction client et l’implication de la qualité des services du E-Banking en Algérie», </w:t>
      </w:r>
      <w:r w:rsidRPr="00D167E1">
        <w:rPr>
          <w:rFonts w:asciiTheme="majorBidi" w:hAnsiTheme="majorBidi" w:cstheme="majorBidi"/>
          <w:sz w:val="22"/>
          <w:szCs w:val="22"/>
          <w:u w:val="single"/>
        </w:rPr>
        <w:t>revue de les cahiers du MECAS (Université d’Ain Temouchent)</w:t>
      </w:r>
      <w:r w:rsidRPr="00D167E1">
        <w:rPr>
          <w:rFonts w:asciiTheme="majorBidi" w:hAnsiTheme="majorBidi" w:cstheme="majorBidi"/>
          <w:sz w:val="22"/>
          <w:szCs w:val="22"/>
        </w:rPr>
        <w:t>, Vol 18, n° 02, Algérie, 2022, p 208.</w:t>
      </w:r>
    </w:p>
    <w:p w:rsidR="00B5063D" w:rsidRPr="00D167E1" w:rsidRDefault="00B5063D" w:rsidP="00416398">
      <w:pPr>
        <w:pStyle w:val="Notedebasdepage"/>
        <w:numPr>
          <w:ilvl w:val="0"/>
          <w:numId w:val="16"/>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Nicolas Mayer et  jean phillippe Humbert, «la gestion des risques pour les systèmes d’information», Article paru dans le magasine MISC n°24, ISSN : 1631-9036, (avril-mai 2006), P 01.</w:t>
      </w:r>
    </w:p>
    <w:p w:rsidR="00B5063D" w:rsidRPr="00D167E1" w:rsidRDefault="00B5063D"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RACHID El Mahou, « Quelle gouvernance des systèmes d’information (SI) pour une performance des banques de financement et d’investissement (BFI) ?», </w:t>
      </w:r>
      <w:r w:rsidRPr="00D167E1">
        <w:rPr>
          <w:rFonts w:asciiTheme="majorBidi" w:hAnsiTheme="majorBidi" w:cstheme="majorBidi"/>
          <w:sz w:val="22"/>
          <w:szCs w:val="22"/>
          <w:u w:val="single"/>
        </w:rPr>
        <w:t>HAL open science</w:t>
      </w:r>
      <w:r w:rsidRPr="00D167E1">
        <w:rPr>
          <w:rFonts w:asciiTheme="majorBidi" w:hAnsiTheme="majorBidi" w:cstheme="majorBidi"/>
          <w:sz w:val="22"/>
          <w:szCs w:val="22"/>
        </w:rPr>
        <w:t xml:space="preserve">, hal-01866558v1, 2018, p 01. </w:t>
      </w:r>
    </w:p>
    <w:p w:rsidR="00B5063D" w:rsidRPr="00D167E1" w:rsidRDefault="00B5063D" w:rsidP="00CA57C9">
      <w:pPr>
        <w:spacing w:line="360" w:lineRule="auto"/>
        <w:jc w:val="both"/>
        <w:rPr>
          <w:rFonts w:asciiTheme="majorBidi" w:hAnsiTheme="majorBidi" w:cstheme="majorBidi"/>
          <w:sz w:val="24"/>
          <w:szCs w:val="24"/>
          <w:shd w:val="clear" w:color="auto" w:fill="FFFFFF" w:themeFill="background1"/>
          <w:lang w:eastAsia="fr-FR"/>
        </w:rPr>
      </w:pPr>
      <w:bookmarkStart w:id="260" w:name="_Toc200547209"/>
      <w:r w:rsidRPr="00D167E1">
        <w:rPr>
          <w:rFonts w:asciiTheme="majorBidi" w:hAnsiTheme="majorBidi" w:cstheme="majorBidi"/>
          <w:sz w:val="24"/>
          <w:szCs w:val="24"/>
          <w:shd w:val="clear" w:color="auto" w:fill="FFFFFF" w:themeFill="background1"/>
        </w:rPr>
        <w:lastRenderedPageBreak/>
        <w:t>TALHAOUI Fares et DERRARDJA Nazim, «</w:t>
      </w:r>
      <w:r w:rsidRPr="00D167E1">
        <w:rPr>
          <w:rFonts w:asciiTheme="majorBidi" w:hAnsiTheme="majorBidi" w:cstheme="majorBidi"/>
          <w:sz w:val="24"/>
          <w:szCs w:val="24"/>
          <w:shd w:val="clear" w:color="auto" w:fill="FFFFFF" w:themeFill="background1"/>
          <w:lang w:eastAsia="fr-FR"/>
        </w:rPr>
        <w:t xml:space="preserve"> Gouvernance Bancaire En Algérie : Etat Actuel Et Perspectives, Etude Empirique Par Une Approche D’efficience», </w:t>
      </w:r>
      <w:r w:rsidRPr="00D167E1">
        <w:rPr>
          <w:rFonts w:asciiTheme="majorBidi" w:hAnsiTheme="majorBidi" w:cstheme="majorBidi"/>
          <w:sz w:val="24"/>
          <w:szCs w:val="24"/>
          <w:u w:val="single"/>
          <w:shd w:val="clear" w:color="auto" w:fill="FFFFFF" w:themeFill="background1"/>
          <w:lang w:eastAsia="fr-FR"/>
        </w:rPr>
        <w:t>revue des recherches en sciences financières et comptables</w:t>
      </w:r>
      <w:r w:rsidRPr="00D167E1">
        <w:rPr>
          <w:rFonts w:asciiTheme="majorBidi" w:hAnsiTheme="majorBidi" w:cstheme="majorBidi"/>
          <w:sz w:val="24"/>
          <w:szCs w:val="24"/>
          <w:shd w:val="clear" w:color="auto" w:fill="FFFFFF" w:themeFill="background1"/>
          <w:lang w:eastAsia="fr-FR"/>
        </w:rPr>
        <w:t>,</w:t>
      </w:r>
      <w:r w:rsidRPr="00D167E1">
        <w:rPr>
          <w:rFonts w:asciiTheme="majorBidi" w:hAnsiTheme="majorBidi" w:cstheme="majorBidi"/>
          <w:sz w:val="24"/>
          <w:szCs w:val="24"/>
        </w:rPr>
        <w:t xml:space="preserve"> </w:t>
      </w:r>
      <w:r w:rsidRPr="00D167E1">
        <w:rPr>
          <w:rFonts w:asciiTheme="majorBidi" w:hAnsiTheme="majorBidi" w:cstheme="majorBidi"/>
          <w:sz w:val="24"/>
          <w:szCs w:val="24"/>
          <w:shd w:val="clear" w:color="auto" w:fill="FFFFFF" w:themeFill="background1"/>
          <w:lang w:eastAsia="fr-FR"/>
        </w:rPr>
        <w:t>Vol 07, n° 02, Algérie, 2022, p 395</w:t>
      </w:r>
      <w:bookmarkEnd w:id="260"/>
    </w:p>
    <w:p w:rsidR="00CC34E6" w:rsidRPr="00D167E1" w:rsidRDefault="00961F8A" w:rsidP="00904362">
      <w:pPr>
        <w:spacing w:after="0" w:line="360" w:lineRule="auto"/>
        <w:rPr>
          <w:rFonts w:asciiTheme="majorBidi" w:hAnsiTheme="majorBidi" w:cstheme="majorBidi"/>
          <w:b/>
          <w:bCs/>
          <w:sz w:val="28"/>
          <w:szCs w:val="28"/>
        </w:rPr>
      </w:pPr>
      <w:r w:rsidRPr="00D167E1">
        <w:rPr>
          <w:rFonts w:asciiTheme="majorBidi" w:hAnsiTheme="majorBidi" w:cstheme="majorBidi"/>
          <w:b/>
          <w:bCs/>
          <w:sz w:val="28"/>
          <w:szCs w:val="28"/>
        </w:rPr>
        <w:t>Travaux un</w:t>
      </w:r>
      <w:r w:rsidR="008C7224" w:rsidRPr="00D167E1">
        <w:rPr>
          <w:rFonts w:asciiTheme="majorBidi" w:hAnsiTheme="majorBidi" w:cstheme="majorBidi"/>
          <w:b/>
          <w:bCs/>
          <w:sz w:val="28"/>
          <w:szCs w:val="28"/>
        </w:rPr>
        <w:t>iversitaires :</w:t>
      </w: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ALAIN Baillifard, ITIL et la gestion des services, casino, haute école valaisanne hochschute Wallis, TD 2008, P 10 .</w:t>
      </w:r>
    </w:p>
    <w:p w:rsidR="000E65D9" w:rsidRPr="00D167E1" w:rsidRDefault="000E65D9"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Audrey PORTES, « LA TRANSPARENCE NUMERIQUE : ROLE DU CLIENT ET CONSEQUENCES SUR LA RELATION A LA MARQUE », thèse de doctorat, L’UNIVERSITÉ DE MONTPELLIER, France, 2018, P32</w:t>
      </w:r>
    </w:p>
    <w:p w:rsidR="00D97383" w:rsidRPr="00D167E1" w:rsidRDefault="00D97383" w:rsidP="00904362">
      <w:pPr>
        <w:pStyle w:val="Notedebasdepage"/>
        <w:spacing w:line="360" w:lineRule="auto"/>
        <w:jc w:val="both"/>
        <w:rPr>
          <w:rFonts w:asciiTheme="majorBidi" w:hAnsiTheme="majorBidi" w:cstheme="majorBidi"/>
          <w:sz w:val="22"/>
          <w:szCs w:val="22"/>
        </w:rPr>
      </w:pP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shd w:val="clear" w:color="auto" w:fill="FFFFFF"/>
        </w:rPr>
        <w:t>BRAHIMI Yanis et ZERHOUNI Anas B</w:t>
      </w:r>
      <w:r w:rsidRPr="00D167E1">
        <w:rPr>
          <w:rFonts w:asciiTheme="majorBidi" w:hAnsiTheme="majorBidi" w:cstheme="majorBidi"/>
          <w:sz w:val="22"/>
          <w:szCs w:val="22"/>
        </w:rPr>
        <w:t>, «L’impact des services bancaires digitaux sur l’expérience, la satisfaction et la fidélité client : Cas du Crédit Populaire d’Algérie», mémoire de fin d’études en vue l’obtention de diplôme supérieure des Etudes bancaires, Ecole supérieure de Banque, Algérie, 2022, p 01.</w:t>
      </w: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HADJ BOUSSADA Fatiha, « NOUVELLES STRATEGIES BANCAIRE ET GESTION DE RELATION CLIENT », mémoire de Magister de droit bancaire et financier, Université d’Oran, faculté de droit, 2010, P 115-116</w:t>
      </w: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MANSOUR Rachid, «Effet du bouche-à-oreille électronique et des stratégies d’adaptation des clients sur le processus d’utilisation des services d’e-banking en Algérie : Etude mixte», Thèse de   doctorat, Centre Universitaire De Maghnia,2024, p 13-14.</w:t>
      </w: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MICHEL Sylvie , «Contribution À L’évaluation Du Système D’information Bancaire», Thèse de   doctorat, Université Montesquieu - Bordeaux Iv, Soutenue le 12 décembre 2011, p 26-27.</w:t>
      </w:r>
    </w:p>
    <w:p w:rsidR="00D97383" w:rsidRPr="00D167E1" w:rsidRDefault="00D97383" w:rsidP="00416398">
      <w:pPr>
        <w:pStyle w:val="Notedebasdepage"/>
        <w:numPr>
          <w:ilvl w:val="0"/>
          <w:numId w:val="14"/>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shd w:val="clear" w:color="auto" w:fill="FFFFFF"/>
        </w:rPr>
        <w:t>MOUNKORO Boubacar et MAIGA  Aminata, «La Gouvernance bancaire face aux parties prenantes: Cas de la BDL Freha», Mémoire de master, Université Mouloud Mammeri,Algrie, 2022 ,    p 22.</w:t>
      </w:r>
    </w:p>
    <w:p w:rsidR="00D97383" w:rsidRPr="00D167E1" w:rsidRDefault="00D97383" w:rsidP="00904362">
      <w:pPr>
        <w:pStyle w:val="Notedebasdepage"/>
        <w:spacing w:line="360" w:lineRule="auto"/>
        <w:jc w:val="both"/>
        <w:rPr>
          <w:rFonts w:asciiTheme="majorBidi" w:hAnsiTheme="majorBidi" w:cstheme="majorBidi"/>
          <w:sz w:val="22"/>
          <w:szCs w:val="22"/>
          <w:shd w:val="clear" w:color="auto" w:fill="FFFFFF"/>
        </w:rPr>
      </w:pPr>
    </w:p>
    <w:p w:rsidR="008C7224" w:rsidRPr="00D167E1" w:rsidRDefault="008C7224" w:rsidP="00904362">
      <w:pPr>
        <w:pStyle w:val="Notedebasdepage"/>
        <w:spacing w:line="360" w:lineRule="auto"/>
        <w:jc w:val="both"/>
        <w:rPr>
          <w:rFonts w:asciiTheme="majorBidi" w:hAnsiTheme="majorBidi" w:cstheme="majorBidi"/>
          <w:sz w:val="22"/>
          <w:szCs w:val="22"/>
        </w:rPr>
      </w:pPr>
    </w:p>
    <w:p w:rsidR="00C018B6" w:rsidRPr="00D167E1" w:rsidRDefault="003408E3" w:rsidP="00904362">
      <w:pPr>
        <w:spacing w:after="0" w:line="360" w:lineRule="auto"/>
        <w:rPr>
          <w:rFonts w:asciiTheme="majorBidi" w:hAnsiTheme="majorBidi" w:cstheme="majorBidi"/>
          <w:b/>
          <w:bCs/>
          <w:sz w:val="28"/>
          <w:szCs w:val="28"/>
        </w:rPr>
      </w:pPr>
      <w:r w:rsidRPr="00D167E1">
        <w:rPr>
          <w:rFonts w:asciiTheme="majorBidi" w:hAnsiTheme="majorBidi" w:cstheme="majorBidi"/>
          <w:b/>
          <w:bCs/>
          <w:sz w:val="28"/>
          <w:szCs w:val="28"/>
        </w:rPr>
        <w:t>Sites web :</w:t>
      </w:r>
    </w:p>
    <w:p w:rsidR="00C018B6" w:rsidRPr="00D167E1" w:rsidRDefault="000E257F"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ANTOINE Coubray,</w:t>
      </w:r>
      <w:r w:rsidR="00743B67" w:rsidRPr="00D167E1">
        <w:rPr>
          <w:rFonts w:asciiTheme="majorBidi" w:hAnsiTheme="majorBidi" w:cstheme="majorBidi"/>
          <w:sz w:val="22"/>
          <w:szCs w:val="22"/>
        </w:rPr>
        <w:t>«</w:t>
      </w:r>
      <w:r w:rsidR="00C018B6" w:rsidRPr="00D167E1">
        <w:rPr>
          <w:rFonts w:asciiTheme="majorBidi" w:hAnsiTheme="majorBidi" w:cstheme="majorBidi"/>
          <w:sz w:val="22"/>
          <w:szCs w:val="22"/>
        </w:rPr>
        <w:t>Comment mesurer la satisfaction de ses client (NPS, CES, Cie)</w:t>
      </w:r>
      <w:r w:rsidR="00743B67" w:rsidRPr="00D167E1">
        <w:rPr>
          <w:rFonts w:asciiTheme="majorBidi" w:hAnsiTheme="majorBidi" w:cstheme="majorBidi"/>
          <w:sz w:val="22"/>
          <w:szCs w:val="22"/>
        </w:rPr>
        <w:t>»</w:t>
      </w:r>
      <w:r w:rsidR="00C018B6" w:rsidRPr="00D167E1">
        <w:rPr>
          <w:rFonts w:asciiTheme="majorBidi" w:hAnsiTheme="majorBidi" w:cstheme="majorBidi"/>
          <w:sz w:val="22"/>
          <w:szCs w:val="22"/>
        </w:rPr>
        <w:t>, disponible sur :</w:t>
      </w:r>
      <w:hyperlink r:id="rId61" w:anchor=":~:text=Le%20score%20NPS%20de%20Satisfaction,votre%20NPS%20est%20de%2035" w:history="1">
        <w:r w:rsidR="00743B67" w:rsidRPr="00D167E1">
          <w:rPr>
            <w:rStyle w:val="Lienhypertexte"/>
            <w:rFonts w:asciiTheme="majorBidi" w:hAnsiTheme="majorBidi" w:cstheme="majorBidi"/>
            <w:sz w:val="22"/>
            <w:szCs w:val="22"/>
          </w:rPr>
          <w:t>https://www.custup.com/mesurer-satisfaction client/#:~:text=Le%20score%20NPS%20de%20Satisfaction,votre%20NPS%20est%20de%2035</w:t>
        </w:r>
      </w:hyperlink>
      <w:r w:rsidR="00C018B6" w:rsidRPr="00D167E1">
        <w:rPr>
          <w:rFonts w:asciiTheme="majorBidi" w:hAnsiTheme="majorBidi" w:cstheme="majorBidi"/>
          <w:sz w:val="22"/>
          <w:szCs w:val="22"/>
        </w:rPr>
        <w:t xml:space="preserve">. (Consulté sur 19/02/2025) </w:t>
      </w:r>
    </w:p>
    <w:p w:rsidR="00C018B6" w:rsidRPr="00D167E1" w:rsidRDefault="00C018B6" w:rsidP="00416398">
      <w:pPr>
        <w:pStyle w:val="Notedebasdepage"/>
        <w:numPr>
          <w:ilvl w:val="0"/>
          <w:numId w:val="17"/>
        </w:numPr>
        <w:spacing w:line="360" w:lineRule="auto"/>
        <w:ind w:left="0"/>
        <w:jc w:val="both"/>
        <w:rPr>
          <w:rFonts w:asciiTheme="majorBidi" w:hAnsiTheme="majorBidi"/>
          <w:sz w:val="22"/>
          <w:szCs w:val="22"/>
        </w:rPr>
      </w:pPr>
      <w:r w:rsidRPr="00D167E1">
        <w:rPr>
          <w:rFonts w:asciiTheme="majorBidi" w:hAnsiTheme="majorBidi" w:cstheme="majorBidi"/>
          <w:sz w:val="22"/>
          <w:szCs w:val="22"/>
        </w:rPr>
        <w:t xml:space="preserve">CUNNINGHAM  Peter , </w:t>
      </w:r>
      <w:r w:rsidR="00743B67" w:rsidRPr="00D167E1">
        <w:rPr>
          <w:rFonts w:asciiTheme="majorBidi" w:hAnsiTheme="majorBidi" w:cstheme="majorBidi"/>
          <w:sz w:val="22"/>
          <w:szCs w:val="22"/>
        </w:rPr>
        <w:t>«</w:t>
      </w:r>
      <w:r w:rsidR="00743B67" w:rsidRPr="00D167E1">
        <w:rPr>
          <w:rFonts w:asciiTheme="majorBidi" w:hAnsiTheme="majorBidi"/>
          <w:sz w:val="22"/>
          <w:szCs w:val="22"/>
        </w:rPr>
        <w:t xml:space="preserve">88% des consommateurs font confiance au bouche à oreille </w:t>
      </w:r>
      <w:r w:rsidR="00743B67" w:rsidRPr="00D167E1">
        <w:rPr>
          <w:rFonts w:asciiTheme="majorBidi" w:hAnsiTheme="majorBidi" w:cstheme="majorBidi"/>
          <w:sz w:val="22"/>
          <w:szCs w:val="22"/>
        </w:rPr>
        <w:t>»</w:t>
      </w:r>
      <w:r w:rsidR="00743B67" w:rsidRPr="00D167E1">
        <w:rPr>
          <w:rFonts w:asciiTheme="majorBidi" w:hAnsiTheme="majorBidi"/>
          <w:sz w:val="22"/>
          <w:szCs w:val="22"/>
        </w:rPr>
        <w:t>,</w:t>
      </w:r>
      <w:hyperlink r:id="rId62" w:history="1">
        <w:r w:rsidRPr="00D167E1">
          <w:rPr>
            <w:rStyle w:val="Lienhypertexte"/>
            <w:rFonts w:asciiTheme="majorBidi" w:hAnsiTheme="majorBidi" w:cstheme="majorBidi"/>
            <w:color w:val="auto"/>
            <w:sz w:val="22"/>
            <w:szCs w:val="22"/>
          </w:rPr>
          <w:t>https://www.buyapowa.com/fr/blog/88-des-consommateurs-font-confiance-au-bouche-a-oreille/</w:t>
        </w:r>
      </w:hyperlink>
      <w:r w:rsidRPr="00D167E1">
        <w:rPr>
          <w:rFonts w:asciiTheme="majorBidi" w:hAnsiTheme="majorBidi" w:cstheme="majorBidi"/>
          <w:sz w:val="22"/>
          <w:szCs w:val="22"/>
        </w:rPr>
        <w:t xml:space="preserve"> ,consulté le: 16/02/2025</w:t>
      </w:r>
    </w:p>
    <w:p w:rsidR="00C018B6" w:rsidRPr="00D167E1" w:rsidRDefault="00C018B6" w:rsidP="00416398">
      <w:pPr>
        <w:pStyle w:val="Paragraphedeliste"/>
        <w:numPr>
          <w:ilvl w:val="0"/>
          <w:numId w:val="17"/>
        </w:numPr>
        <w:spacing w:after="0" w:line="360" w:lineRule="auto"/>
        <w:ind w:left="0"/>
        <w:jc w:val="both"/>
        <w:rPr>
          <w:rFonts w:asciiTheme="majorBidi" w:hAnsiTheme="majorBidi" w:cstheme="majorBidi"/>
        </w:rPr>
      </w:pPr>
      <w:r w:rsidRPr="00D167E1">
        <w:rPr>
          <w:rFonts w:asciiTheme="majorBidi" w:hAnsiTheme="majorBidi" w:cstheme="majorBidi"/>
        </w:rPr>
        <w:lastRenderedPageBreak/>
        <w:t xml:space="preserve">Découvrez les différences et les avantages entre L’ITIL et Cobit, disponibles sur : </w:t>
      </w:r>
      <w:hyperlink r:id="rId63" w:history="1">
        <w:r w:rsidRPr="00D167E1">
          <w:rPr>
            <w:rStyle w:val="Lienhypertexte"/>
            <w:rFonts w:asciiTheme="majorBidi" w:hAnsiTheme="majorBidi" w:cstheme="majorBidi"/>
            <w:color w:val="auto"/>
          </w:rPr>
          <w:t>https://www.b2blearning.eu/fr/blog/123-itil-cobit-quelle-formation-pour-vous.html</w:t>
        </w:r>
      </w:hyperlink>
      <w:r w:rsidRPr="00D167E1">
        <w:rPr>
          <w:rFonts w:asciiTheme="majorBidi" w:hAnsiTheme="majorBidi" w:cstheme="majorBidi"/>
        </w:rPr>
        <w:t xml:space="preserve"> ,consulté le 05/02/2025.</w:t>
      </w:r>
    </w:p>
    <w:p w:rsidR="00C018B6" w:rsidRPr="00D167E1" w:rsidRDefault="00C13C33"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sz w:val="22"/>
          <w:szCs w:val="22"/>
        </w:rPr>
        <w:t>Théorie de la dissonance cognitive: processus cognitifs, attitude et comportement – L. Festinger</w:t>
      </w:r>
      <w:r w:rsidRPr="00D167E1">
        <w:rPr>
          <w:rFonts w:asciiTheme="majorBidi" w:hAnsiTheme="majorBidi" w:cstheme="majorBidi"/>
          <w:sz w:val="22"/>
          <w:szCs w:val="22"/>
        </w:rPr>
        <w:t xml:space="preserve">, </w:t>
      </w:r>
      <w:hyperlink r:id="rId64" w:history="1">
        <w:r w:rsidR="00735935" w:rsidRPr="00D167E1">
          <w:rPr>
            <w:rStyle w:val="Lienhypertexte"/>
            <w:rFonts w:asciiTheme="majorBidi" w:hAnsiTheme="majorBidi" w:cstheme="majorBidi"/>
            <w:color w:val="auto"/>
            <w:sz w:val="22"/>
            <w:szCs w:val="22"/>
          </w:rPr>
          <w:t>http://www.sietmanagement.fr/la-decision-cognitive-festinger-azjen/</w:t>
        </w:r>
      </w:hyperlink>
      <w:r w:rsidR="00735935" w:rsidRPr="00D167E1">
        <w:rPr>
          <w:rFonts w:asciiTheme="majorBidi" w:hAnsiTheme="majorBidi" w:cstheme="majorBidi"/>
          <w:sz w:val="22"/>
          <w:szCs w:val="22"/>
        </w:rPr>
        <w:t xml:space="preserve">  , </w:t>
      </w:r>
      <w:r w:rsidR="00C018B6" w:rsidRPr="00D167E1">
        <w:rPr>
          <w:rFonts w:asciiTheme="majorBidi" w:hAnsiTheme="majorBidi" w:cstheme="majorBidi"/>
          <w:sz w:val="22"/>
          <w:szCs w:val="22"/>
        </w:rPr>
        <w:t>consulté le :04/02/2025 à 14:40</w:t>
      </w:r>
    </w:p>
    <w:p w:rsidR="00C018B6" w:rsidRPr="00D167E1" w:rsidRDefault="00C018B6" w:rsidP="00416398">
      <w:pPr>
        <w:pStyle w:val="font-size-md"/>
        <w:numPr>
          <w:ilvl w:val="0"/>
          <w:numId w:val="15"/>
        </w:numPr>
        <w:tabs>
          <w:tab w:val="left" w:pos="0"/>
        </w:tabs>
        <w:ind w:left="0" w:hanging="284"/>
        <w:jc w:val="both"/>
        <w:rPr>
          <w:sz w:val="22"/>
          <w:szCs w:val="22"/>
        </w:rPr>
      </w:pPr>
      <w:r w:rsidRPr="00D167E1">
        <w:rPr>
          <w:rFonts w:asciiTheme="majorBidi" w:hAnsiTheme="majorBidi" w:cstheme="majorBidi"/>
          <w:sz w:val="22"/>
          <w:szCs w:val="22"/>
        </w:rPr>
        <w:t>HUGO Bompard,</w:t>
      </w:r>
      <w:r w:rsidR="00735935" w:rsidRPr="00D167E1">
        <w:rPr>
          <w:sz w:val="22"/>
          <w:szCs w:val="22"/>
        </w:rPr>
        <w:t xml:space="preserve"> «Le framework banque étendu»,</w:t>
      </w:r>
      <w:r w:rsidR="00735935" w:rsidRPr="00D167E1">
        <w:rPr>
          <w:rFonts w:asciiTheme="majorBidi" w:hAnsiTheme="majorBidi" w:cstheme="majorBidi"/>
          <w:sz w:val="22"/>
          <w:szCs w:val="22"/>
        </w:rPr>
        <w:t xml:space="preserve"> </w:t>
      </w:r>
      <w:r w:rsidRPr="00D167E1">
        <w:rPr>
          <w:rFonts w:asciiTheme="majorBidi" w:hAnsiTheme="majorBidi" w:cstheme="majorBidi"/>
          <w:sz w:val="22"/>
          <w:szCs w:val="22"/>
        </w:rPr>
        <w:t xml:space="preserve"> </w:t>
      </w:r>
      <w:hyperlink r:id="rId65" w:history="1">
        <w:r w:rsidRPr="00D167E1">
          <w:rPr>
            <w:rStyle w:val="Lienhypertexte"/>
            <w:rFonts w:asciiTheme="majorBidi" w:hAnsiTheme="majorBidi" w:cstheme="majorBidi"/>
            <w:color w:val="auto"/>
            <w:sz w:val="22"/>
            <w:szCs w:val="22"/>
          </w:rPr>
          <w:t>https://finance-heros.fr/framework-banque</w:t>
        </w:r>
      </w:hyperlink>
      <w:r w:rsidRPr="00D167E1">
        <w:rPr>
          <w:rFonts w:asciiTheme="majorBidi" w:hAnsiTheme="majorBidi" w:cstheme="majorBidi"/>
          <w:sz w:val="22"/>
          <w:szCs w:val="22"/>
        </w:rPr>
        <w:t xml:space="preserve"> </w:t>
      </w:r>
      <w:r w:rsidR="0050211B" w:rsidRPr="00D167E1">
        <w:rPr>
          <w:sz w:val="22"/>
          <w:szCs w:val="22"/>
        </w:rPr>
        <w:t>,</w:t>
      </w:r>
      <w:r w:rsidR="0050211B" w:rsidRPr="00D167E1">
        <w:rPr>
          <w:rFonts w:asciiTheme="majorBidi" w:hAnsiTheme="majorBidi" w:cstheme="majorBidi"/>
          <w:sz w:val="22"/>
          <w:szCs w:val="22"/>
        </w:rPr>
        <w:t xml:space="preserve"> </w:t>
      </w:r>
      <w:r w:rsidR="005E72B5" w:rsidRPr="00D167E1">
        <w:rPr>
          <w:rFonts w:asciiTheme="majorBidi" w:hAnsiTheme="majorBidi" w:cstheme="majorBidi"/>
          <w:sz w:val="22"/>
          <w:szCs w:val="22"/>
        </w:rPr>
        <w:t xml:space="preserve">     </w:t>
      </w:r>
      <w:r w:rsidRPr="00D167E1">
        <w:rPr>
          <w:rFonts w:asciiTheme="majorBidi" w:hAnsiTheme="majorBidi" w:cstheme="majorBidi"/>
          <w:sz w:val="22"/>
          <w:szCs w:val="22"/>
        </w:rPr>
        <w:t>consulté le :30/01/2025  .</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ISO 27001/IT Governance France, disponible sur : </w:t>
      </w:r>
      <w:hyperlink r:id="rId66" w:history="1">
        <w:r w:rsidRPr="00D167E1">
          <w:rPr>
            <w:rStyle w:val="Lienhypertexte"/>
            <w:rFonts w:asciiTheme="majorBidi" w:hAnsiTheme="majorBidi" w:cstheme="majorBidi"/>
            <w:color w:val="auto"/>
            <w:sz w:val="22"/>
            <w:szCs w:val="22"/>
          </w:rPr>
          <w:t>https://www.itgovernance.eu/fr-fr/iso-27001-fr</w:t>
        </w:r>
      </w:hyperlink>
      <w:r w:rsidRPr="00D167E1">
        <w:rPr>
          <w:rFonts w:asciiTheme="majorBidi" w:hAnsiTheme="majorBidi" w:cstheme="majorBidi"/>
          <w:sz w:val="22"/>
          <w:szCs w:val="22"/>
        </w:rPr>
        <w:t xml:space="preserve"> ,consulté le 05/02/2025.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ISO27001 sécurité de l’information-certification avec DQS ,disponible sur : </w:t>
      </w:r>
      <w:hyperlink r:id="rId67" w:history="1">
        <w:r w:rsidRPr="00D167E1">
          <w:rPr>
            <w:rStyle w:val="Lienhypertexte"/>
            <w:rFonts w:asciiTheme="majorBidi" w:hAnsiTheme="majorBidi" w:cstheme="majorBidi"/>
            <w:color w:val="auto"/>
            <w:sz w:val="22"/>
            <w:szCs w:val="22"/>
          </w:rPr>
          <w:t>https://www.dqsglobal.com/fr-ma/certifier/certification-iso-27001/</w:t>
        </w:r>
      </w:hyperlink>
      <w:r w:rsidRPr="00D167E1">
        <w:rPr>
          <w:rFonts w:asciiTheme="majorBidi" w:hAnsiTheme="majorBidi" w:cstheme="majorBidi"/>
          <w:sz w:val="22"/>
          <w:szCs w:val="22"/>
        </w:rPr>
        <w:t xml:space="preserve"> , consulté le 05/02/2025.</w:t>
      </w:r>
    </w:p>
    <w:p w:rsidR="000E65D9" w:rsidRPr="00D167E1" w:rsidRDefault="000E65D9" w:rsidP="00416398">
      <w:pPr>
        <w:pStyle w:val="Notedebasdepage"/>
        <w:numPr>
          <w:ilvl w:val="0"/>
          <w:numId w:val="17"/>
        </w:numPr>
        <w:ind w:left="0"/>
        <w:jc w:val="both"/>
      </w:pPr>
      <w:r w:rsidRPr="00D167E1">
        <w:rPr>
          <w:rFonts w:asciiTheme="majorBidi" w:hAnsiTheme="majorBidi" w:cstheme="majorBidi"/>
          <w:sz w:val="22"/>
          <w:szCs w:val="22"/>
        </w:rPr>
        <w:t xml:space="preserve">Guide de la personnalisation dans le secteur bancaire, disponible sur </w:t>
      </w:r>
      <w:hyperlink r:id="rId68" w:history="1">
        <w:r w:rsidRPr="00D167E1">
          <w:rPr>
            <w:rStyle w:val="Lienhypertexte"/>
            <w:rFonts w:asciiTheme="majorBidi" w:hAnsiTheme="majorBidi" w:cstheme="majorBidi"/>
            <w:sz w:val="22"/>
            <w:szCs w:val="22"/>
          </w:rPr>
          <w:t xml:space="preserve">https://www.moneythor.com/fr/technologie/banque-numerique/un-guide-de-personnalisation-dans-le-secteur-bancaire/ </w:t>
        </w:r>
      </w:hyperlink>
      <w:r w:rsidRPr="00D167E1">
        <w:rPr>
          <w:rFonts w:asciiTheme="majorBidi" w:hAnsiTheme="majorBidi" w:cstheme="majorBidi"/>
          <w:sz w:val="22"/>
          <w:szCs w:val="22"/>
        </w:rPr>
        <w:t>consulté le :(10/06/2025)</w:t>
      </w:r>
    </w:p>
    <w:p w:rsidR="000E65D9" w:rsidRPr="00D167E1" w:rsidRDefault="000E65D9" w:rsidP="00904362">
      <w:pPr>
        <w:pStyle w:val="Notedebasdepage"/>
        <w:spacing w:line="360" w:lineRule="auto"/>
        <w:jc w:val="both"/>
        <w:rPr>
          <w:rFonts w:asciiTheme="majorBidi" w:hAnsiTheme="majorBidi" w:cstheme="majorBidi"/>
          <w:sz w:val="22"/>
          <w:szCs w:val="22"/>
        </w:rPr>
      </w:pP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 </w:t>
      </w:r>
      <w:r w:rsidR="005E72B5" w:rsidRPr="00D167E1">
        <w:rPr>
          <w:rFonts w:asciiTheme="majorBidi" w:hAnsiTheme="majorBidi" w:cstheme="majorBidi"/>
          <w:sz w:val="22"/>
          <w:szCs w:val="22"/>
        </w:rPr>
        <w:t>«</w:t>
      </w:r>
      <w:r w:rsidRPr="00D167E1">
        <w:rPr>
          <w:rFonts w:asciiTheme="majorBidi" w:hAnsiTheme="majorBidi" w:cstheme="majorBidi"/>
          <w:sz w:val="22"/>
          <w:szCs w:val="22"/>
        </w:rPr>
        <w:t>La différence entre la gouvernance des données et la gouvernance des systèmes d’information</w:t>
      </w:r>
      <w:r w:rsidR="005E72B5" w:rsidRPr="00D167E1">
        <w:rPr>
          <w:rFonts w:asciiTheme="majorBidi" w:hAnsiTheme="majorBidi" w:cstheme="majorBidi"/>
          <w:sz w:val="22"/>
          <w:szCs w:val="22"/>
        </w:rPr>
        <w:t>»</w:t>
      </w:r>
      <w:r w:rsidRPr="00D167E1">
        <w:rPr>
          <w:rFonts w:asciiTheme="majorBidi" w:hAnsiTheme="majorBidi" w:cstheme="majorBidi"/>
          <w:sz w:val="22"/>
          <w:szCs w:val="22"/>
        </w:rPr>
        <w:t xml:space="preserve">, disponible sur : </w:t>
      </w:r>
      <w:hyperlink r:id="rId69" w:history="1">
        <w:r w:rsidRPr="00D167E1">
          <w:rPr>
            <w:rStyle w:val="Lienhypertexte"/>
            <w:rFonts w:asciiTheme="majorBidi" w:hAnsiTheme="majorBidi" w:cstheme="majorBidi"/>
            <w:color w:val="auto"/>
            <w:sz w:val="22"/>
            <w:szCs w:val="22"/>
          </w:rPr>
          <w:t>https://www.varonis.com/fr/blog/la-difference-entre-gouvernance-des-donnees-et-gouvernance-des-systemes-dinformation</w:t>
        </w:r>
      </w:hyperlink>
      <w:r w:rsidRPr="00D167E1">
        <w:rPr>
          <w:rFonts w:asciiTheme="majorBidi" w:hAnsiTheme="majorBidi" w:cstheme="majorBidi"/>
          <w:sz w:val="22"/>
          <w:szCs w:val="22"/>
        </w:rPr>
        <w:t xml:space="preserve"> , consulté le 06/02/2025.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La gouvernance des donnés dans le secteur bancaire : avantages, mise en œuvre, défis, disponible sur : </w:t>
      </w:r>
      <w:hyperlink r:id="rId70" w:history="1">
        <w:r w:rsidRPr="00D167E1">
          <w:rPr>
            <w:rStyle w:val="Lienhypertexte"/>
            <w:rFonts w:asciiTheme="majorBidi" w:hAnsiTheme="majorBidi" w:cstheme="majorBidi"/>
            <w:color w:val="auto"/>
            <w:sz w:val="22"/>
            <w:szCs w:val="22"/>
          </w:rPr>
          <w:t>https://www.castordoc.com/data-strategy/la-gouvernance-des-donnees-dans-le-secteur-bancaire</w:t>
        </w:r>
      </w:hyperlink>
      <w:r w:rsidRPr="00D167E1">
        <w:rPr>
          <w:rFonts w:asciiTheme="majorBidi" w:hAnsiTheme="majorBidi" w:cstheme="majorBidi"/>
          <w:sz w:val="22"/>
          <w:szCs w:val="22"/>
        </w:rPr>
        <w:t xml:space="preserve"> , consulté le 06/02/2025.</w:t>
      </w:r>
    </w:p>
    <w:p w:rsidR="00C018B6" w:rsidRPr="00D167E1" w:rsidRDefault="004146A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Christian Latour ,«</w:t>
      </w:r>
      <w:r w:rsidR="00C018B6" w:rsidRPr="00D167E1">
        <w:rPr>
          <w:rFonts w:asciiTheme="majorBidi" w:hAnsiTheme="majorBidi" w:cstheme="majorBidi"/>
          <w:sz w:val="22"/>
          <w:szCs w:val="22"/>
        </w:rPr>
        <w:t>La qualité d’un produit selon Amstrong et Kotler</w:t>
      </w:r>
      <w:r w:rsidRPr="00D167E1">
        <w:rPr>
          <w:rFonts w:asciiTheme="majorBidi" w:hAnsiTheme="majorBidi" w:cstheme="majorBidi"/>
          <w:sz w:val="22"/>
          <w:szCs w:val="22"/>
        </w:rPr>
        <w:t xml:space="preserve">» </w:t>
      </w:r>
      <w:r w:rsidR="00C018B6" w:rsidRPr="00D167E1">
        <w:rPr>
          <w:rFonts w:asciiTheme="majorBidi" w:hAnsiTheme="majorBidi" w:cstheme="majorBidi"/>
          <w:sz w:val="22"/>
          <w:szCs w:val="22"/>
        </w:rPr>
        <w:t xml:space="preserve">,disponible sur : </w:t>
      </w:r>
      <w:hyperlink r:id="rId71" w:history="1">
        <w:r w:rsidR="00C018B6" w:rsidRPr="00D167E1">
          <w:rPr>
            <w:rStyle w:val="Lienhypertexte"/>
            <w:rFonts w:asciiTheme="majorBidi" w:hAnsiTheme="majorBidi" w:cstheme="majorBidi"/>
            <w:color w:val="auto"/>
            <w:sz w:val="22"/>
            <w:szCs w:val="22"/>
          </w:rPr>
          <w:t>https://hrimag.com/La-qualite-d-un-produit-selon-Armstrong-et-Kotler</w:t>
        </w:r>
      </w:hyperlink>
      <w:r w:rsidR="00C018B6" w:rsidRPr="00D167E1">
        <w:rPr>
          <w:rFonts w:asciiTheme="majorBidi" w:hAnsiTheme="majorBidi" w:cstheme="majorBidi"/>
          <w:sz w:val="22"/>
          <w:szCs w:val="22"/>
        </w:rPr>
        <w:t xml:space="preserve"> (consulté le 21/02/2025)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Qu’est-ce que la gouvernance des données ,IBM, disponible sur : </w:t>
      </w:r>
      <w:hyperlink r:id="rId72" w:history="1">
        <w:r w:rsidRPr="00D167E1">
          <w:rPr>
            <w:rStyle w:val="Lienhypertexte"/>
            <w:rFonts w:asciiTheme="majorBidi" w:hAnsiTheme="majorBidi" w:cstheme="majorBidi"/>
            <w:color w:val="auto"/>
            <w:sz w:val="22"/>
            <w:szCs w:val="22"/>
          </w:rPr>
          <w:t>https://www.ibm.com/fr-fr/topics/data-governance</w:t>
        </w:r>
      </w:hyperlink>
      <w:r w:rsidRPr="00D167E1">
        <w:rPr>
          <w:rFonts w:asciiTheme="majorBidi" w:hAnsiTheme="majorBidi" w:cstheme="majorBidi"/>
          <w:sz w:val="22"/>
          <w:szCs w:val="22"/>
        </w:rPr>
        <w:t xml:space="preserve"> , consulté le 06/02/2025.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Qualité des produits : Définitions, enjeux et axe d’amélioration 2025, disponible sur : </w:t>
      </w:r>
      <w:hyperlink r:id="rId73" w:history="1">
        <w:r w:rsidRPr="00D167E1">
          <w:rPr>
            <w:rStyle w:val="Lienhypertexte"/>
            <w:rFonts w:asciiTheme="majorBidi" w:hAnsiTheme="majorBidi" w:cstheme="majorBidi"/>
            <w:color w:val="auto"/>
            <w:sz w:val="22"/>
            <w:szCs w:val="22"/>
          </w:rPr>
          <w:t>https://www.solidpepper.com/blog/qualite-des-produits-definitions-enjeux-et-axes-damelioration-2025</w:t>
        </w:r>
      </w:hyperlink>
      <w:r w:rsidRPr="00D167E1">
        <w:rPr>
          <w:rFonts w:asciiTheme="majorBidi" w:hAnsiTheme="majorBidi" w:cstheme="majorBidi"/>
          <w:sz w:val="22"/>
          <w:szCs w:val="22"/>
        </w:rPr>
        <w:t xml:space="preserve"> (consulté le 21/02/2025)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Quelles sont la différence entre besoin client et attente client ,disponible sur : </w:t>
      </w:r>
      <w:hyperlink r:id="rId74" w:history="1">
        <w:r w:rsidRPr="00D167E1">
          <w:rPr>
            <w:rStyle w:val="Lienhypertexte"/>
            <w:rFonts w:asciiTheme="majorBidi" w:hAnsiTheme="majorBidi" w:cstheme="majorBidi"/>
            <w:color w:val="auto"/>
            <w:sz w:val="22"/>
            <w:szCs w:val="22"/>
          </w:rPr>
          <w:t>https://fiches-pratiques.relationclientmag.fr/Thematique/strategie-1149/FichePratique/Quelles-sont-differences-entre-besoin-client-attente-client-364853.htm</w:t>
        </w:r>
      </w:hyperlink>
      <w:r w:rsidRPr="00D167E1">
        <w:rPr>
          <w:rFonts w:asciiTheme="majorBidi" w:hAnsiTheme="majorBidi" w:cstheme="majorBidi"/>
          <w:sz w:val="22"/>
          <w:szCs w:val="22"/>
        </w:rPr>
        <w:t xml:space="preserve"> (consulté le 16/02/2025)</w:t>
      </w:r>
    </w:p>
    <w:p w:rsidR="002A7442" w:rsidRPr="00D167E1" w:rsidRDefault="004146A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DZHAVID Tambakuchi, </w:t>
      </w:r>
      <w:r w:rsidR="002A7442" w:rsidRPr="00D167E1">
        <w:rPr>
          <w:rFonts w:ascii="Arial" w:hAnsi="Arial" w:cs="Arial"/>
        </w:rPr>
        <w:t>«</w:t>
      </w:r>
      <w:r w:rsidR="002A7442" w:rsidRPr="00D167E1">
        <w:rPr>
          <w:rFonts w:asciiTheme="majorBidi" w:hAnsiTheme="majorBidi" w:cstheme="majorBidi"/>
          <w:sz w:val="22"/>
          <w:szCs w:val="22"/>
        </w:rPr>
        <w:t xml:space="preserve">Qu’est –ce qu’un système de CRM bancaire ?» (en ligne), disponible sur : </w:t>
      </w:r>
      <w:hyperlink r:id="rId75" w:history="1">
        <w:r w:rsidR="002A7442" w:rsidRPr="00D167E1">
          <w:rPr>
            <w:rStyle w:val="Lienhypertexte"/>
            <w:rFonts w:asciiTheme="majorBidi" w:hAnsiTheme="majorBidi" w:cstheme="majorBidi"/>
            <w:sz w:val="22"/>
            <w:szCs w:val="22"/>
          </w:rPr>
          <w:t>https://www.creatio.com/fr/glossary/banking-crm</w:t>
        </w:r>
      </w:hyperlink>
      <w:r w:rsidR="002A7442" w:rsidRPr="00D167E1">
        <w:rPr>
          <w:rFonts w:asciiTheme="majorBidi" w:hAnsiTheme="majorBidi" w:cstheme="majorBidi"/>
          <w:sz w:val="22"/>
          <w:szCs w:val="22"/>
        </w:rPr>
        <w:t xml:space="preserve"> ,consulté le 02/02/2025.</w:t>
      </w:r>
    </w:p>
    <w:p w:rsidR="004146A6" w:rsidRPr="00D167E1" w:rsidRDefault="00BD6DDC" w:rsidP="00F76A8C">
      <w:pPr>
        <w:pStyle w:val="Notedebasdepage"/>
        <w:spacing w:line="360" w:lineRule="auto"/>
        <w:jc w:val="both"/>
        <w:rPr>
          <w:rStyle w:val="Lienhypertexte"/>
          <w:rFonts w:asciiTheme="majorBidi" w:hAnsiTheme="majorBidi" w:cstheme="majorBidi"/>
        </w:rPr>
      </w:pPr>
      <w:r w:rsidRPr="00D167E1">
        <w:rPr>
          <w:rFonts w:asciiTheme="majorBidi" w:hAnsiTheme="majorBidi" w:cstheme="majorBidi"/>
        </w:rPr>
        <w:fldChar w:fldCharType="begin"/>
      </w:r>
      <w:r w:rsidR="004146A6" w:rsidRPr="00D167E1">
        <w:rPr>
          <w:rFonts w:asciiTheme="majorBidi" w:hAnsiTheme="majorBidi" w:cstheme="majorBidi"/>
        </w:rPr>
        <w:instrText xml:space="preserve"> HYPERLINK "mailto:sebastien.baudet@qemotion.com" </w:instrText>
      </w:r>
      <w:r w:rsidRPr="00D167E1">
        <w:rPr>
          <w:rFonts w:asciiTheme="majorBidi" w:hAnsiTheme="majorBidi" w:cstheme="majorBidi"/>
        </w:rPr>
        <w:fldChar w:fldCharType="separate"/>
      </w:r>
    </w:p>
    <w:p w:rsidR="00C018B6" w:rsidRPr="00D167E1" w:rsidRDefault="00BD6DDC"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fldChar w:fldCharType="end"/>
      </w:r>
      <w:r w:rsidR="004146A6" w:rsidRPr="00D167E1">
        <w:rPr>
          <w:rFonts w:asciiTheme="majorBidi" w:hAnsiTheme="majorBidi" w:cstheme="majorBidi"/>
          <w:sz w:val="22"/>
          <w:szCs w:val="22"/>
        </w:rPr>
        <w:t xml:space="preserve"> SEBASTIEN baudet ,«</w:t>
      </w:r>
      <w:r w:rsidR="00C018B6" w:rsidRPr="00D167E1">
        <w:rPr>
          <w:rFonts w:asciiTheme="majorBidi" w:hAnsiTheme="majorBidi" w:cstheme="majorBidi"/>
          <w:sz w:val="22"/>
          <w:szCs w:val="22"/>
        </w:rPr>
        <w:t>Révolutionner la satisfaction client : les secret des outils NPS révélés</w:t>
      </w:r>
      <w:r w:rsidR="004146A6" w:rsidRPr="00D167E1">
        <w:rPr>
          <w:rFonts w:asciiTheme="majorBidi" w:hAnsiTheme="majorBidi" w:cstheme="majorBidi"/>
          <w:sz w:val="22"/>
          <w:szCs w:val="22"/>
        </w:rPr>
        <w:t>»</w:t>
      </w:r>
      <w:r w:rsidR="00C018B6" w:rsidRPr="00D167E1">
        <w:rPr>
          <w:rFonts w:asciiTheme="majorBidi" w:hAnsiTheme="majorBidi" w:cstheme="majorBidi"/>
          <w:sz w:val="22"/>
          <w:szCs w:val="22"/>
        </w:rPr>
        <w:t xml:space="preserve">, disponible sur : </w:t>
      </w:r>
      <w:hyperlink r:id="rId76" w:history="1">
        <w:r w:rsidR="00C018B6" w:rsidRPr="00D167E1">
          <w:rPr>
            <w:rStyle w:val="Lienhypertexte"/>
            <w:rFonts w:asciiTheme="majorBidi" w:hAnsiTheme="majorBidi" w:cstheme="majorBidi"/>
            <w:color w:val="auto"/>
            <w:sz w:val="22"/>
            <w:szCs w:val="22"/>
          </w:rPr>
          <w:t>https://www.qemotion.com/fr/blog/meilleurs-outils-NPS</w:t>
        </w:r>
      </w:hyperlink>
      <w:r w:rsidR="00C018B6" w:rsidRPr="00D167E1">
        <w:rPr>
          <w:rFonts w:asciiTheme="majorBidi" w:hAnsiTheme="majorBidi" w:cstheme="majorBidi"/>
          <w:sz w:val="22"/>
          <w:szCs w:val="22"/>
        </w:rPr>
        <w:t xml:space="preserve"> (consulté le 19/02/2025)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lastRenderedPageBreak/>
        <w:t xml:space="preserve">Satisfaction client :définitions ,enjeux, dimensions, disponible sur : </w:t>
      </w:r>
      <w:hyperlink r:id="rId77" w:history="1">
        <w:r w:rsidRPr="00D167E1">
          <w:rPr>
            <w:rStyle w:val="Lienhypertexte"/>
            <w:rFonts w:asciiTheme="majorBidi" w:hAnsiTheme="majorBidi" w:cstheme="majorBidi"/>
            <w:color w:val="auto"/>
            <w:sz w:val="22"/>
            <w:szCs w:val="22"/>
          </w:rPr>
          <w:t>https://www.qualtrics.com/fr/gestion-de-l-experience/client/satisfaction-client/</w:t>
        </w:r>
      </w:hyperlink>
      <w:r w:rsidRPr="00D167E1">
        <w:rPr>
          <w:rFonts w:asciiTheme="majorBidi" w:hAnsiTheme="majorBidi" w:cstheme="majorBidi"/>
          <w:sz w:val="22"/>
          <w:szCs w:val="22"/>
        </w:rPr>
        <w:t xml:space="preserve"> (consulté le 25/02/2025)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Pr>
        <w:t xml:space="preserve">Satisfaction client, quel impacts sur la rentabilité des entreprises, disponible sur : </w:t>
      </w:r>
      <w:hyperlink r:id="rId78" w:history="1">
        <w:r w:rsidRPr="00D167E1">
          <w:rPr>
            <w:rStyle w:val="Lienhypertexte"/>
            <w:rFonts w:asciiTheme="majorBidi" w:hAnsiTheme="majorBidi" w:cstheme="majorBidi"/>
            <w:color w:val="auto"/>
            <w:sz w:val="22"/>
            <w:szCs w:val="22"/>
          </w:rPr>
          <w:t>https://www.chapsvision.fr/marketing-automation/satisfaction-client-rentabilite-entreprise/</w:t>
        </w:r>
      </w:hyperlink>
      <w:r w:rsidRPr="00D167E1">
        <w:rPr>
          <w:rFonts w:asciiTheme="majorBidi" w:hAnsiTheme="majorBidi" w:cstheme="majorBidi"/>
          <w:sz w:val="22"/>
          <w:szCs w:val="22"/>
        </w:rPr>
        <w:t xml:space="preserve"> (consulté le 19/02/2025</w:t>
      </w:r>
    </w:p>
    <w:p w:rsidR="00C018B6" w:rsidRPr="00D167E1" w:rsidRDefault="00C018B6" w:rsidP="00416398">
      <w:pPr>
        <w:pStyle w:val="Notedebasdepage"/>
        <w:numPr>
          <w:ilvl w:val="0"/>
          <w:numId w:val="17"/>
        </w:numPr>
        <w:spacing w:line="360" w:lineRule="auto"/>
        <w:ind w:left="0"/>
        <w:jc w:val="both"/>
        <w:rPr>
          <w:rFonts w:asciiTheme="majorBidi" w:hAnsiTheme="majorBidi" w:cstheme="majorBidi"/>
          <w:sz w:val="22"/>
          <w:szCs w:val="22"/>
          <w:shd w:val="clear" w:color="auto" w:fill="FFFFFF"/>
        </w:rPr>
      </w:pPr>
      <w:r w:rsidRPr="00D167E1">
        <w:rPr>
          <w:rFonts w:asciiTheme="majorBidi" w:hAnsiTheme="majorBidi" w:cstheme="majorBidi"/>
          <w:sz w:val="22"/>
          <w:szCs w:val="22"/>
          <w:shd w:val="clear" w:color="auto" w:fill="FFFFFF"/>
        </w:rPr>
        <w:t>TEAGANNE Finn et AMANDA Downie ,</w:t>
      </w:r>
      <w:r w:rsidRPr="00D167E1">
        <w:rPr>
          <w:rFonts w:asciiTheme="majorBidi" w:hAnsiTheme="majorBidi" w:cstheme="majorBidi"/>
          <w:sz w:val="22"/>
          <w:szCs w:val="22"/>
        </w:rPr>
        <w:t xml:space="preserve"> </w:t>
      </w:r>
      <w:hyperlink r:id="rId79" w:history="1">
        <w:r w:rsidRPr="00D167E1">
          <w:rPr>
            <w:rStyle w:val="Lienhypertexte"/>
            <w:rFonts w:asciiTheme="majorBidi" w:hAnsiTheme="majorBidi" w:cstheme="majorBidi"/>
            <w:color w:val="auto"/>
            <w:sz w:val="22"/>
            <w:szCs w:val="22"/>
            <w:shd w:val="clear" w:color="auto" w:fill="FFFFFF"/>
          </w:rPr>
          <w:t>https://www.ibm.com/fr-fr/think/topics/csat-customer-satisfaction-score</w:t>
        </w:r>
      </w:hyperlink>
      <w:r w:rsidRPr="00D167E1">
        <w:rPr>
          <w:rFonts w:asciiTheme="majorBidi" w:hAnsiTheme="majorBidi" w:cstheme="majorBidi"/>
          <w:sz w:val="22"/>
          <w:szCs w:val="22"/>
          <w:shd w:val="clear" w:color="auto" w:fill="FFFFFF"/>
        </w:rPr>
        <w:t xml:space="preserve"> , consulté le :06/02/2025 à 12:13</w:t>
      </w:r>
    </w:p>
    <w:p w:rsidR="003B5491" w:rsidRPr="00D167E1" w:rsidRDefault="003B5491" w:rsidP="00904362">
      <w:pPr>
        <w:spacing w:after="0" w:line="360" w:lineRule="auto"/>
        <w:rPr>
          <w:rFonts w:asciiTheme="majorBidi" w:hAnsiTheme="majorBidi" w:cstheme="majorBidi"/>
          <w:b/>
          <w:bCs/>
          <w:sz w:val="28"/>
          <w:szCs w:val="28"/>
        </w:rPr>
      </w:pPr>
    </w:p>
    <w:p w:rsidR="009140F7" w:rsidRPr="00D167E1" w:rsidRDefault="009140F7" w:rsidP="00904362">
      <w:pPr>
        <w:spacing w:after="0" w:line="360" w:lineRule="auto"/>
        <w:rPr>
          <w:rFonts w:asciiTheme="majorBidi" w:hAnsiTheme="majorBidi" w:cstheme="majorBidi"/>
          <w:b/>
          <w:bCs/>
          <w:i/>
          <w:iCs/>
          <w:sz w:val="28"/>
          <w:szCs w:val="28"/>
          <w:u w:val="single"/>
        </w:rPr>
      </w:pPr>
      <w:r w:rsidRPr="00D167E1">
        <w:rPr>
          <w:rFonts w:asciiTheme="majorBidi" w:hAnsiTheme="majorBidi" w:cstheme="majorBidi"/>
          <w:b/>
          <w:bCs/>
          <w:i/>
          <w:iCs/>
          <w:sz w:val="28"/>
          <w:szCs w:val="28"/>
          <w:u w:val="single"/>
        </w:rPr>
        <w:t>En arabe :</w:t>
      </w:r>
    </w:p>
    <w:p w:rsidR="009140F7" w:rsidRPr="00D167E1" w:rsidRDefault="009140F7" w:rsidP="00416398">
      <w:pPr>
        <w:pStyle w:val="Notedebasdepage"/>
        <w:numPr>
          <w:ilvl w:val="0"/>
          <w:numId w:val="14"/>
        </w:numPr>
        <w:bidi/>
        <w:spacing w:line="360" w:lineRule="auto"/>
        <w:ind w:left="0"/>
        <w:jc w:val="both"/>
        <w:rPr>
          <w:rFonts w:asciiTheme="majorBidi" w:hAnsiTheme="majorBidi" w:cstheme="majorBidi"/>
          <w:sz w:val="22"/>
          <w:szCs w:val="22"/>
        </w:rPr>
      </w:pPr>
      <w:r w:rsidRPr="00D167E1">
        <w:rPr>
          <w:rFonts w:asciiTheme="majorBidi" w:hAnsiTheme="majorBidi" w:cstheme="majorBidi"/>
          <w:sz w:val="22"/>
          <w:szCs w:val="22"/>
          <w:rtl/>
          <w:lang w:bidi="ar-DZ"/>
        </w:rPr>
        <w:t>زيدان محمد، «</w:t>
      </w:r>
      <w:r w:rsidRPr="00D167E1">
        <w:rPr>
          <w:rFonts w:asciiTheme="majorBidi" w:hAnsiTheme="majorBidi" w:cstheme="majorBidi"/>
          <w:b/>
          <w:bCs/>
          <w:sz w:val="22"/>
          <w:szCs w:val="22"/>
          <w:rtl/>
        </w:rPr>
        <w:t>أهمية إرساء وتعزيز مبادئ الحوكمة في القطاع المصرفي بالإشارة الى البنوك الجزائرية»</w:t>
      </w:r>
      <w:r w:rsidRPr="00D167E1">
        <w:rPr>
          <w:rFonts w:asciiTheme="majorBidi" w:hAnsiTheme="majorBidi" w:cstheme="majorBidi"/>
          <w:sz w:val="22"/>
          <w:szCs w:val="22"/>
          <w:rtl/>
        </w:rPr>
        <w:t xml:space="preserve">، </w:t>
      </w:r>
      <w:r w:rsidRPr="00D167E1">
        <w:rPr>
          <w:rFonts w:asciiTheme="majorBidi" w:hAnsiTheme="majorBidi" w:cstheme="majorBidi"/>
          <w:sz w:val="22"/>
          <w:szCs w:val="22"/>
          <w:u w:val="single"/>
          <w:rtl/>
        </w:rPr>
        <w:t>مجلة العلوم الاقتصادية وعلوم التسيير</w:t>
      </w:r>
      <w:r w:rsidRPr="00D167E1">
        <w:rPr>
          <w:rFonts w:asciiTheme="majorBidi" w:hAnsiTheme="majorBidi" w:cstheme="majorBidi"/>
          <w:sz w:val="22"/>
          <w:szCs w:val="22"/>
          <w:rtl/>
        </w:rPr>
        <w:t>، العدد 09، كلية العلوم الاقتصادية وعلوم التسيير، جامعة الشلف، الجزائر،2009، ص 17-</w:t>
      </w:r>
      <w:r w:rsidRPr="00D167E1">
        <w:rPr>
          <w:rFonts w:asciiTheme="majorBidi" w:hAnsiTheme="majorBidi" w:cstheme="majorBidi"/>
          <w:sz w:val="22"/>
          <w:szCs w:val="22"/>
        </w:rPr>
        <w:t>.</w:t>
      </w:r>
      <w:r w:rsidRPr="00D167E1">
        <w:rPr>
          <w:rFonts w:asciiTheme="majorBidi" w:hAnsiTheme="majorBidi" w:cstheme="majorBidi"/>
          <w:sz w:val="22"/>
          <w:szCs w:val="22"/>
          <w:rtl/>
        </w:rPr>
        <w:t xml:space="preserve">19 </w:t>
      </w:r>
      <w:r w:rsidRPr="00D167E1">
        <w:rPr>
          <w:rFonts w:asciiTheme="majorBidi" w:hAnsiTheme="majorBidi" w:cstheme="majorBidi"/>
          <w:sz w:val="22"/>
          <w:szCs w:val="22"/>
        </w:rPr>
        <w:t>.</w:t>
      </w:r>
    </w:p>
    <w:p w:rsidR="00AC1CB7" w:rsidRPr="00D167E1" w:rsidRDefault="002820EE" w:rsidP="00904362">
      <w:pPr>
        <w:spacing w:after="0" w:line="360" w:lineRule="auto"/>
        <w:rPr>
          <w:rStyle w:val="Lienhypertexte"/>
          <w:noProof/>
          <w:sz w:val="24"/>
          <w:szCs w:val="24"/>
        </w:rPr>
      </w:pPr>
      <w:r w:rsidRPr="00D167E1">
        <w:rPr>
          <w:rStyle w:val="Lienhypertexte"/>
          <w:noProof/>
          <w:sz w:val="24"/>
          <w:szCs w:val="24"/>
        </w:rPr>
        <w:br w:type="page"/>
      </w:r>
    </w:p>
    <w:p w:rsidR="005503D8" w:rsidRPr="006B7A40" w:rsidRDefault="005503D8" w:rsidP="006B7A40">
      <w:pPr>
        <w:pStyle w:val="TM1"/>
      </w:pPr>
      <w:r w:rsidRPr="006B7A40">
        <w:rPr>
          <w:rStyle w:val="Lienhypertexte"/>
          <w:color w:val="auto"/>
        </w:rPr>
        <w:lastRenderedPageBreak/>
        <w:t>Table Des Matiéres :</w:t>
      </w:r>
    </w:p>
    <w:p w:rsidR="005503D8" w:rsidRPr="006B7A40" w:rsidRDefault="00C939C3" w:rsidP="006B7A40">
      <w:pPr>
        <w:spacing w:after="0" w:line="360" w:lineRule="auto"/>
        <w:jc w:val="both"/>
        <w:rPr>
          <w:rFonts w:asciiTheme="majorBidi" w:hAnsiTheme="majorBidi" w:cstheme="majorBidi"/>
          <w:b/>
          <w:bCs/>
          <w:sz w:val="24"/>
          <w:szCs w:val="24"/>
        </w:rPr>
      </w:pPr>
      <w:r w:rsidRPr="006B7A40">
        <w:rPr>
          <w:rFonts w:asciiTheme="majorBidi" w:hAnsiTheme="majorBidi" w:cstheme="majorBidi"/>
          <w:b/>
          <w:bCs/>
          <w:sz w:val="24"/>
          <w:szCs w:val="24"/>
        </w:rPr>
        <w:t xml:space="preserve">SOMMAIRE </w:t>
      </w:r>
    </w:p>
    <w:p w:rsidR="005503D8" w:rsidRPr="006B7A40" w:rsidRDefault="00C939C3" w:rsidP="006B7A40">
      <w:pPr>
        <w:spacing w:after="0" w:line="360" w:lineRule="auto"/>
        <w:jc w:val="both"/>
        <w:rPr>
          <w:rFonts w:asciiTheme="majorBidi" w:hAnsiTheme="majorBidi" w:cstheme="majorBidi"/>
          <w:b/>
          <w:bCs/>
          <w:sz w:val="24"/>
          <w:szCs w:val="24"/>
        </w:rPr>
      </w:pPr>
      <w:r w:rsidRPr="006B7A40">
        <w:rPr>
          <w:rFonts w:asciiTheme="majorBidi" w:hAnsiTheme="majorBidi" w:cstheme="majorBidi"/>
          <w:b/>
          <w:bCs/>
          <w:sz w:val="24"/>
          <w:szCs w:val="24"/>
        </w:rPr>
        <w:t xml:space="preserve">LISTE DES TABLEAUX </w:t>
      </w:r>
    </w:p>
    <w:p w:rsidR="005503D8" w:rsidRPr="006B7A40" w:rsidRDefault="00C939C3" w:rsidP="006B7A40">
      <w:pPr>
        <w:spacing w:after="0" w:line="360" w:lineRule="auto"/>
        <w:jc w:val="both"/>
        <w:rPr>
          <w:rFonts w:asciiTheme="majorBidi" w:hAnsiTheme="majorBidi" w:cstheme="majorBidi"/>
          <w:b/>
          <w:bCs/>
          <w:sz w:val="24"/>
          <w:szCs w:val="24"/>
        </w:rPr>
      </w:pPr>
      <w:r w:rsidRPr="006B7A40">
        <w:rPr>
          <w:rFonts w:asciiTheme="majorBidi" w:hAnsiTheme="majorBidi" w:cstheme="majorBidi"/>
          <w:b/>
          <w:bCs/>
          <w:sz w:val="24"/>
          <w:szCs w:val="24"/>
        </w:rPr>
        <w:t xml:space="preserve">LISTE DES FIGURES </w:t>
      </w:r>
    </w:p>
    <w:p w:rsidR="00C83F53" w:rsidRPr="006B7A40" w:rsidRDefault="00C939C3" w:rsidP="006B7A40">
      <w:pPr>
        <w:spacing w:after="0" w:line="360" w:lineRule="auto"/>
        <w:jc w:val="both"/>
        <w:rPr>
          <w:rFonts w:asciiTheme="majorBidi" w:hAnsiTheme="majorBidi" w:cstheme="majorBidi"/>
          <w:b/>
          <w:bCs/>
          <w:sz w:val="24"/>
          <w:szCs w:val="24"/>
        </w:rPr>
      </w:pPr>
      <w:r w:rsidRPr="006B7A40">
        <w:rPr>
          <w:rFonts w:asciiTheme="majorBidi" w:hAnsiTheme="majorBidi" w:cstheme="majorBidi"/>
          <w:b/>
          <w:bCs/>
          <w:sz w:val="24"/>
          <w:szCs w:val="24"/>
        </w:rPr>
        <w:t xml:space="preserve">LISTE DES ANNEXE </w:t>
      </w:r>
    </w:p>
    <w:p w:rsidR="005503D8" w:rsidRPr="006B7A40" w:rsidRDefault="00C939C3" w:rsidP="006B7A40">
      <w:pPr>
        <w:spacing w:after="0" w:line="360" w:lineRule="auto"/>
        <w:jc w:val="both"/>
        <w:rPr>
          <w:rFonts w:asciiTheme="majorBidi" w:hAnsiTheme="majorBidi" w:cstheme="majorBidi"/>
          <w:b/>
          <w:bCs/>
          <w:sz w:val="24"/>
          <w:szCs w:val="24"/>
        </w:rPr>
      </w:pPr>
      <w:r w:rsidRPr="006B7A40">
        <w:rPr>
          <w:rFonts w:asciiTheme="majorBidi" w:hAnsiTheme="majorBidi" w:cstheme="majorBidi"/>
          <w:b/>
          <w:bCs/>
          <w:sz w:val="24"/>
          <w:szCs w:val="24"/>
        </w:rPr>
        <w:t xml:space="preserve">LISTE DES ABREVIATIONS </w:t>
      </w:r>
    </w:p>
    <w:p w:rsidR="00C939C3" w:rsidRPr="006B7A40" w:rsidRDefault="00BD6DDC" w:rsidP="006B7A40">
      <w:pPr>
        <w:pStyle w:val="TM1"/>
        <w:spacing w:before="0" w:after="0" w:line="360" w:lineRule="auto"/>
        <w:rPr>
          <w:rFonts w:eastAsiaTheme="minorEastAsia"/>
          <w:noProof/>
          <w:lang w:eastAsia="fr-FR"/>
        </w:rPr>
      </w:pPr>
      <w:r w:rsidRPr="006B7A40">
        <w:rPr>
          <w:lang w:eastAsia="fr-FR"/>
        </w:rPr>
        <w:fldChar w:fldCharType="begin"/>
      </w:r>
      <w:r w:rsidR="00C939C3" w:rsidRPr="006B7A40">
        <w:rPr>
          <w:lang w:eastAsia="fr-FR"/>
        </w:rPr>
        <w:instrText xml:space="preserve"> TOC \o "1-4" \h \z \u </w:instrText>
      </w:r>
      <w:r w:rsidRPr="006B7A40">
        <w:rPr>
          <w:lang w:eastAsia="fr-FR"/>
        </w:rPr>
        <w:fldChar w:fldCharType="separate"/>
      </w:r>
      <w:hyperlink w:anchor="_Toc201053073" w:history="1">
        <w:r w:rsidR="00C939C3" w:rsidRPr="006B7A40">
          <w:rPr>
            <w:rStyle w:val="Lienhypertexte"/>
            <w:noProof/>
            <w:sz w:val="24"/>
          </w:rPr>
          <w:t>INTRODUCTION GENERALE</w:t>
        </w:r>
        <w:r w:rsidR="00C939C3" w:rsidRPr="006B7A40">
          <w:rPr>
            <w:noProof/>
            <w:webHidden/>
          </w:rPr>
          <w:tab/>
        </w:r>
        <w:r w:rsidRPr="006B7A40">
          <w:rPr>
            <w:noProof/>
            <w:webHidden/>
          </w:rPr>
          <w:fldChar w:fldCharType="begin"/>
        </w:r>
        <w:r w:rsidR="00C939C3" w:rsidRPr="006B7A40">
          <w:rPr>
            <w:noProof/>
            <w:webHidden/>
          </w:rPr>
          <w:instrText xml:space="preserve"> PAGEREF _Toc201053073 \h </w:instrText>
        </w:r>
        <w:r w:rsidRPr="006B7A40">
          <w:rPr>
            <w:noProof/>
            <w:webHidden/>
          </w:rPr>
        </w:r>
        <w:r w:rsidRPr="006B7A40">
          <w:rPr>
            <w:noProof/>
            <w:webHidden/>
          </w:rPr>
          <w:fldChar w:fldCharType="separate"/>
        </w:r>
        <w:r w:rsidR="003872CD">
          <w:rPr>
            <w:noProof/>
            <w:webHidden/>
          </w:rPr>
          <w:t>2</w:t>
        </w:r>
        <w:r w:rsidRPr="006B7A40">
          <w:rPr>
            <w:noProof/>
            <w:webHidden/>
          </w:rPr>
          <w:fldChar w:fldCharType="end"/>
        </w:r>
      </w:hyperlink>
    </w:p>
    <w:p w:rsidR="00C939C3" w:rsidRPr="006B7A40" w:rsidRDefault="0067365E" w:rsidP="006B7A40">
      <w:pPr>
        <w:pStyle w:val="TM1"/>
        <w:spacing w:before="0" w:after="0" w:line="360" w:lineRule="auto"/>
        <w:rPr>
          <w:rFonts w:eastAsiaTheme="minorEastAsia"/>
          <w:noProof/>
          <w:lang w:eastAsia="fr-FR"/>
        </w:rPr>
      </w:pPr>
      <w:hyperlink w:anchor="_Toc201053074" w:history="1">
        <w:r w:rsidR="00C939C3" w:rsidRPr="006B7A40">
          <w:rPr>
            <w:rStyle w:val="Lienhypertexte"/>
            <w:rFonts w:eastAsia="Times New Roman"/>
            <w:noProof/>
            <w:sz w:val="24"/>
            <w:lang w:eastAsia="fr-FR"/>
          </w:rPr>
          <w:t>Chapitre 1 : Le Système D’information Et La Gouvernance Bancaire</w:t>
        </w:r>
        <w:r w:rsidR="00C939C3" w:rsidRPr="006B7A40">
          <w:rPr>
            <w:noProof/>
            <w:webHidden/>
          </w:rPr>
          <w:tab/>
        </w:r>
        <w:r w:rsidR="00BD6DDC" w:rsidRPr="006B7A40">
          <w:rPr>
            <w:noProof/>
            <w:webHidden/>
          </w:rPr>
          <w:fldChar w:fldCharType="begin"/>
        </w:r>
        <w:r w:rsidR="00C939C3" w:rsidRPr="006B7A40">
          <w:rPr>
            <w:noProof/>
            <w:webHidden/>
          </w:rPr>
          <w:instrText xml:space="preserve"> PAGEREF _Toc201053074 \h </w:instrText>
        </w:r>
        <w:r w:rsidR="00BD6DDC" w:rsidRPr="006B7A40">
          <w:rPr>
            <w:noProof/>
            <w:webHidden/>
          </w:rPr>
        </w:r>
        <w:r w:rsidR="00BD6DDC" w:rsidRPr="006B7A40">
          <w:rPr>
            <w:noProof/>
            <w:webHidden/>
          </w:rPr>
          <w:fldChar w:fldCharType="separate"/>
        </w:r>
        <w:r w:rsidR="003872CD">
          <w:rPr>
            <w:noProof/>
            <w:webHidden/>
          </w:rPr>
          <w:t>9</w:t>
        </w:r>
        <w:r w:rsidR="00BD6DDC" w:rsidRPr="006B7A40">
          <w:rPr>
            <w:noProof/>
            <w:webHidden/>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075" w:history="1">
        <w:r w:rsidR="00C939C3" w:rsidRPr="006B7A40">
          <w:rPr>
            <w:rStyle w:val="Lienhypertexte"/>
            <w:rFonts w:asciiTheme="majorBidi" w:eastAsia="Times New Roman" w:hAnsiTheme="majorBidi" w:cstheme="majorBidi"/>
            <w:b/>
            <w:bCs/>
            <w:noProof/>
            <w:sz w:val="24"/>
            <w:lang w:eastAsia="fr-FR"/>
          </w:rPr>
          <w:t>Section 1 : Système d’information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_Toc201053075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76" w:history="1">
        <w:r w:rsidR="00C939C3" w:rsidRPr="006B7A40">
          <w:rPr>
            <w:rStyle w:val="Lienhypertexte"/>
            <w:rFonts w:asciiTheme="majorBidi" w:hAnsiTheme="majorBidi" w:cstheme="majorBidi"/>
            <w:b/>
            <w:bCs/>
            <w:noProof/>
            <w:sz w:val="24"/>
          </w:rPr>
          <w:t>1.1 Définition et composantes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_Toc201053076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77" w:history="1">
        <w:r w:rsidR="00C939C3" w:rsidRPr="006B7A40">
          <w:rPr>
            <w:rStyle w:val="Lienhypertexte"/>
            <w:rFonts w:asciiTheme="majorBidi" w:hAnsiTheme="majorBidi" w:cstheme="majorBidi"/>
            <w:b/>
            <w:bCs/>
            <w:noProof/>
            <w:sz w:val="24"/>
            <w:szCs w:val="24"/>
          </w:rPr>
          <w:t>1.1.1. Définition de système d’information bancaire (SIB)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_Toc201053077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78" w:history="1">
        <w:r w:rsidR="00C939C3" w:rsidRPr="006B7A40">
          <w:rPr>
            <w:rStyle w:val="Lienhypertexte"/>
            <w:rFonts w:asciiTheme="majorBidi" w:eastAsia="Times New Roman" w:hAnsiTheme="majorBidi" w:cstheme="majorBidi"/>
            <w:b/>
            <w:bCs/>
            <w:noProof/>
            <w:sz w:val="24"/>
            <w:szCs w:val="24"/>
            <w:lang w:eastAsia="fr-FR"/>
          </w:rPr>
          <w:t>1.1.2  Les différents niveaux et types des systèmes d’information</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_Toc201053078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79" w:history="1">
        <w:r w:rsidR="00C939C3" w:rsidRPr="006B7A40">
          <w:rPr>
            <w:rStyle w:val="Lienhypertexte"/>
            <w:rFonts w:asciiTheme="majorBidi" w:eastAsia="Times New Roman" w:hAnsiTheme="majorBidi" w:cstheme="majorBidi"/>
            <w:b/>
            <w:bCs/>
            <w:noProof/>
            <w:sz w:val="24"/>
            <w:szCs w:val="24"/>
            <w:lang w:eastAsia="fr-FR"/>
          </w:rPr>
          <w:t>1.1.3.Architecture du système d’information des métiers de la banque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_Toc201053079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12</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80" w:history="1">
        <w:r w:rsidR="00C939C3" w:rsidRPr="006B7A40">
          <w:rPr>
            <w:rStyle w:val="Lienhypertexte"/>
            <w:rFonts w:asciiTheme="majorBidi" w:hAnsiTheme="majorBidi" w:cstheme="majorBidi"/>
            <w:b/>
            <w:bCs/>
            <w:noProof/>
            <w:sz w:val="24"/>
          </w:rPr>
          <w:t>1.2 Rôle et enjeux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_Toc201053080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14</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1" w:history="1">
        <w:r w:rsidR="00C939C3" w:rsidRPr="006B7A40">
          <w:rPr>
            <w:rStyle w:val="Lienhypertexte"/>
            <w:rFonts w:asciiTheme="majorBidi" w:eastAsia="Times New Roman" w:hAnsiTheme="majorBidi" w:cstheme="majorBidi"/>
            <w:b/>
            <w:bCs/>
            <w:noProof/>
            <w:sz w:val="24"/>
            <w:szCs w:val="24"/>
            <w:lang w:eastAsia="fr-FR"/>
          </w:rPr>
          <w:t xml:space="preserve">1.2.1 </w:t>
        </w:r>
        <w:r w:rsidR="00C939C3" w:rsidRPr="006B7A40">
          <w:rPr>
            <w:rStyle w:val="Lienhypertexte"/>
            <w:rFonts w:asciiTheme="majorBidi" w:hAnsiTheme="majorBidi" w:cstheme="majorBidi"/>
            <w:b/>
            <w:bCs/>
            <w:noProof/>
            <w:sz w:val="24"/>
            <w:szCs w:val="24"/>
          </w:rPr>
          <w:t>Le SI au cœur de la stratégie d'entreprise.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14</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2" w:history="1">
        <w:r w:rsidR="00C939C3" w:rsidRPr="006B7A40">
          <w:rPr>
            <w:rStyle w:val="Lienhypertexte"/>
            <w:rFonts w:asciiTheme="majorBidi" w:hAnsiTheme="majorBidi" w:cstheme="majorBidi"/>
            <w:b/>
            <w:bCs/>
            <w:noProof/>
            <w:sz w:val="24"/>
            <w:szCs w:val="24"/>
          </w:rPr>
          <w:t>1.2.2 Le SIB et la gestion relation client (CRM)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_Toc201053082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16</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3" w:history="1">
        <w:r w:rsidR="00C939C3" w:rsidRPr="006B7A40">
          <w:rPr>
            <w:rStyle w:val="Lienhypertexte"/>
            <w:rFonts w:asciiTheme="majorBidi" w:eastAsia="Times New Roman" w:hAnsiTheme="majorBidi" w:cstheme="majorBidi"/>
            <w:b/>
            <w:bCs/>
            <w:noProof/>
            <w:sz w:val="24"/>
            <w:szCs w:val="24"/>
            <w:lang w:eastAsia="fr-FR"/>
          </w:rPr>
          <w:t xml:space="preserve">1.2.3 </w:t>
        </w:r>
        <w:r w:rsidR="00C939C3" w:rsidRPr="006B7A40">
          <w:rPr>
            <w:rStyle w:val="Lienhypertexte"/>
            <w:rFonts w:asciiTheme="majorBidi" w:hAnsiTheme="majorBidi" w:cstheme="majorBidi"/>
            <w:b/>
            <w:bCs/>
            <w:noProof/>
            <w:sz w:val="24"/>
            <w:szCs w:val="24"/>
          </w:rPr>
          <w:t xml:space="preserve">Le SIB : un enjeu de sécurité </w:t>
        </w:r>
        <w:r w:rsidR="00C939C3" w:rsidRPr="006B7A40">
          <w:rPr>
            <w:rStyle w:val="Lienhypertexte"/>
            <w:rFonts w:asciiTheme="majorBidi" w:eastAsia="Times New Roman" w:hAnsiTheme="majorBidi" w:cstheme="majorBidi"/>
            <w:b/>
            <w:bCs/>
            <w:noProof/>
            <w:sz w:val="24"/>
            <w:szCs w:val="24"/>
            <w:lang w:eastAsia="fr-FR"/>
          </w:rPr>
          <w:t>.</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_Toc201053083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84" w:history="1">
        <w:r w:rsidR="00C939C3" w:rsidRPr="006B7A40">
          <w:rPr>
            <w:rStyle w:val="Lienhypertexte"/>
            <w:rFonts w:asciiTheme="majorBidi" w:hAnsiTheme="majorBidi" w:cstheme="majorBidi"/>
            <w:b/>
            <w:bCs/>
            <w:noProof/>
            <w:sz w:val="24"/>
          </w:rPr>
          <w:t>1.3 Évolution et tendances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_Toc201053084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18</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5" w:history="1">
        <w:r w:rsidR="00C939C3" w:rsidRPr="006B7A40">
          <w:rPr>
            <w:rStyle w:val="Lienhypertexte"/>
            <w:rFonts w:asciiTheme="majorBidi" w:eastAsia="Times New Roman" w:hAnsiTheme="majorBidi" w:cstheme="majorBidi"/>
            <w:b/>
            <w:bCs/>
            <w:noProof/>
            <w:sz w:val="24"/>
            <w:szCs w:val="24"/>
            <w:lang w:eastAsia="fr-FR"/>
          </w:rPr>
          <w:t>1.3.1 L'impact des nouvelles technologies  sur le SIB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_Toc201053085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6" w:history="1">
        <w:r w:rsidR="00C939C3" w:rsidRPr="006B7A40">
          <w:rPr>
            <w:rStyle w:val="Lienhypertexte"/>
            <w:rFonts w:asciiTheme="majorBidi" w:hAnsiTheme="majorBidi" w:cstheme="majorBidi"/>
            <w:b/>
            <w:bCs/>
            <w:noProof/>
            <w:sz w:val="24"/>
            <w:szCs w:val="24"/>
          </w:rPr>
          <w:t>1.3.2.Les orientations stratégiques d’évolution des systèmes d’information bancaires</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19</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87" w:history="1">
        <w:r w:rsidR="00C939C3" w:rsidRPr="006B7A40">
          <w:rPr>
            <w:rStyle w:val="Lienhypertexte"/>
            <w:rFonts w:asciiTheme="majorBidi" w:eastAsia="Times New Roman" w:hAnsiTheme="majorBidi" w:cstheme="majorBidi"/>
            <w:b/>
            <w:bCs/>
            <w:noProof/>
            <w:sz w:val="24"/>
            <w:szCs w:val="24"/>
            <w:lang w:eastAsia="fr-FR"/>
          </w:rPr>
          <w:t>1.3.3  transformation digitale et de l'innovation dans le secteur bancaire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_Toc201053087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20</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088" w:history="1">
        <w:r w:rsidR="00C939C3" w:rsidRPr="006B7A40">
          <w:rPr>
            <w:rStyle w:val="Lienhypertexte"/>
            <w:rFonts w:asciiTheme="majorBidi" w:eastAsia="Times New Roman" w:hAnsiTheme="majorBidi" w:cstheme="majorBidi"/>
            <w:b/>
            <w:bCs/>
            <w:noProof/>
            <w:sz w:val="24"/>
            <w:lang w:eastAsia="fr-FR"/>
          </w:rPr>
          <w:t>Section 2 : Gouvernance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_Toc201053088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20</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89" w:history="1">
        <w:r w:rsidR="00C939C3" w:rsidRPr="006B7A40">
          <w:rPr>
            <w:rStyle w:val="Lienhypertexte"/>
            <w:rFonts w:asciiTheme="majorBidi" w:hAnsiTheme="majorBidi" w:cstheme="majorBidi"/>
            <w:b/>
            <w:bCs/>
            <w:noProof/>
            <w:sz w:val="24"/>
          </w:rPr>
          <w:t>2.1 Définition et principes de la gouvernance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_Toc201053089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20</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0" w:history="1">
        <w:r w:rsidR="00C939C3" w:rsidRPr="006B7A40">
          <w:rPr>
            <w:rStyle w:val="Lienhypertexte"/>
            <w:rFonts w:asciiTheme="majorBidi" w:eastAsia="Times New Roman" w:hAnsiTheme="majorBidi" w:cstheme="majorBidi"/>
            <w:b/>
            <w:bCs/>
            <w:noProof/>
            <w:sz w:val="24"/>
            <w:szCs w:val="24"/>
            <w:lang w:eastAsia="fr-FR"/>
          </w:rPr>
          <w:t>2.1.1 Définition de la gouvernance bancaire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_Toc201053090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20</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1" w:history="1">
        <w:r w:rsidR="00C939C3" w:rsidRPr="006B7A40">
          <w:rPr>
            <w:rStyle w:val="Lienhypertexte"/>
            <w:rFonts w:asciiTheme="majorBidi" w:eastAsia="Times New Roman" w:hAnsiTheme="majorBidi" w:cstheme="majorBidi"/>
            <w:b/>
            <w:bCs/>
            <w:noProof/>
            <w:sz w:val="24"/>
            <w:szCs w:val="24"/>
            <w:lang w:eastAsia="fr-FR"/>
          </w:rPr>
          <w:t>2.1.2 Les principes fondamentaux de la gouvernance bancaire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92" w:history="1">
        <w:r w:rsidR="00C939C3" w:rsidRPr="006B7A40">
          <w:rPr>
            <w:rStyle w:val="Lienhypertexte"/>
            <w:rFonts w:asciiTheme="majorBidi" w:hAnsiTheme="majorBidi" w:cstheme="majorBidi"/>
            <w:b/>
            <w:bCs/>
            <w:noProof/>
            <w:sz w:val="24"/>
          </w:rPr>
          <w:t>2.2 Mécanismes de la gouvernance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_Toc201053092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22</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3" w:history="1">
        <w:r w:rsidR="00C939C3" w:rsidRPr="006B7A40">
          <w:rPr>
            <w:rStyle w:val="Lienhypertexte"/>
            <w:rFonts w:asciiTheme="majorBidi" w:eastAsia="Times New Roman" w:hAnsiTheme="majorBidi" w:cstheme="majorBidi"/>
            <w:b/>
            <w:bCs/>
            <w:noProof/>
            <w:sz w:val="24"/>
            <w:szCs w:val="24"/>
            <w:lang w:eastAsia="fr-FR"/>
          </w:rPr>
          <w:t>2.2.1 Mécanismes internes et externes de la gouvernance bancaire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_Toc201053093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22</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4" w:history="1">
        <w:r w:rsidR="00C939C3" w:rsidRPr="006B7A40">
          <w:rPr>
            <w:rStyle w:val="Lienhypertexte"/>
            <w:rFonts w:asciiTheme="majorBidi" w:eastAsia="Times New Roman" w:hAnsiTheme="majorBidi" w:cstheme="majorBidi"/>
            <w:b/>
            <w:bCs/>
            <w:noProof/>
            <w:sz w:val="24"/>
            <w:szCs w:val="24"/>
            <w:lang w:eastAsia="fr-FR"/>
          </w:rPr>
          <w:t>2.2.2 Le rôle des parties prenantes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_Toc201053094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25</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95" w:history="1">
        <w:r w:rsidR="00C939C3" w:rsidRPr="006B7A40">
          <w:rPr>
            <w:rStyle w:val="Lienhypertexte"/>
            <w:rFonts w:asciiTheme="majorBidi" w:hAnsiTheme="majorBidi" w:cstheme="majorBidi"/>
            <w:b/>
            <w:bCs/>
            <w:noProof/>
            <w:sz w:val="24"/>
          </w:rPr>
          <w:t>2.3 Enjeux et défis de la gouvernance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_Toc201053095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26</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6" w:history="1">
        <w:r w:rsidR="00C939C3" w:rsidRPr="006B7A40">
          <w:rPr>
            <w:rStyle w:val="Lienhypertexte"/>
            <w:rFonts w:asciiTheme="majorBidi" w:eastAsia="Times New Roman" w:hAnsiTheme="majorBidi" w:cstheme="majorBidi"/>
            <w:b/>
            <w:bCs/>
            <w:noProof/>
            <w:sz w:val="24"/>
            <w:szCs w:val="24"/>
            <w:lang w:eastAsia="fr-FR"/>
          </w:rPr>
          <w:t>2.3.</w:t>
        </w:r>
        <w:r w:rsidR="00C939C3" w:rsidRPr="006B7A40">
          <w:rPr>
            <w:rStyle w:val="Lienhypertexte"/>
            <w:rFonts w:asciiTheme="majorBidi" w:hAnsiTheme="majorBidi" w:cstheme="majorBidi"/>
            <w:b/>
            <w:bCs/>
            <w:noProof/>
            <w:sz w:val="24"/>
            <w:szCs w:val="24"/>
          </w:rPr>
          <w:t>1.</w:t>
        </w:r>
        <w:r w:rsidR="00C939C3" w:rsidRPr="006B7A40">
          <w:rPr>
            <w:rStyle w:val="Lienhypertexte"/>
            <w:rFonts w:asciiTheme="majorBidi" w:eastAsia="Times New Roman" w:hAnsiTheme="majorBidi" w:cstheme="majorBidi"/>
            <w:b/>
            <w:bCs/>
            <w:noProof/>
            <w:sz w:val="24"/>
            <w:szCs w:val="24"/>
            <w:lang w:eastAsia="fr-FR"/>
          </w:rPr>
          <w:t>Gouvernance bancaire : entre risque et stabilité</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26</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097" w:history="1">
        <w:r w:rsidR="00C939C3" w:rsidRPr="006B7A40">
          <w:rPr>
            <w:rStyle w:val="Lienhypertexte"/>
            <w:rFonts w:asciiTheme="majorBidi" w:eastAsia="Times New Roman" w:hAnsiTheme="majorBidi" w:cstheme="majorBidi"/>
            <w:b/>
            <w:bCs/>
            <w:noProof/>
            <w:sz w:val="24"/>
            <w:szCs w:val="24"/>
            <w:lang w:eastAsia="fr-FR"/>
          </w:rPr>
          <w:t>2.3.2 la stabilité financière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_Toc201053097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28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098" w:history="1">
        <w:r w:rsidR="00C939C3" w:rsidRPr="006B7A40">
          <w:rPr>
            <w:rStyle w:val="Lienhypertexte"/>
            <w:rFonts w:asciiTheme="majorBidi" w:eastAsia="Times New Roman" w:hAnsiTheme="majorBidi" w:cstheme="majorBidi"/>
            <w:b/>
            <w:bCs/>
            <w:noProof/>
            <w:sz w:val="24"/>
            <w:lang w:eastAsia="fr-FR"/>
          </w:rPr>
          <w:t>Section 3 : Gouvernance du système d’information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_Toc201053098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31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099" w:history="1">
        <w:r w:rsidR="00C939C3" w:rsidRPr="006B7A40">
          <w:rPr>
            <w:rStyle w:val="Lienhypertexte"/>
            <w:rFonts w:asciiTheme="majorBidi" w:hAnsiTheme="majorBidi" w:cstheme="majorBidi"/>
            <w:b/>
            <w:bCs/>
            <w:noProof/>
            <w:sz w:val="24"/>
          </w:rPr>
          <w:t>3.1 Définition et objectifs de la gouvernance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_Toc201053099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31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0" w:history="1">
        <w:r w:rsidR="00C939C3" w:rsidRPr="006B7A40">
          <w:rPr>
            <w:rStyle w:val="Lienhypertexte"/>
            <w:rFonts w:asciiTheme="majorBidi" w:eastAsia="Times New Roman" w:hAnsiTheme="majorBidi" w:cstheme="majorBidi"/>
            <w:b/>
            <w:bCs/>
            <w:noProof/>
            <w:sz w:val="24"/>
            <w:szCs w:val="24"/>
            <w:lang w:eastAsia="fr-FR"/>
          </w:rPr>
          <w:t>3.1.1 Définition de la gouvernance du système d'information bancaire (GSIB)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_Toc201053100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1" w:history="1">
        <w:r w:rsidR="00C939C3" w:rsidRPr="006B7A40">
          <w:rPr>
            <w:rStyle w:val="Lienhypertexte"/>
            <w:rFonts w:asciiTheme="majorBidi" w:eastAsia="Times New Roman" w:hAnsiTheme="majorBidi" w:cstheme="majorBidi"/>
            <w:b/>
            <w:bCs/>
            <w:noProof/>
            <w:sz w:val="24"/>
            <w:szCs w:val="24"/>
            <w:lang w:eastAsia="fr-FR"/>
          </w:rPr>
          <w:t>3.1.2.Les objectifs de la GSIB</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2" w:history="1">
        <w:r w:rsidR="00C939C3" w:rsidRPr="006B7A40">
          <w:rPr>
            <w:rStyle w:val="Lienhypertexte"/>
            <w:rFonts w:asciiTheme="majorBidi" w:eastAsia="Times New Roman" w:hAnsiTheme="majorBidi" w:cstheme="majorBidi"/>
            <w:b/>
            <w:bCs/>
            <w:noProof/>
            <w:sz w:val="24"/>
            <w:szCs w:val="24"/>
            <w:lang w:eastAsia="fr-FR"/>
          </w:rPr>
          <w:t>3.1.3 Les référentiels et les normes de la GSIB (COBIT, ITIL, ISO 27001)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_Toc201053102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32</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03" w:history="1">
        <w:r w:rsidR="00C939C3" w:rsidRPr="006B7A40">
          <w:rPr>
            <w:rStyle w:val="Lienhypertexte"/>
            <w:rFonts w:asciiTheme="majorBidi" w:hAnsiTheme="majorBidi" w:cstheme="majorBidi"/>
            <w:b/>
            <w:bCs/>
            <w:noProof/>
            <w:sz w:val="24"/>
          </w:rPr>
          <w:t>3.2. Pratiques et mécanismes de la gouvernance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_Toc201053103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35</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4" w:history="1">
        <w:r w:rsidR="00C939C3" w:rsidRPr="006B7A40">
          <w:rPr>
            <w:rStyle w:val="Lienhypertexte"/>
            <w:rFonts w:asciiTheme="majorBidi" w:hAnsiTheme="majorBidi" w:cstheme="majorBidi"/>
            <w:b/>
            <w:bCs/>
            <w:noProof/>
            <w:sz w:val="24"/>
            <w:szCs w:val="24"/>
          </w:rPr>
          <w:t>3.2.1.Les modes de gouvernance TI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_Toc201053104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36</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5" w:history="1">
        <w:r w:rsidR="00C939C3" w:rsidRPr="006B7A40">
          <w:rPr>
            <w:rStyle w:val="Lienhypertexte"/>
            <w:rFonts w:asciiTheme="majorBidi" w:eastAsia="Times New Roman" w:hAnsiTheme="majorBidi" w:cstheme="majorBidi"/>
            <w:b/>
            <w:bCs/>
            <w:noProof/>
            <w:sz w:val="24"/>
            <w:szCs w:val="24"/>
            <w:lang w:eastAsia="fr-FR"/>
          </w:rPr>
          <w:t>3.2.2 Les processus de gestion des risques liés au SIB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_Toc201053105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37</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6" w:history="1">
        <w:r w:rsidR="00C939C3" w:rsidRPr="006B7A40">
          <w:rPr>
            <w:rStyle w:val="Lienhypertexte"/>
            <w:rFonts w:asciiTheme="majorBidi" w:eastAsia="Times New Roman" w:hAnsiTheme="majorBidi" w:cstheme="majorBidi"/>
            <w:b/>
            <w:bCs/>
            <w:noProof/>
            <w:sz w:val="24"/>
            <w:szCs w:val="24"/>
            <w:lang w:eastAsia="fr-FR"/>
          </w:rPr>
          <w:t>3.2.3 Cadre d’évaluation d’une démarche de gouvernance du système d’information.</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07" w:history="1">
        <w:r w:rsidR="00C939C3" w:rsidRPr="006B7A40">
          <w:rPr>
            <w:rStyle w:val="Lienhypertexte"/>
            <w:rFonts w:asciiTheme="majorBidi" w:hAnsiTheme="majorBidi" w:cstheme="majorBidi"/>
            <w:b/>
            <w:bCs/>
            <w:noProof/>
            <w:sz w:val="24"/>
          </w:rPr>
          <w:t>3.3 Enjeux et bénéfices de la gouvernance du système d’information bancaire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_Toc201053107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39</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8" w:history="1">
        <w:r w:rsidR="00C939C3" w:rsidRPr="006B7A40">
          <w:rPr>
            <w:rStyle w:val="Lienhypertexte"/>
            <w:rFonts w:asciiTheme="majorBidi" w:eastAsia="Times New Roman" w:hAnsiTheme="majorBidi" w:cstheme="majorBidi"/>
            <w:b/>
            <w:bCs/>
            <w:noProof/>
            <w:sz w:val="24"/>
            <w:szCs w:val="24"/>
            <w:lang w:eastAsia="fr-FR"/>
          </w:rPr>
          <w:t xml:space="preserve">3.3.1 </w:t>
        </w:r>
        <w:r w:rsidR="00C939C3" w:rsidRPr="006B7A40">
          <w:rPr>
            <w:rStyle w:val="Lienhypertexte"/>
            <w:rFonts w:asciiTheme="majorBidi" w:eastAsia="Times New Roman" w:hAnsiTheme="majorBidi" w:cstheme="majorBidi"/>
            <w:b/>
            <w:bCs/>
            <w:noProof/>
            <w:sz w:val="24"/>
            <w:szCs w:val="24"/>
            <w:rtl/>
            <w:lang w:eastAsia="fr-FR"/>
          </w:rPr>
          <w:t xml:space="preserve"> </w:t>
        </w:r>
        <w:r w:rsidR="00C939C3" w:rsidRPr="006B7A40">
          <w:rPr>
            <w:rStyle w:val="Lienhypertexte"/>
            <w:rFonts w:asciiTheme="majorBidi" w:eastAsia="Times New Roman" w:hAnsiTheme="majorBidi" w:cstheme="majorBidi"/>
            <w:b/>
            <w:bCs/>
            <w:noProof/>
            <w:sz w:val="24"/>
            <w:szCs w:val="24"/>
            <w:lang w:eastAsia="fr-FR"/>
          </w:rPr>
          <w:t xml:space="preserve"> La GSI et la gouvernance des données dans le secteur bancaire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_Toc201053108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39</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09" w:history="1">
        <w:r w:rsidR="00C939C3" w:rsidRPr="006B7A40">
          <w:rPr>
            <w:rStyle w:val="Lienhypertexte"/>
            <w:rFonts w:asciiTheme="majorBidi" w:eastAsia="Times New Roman" w:hAnsiTheme="majorBidi" w:cstheme="majorBidi"/>
            <w:b/>
            <w:bCs/>
            <w:noProof/>
            <w:sz w:val="24"/>
            <w:szCs w:val="24"/>
            <w:lang w:eastAsia="fr-FR"/>
          </w:rPr>
          <w:t>3.3.2. Les défis de la mise en œuvre et de l'adaptation de la GSIB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_Toc201053109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40</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1"/>
        <w:spacing w:before="0" w:after="0" w:line="360" w:lineRule="auto"/>
        <w:rPr>
          <w:rFonts w:eastAsiaTheme="minorEastAsia"/>
          <w:noProof/>
          <w:lang w:eastAsia="fr-FR"/>
        </w:rPr>
      </w:pPr>
      <w:hyperlink w:anchor="_Toc201053110" w:history="1">
        <w:r w:rsidR="00C939C3" w:rsidRPr="006B7A40">
          <w:rPr>
            <w:rStyle w:val="Lienhypertexte"/>
            <w:rFonts w:eastAsia="Times New Roman"/>
            <w:noProof/>
            <w:sz w:val="24"/>
            <w:lang w:eastAsia="fr-FR"/>
          </w:rPr>
          <w:t>Chapitre 2 : Appliquer la satisfaction client en milieu bancaire</w:t>
        </w:r>
        <w:r w:rsidR="00C939C3" w:rsidRPr="006B7A40">
          <w:rPr>
            <w:noProof/>
            <w:webHidden/>
          </w:rPr>
          <w:tab/>
        </w:r>
        <w:r w:rsidR="00BD6DDC" w:rsidRPr="006B7A40">
          <w:rPr>
            <w:noProof/>
            <w:webHidden/>
          </w:rPr>
          <w:fldChar w:fldCharType="begin"/>
        </w:r>
        <w:r w:rsidR="00C939C3" w:rsidRPr="006B7A40">
          <w:rPr>
            <w:noProof/>
            <w:webHidden/>
          </w:rPr>
          <w:instrText xml:space="preserve"> PAGEREF _Toc201053110 \h </w:instrText>
        </w:r>
        <w:r w:rsidR="00BD6DDC" w:rsidRPr="006B7A40">
          <w:rPr>
            <w:noProof/>
            <w:webHidden/>
          </w:rPr>
        </w:r>
        <w:r w:rsidR="00BD6DDC" w:rsidRPr="006B7A40">
          <w:rPr>
            <w:noProof/>
            <w:webHidden/>
          </w:rPr>
          <w:fldChar w:fldCharType="separate"/>
        </w:r>
        <w:r w:rsidR="003872CD">
          <w:rPr>
            <w:noProof/>
            <w:webHidden/>
          </w:rPr>
          <w:t>42</w:t>
        </w:r>
        <w:r w:rsidR="00BD6DDC" w:rsidRPr="006B7A40">
          <w:rPr>
            <w:noProof/>
            <w:webHidden/>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111" w:history="1">
        <w:r w:rsidR="00C939C3" w:rsidRPr="006B7A40">
          <w:rPr>
            <w:rStyle w:val="Lienhypertexte"/>
            <w:rFonts w:asciiTheme="majorBidi" w:hAnsiTheme="majorBidi" w:cstheme="majorBidi"/>
            <w:b/>
            <w:bCs/>
            <w:noProof/>
            <w:sz w:val="24"/>
          </w:rPr>
          <w:t>Section 1 : Approche théorique de la satisfaction</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_Toc201053111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44</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12" w:history="1">
        <w:r w:rsidR="00C939C3" w:rsidRPr="006B7A40">
          <w:rPr>
            <w:rStyle w:val="Lienhypertexte"/>
            <w:rFonts w:asciiTheme="majorBidi" w:hAnsiTheme="majorBidi" w:cstheme="majorBidi"/>
            <w:b/>
            <w:bCs/>
            <w:noProof/>
            <w:sz w:val="24"/>
          </w:rPr>
          <w:t>1.1. Fondements Conceptuels</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_Toc201053112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44</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13" w:history="1">
        <w:r w:rsidR="00C939C3" w:rsidRPr="006B7A40">
          <w:rPr>
            <w:rStyle w:val="Lienhypertexte"/>
            <w:rFonts w:asciiTheme="majorBidi" w:hAnsiTheme="majorBidi" w:cstheme="majorBidi"/>
            <w:b/>
            <w:bCs/>
            <w:noProof/>
            <w:sz w:val="24"/>
            <w:szCs w:val="24"/>
          </w:rPr>
          <w:t>1.1.1 Client Définition de la satisfaction</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_Toc201053113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44</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14" w:history="1">
        <w:r w:rsidR="00C939C3" w:rsidRPr="006B7A40">
          <w:rPr>
            <w:rStyle w:val="Lienhypertexte"/>
            <w:rFonts w:asciiTheme="majorBidi" w:eastAsia="Times New Roman" w:hAnsiTheme="majorBidi" w:cstheme="majorBidi"/>
            <w:b/>
            <w:bCs/>
            <w:noProof/>
            <w:sz w:val="24"/>
            <w:szCs w:val="24"/>
            <w:lang w:eastAsia="fr-FR"/>
          </w:rPr>
          <w:t>1.1.2 .Les caractéristiques de la satisfaction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_Toc201053114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44</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15" w:history="1">
        <w:r w:rsidR="00C939C3" w:rsidRPr="006B7A40">
          <w:rPr>
            <w:rStyle w:val="Lienhypertexte"/>
            <w:rFonts w:asciiTheme="majorBidi" w:hAnsiTheme="majorBidi" w:cstheme="majorBidi"/>
            <w:b/>
            <w:bCs/>
            <w:noProof/>
            <w:sz w:val="24"/>
          </w:rPr>
          <w:t>1.2. Modèles Explicatifs de la Satisfaction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_Toc201053115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47</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16" w:history="1">
        <w:r w:rsidR="00C939C3" w:rsidRPr="006B7A40">
          <w:rPr>
            <w:rStyle w:val="Lienhypertexte"/>
            <w:rFonts w:asciiTheme="majorBidi" w:hAnsiTheme="majorBidi" w:cstheme="majorBidi"/>
            <w:b/>
            <w:bCs/>
            <w:noProof/>
            <w:sz w:val="24"/>
            <w:szCs w:val="24"/>
          </w:rPr>
          <w:t>1.2.1 Le modèle du non confirmation des attentes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_Toc201053116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47</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17" w:history="1">
        <w:r w:rsidR="00C939C3" w:rsidRPr="006B7A40">
          <w:rPr>
            <w:rStyle w:val="Lienhypertexte"/>
            <w:rFonts w:asciiTheme="majorBidi" w:hAnsiTheme="majorBidi" w:cstheme="majorBidi"/>
            <w:b/>
            <w:bCs/>
            <w:noProof/>
            <w:sz w:val="24"/>
            <w:szCs w:val="24"/>
          </w:rPr>
          <w:t>1.2.2 Théorie de la dissonance cognitive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_Toc201053117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18" w:history="1">
        <w:r w:rsidR="00C939C3" w:rsidRPr="006B7A40">
          <w:rPr>
            <w:rStyle w:val="Lienhypertexte"/>
            <w:rFonts w:asciiTheme="majorBidi" w:hAnsiTheme="majorBidi" w:cstheme="majorBidi"/>
            <w:b/>
            <w:bCs/>
            <w:noProof/>
            <w:sz w:val="24"/>
            <w:szCs w:val="24"/>
          </w:rPr>
          <w:t>1.2.3 Le modèle de l'équité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_Toc201053118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19" w:history="1">
        <w:r w:rsidR="00C939C3" w:rsidRPr="006B7A40">
          <w:rPr>
            <w:rStyle w:val="Lienhypertexte"/>
            <w:rFonts w:asciiTheme="majorBidi" w:hAnsiTheme="majorBidi" w:cstheme="majorBidi"/>
            <w:b/>
            <w:bCs/>
            <w:noProof/>
            <w:sz w:val="24"/>
          </w:rPr>
          <w:t>1.3. Facteurs Influant sur la Satisfaction</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_Toc201053119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49</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0" w:history="1">
        <w:r w:rsidR="00C939C3" w:rsidRPr="006B7A40">
          <w:rPr>
            <w:rStyle w:val="Lienhypertexte"/>
            <w:rFonts w:asciiTheme="majorBidi" w:hAnsiTheme="majorBidi" w:cstheme="majorBidi"/>
            <w:b/>
            <w:bCs/>
            <w:noProof/>
            <w:sz w:val="24"/>
            <w:szCs w:val="24"/>
          </w:rPr>
          <w:t>1.3.1 Les attentes des clients</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_Toc201053120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49</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1" w:history="1">
        <w:r w:rsidR="00C939C3" w:rsidRPr="006B7A40">
          <w:rPr>
            <w:rStyle w:val="Lienhypertexte"/>
            <w:rFonts w:asciiTheme="majorBidi" w:hAnsiTheme="majorBidi" w:cstheme="majorBidi"/>
            <w:b/>
            <w:bCs/>
            <w:noProof/>
            <w:sz w:val="24"/>
            <w:szCs w:val="24"/>
          </w:rPr>
          <w:t>1.3.2 La perception de la qualité des produits et services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50</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2" w:history="1">
        <w:r w:rsidR="00C939C3" w:rsidRPr="006B7A40">
          <w:rPr>
            <w:rStyle w:val="Lienhypertexte"/>
            <w:rFonts w:asciiTheme="majorBidi" w:hAnsiTheme="majorBidi" w:cstheme="majorBidi"/>
            <w:b/>
            <w:bCs/>
            <w:noProof/>
            <w:sz w:val="24"/>
            <w:szCs w:val="24"/>
          </w:rPr>
          <w:t>1.3.3 L'expérience client globale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_Toc201053122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54</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123" w:history="1">
        <w:r w:rsidR="00C939C3" w:rsidRPr="006B7A40">
          <w:rPr>
            <w:rStyle w:val="Lienhypertexte"/>
            <w:rFonts w:asciiTheme="majorBidi" w:hAnsiTheme="majorBidi" w:cstheme="majorBidi"/>
            <w:b/>
            <w:bCs/>
            <w:noProof/>
            <w:sz w:val="24"/>
          </w:rPr>
          <w:t>Section 2 : La mesure de la satisfaction</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_Toc201053123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56</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24" w:history="1">
        <w:r w:rsidR="00C939C3" w:rsidRPr="006B7A40">
          <w:rPr>
            <w:rStyle w:val="Lienhypertexte"/>
            <w:rFonts w:asciiTheme="majorBidi" w:hAnsiTheme="majorBidi" w:cstheme="majorBidi"/>
            <w:b/>
            <w:bCs/>
            <w:noProof/>
            <w:sz w:val="24"/>
          </w:rPr>
          <w:t>2.1. Collecte et analyse des données de satisfaction client</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_Toc201053124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56</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5" w:history="1">
        <w:r w:rsidR="00C939C3" w:rsidRPr="006B7A40">
          <w:rPr>
            <w:rStyle w:val="Lienhypertexte"/>
            <w:rFonts w:asciiTheme="majorBidi" w:hAnsiTheme="majorBidi" w:cstheme="majorBidi"/>
            <w:b/>
            <w:bCs/>
            <w:noProof/>
            <w:sz w:val="24"/>
            <w:szCs w:val="24"/>
          </w:rPr>
          <w:t>2.1.1 Les modèle de mesure de la satisfaction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_Toc201053125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56</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6" w:history="1">
        <w:r w:rsidR="00C939C3" w:rsidRPr="006B7A40">
          <w:rPr>
            <w:rStyle w:val="Lienhypertexte"/>
            <w:rFonts w:asciiTheme="majorBidi" w:hAnsiTheme="majorBidi" w:cstheme="majorBidi"/>
            <w:b/>
            <w:bCs/>
            <w:noProof/>
            <w:sz w:val="24"/>
            <w:szCs w:val="24"/>
          </w:rPr>
          <w:t>2.1.2 L'analyse des réclamations clients.</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59</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7" w:history="1">
        <w:r w:rsidR="00C939C3" w:rsidRPr="006B7A40">
          <w:rPr>
            <w:rStyle w:val="Lienhypertexte"/>
            <w:rFonts w:asciiTheme="majorBidi" w:hAnsiTheme="majorBidi" w:cstheme="majorBidi"/>
            <w:b/>
            <w:bCs/>
            <w:noProof/>
            <w:sz w:val="24"/>
            <w:szCs w:val="24"/>
          </w:rPr>
          <w:t>2.1.3 Les données de performance et les indicateurs clés (KPI)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_Toc201053127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61</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28" w:history="1">
        <w:r w:rsidR="00C939C3" w:rsidRPr="006B7A40">
          <w:rPr>
            <w:rStyle w:val="Lienhypertexte"/>
            <w:rFonts w:asciiTheme="majorBidi" w:hAnsiTheme="majorBidi" w:cstheme="majorBidi"/>
            <w:b/>
            <w:bCs/>
            <w:noProof/>
            <w:sz w:val="24"/>
          </w:rPr>
          <w:t>2.2. Outils de Mesure de la Satisfaction</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_Toc201053128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63</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29" w:history="1">
        <w:r w:rsidR="00C939C3" w:rsidRPr="006B7A40">
          <w:rPr>
            <w:rStyle w:val="Lienhypertexte"/>
            <w:rFonts w:asciiTheme="majorBidi" w:hAnsiTheme="majorBidi" w:cstheme="majorBidi"/>
            <w:b/>
            <w:bCs/>
            <w:noProof/>
            <w:sz w:val="24"/>
            <w:szCs w:val="24"/>
          </w:rPr>
          <w:t>2.2.1 Les échelles de mesure (Likert, différentielle sémantique)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_Toc201053129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63</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0" w:history="1">
        <w:r w:rsidR="00C939C3" w:rsidRPr="006B7A40">
          <w:rPr>
            <w:rStyle w:val="Lienhypertexte"/>
            <w:rFonts w:asciiTheme="majorBidi" w:hAnsiTheme="majorBidi" w:cstheme="majorBidi"/>
            <w:b/>
            <w:bCs/>
            <w:noProof/>
            <w:sz w:val="24"/>
            <w:szCs w:val="24"/>
          </w:rPr>
          <w:t>2.2.2 Le Net Promoter Score (NPS)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_Toc201053130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64</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1" w:history="1">
        <w:r w:rsidR="00C939C3" w:rsidRPr="006B7A40">
          <w:rPr>
            <w:rStyle w:val="Lienhypertexte"/>
            <w:rFonts w:asciiTheme="majorBidi" w:hAnsiTheme="majorBidi" w:cstheme="majorBidi"/>
            <w:b/>
            <w:bCs/>
            <w:noProof/>
            <w:sz w:val="24"/>
            <w:szCs w:val="24"/>
          </w:rPr>
          <w:t>2.2.3 Le Customer Satisfaction Score (CSAT)</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65</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132" w:history="1">
        <w:r w:rsidR="00C939C3" w:rsidRPr="006B7A40">
          <w:rPr>
            <w:rStyle w:val="Lienhypertexte"/>
            <w:rFonts w:asciiTheme="majorBidi" w:hAnsiTheme="majorBidi" w:cstheme="majorBidi"/>
            <w:b/>
            <w:bCs/>
            <w:noProof/>
            <w:sz w:val="24"/>
          </w:rPr>
          <w:t>Section 3 : Satisfaction Client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_Toc201053132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67</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33" w:history="1">
        <w:r w:rsidR="00C939C3" w:rsidRPr="006B7A40">
          <w:rPr>
            <w:rStyle w:val="Lienhypertexte"/>
            <w:rFonts w:asciiTheme="majorBidi" w:hAnsiTheme="majorBidi" w:cstheme="majorBidi"/>
            <w:b/>
            <w:bCs/>
            <w:noProof/>
            <w:sz w:val="24"/>
          </w:rPr>
          <w:t>3.1. Spécificités du Secteur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_Toc201053133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67</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4" w:history="1">
        <w:r w:rsidR="00C939C3" w:rsidRPr="006B7A40">
          <w:rPr>
            <w:rStyle w:val="Lienhypertexte"/>
            <w:rFonts w:asciiTheme="majorBidi" w:hAnsiTheme="majorBidi" w:cstheme="majorBidi"/>
            <w:b/>
            <w:bCs/>
            <w:noProof/>
            <w:sz w:val="24"/>
            <w:szCs w:val="24"/>
          </w:rPr>
          <w:t>3.1.1 Les particularités de la relation client dans le secteur bancaire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_Toc201053134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67</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5" w:history="1">
        <w:r w:rsidR="00C939C3" w:rsidRPr="006B7A40">
          <w:rPr>
            <w:rStyle w:val="Lienhypertexte"/>
            <w:rFonts w:asciiTheme="majorBidi" w:hAnsiTheme="majorBidi" w:cstheme="majorBidi"/>
            <w:b/>
            <w:bCs/>
            <w:noProof/>
            <w:sz w:val="24"/>
            <w:szCs w:val="24"/>
          </w:rPr>
          <w:t>3.1.2 L'importance de la confiance : un</w:t>
        </w:r>
        <w:r w:rsidR="00C939C3" w:rsidRPr="006B7A40">
          <w:rPr>
            <w:rStyle w:val="Lienhypertexte"/>
            <w:rFonts w:asciiTheme="majorBidi" w:eastAsia="Times New Roman" w:hAnsiTheme="majorBidi" w:cstheme="majorBidi"/>
            <w:b/>
            <w:bCs/>
            <w:noProof/>
            <w:sz w:val="24"/>
            <w:szCs w:val="24"/>
            <w:lang w:eastAsia="fr-FR"/>
          </w:rPr>
          <w:t xml:space="preserve"> pilier de la relation bancaire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_Toc201053135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68</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6" w:history="1">
        <w:r w:rsidR="00C939C3" w:rsidRPr="006B7A40">
          <w:rPr>
            <w:rStyle w:val="Lienhypertexte"/>
            <w:rFonts w:asciiTheme="majorBidi" w:hAnsiTheme="majorBidi" w:cstheme="majorBidi"/>
            <w:b/>
            <w:bCs/>
            <w:noProof/>
            <w:sz w:val="24"/>
            <w:szCs w:val="24"/>
          </w:rPr>
          <w:t>3.1.3 Les attentes spécifiques des clients bancaires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_Toc201053136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69</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37" w:history="1">
        <w:r w:rsidR="00C939C3" w:rsidRPr="006B7A40">
          <w:rPr>
            <w:rStyle w:val="Lienhypertexte"/>
            <w:rFonts w:asciiTheme="majorBidi" w:hAnsiTheme="majorBidi" w:cstheme="majorBidi"/>
            <w:b/>
            <w:bCs/>
            <w:noProof/>
            <w:sz w:val="24"/>
          </w:rPr>
          <w:t>3.2. Facteurs Clés de la Satisfaction Bancaire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_Toc201053137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72</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8" w:history="1">
        <w:r w:rsidR="00C939C3" w:rsidRPr="006B7A40">
          <w:rPr>
            <w:rStyle w:val="Lienhypertexte"/>
            <w:rFonts w:asciiTheme="majorBidi" w:hAnsiTheme="majorBidi" w:cstheme="majorBidi"/>
            <w:b/>
            <w:bCs/>
            <w:noProof/>
            <w:sz w:val="24"/>
            <w:szCs w:val="24"/>
          </w:rPr>
          <w:t>3.2.1 La qualité de l'accueil et du service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_Toc201053138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72</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39" w:history="1">
        <w:r w:rsidR="00C939C3" w:rsidRPr="006B7A40">
          <w:rPr>
            <w:rStyle w:val="Lienhypertexte"/>
            <w:rFonts w:asciiTheme="majorBidi" w:hAnsiTheme="majorBidi" w:cstheme="majorBidi"/>
            <w:b/>
            <w:bCs/>
            <w:noProof/>
            <w:sz w:val="24"/>
            <w:szCs w:val="24"/>
          </w:rPr>
          <w:t>3.2.2 La personnalisation de l'offre</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_Toc201053139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72</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40" w:history="1">
        <w:r w:rsidR="00C939C3" w:rsidRPr="006B7A40">
          <w:rPr>
            <w:rStyle w:val="Lienhypertexte"/>
            <w:rFonts w:asciiTheme="majorBidi" w:hAnsiTheme="majorBidi" w:cstheme="majorBidi"/>
            <w:b/>
            <w:bCs/>
            <w:noProof/>
            <w:sz w:val="24"/>
            <w:szCs w:val="24"/>
          </w:rPr>
          <w:t>3.3.1 La fidélisation de la clientèle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_Toc201053140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75</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41" w:history="1">
        <w:r w:rsidR="00C939C3" w:rsidRPr="006B7A40">
          <w:rPr>
            <w:rStyle w:val="Lienhypertexte"/>
            <w:rFonts w:asciiTheme="majorBidi" w:hAnsiTheme="majorBidi" w:cstheme="majorBidi"/>
            <w:b/>
            <w:bCs/>
            <w:noProof/>
            <w:sz w:val="24"/>
            <w:szCs w:val="24"/>
          </w:rPr>
          <w:t>3.3.2 Le développement du bouche-à-oreille positif</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_Toc201053141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76</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4"/>
        <w:tabs>
          <w:tab w:val="right" w:leader="dot" w:pos="9060"/>
        </w:tabs>
        <w:spacing w:line="360" w:lineRule="auto"/>
        <w:jc w:val="both"/>
        <w:rPr>
          <w:rFonts w:asciiTheme="majorBidi" w:eastAsiaTheme="minorEastAsia" w:hAnsiTheme="majorBidi" w:cstheme="majorBidi"/>
          <w:b/>
          <w:bCs/>
          <w:noProof/>
          <w:sz w:val="24"/>
          <w:szCs w:val="24"/>
          <w:lang w:eastAsia="fr-FR"/>
        </w:rPr>
      </w:pPr>
      <w:hyperlink w:anchor="_Toc201053142" w:history="1">
        <w:r w:rsidR="00C939C3" w:rsidRPr="006B7A40">
          <w:rPr>
            <w:rStyle w:val="Lienhypertexte"/>
            <w:rFonts w:asciiTheme="majorBidi" w:hAnsiTheme="majorBidi" w:cstheme="majorBidi"/>
            <w:b/>
            <w:bCs/>
            <w:noProof/>
            <w:sz w:val="24"/>
            <w:szCs w:val="24"/>
          </w:rPr>
          <w:t>3.3.3. L'amélioration de la rentabilité et de la performance :</w:t>
        </w:r>
        <w:r w:rsidR="00C939C3" w:rsidRPr="006B7A40">
          <w:rPr>
            <w:rFonts w:asciiTheme="majorBidi" w:hAnsiTheme="majorBidi" w:cstheme="majorBidi"/>
            <w:b/>
            <w:bCs/>
            <w:noProof/>
            <w:webHidden/>
            <w:sz w:val="24"/>
            <w:szCs w:val="24"/>
          </w:rPr>
          <w:tab/>
        </w:r>
        <w:r w:rsidR="00BD6DDC" w:rsidRPr="006B7A40">
          <w:rPr>
            <w:rFonts w:asciiTheme="majorBidi" w:hAnsiTheme="majorBidi" w:cstheme="majorBidi"/>
            <w:b/>
            <w:bCs/>
            <w:noProof/>
            <w:webHidden/>
            <w:sz w:val="24"/>
            <w:szCs w:val="24"/>
          </w:rPr>
          <w:fldChar w:fldCharType="begin"/>
        </w:r>
        <w:r w:rsidR="00C939C3" w:rsidRPr="006B7A40">
          <w:rPr>
            <w:rFonts w:asciiTheme="majorBidi" w:hAnsiTheme="majorBidi" w:cstheme="majorBidi"/>
            <w:b/>
            <w:bCs/>
            <w:noProof/>
            <w:webHidden/>
            <w:sz w:val="24"/>
            <w:szCs w:val="24"/>
          </w:rPr>
          <w:instrText xml:space="preserve"> PAGEREF _Toc201053142 \h </w:instrText>
        </w:r>
        <w:r w:rsidR="00BD6DDC" w:rsidRPr="006B7A40">
          <w:rPr>
            <w:rFonts w:asciiTheme="majorBidi" w:hAnsiTheme="majorBidi" w:cstheme="majorBidi"/>
            <w:b/>
            <w:bCs/>
            <w:noProof/>
            <w:webHidden/>
            <w:sz w:val="24"/>
            <w:szCs w:val="24"/>
          </w:rPr>
        </w:r>
        <w:r w:rsidR="00BD6DDC" w:rsidRPr="006B7A40">
          <w:rPr>
            <w:rFonts w:asciiTheme="majorBidi" w:hAnsiTheme="majorBidi" w:cstheme="majorBidi"/>
            <w:b/>
            <w:bCs/>
            <w:noProof/>
            <w:webHidden/>
            <w:sz w:val="24"/>
            <w:szCs w:val="24"/>
          </w:rPr>
          <w:fldChar w:fldCharType="separate"/>
        </w:r>
        <w:r w:rsidR="003872CD">
          <w:rPr>
            <w:rFonts w:asciiTheme="majorBidi" w:hAnsiTheme="majorBidi" w:cstheme="majorBidi"/>
            <w:b/>
            <w:bCs/>
            <w:noProof/>
            <w:webHidden/>
            <w:sz w:val="24"/>
            <w:szCs w:val="24"/>
          </w:rPr>
          <w:t>77</w:t>
        </w:r>
        <w:r w:rsidR="00BD6DDC" w:rsidRPr="006B7A40">
          <w:rPr>
            <w:rFonts w:asciiTheme="majorBidi" w:hAnsiTheme="majorBidi" w:cstheme="majorBidi"/>
            <w:b/>
            <w:bCs/>
            <w:noProof/>
            <w:webHidden/>
            <w:sz w:val="24"/>
            <w:szCs w:val="24"/>
          </w:rPr>
          <w:fldChar w:fldCharType="end"/>
        </w:r>
      </w:hyperlink>
    </w:p>
    <w:p w:rsidR="00C939C3" w:rsidRPr="006B7A40" w:rsidRDefault="0067365E" w:rsidP="006B7A40">
      <w:pPr>
        <w:pStyle w:val="TM1"/>
        <w:spacing w:before="0" w:after="0" w:line="360" w:lineRule="auto"/>
        <w:rPr>
          <w:rFonts w:eastAsiaTheme="minorEastAsia"/>
          <w:noProof/>
          <w:lang w:eastAsia="fr-FR"/>
        </w:rPr>
      </w:pPr>
      <w:hyperlink w:anchor="_Toc201053143" w:history="1">
        <w:r w:rsidR="00C939C3" w:rsidRPr="006B7A40">
          <w:rPr>
            <w:rStyle w:val="Lienhypertexte"/>
            <w:noProof/>
            <w:sz w:val="24"/>
          </w:rPr>
          <w:t>Chapitre 03 : GSIB Et Satisfaction Client Des Banques Algériennes</w:t>
        </w:r>
        <w:r w:rsidR="00C939C3" w:rsidRPr="006B7A40">
          <w:rPr>
            <w:noProof/>
            <w:webHidden/>
          </w:rPr>
          <w:tab/>
        </w:r>
        <w:r w:rsidR="00BD6DDC" w:rsidRPr="006B7A40">
          <w:rPr>
            <w:noProof/>
            <w:webHidden/>
          </w:rPr>
          <w:fldChar w:fldCharType="begin"/>
        </w:r>
        <w:r w:rsidR="00C939C3" w:rsidRPr="006B7A40">
          <w:rPr>
            <w:noProof/>
            <w:webHidden/>
          </w:rPr>
          <w:instrText xml:space="preserve"> PAGEREF _Toc201053143 \h </w:instrText>
        </w:r>
        <w:r w:rsidR="00BD6DDC" w:rsidRPr="006B7A40">
          <w:rPr>
            <w:noProof/>
            <w:webHidden/>
          </w:rPr>
        </w:r>
        <w:r w:rsidR="00BD6DDC" w:rsidRPr="006B7A40">
          <w:rPr>
            <w:noProof/>
            <w:webHidden/>
          </w:rPr>
          <w:fldChar w:fldCharType="separate"/>
        </w:r>
        <w:r w:rsidR="003872CD">
          <w:rPr>
            <w:noProof/>
            <w:webHidden/>
          </w:rPr>
          <w:t>79</w:t>
        </w:r>
        <w:r w:rsidR="00BD6DDC" w:rsidRPr="006B7A40">
          <w:rPr>
            <w:noProof/>
            <w:webHidden/>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144" w:history="1">
        <w:r w:rsidR="00C939C3" w:rsidRPr="006B7A40">
          <w:rPr>
            <w:rStyle w:val="Lienhypertexte"/>
            <w:rFonts w:asciiTheme="majorBidi" w:hAnsiTheme="majorBidi" w:cstheme="majorBidi"/>
            <w:b/>
            <w:bCs/>
            <w:noProof/>
            <w:sz w:val="24"/>
          </w:rPr>
          <w:t>Section 01 : M</w:t>
        </w:r>
        <w:r>
          <w:rPr>
            <w:rStyle w:val="Lienhypertexte"/>
            <w:rFonts w:asciiTheme="majorBidi" w:hAnsiTheme="majorBidi" w:cstheme="majorBidi"/>
            <w:b/>
            <w:bCs/>
            <w:noProof/>
            <w:sz w:val="24"/>
          </w:rPr>
          <w:t xml:space="preserve">éthodologie de l’étude de cas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_Toc201053144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81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45" w:history="1">
        <w:r w:rsidR="00C939C3" w:rsidRPr="006B7A40">
          <w:rPr>
            <w:rStyle w:val="Lienhypertexte"/>
            <w:rFonts w:asciiTheme="majorBidi" w:hAnsiTheme="majorBidi" w:cstheme="majorBidi"/>
            <w:b/>
            <w:bCs/>
            <w:noProof/>
            <w:sz w:val="24"/>
          </w:rPr>
          <w:t>1.1 Méthodologie de l’étude empirique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_Toc201053145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81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46" w:history="1">
        <w:r w:rsidR="00C939C3" w:rsidRPr="006B7A40">
          <w:rPr>
            <w:rStyle w:val="Lienhypertexte"/>
            <w:rFonts w:asciiTheme="majorBidi" w:hAnsiTheme="majorBidi" w:cstheme="majorBidi"/>
            <w:b/>
            <w:bCs/>
            <w:noProof/>
            <w:sz w:val="24"/>
          </w:rPr>
          <w:t>1.2 La formulation de questionnaire</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_Toc201053146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81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47" w:history="1">
        <w:r w:rsidR="00C939C3" w:rsidRPr="006B7A40">
          <w:rPr>
            <w:rStyle w:val="Lienhypertexte"/>
            <w:rFonts w:asciiTheme="majorBidi" w:hAnsiTheme="majorBidi" w:cstheme="majorBidi"/>
            <w:b/>
            <w:bCs/>
            <w:noProof/>
            <w:sz w:val="24"/>
          </w:rPr>
          <w:t>1.3 La population et l’échantillon :</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_Toc201053147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81</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48" w:history="1">
        <w:r w:rsidR="00C939C3" w:rsidRPr="006B7A40">
          <w:rPr>
            <w:rStyle w:val="Lienhypertexte"/>
            <w:rFonts w:asciiTheme="majorBidi" w:hAnsiTheme="majorBidi" w:cstheme="majorBidi"/>
            <w:b/>
            <w:bCs/>
            <w:noProof/>
            <w:sz w:val="24"/>
          </w:rPr>
          <w:t>1.4. La Méthode de traitement des données</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_Toc201053148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89</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2"/>
        <w:tabs>
          <w:tab w:val="right" w:leader="dot" w:pos="9060"/>
        </w:tabs>
        <w:spacing w:line="360" w:lineRule="auto"/>
        <w:jc w:val="both"/>
        <w:rPr>
          <w:rFonts w:asciiTheme="majorBidi" w:eastAsiaTheme="minorEastAsia" w:hAnsiTheme="majorBidi" w:cstheme="majorBidi"/>
          <w:b/>
          <w:bCs/>
          <w:smallCaps w:val="0"/>
          <w:noProof/>
          <w:sz w:val="24"/>
          <w:lang w:eastAsia="fr-FR"/>
        </w:rPr>
      </w:pPr>
      <w:hyperlink w:anchor="_Toc201053149" w:history="1">
        <w:r w:rsidR="00C939C3" w:rsidRPr="006B7A40">
          <w:rPr>
            <w:rStyle w:val="Lienhypertexte"/>
            <w:rFonts w:asciiTheme="majorBidi" w:hAnsiTheme="majorBidi" w:cstheme="majorBidi"/>
            <w:b/>
            <w:bCs/>
            <w:noProof/>
            <w:sz w:val="24"/>
          </w:rPr>
          <w:t>Section 02 : résultats de l’étude et test des hypothèses</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_Toc201053149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104</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3"/>
        <w:tabs>
          <w:tab w:val="right" w:leader="dot" w:pos="9060"/>
        </w:tabs>
        <w:spacing w:line="360" w:lineRule="auto"/>
        <w:jc w:val="both"/>
        <w:rPr>
          <w:rFonts w:asciiTheme="majorBidi" w:eastAsiaTheme="minorEastAsia" w:hAnsiTheme="majorBidi" w:cstheme="majorBidi"/>
          <w:b/>
          <w:bCs/>
          <w:i w:val="0"/>
          <w:iCs w:val="0"/>
          <w:noProof/>
          <w:sz w:val="24"/>
          <w:lang w:eastAsia="fr-FR"/>
        </w:rPr>
      </w:pPr>
      <w:hyperlink w:anchor="_Toc201053150" w:history="1">
        <w:r w:rsidR="00C939C3" w:rsidRPr="006B7A40">
          <w:rPr>
            <w:rStyle w:val="Lienhypertexte"/>
            <w:rFonts w:asciiTheme="majorBidi" w:hAnsiTheme="majorBidi" w:cstheme="majorBidi"/>
            <w:b/>
            <w:bCs/>
            <w:noProof/>
            <w:sz w:val="24"/>
          </w:rPr>
          <w:t>2.1. Test des hypothèses de l’étude et discussion des résultats</w:t>
        </w:r>
        <w:r w:rsidR="00C939C3" w:rsidRPr="006B7A40">
          <w:rPr>
            <w:rFonts w:asciiTheme="majorBidi" w:hAnsiTheme="majorBidi" w:cstheme="majorBidi"/>
            <w:b/>
            <w:bCs/>
            <w:noProof/>
            <w:webHidden/>
            <w:sz w:val="24"/>
          </w:rPr>
          <w:tab/>
        </w:r>
        <w:r w:rsidR="00BD6DDC" w:rsidRPr="006B7A40">
          <w:rPr>
            <w:rFonts w:asciiTheme="majorBidi" w:hAnsiTheme="majorBidi" w:cstheme="majorBidi"/>
            <w:b/>
            <w:bCs/>
            <w:noProof/>
            <w:webHidden/>
            <w:sz w:val="24"/>
          </w:rPr>
          <w:fldChar w:fldCharType="begin"/>
        </w:r>
        <w:r w:rsidR="00C939C3" w:rsidRPr="006B7A40">
          <w:rPr>
            <w:rFonts w:asciiTheme="majorBidi" w:hAnsiTheme="majorBidi" w:cstheme="majorBidi"/>
            <w:b/>
            <w:bCs/>
            <w:noProof/>
            <w:webHidden/>
            <w:sz w:val="24"/>
          </w:rPr>
          <w:instrText xml:space="preserve"> PAGEREF _Toc201053150 \h </w:instrText>
        </w:r>
        <w:r w:rsidR="00BD6DDC" w:rsidRPr="006B7A40">
          <w:rPr>
            <w:rFonts w:asciiTheme="majorBidi" w:hAnsiTheme="majorBidi" w:cstheme="majorBidi"/>
            <w:b/>
            <w:bCs/>
            <w:noProof/>
            <w:webHidden/>
            <w:sz w:val="24"/>
          </w:rPr>
        </w:r>
        <w:r w:rsidR="00BD6DDC" w:rsidRPr="006B7A40">
          <w:rPr>
            <w:rFonts w:asciiTheme="majorBidi" w:hAnsiTheme="majorBidi" w:cstheme="majorBidi"/>
            <w:b/>
            <w:bCs/>
            <w:noProof/>
            <w:webHidden/>
            <w:sz w:val="24"/>
          </w:rPr>
          <w:fldChar w:fldCharType="separate"/>
        </w:r>
        <w:r w:rsidR="003872CD">
          <w:rPr>
            <w:rFonts w:asciiTheme="majorBidi" w:hAnsiTheme="majorBidi" w:cstheme="majorBidi"/>
            <w:b/>
            <w:bCs/>
            <w:noProof/>
            <w:webHidden/>
            <w:sz w:val="24"/>
          </w:rPr>
          <w:t>104</w:t>
        </w:r>
        <w:r w:rsidR="00BD6DDC" w:rsidRPr="006B7A40">
          <w:rPr>
            <w:rFonts w:asciiTheme="majorBidi" w:hAnsiTheme="majorBidi" w:cstheme="majorBidi"/>
            <w:b/>
            <w:bCs/>
            <w:noProof/>
            <w:webHidden/>
            <w:sz w:val="24"/>
          </w:rPr>
          <w:fldChar w:fldCharType="end"/>
        </w:r>
      </w:hyperlink>
    </w:p>
    <w:p w:rsidR="00C939C3" w:rsidRPr="006B7A40" w:rsidRDefault="0067365E" w:rsidP="006B7A40">
      <w:pPr>
        <w:pStyle w:val="TM1"/>
        <w:spacing w:before="0" w:after="0" w:line="360" w:lineRule="auto"/>
        <w:rPr>
          <w:rFonts w:eastAsiaTheme="minorEastAsia"/>
          <w:noProof/>
          <w:lang w:eastAsia="fr-FR"/>
        </w:rPr>
      </w:pPr>
      <w:hyperlink w:anchor="_Toc201053151" w:history="1">
        <w:r w:rsidR="00C939C3" w:rsidRPr="006B7A40">
          <w:rPr>
            <w:rStyle w:val="Lienhypertexte"/>
            <w:noProof/>
            <w:sz w:val="24"/>
          </w:rPr>
          <w:t>CONCLUSION GENERALE :</w:t>
        </w:r>
        <w:r w:rsidR="00C939C3" w:rsidRPr="006B7A40">
          <w:rPr>
            <w:noProof/>
            <w:webHidden/>
          </w:rPr>
          <w:tab/>
        </w:r>
        <w:r w:rsidR="00BD6DDC" w:rsidRPr="006B7A40">
          <w:rPr>
            <w:noProof/>
            <w:webHidden/>
          </w:rPr>
          <w:fldChar w:fldCharType="begin"/>
        </w:r>
        <w:r w:rsidR="00C939C3" w:rsidRPr="006B7A40">
          <w:rPr>
            <w:noProof/>
            <w:webHidden/>
          </w:rPr>
          <w:instrText xml:space="preserve"> PAGEREF _Toc201053151 \h </w:instrText>
        </w:r>
        <w:r w:rsidR="00BD6DDC" w:rsidRPr="006B7A40">
          <w:rPr>
            <w:noProof/>
            <w:webHidden/>
          </w:rPr>
        </w:r>
        <w:r w:rsidR="00BD6DDC" w:rsidRPr="006B7A40">
          <w:rPr>
            <w:noProof/>
            <w:webHidden/>
          </w:rPr>
          <w:fldChar w:fldCharType="separate"/>
        </w:r>
        <w:r w:rsidR="003872CD">
          <w:rPr>
            <w:noProof/>
            <w:webHidden/>
          </w:rPr>
          <w:t>118</w:t>
        </w:r>
        <w:r w:rsidR="00BD6DDC" w:rsidRPr="006B7A40">
          <w:rPr>
            <w:noProof/>
            <w:webHidden/>
          </w:rPr>
          <w:fldChar w:fldCharType="end"/>
        </w:r>
      </w:hyperlink>
    </w:p>
    <w:p w:rsidR="00C60374" w:rsidRPr="00D167E1" w:rsidRDefault="00BD6DDC" w:rsidP="006B7A40">
      <w:pPr>
        <w:spacing w:after="0" w:line="360" w:lineRule="auto"/>
        <w:jc w:val="both"/>
        <w:rPr>
          <w:rFonts w:asciiTheme="majorBidi" w:hAnsiTheme="majorBidi" w:cstheme="majorBidi"/>
          <w:lang w:eastAsia="fr-FR"/>
        </w:rPr>
      </w:pPr>
      <w:r w:rsidRPr="006B7A40">
        <w:rPr>
          <w:rFonts w:asciiTheme="majorBidi" w:hAnsiTheme="majorBidi" w:cstheme="majorBidi"/>
          <w:b/>
          <w:bCs/>
          <w:sz w:val="24"/>
          <w:szCs w:val="24"/>
          <w:lang w:eastAsia="fr-FR"/>
        </w:rPr>
        <w:fldChar w:fldCharType="end"/>
      </w:r>
    </w:p>
    <w:p w:rsidR="001010C5" w:rsidRPr="00D167E1" w:rsidRDefault="001010C5" w:rsidP="00904362">
      <w:pPr>
        <w:spacing w:after="0" w:line="360" w:lineRule="auto"/>
        <w:rPr>
          <w:rFonts w:asciiTheme="majorBidi" w:hAnsiTheme="majorBidi" w:cstheme="majorBidi"/>
          <w:lang w:eastAsia="fr-FR"/>
        </w:rPr>
      </w:pPr>
    </w:p>
    <w:p w:rsidR="001010C5" w:rsidRPr="00D167E1" w:rsidRDefault="001010C5" w:rsidP="00DE7A33">
      <w:pPr>
        <w:tabs>
          <w:tab w:val="left" w:pos="5094"/>
        </w:tabs>
        <w:spacing w:after="0" w:line="360" w:lineRule="auto"/>
        <w:rPr>
          <w:rFonts w:asciiTheme="majorBidi" w:hAnsiTheme="majorBidi" w:cstheme="majorBidi"/>
          <w:sz w:val="60"/>
          <w:szCs w:val="60"/>
          <w:lang w:eastAsia="fr-FR"/>
        </w:rPr>
      </w:pPr>
    </w:p>
    <w:p w:rsidR="00DE7A33" w:rsidRPr="00D167E1" w:rsidRDefault="00DE7A33" w:rsidP="00DE7A33">
      <w:pPr>
        <w:spacing w:after="0" w:line="360" w:lineRule="auto"/>
        <w:ind w:firstLine="708"/>
        <w:jc w:val="center"/>
        <w:rPr>
          <w:rFonts w:asciiTheme="majorBidi" w:hAnsiTheme="majorBidi" w:cstheme="majorBidi"/>
          <w:b/>
          <w:bCs/>
          <w:sz w:val="72"/>
          <w:szCs w:val="72"/>
          <w:lang w:eastAsia="fr-FR"/>
        </w:rPr>
      </w:pPr>
    </w:p>
    <w:p w:rsidR="00F86264" w:rsidRPr="00D167E1" w:rsidRDefault="00F86264" w:rsidP="006658B4">
      <w:pPr>
        <w:spacing w:after="0" w:line="360" w:lineRule="auto"/>
        <w:rPr>
          <w:rFonts w:asciiTheme="majorBidi" w:hAnsiTheme="majorBidi" w:cstheme="majorBidi"/>
          <w:b/>
          <w:bCs/>
          <w:sz w:val="72"/>
          <w:szCs w:val="72"/>
          <w:lang w:eastAsia="fr-FR"/>
        </w:rPr>
      </w:pPr>
    </w:p>
    <w:p w:rsidR="006658B4" w:rsidRPr="00D167E1" w:rsidRDefault="006658B4" w:rsidP="006658B4">
      <w:pPr>
        <w:spacing w:after="0" w:line="360" w:lineRule="auto"/>
        <w:rPr>
          <w:rFonts w:asciiTheme="majorBidi" w:hAnsiTheme="majorBidi" w:cstheme="majorBidi"/>
          <w:b/>
          <w:bCs/>
          <w:sz w:val="72"/>
          <w:szCs w:val="72"/>
          <w:lang w:eastAsia="fr-FR"/>
        </w:rPr>
      </w:pPr>
    </w:p>
    <w:p w:rsidR="00F86264" w:rsidRDefault="00F86264" w:rsidP="00DE7A33">
      <w:pPr>
        <w:spacing w:after="0" w:line="360" w:lineRule="auto"/>
        <w:ind w:firstLine="708"/>
        <w:jc w:val="center"/>
        <w:rPr>
          <w:rFonts w:asciiTheme="majorBidi" w:hAnsiTheme="majorBidi" w:cstheme="majorBidi"/>
          <w:b/>
          <w:bCs/>
          <w:sz w:val="72"/>
          <w:szCs w:val="72"/>
          <w:lang w:eastAsia="fr-FR"/>
        </w:rPr>
      </w:pPr>
    </w:p>
    <w:p w:rsidR="00A06BDE" w:rsidRDefault="00A06BDE" w:rsidP="00DE7A33">
      <w:pPr>
        <w:spacing w:after="0" w:line="360" w:lineRule="auto"/>
        <w:ind w:firstLine="708"/>
        <w:jc w:val="center"/>
        <w:rPr>
          <w:rFonts w:asciiTheme="majorBidi" w:hAnsiTheme="majorBidi" w:cstheme="majorBidi"/>
          <w:b/>
          <w:bCs/>
          <w:sz w:val="72"/>
          <w:szCs w:val="72"/>
          <w:lang w:eastAsia="fr-FR"/>
        </w:rPr>
      </w:pPr>
    </w:p>
    <w:p w:rsidR="00A06BDE" w:rsidRDefault="00A06BDE" w:rsidP="00DE7A33">
      <w:pPr>
        <w:spacing w:after="0" w:line="360" w:lineRule="auto"/>
        <w:ind w:firstLine="708"/>
        <w:jc w:val="center"/>
        <w:rPr>
          <w:rFonts w:asciiTheme="majorBidi" w:hAnsiTheme="majorBidi" w:cstheme="majorBidi"/>
          <w:b/>
          <w:bCs/>
          <w:sz w:val="72"/>
          <w:szCs w:val="72"/>
          <w:lang w:eastAsia="fr-FR"/>
        </w:rPr>
      </w:pPr>
    </w:p>
    <w:p w:rsidR="00A06BDE" w:rsidRPr="00D167E1" w:rsidRDefault="00A06BDE" w:rsidP="00DE7A33">
      <w:pPr>
        <w:spacing w:after="0" w:line="360" w:lineRule="auto"/>
        <w:ind w:firstLine="708"/>
        <w:jc w:val="center"/>
        <w:rPr>
          <w:rFonts w:asciiTheme="majorBidi" w:hAnsiTheme="majorBidi" w:cstheme="majorBidi"/>
          <w:b/>
          <w:bCs/>
          <w:sz w:val="72"/>
          <w:szCs w:val="72"/>
          <w:lang w:eastAsia="fr-FR"/>
        </w:rPr>
      </w:pPr>
    </w:p>
    <w:p w:rsidR="00DE7A33" w:rsidRPr="00D167E1" w:rsidRDefault="00DE7A33" w:rsidP="00DE7A33">
      <w:pPr>
        <w:spacing w:after="0" w:line="360" w:lineRule="auto"/>
        <w:ind w:firstLine="708"/>
        <w:jc w:val="center"/>
        <w:rPr>
          <w:rFonts w:asciiTheme="majorBidi" w:hAnsiTheme="majorBidi" w:cstheme="majorBidi"/>
          <w:b/>
          <w:bCs/>
          <w:sz w:val="72"/>
          <w:szCs w:val="72"/>
          <w:lang w:eastAsia="fr-FR"/>
        </w:rPr>
      </w:pPr>
      <w:r w:rsidRPr="00D167E1">
        <w:rPr>
          <w:rFonts w:asciiTheme="majorBidi" w:hAnsiTheme="majorBidi" w:cstheme="majorBidi"/>
          <w:b/>
          <w:bCs/>
          <w:sz w:val="72"/>
          <w:szCs w:val="72"/>
          <w:lang w:eastAsia="fr-FR"/>
        </w:rPr>
        <w:t>ANNEXE</w:t>
      </w:r>
    </w:p>
    <w:p w:rsidR="00DE7A33" w:rsidRPr="00D167E1" w:rsidRDefault="00DE7A33" w:rsidP="00DE7A33">
      <w:pPr>
        <w:spacing w:after="0" w:line="360" w:lineRule="auto"/>
        <w:rPr>
          <w:rFonts w:asciiTheme="majorBidi" w:hAnsiTheme="majorBidi" w:cstheme="majorBidi"/>
          <w:sz w:val="60"/>
          <w:szCs w:val="60"/>
          <w:lang w:eastAsia="fr-FR"/>
        </w:rPr>
      </w:pPr>
    </w:p>
    <w:p w:rsidR="00DE7A33" w:rsidRPr="00D167E1" w:rsidRDefault="00DE7A33" w:rsidP="00DE7A33">
      <w:pPr>
        <w:spacing w:after="0" w:line="360" w:lineRule="auto"/>
        <w:rPr>
          <w:rFonts w:asciiTheme="majorBidi" w:hAnsiTheme="majorBidi" w:cstheme="majorBidi"/>
          <w:sz w:val="60"/>
          <w:szCs w:val="60"/>
          <w:lang w:eastAsia="fr-FR"/>
        </w:rPr>
      </w:pPr>
    </w:p>
    <w:p w:rsidR="00DE7A33" w:rsidRPr="00D167E1" w:rsidRDefault="00DE7A33" w:rsidP="00DE7A33">
      <w:pPr>
        <w:spacing w:after="0" w:line="360" w:lineRule="auto"/>
        <w:rPr>
          <w:rFonts w:asciiTheme="majorBidi" w:hAnsiTheme="majorBidi" w:cstheme="majorBidi"/>
          <w:sz w:val="60"/>
          <w:szCs w:val="60"/>
          <w:lang w:eastAsia="fr-FR"/>
        </w:rPr>
      </w:pPr>
    </w:p>
    <w:p w:rsidR="00DE7A33" w:rsidRPr="00D167E1" w:rsidRDefault="00DE7A33" w:rsidP="00DE7A33">
      <w:pPr>
        <w:rPr>
          <w:rFonts w:asciiTheme="majorBidi" w:hAnsiTheme="majorBidi" w:cstheme="majorBidi"/>
          <w:sz w:val="60"/>
          <w:szCs w:val="60"/>
          <w:lang w:eastAsia="fr-FR"/>
        </w:rPr>
      </w:pPr>
      <w:r w:rsidRPr="00D167E1">
        <w:rPr>
          <w:rFonts w:asciiTheme="majorBidi" w:hAnsiTheme="majorBidi" w:cstheme="majorBidi"/>
          <w:sz w:val="60"/>
          <w:szCs w:val="60"/>
          <w:lang w:eastAsia="fr-FR"/>
        </w:rPr>
        <w:br w:type="page"/>
      </w:r>
      <w:r w:rsidRPr="00D167E1">
        <w:rPr>
          <w:rFonts w:asciiTheme="majorBidi" w:hAnsiTheme="majorBidi" w:cstheme="majorBidi"/>
          <w:b/>
          <w:bCs/>
        </w:rPr>
        <w:lastRenderedPageBreak/>
        <w:t xml:space="preserve"> </w:t>
      </w:r>
      <w:r w:rsidRPr="00D167E1">
        <w:rPr>
          <w:rFonts w:asciiTheme="majorBidi" w:hAnsiTheme="majorBidi" w:cstheme="majorBidi"/>
          <w:b/>
          <w:bCs/>
          <w:sz w:val="28"/>
          <w:szCs w:val="28"/>
        </w:rPr>
        <w:t>Annexe 01 : Les résultats SPSS v25</w:t>
      </w:r>
    </w:p>
    <w:p w:rsidR="00DE7A33" w:rsidRPr="00D167E1" w:rsidRDefault="00DE7A33" w:rsidP="00DE7A33">
      <w:pPr>
        <w:tabs>
          <w:tab w:val="left" w:pos="3869"/>
        </w:tabs>
        <w:spacing w:after="0" w:line="360" w:lineRule="auto"/>
        <w:rPr>
          <w:rFonts w:asciiTheme="majorBidi" w:hAnsiTheme="majorBidi" w:cstheme="majorBidi"/>
          <w:b/>
          <w:bCs/>
          <w:sz w:val="20"/>
          <w:szCs w:val="20"/>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0"/>
          <w:szCs w:val="20"/>
          <w:u w:val="single"/>
        </w:rPr>
        <w:t>L’échelle de likert à cinq points</w:t>
      </w:r>
    </w:p>
    <w:tbl>
      <w:tblPr>
        <w:tblStyle w:val="Grilledutableau"/>
        <w:tblW w:w="0" w:type="auto"/>
        <w:tblLook w:val="04A0" w:firstRow="1" w:lastRow="0" w:firstColumn="1" w:lastColumn="0" w:noHBand="0" w:noVBand="1"/>
      </w:tblPr>
      <w:tblGrid>
        <w:gridCol w:w="1523"/>
        <w:gridCol w:w="1507"/>
        <w:gridCol w:w="1508"/>
        <w:gridCol w:w="1504"/>
        <w:gridCol w:w="1509"/>
        <w:gridCol w:w="1509"/>
      </w:tblGrid>
      <w:tr w:rsidR="00DE7A33" w:rsidRPr="00D167E1" w:rsidTr="005759BA">
        <w:tc>
          <w:tcPr>
            <w:tcW w:w="1524"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 xml:space="preserve">Orientation </w:t>
            </w:r>
          </w:p>
        </w:tc>
        <w:tc>
          <w:tcPr>
            <w:tcW w:w="1508"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14"/>
                <w:szCs w:val="14"/>
              </w:rPr>
              <w:t>Tout à fait d'accord</w:t>
            </w:r>
          </w:p>
        </w:tc>
        <w:tc>
          <w:tcPr>
            <w:tcW w:w="1508"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14"/>
                <w:szCs w:val="14"/>
              </w:rPr>
              <w:t>Plutôt d'accord</w:t>
            </w:r>
          </w:p>
        </w:tc>
        <w:tc>
          <w:tcPr>
            <w:tcW w:w="1504"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14"/>
                <w:szCs w:val="14"/>
              </w:rPr>
              <w:t>Neutre</w:t>
            </w:r>
          </w:p>
        </w:tc>
        <w:tc>
          <w:tcPr>
            <w:tcW w:w="1509"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14"/>
                <w:szCs w:val="14"/>
              </w:rPr>
              <w:t>Plutôt pas d'accord</w:t>
            </w:r>
          </w:p>
        </w:tc>
        <w:tc>
          <w:tcPr>
            <w:tcW w:w="1509"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14"/>
                <w:szCs w:val="14"/>
              </w:rPr>
              <w:t>Pas du tout d'accord</w:t>
            </w:r>
          </w:p>
        </w:tc>
      </w:tr>
      <w:tr w:rsidR="00DE7A33" w:rsidRPr="00D167E1" w:rsidTr="005759BA">
        <w:tc>
          <w:tcPr>
            <w:tcW w:w="1524"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catégorie</w:t>
            </w:r>
          </w:p>
        </w:tc>
        <w:tc>
          <w:tcPr>
            <w:tcW w:w="1508"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 xml:space="preserve">4.2 </w:t>
            </w:r>
            <w:r w:rsidR="00736759" w:rsidRPr="00D167E1">
              <w:rPr>
                <w:rFonts w:asciiTheme="majorBidi" w:hAnsiTheme="majorBidi" w:cstheme="majorBidi"/>
                <w:b/>
                <w:bCs/>
                <w:sz w:val="20"/>
                <w:szCs w:val="20"/>
              </w:rPr>
              <w:t>–</w:t>
            </w:r>
            <w:r w:rsidRPr="00D167E1">
              <w:rPr>
                <w:rFonts w:asciiTheme="majorBidi" w:hAnsiTheme="majorBidi" w:cstheme="majorBidi"/>
                <w:b/>
                <w:bCs/>
                <w:sz w:val="20"/>
                <w:szCs w:val="20"/>
              </w:rPr>
              <w:t xml:space="preserve"> 5</w:t>
            </w:r>
          </w:p>
        </w:tc>
        <w:tc>
          <w:tcPr>
            <w:tcW w:w="1508"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3.4 – 4.2</w:t>
            </w:r>
          </w:p>
        </w:tc>
        <w:tc>
          <w:tcPr>
            <w:tcW w:w="1504"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2.6 - 3.4</w:t>
            </w:r>
          </w:p>
        </w:tc>
        <w:tc>
          <w:tcPr>
            <w:tcW w:w="1509"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1.8 – 2.6</w:t>
            </w:r>
          </w:p>
        </w:tc>
        <w:tc>
          <w:tcPr>
            <w:tcW w:w="1509" w:type="dxa"/>
          </w:tcPr>
          <w:p w:rsidR="00DE7A33" w:rsidRPr="00D167E1" w:rsidRDefault="00DE7A33" w:rsidP="005759BA">
            <w:pPr>
              <w:tabs>
                <w:tab w:val="left" w:pos="3869"/>
              </w:tabs>
              <w:spacing w:line="360" w:lineRule="auto"/>
              <w:rPr>
                <w:rFonts w:asciiTheme="majorBidi" w:hAnsiTheme="majorBidi" w:cstheme="majorBidi"/>
                <w:b/>
                <w:bCs/>
                <w:sz w:val="20"/>
                <w:szCs w:val="20"/>
              </w:rPr>
            </w:pPr>
            <w:r w:rsidRPr="00D167E1">
              <w:rPr>
                <w:rFonts w:asciiTheme="majorBidi" w:hAnsiTheme="majorBidi" w:cstheme="majorBidi"/>
                <w:b/>
                <w:bCs/>
                <w:sz w:val="20"/>
                <w:szCs w:val="20"/>
              </w:rPr>
              <w:t>1 – 1.8</w:t>
            </w:r>
          </w:p>
        </w:tc>
      </w:tr>
    </w:tbl>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Orientation Des Enoncés De l’axe De : La Fiabilité Des Systèmes d’information Bancaire</w:t>
      </w:r>
    </w:p>
    <w:tbl>
      <w:tblPr>
        <w:tblStyle w:val="Tableausimple31"/>
        <w:tblW w:w="9702" w:type="dxa"/>
        <w:tblLayout w:type="fixed"/>
        <w:tblLook w:val="04A0" w:firstRow="1" w:lastRow="0" w:firstColumn="1" w:lastColumn="0" w:noHBand="0" w:noVBand="1"/>
      </w:tblPr>
      <w:tblGrid>
        <w:gridCol w:w="682"/>
        <w:gridCol w:w="1028"/>
        <w:gridCol w:w="775"/>
        <w:gridCol w:w="775"/>
        <w:gridCol w:w="657"/>
        <w:gridCol w:w="775"/>
        <w:gridCol w:w="784"/>
        <w:gridCol w:w="808"/>
        <w:gridCol w:w="624"/>
        <w:gridCol w:w="733"/>
        <w:gridCol w:w="1292"/>
        <w:gridCol w:w="769"/>
      </w:tblGrid>
      <w:tr w:rsidR="00DE7A33" w:rsidRPr="00D167E1" w:rsidTr="00F86264">
        <w:trPr>
          <w:cnfStyle w:val="100000000000" w:firstRow="1" w:lastRow="0" w:firstColumn="0" w:lastColumn="0" w:oddVBand="0" w:evenVBand="0" w:oddHBand="0" w:evenHBand="0" w:firstRowFirstColumn="0" w:firstRowLastColumn="0" w:lastRowFirstColumn="0" w:lastRowLastColumn="0"/>
          <w:trHeight w:val="231"/>
        </w:trPr>
        <w:tc>
          <w:tcPr>
            <w:cnfStyle w:val="001000000100" w:firstRow="0" w:lastRow="0" w:firstColumn="1" w:lastColumn="0" w:oddVBand="0" w:evenVBand="0" w:oddHBand="0" w:evenHBand="0" w:firstRowFirstColumn="1" w:firstRowLastColumn="0" w:lastRowFirstColumn="0" w:lastRowLastColumn="0"/>
            <w:tcW w:w="6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1028"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167E1">
              <w:rPr>
                <w:rFonts w:asciiTheme="majorBidi" w:hAnsiTheme="majorBidi" w:cstheme="majorBidi"/>
                <w:b w:val="0"/>
                <w:bCs w:val="0"/>
                <w:sz w:val="16"/>
                <w:szCs w:val="16"/>
              </w:rPr>
              <w:t>Fréquences</w:t>
            </w:r>
          </w:p>
        </w:tc>
        <w:tc>
          <w:tcPr>
            <w:tcW w:w="77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77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77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78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08"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24"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733"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w:t>
            </w:r>
          </w:p>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entage</w:t>
            </w:r>
          </w:p>
        </w:tc>
        <w:tc>
          <w:tcPr>
            <w:tcW w:w="1292"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76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F86264">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682" w:type="dxa"/>
            <w:vMerge w:val="restart"/>
          </w:tcPr>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r w:rsidRPr="00D167E1">
              <w:rPr>
                <w:rFonts w:asciiTheme="majorBidi" w:hAnsiTheme="majorBidi" w:cstheme="majorBidi"/>
                <w:b w:val="0"/>
                <w:bCs w:val="0"/>
                <w:sz w:val="26"/>
                <w:szCs w:val="26"/>
              </w:rPr>
              <w:t>A1</w:t>
            </w:r>
          </w:p>
        </w:tc>
        <w:tc>
          <w:tcPr>
            <w:tcW w:w="1028"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D167E1">
              <w:rPr>
                <w:rFonts w:asciiTheme="majorBidi" w:hAnsiTheme="majorBidi" w:cstheme="majorBidi"/>
                <w:b/>
                <w:bCs/>
                <w:sz w:val="20"/>
                <w:szCs w:val="20"/>
                <w:rtl/>
              </w:rPr>
              <w:t>30</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29</w:t>
            </w:r>
          </w:p>
        </w:tc>
        <w:tc>
          <w:tcPr>
            <w:tcW w:w="6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8</w:t>
            </w:r>
          </w:p>
        </w:tc>
        <w:tc>
          <w:tcPr>
            <w:tcW w:w="78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6</w:t>
            </w:r>
          </w:p>
        </w:tc>
        <w:tc>
          <w:tcPr>
            <w:tcW w:w="8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3.83</w:t>
            </w:r>
          </w:p>
        </w:tc>
        <w:tc>
          <w:tcPr>
            <w:tcW w:w="624"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1.228</w:t>
            </w:r>
          </w:p>
        </w:tc>
        <w:tc>
          <w:tcPr>
            <w:tcW w:w="73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76.6</w:t>
            </w:r>
          </w:p>
        </w:tc>
        <w:tc>
          <w:tcPr>
            <w:tcW w:w="129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6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F86264">
        <w:trPr>
          <w:trHeight w:val="132"/>
        </w:trPr>
        <w:tc>
          <w:tcPr>
            <w:cnfStyle w:val="001000000000" w:firstRow="0" w:lastRow="0" w:firstColumn="1" w:lastColumn="0" w:oddVBand="0" w:evenVBand="0" w:oddHBand="0" w:evenHBand="0" w:firstRowFirstColumn="0" w:firstRowLastColumn="0" w:lastRowFirstColumn="0" w:lastRowLastColumn="0"/>
            <w:tcW w:w="682" w:type="dxa"/>
            <w:vMerge/>
          </w:tcPr>
          <w:p w:rsidR="00DE7A33" w:rsidRPr="00D167E1" w:rsidRDefault="00DE7A33" w:rsidP="005759BA">
            <w:pPr>
              <w:spacing w:line="360" w:lineRule="auto"/>
              <w:rPr>
                <w:rFonts w:asciiTheme="majorBidi" w:hAnsiTheme="majorBidi" w:cstheme="majorBidi"/>
                <w:b w:val="0"/>
                <w:bCs w:val="0"/>
                <w:sz w:val="26"/>
                <w:szCs w:val="26"/>
              </w:rPr>
            </w:pPr>
          </w:p>
        </w:tc>
        <w:tc>
          <w:tcPr>
            <w:tcW w:w="1028"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36.1</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34.9</w:t>
            </w:r>
          </w:p>
        </w:tc>
        <w:tc>
          <w:tcPr>
            <w:tcW w:w="65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9.6</w:t>
            </w:r>
          </w:p>
        </w:tc>
        <w:tc>
          <w:tcPr>
            <w:tcW w:w="78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7.2</w:t>
            </w:r>
          </w:p>
        </w:tc>
        <w:tc>
          <w:tcPr>
            <w:tcW w:w="8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24"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3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29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6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F86264">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682" w:type="dxa"/>
            <w:vMerge w:val="restart"/>
          </w:tcPr>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r w:rsidRPr="00D167E1">
              <w:rPr>
                <w:rFonts w:asciiTheme="majorBidi" w:hAnsiTheme="majorBidi" w:cstheme="majorBidi"/>
                <w:b w:val="0"/>
                <w:bCs w:val="0"/>
                <w:sz w:val="26"/>
                <w:szCs w:val="26"/>
              </w:rPr>
              <w:t>A2</w:t>
            </w:r>
          </w:p>
        </w:tc>
        <w:tc>
          <w:tcPr>
            <w:tcW w:w="1028"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13</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30</w:t>
            </w:r>
          </w:p>
        </w:tc>
        <w:tc>
          <w:tcPr>
            <w:tcW w:w="6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19</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w:t>
            </w:r>
          </w:p>
        </w:tc>
        <w:tc>
          <w:tcPr>
            <w:tcW w:w="78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w:t>
            </w:r>
          </w:p>
        </w:tc>
        <w:tc>
          <w:tcPr>
            <w:tcW w:w="8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3.31</w:t>
            </w:r>
          </w:p>
        </w:tc>
        <w:tc>
          <w:tcPr>
            <w:tcW w:w="624"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1.219</w:t>
            </w:r>
          </w:p>
        </w:tc>
        <w:tc>
          <w:tcPr>
            <w:tcW w:w="73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66.2</w:t>
            </w:r>
          </w:p>
        </w:tc>
        <w:tc>
          <w:tcPr>
            <w:tcW w:w="129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76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F86264">
        <w:trPr>
          <w:trHeight w:val="132"/>
        </w:trPr>
        <w:tc>
          <w:tcPr>
            <w:cnfStyle w:val="001000000000" w:firstRow="0" w:lastRow="0" w:firstColumn="1" w:lastColumn="0" w:oddVBand="0" w:evenVBand="0" w:oddHBand="0" w:evenHBand="0" w:firstRowFirstColumn="0" w:firstRowLastColumn="0" w:lastRowFirstColumn="0" w:lastRowLastColumn="0"/>
            <w:tcW w:w="682" w:type="dxa"/>
            <w:vMerge/>
          </w:tcPr>
          <w:p w:rsidR="00DE7A33" w:rsidRPr="00D167E1" w:rsidRDefault="00DE7A33" w:rsidP="005759BA">
            <w:pPr>
              <w:spacing w:line="360" w:lineRule="auto"/>
              <w:rPr>
                <w:rFonts w:asciiTheme="majorBidi" w:hAnsiTheme="majorBidi" w:cstheme="majorBidi"/>
                <w:b w:val="0"/>
                <w:bCs w:val="0"/>
                <w:sz w:val="26"/>
                <w:szCs w:val="26"/>
              </w:rPr>
            </w:pPr>
          </w:p>
        </w:tc>
        <w:tc>
          <w:tcPr>
            <w:tcW w:w="1028"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15.7</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36.1</w:t>
            </w:r>
          </w:p>
        </w:tc>
        <w:tc>
          <w:tcPr>
            <w:tcW w:w="65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22.9</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14.5</w:t>
            </w:r>
          </w:p>
        </w:tc>
        <w:tc>
          <w:tcPr>
            <w:tcW w:w="78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10.8</w:t>
            </w:r>
          </w:p>
        </w:tc>
        <w:tc>
          <w:tcPr>
            <w:tcW w:w="8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24"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3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29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6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F86264">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682" w:type="dxa"/>
            <w:vMerge w:val="restart"/>
          </w:tcPr>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r w:rsidRPr="00D167E1">
              <w:rPr>
                <w:rFonts w:asciiTheme="majorBidi" w:hAnsiTheme="majorBidi" w:cstheme="majorBidi"/>
                <w:b w:val="0"/>
                <w:bCs w:val="0"/>
                <w:sz w:val="26"/>
                <w:szCs w:val="26"/>
              </w:rPr>
              <w:t>A3</w:t>
            </w:r>
          </w:p>
        </w:tc>
        <w:tc>
          <w:tcPr>
            <w:tcW w:w="1028"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13</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31</w:t>
            </w:r>
          </w:p>
        </w:tc>
        <w:tc>
          <w:tcPr>
            <w:tcW w:w="6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19</w:t>
            </w:r>
          </w:p>
        </w:tc>
        <w:tc>
          <w:tcPr>
            <w:tcW w:w="78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8</w:t>
            </w:r>
          </w:p>
        </w:tc>
        <w:tc>
          <w:tcPr>
            <w:tcW w:w="8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3.27</w:t>
            </w:r>
          </w:p>
        </w:tc>
        <w:tc>
          <w:tcPr>
            <w:tcW w:w="624"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1.250</w:t>
            </w:r>
          </w:p>
        </w:tc>
        <w:tc>
          <w:tcPr>
            <w:tcW w:w="73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64.4</w:t>
            </w:r>
          </w:p>
        </w:tc>
        <w:tc>
          <w:tcPr>
            <w:tcW w:w="129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76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F86264">
        <w:trPr>
          <w:trHeight w:val="132"/>
        </w:trPr>
        <w:tc>
          <w:tcPr>
            <w:cnfStyle w:val="001000000000" w:firstRow="0" w:lastRow="0" w:firstColumn="1" w:lastColumn="0" w:oddVBand="0" w:evenVBand="0" w:oddHBand="0" w:evenHBand="0" w:firstRowFirstColumn="0" w:firstRowLastColumn="0" w:lastRowFirstColumn="0" w:lastRowLastColumn="0"/>
            <w:tcW w:w="682" w:type="dxa"/>
            <w:vMerge/>
          </w:tcPr>
          <w:p w:rsidR="00DE7A33" w:rsidRPr="00D167E1" w:rsidRDefault="00DE7A33" w:rsidP="005759BA">
            <w:pPr>
              <w:spacing w:line="360" w:lineRule="auto"/>
              <w:rPr>
                <w:rFonts w:asciiTheme="majorBidi" w:hAnsiTheme="majorBidi" w:cstheme="majorBidi"/>
                <w:b w:val="0"/>
                <w:bCs w:val="0"/>
                <w:sz w:val="26"/>
                <w:szCs w:val="26"/>
              </w:rPr>
            </w:pPr>
          </w:p>
        </w:tc>
        <w:tc>
          <w:tcPr>
            <w:tcW w:w="1028"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15.7</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37.3</w:t>
            </w:r>
          </w:p>
        </w:tc>
        <w:tc>
          <w:tcPr>
            <w:tcW w:w="65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14.5</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22.9</w:t>
            </w:r>
          </w:p>
        </w:tc>
        <w:tc>
          <w:tcPr>
            <w:tcW w:w="78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9.6</w:t>
            </w:r>
          </w:p>
        </w:tc>
        <w:tc>
          <w:tcPr>
            <w:tcW w:w="8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24"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3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29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6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F86264">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682" w:type="dxa"/>
            <w:vMerge w:val="restart"/>
          </w:tcPr>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p>
          <w:p w:rsidR="00DE7A33" w:rsidRPr="00D167E1" w:rsidRDefault="00DE7A33" w:rsidP="005759BA">
            <w:pPr>
              <w:spacing w:line="360" w:lineRule="auto"/>
              <w:rPr>
                <w:rFonts w:asciiTheme="majorBidi" w:hAnsiTheme="majorBidi" w:cstheme="majorBidi"/>
                <w:b w:val="0"/>
                <w:bCs w:val="0"/>
                <w:sz w:val="26"/>
                <w:szCs w:val="26"/>
              </w:rPr>
            </w:pPr>
            <w:r w:rsidRPr="00D167E1">
              <w:rPr>
                <w:rFonts w:asciiTheme="majorBidi" w:hAnsiTheme="majorBidi" w:cstheme="majorBidi"/>
                <w:b w:val="0"/>
                <w:bCs w:val="0"/>
                <w:sz w:val="26"/>
                <w:szCs w:val="26"/>
              </w:rPr>
              <w:t>A4</w:t>
            </w:r>
          </w:p>
        </w:tc>
        <w:tc>
          <w:tcPr>
            <w:tcW w:w="1028"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24</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26</w:t>
            </w:r>
          </w:p>
        </w:tc>
        <w:tc>
          <w:tcPr>
            <w:tcW w:w="6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18</w:t>
            </w:r>
          </w:p>
        </w:tc>
        <w:tc>
          <w:tcPr>
            <w:tcW w:w="7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w:t>
            </w:r>
          </w:p>
        </w:tc>
        <w:tc>
          <w:tcPr>
            <w:tcW w:w="78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6</w:t>
            </w:r>
          </w:p>
        </w:tc>
        <w:tc>
          <w:tcPr>
            <w:tcW w:w="8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3.64</w:t>
            </w:r>
          </w:p>
        </w:tc>
        <w:tc>
          <w:tcPr>
            <w:tcW w:w="624"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1.216</w:t>
            </w:r>
          </w:p>
        </w:tc>
        <w:tc>
          <w:tcPr>
            <w:tcW w:w="73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72.8</w:t>
            </w:r>
          </w:p>
        </w:tc>
        <w:tc>
          <w:tcPr>
            <w:tcW w:w="129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6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F86264">
        <w:trPr>
          <w:trHeight w:val="132"/>
        </w:trPr>
        <w:tc>
          <w:tcPr>
            <w:cnfStyle w:val="001000000000" w:firstRow="0" w:lastRow="0" w:firstColumn="1" w:lastColumn="0" w:oddVBand="0" w:evenVBand="0" w:oddHBand="0" w:evenHBand="0" w:firstRowFirstColumn="0" w:firstRowLastColumn="0" w:lastRowFirstColumn="0" w:lastRowLastColumn="0"/>
            <w:tcW w:w="6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1028"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28.9</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31.3</w:t>
            </w:r>
          </w:p>
        </w:tc>
        <w:tc>
          <w:tcPr>
            <w:tcW w:w="65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21.7</w:t>
            </w:r>
          </w:p>
        </w:tc>
        <w:tc>
          <w:tcPr>
            <w:tcW w:w="77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10.8</w:t>
            </w:r>
          </w:p>
        </w:tc>
        <w:tc>
          <w:tcPr>
            <w:tcW w:w="78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7.2</w:t>
            </w:r>
          </w:p>
        </w:tc>
        <w:tc>
          <w:tcPr>
            <w:tcW w:w="8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24"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3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29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6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F86264">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5476"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80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3.51</w:t>
            </w:r>
          </w:p>
        </w:tc>
        <w:tc>
          <w:tcPr>
            <w:tcW w:w="624"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0.84</w:t>
            </w:r>
          </w:p>
        </w:tc>
        <w:tc>
          <w:tcPr>
            <w:tcW w:w="73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70.2</w:t>
            </w:r>
          </w:p>
        </w:tc>
        <w:tc>
          <w:tcPr>
            <w:tcW w:w="129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6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u w:val="single"/>
        </w:rPr>
      </w:pPr>
      <w:r w:rsidRPr="00D167E1">
        <w:rPr>
          <w:rFonts w:asciiTheme="majorBidi" w:hAnsiTheme="majorBidi" w:cstheme="majorBidi"/>
          <w:b/>
          <w:bCs/>
          <w:u w:val="single"/>
        </w:rPr>
        <w:t xml:space="preserve"> </w:t>
      </w:r>
    </w:p>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orientation des énoncés de l’axe de : la Sécurité des services bancaires</w:t>
      </w:r>
    </w:p>
    <w:tbl>
      <w:tblPr>
        <w:tblStyle w:val="Tableausimple31"/>
        <w:tblW w:w="8923" w:type="dxa"/>
        <w:tblLayout w:type="fixed"/>
        <w:tblLook w:val="04A0" w:firstRow="1" w:lastRow="0" w:firstColumn="1" w:lastColumn="0" w:noHBand="0" w:noVBand="1"/>
      </w:tblPr>
      <w:tblGrid>
        <w:gridCol w:w="780"/>
        <w:gridCol w:w="793"/>
        <w:gridCol w:w="713"/>
        <w:gridCol w:w="713"/>
        <w:gridCol w:w="606"/>
        <w:gridCol w:w="713"/>
        <w:gridCol w:w="717"/>
        <w:gridCol w:w="743"/>
        <w:gridCol w:w="575"/>
        <w:gridCol w:w="927"/>
        <w:gridCol w:w="935"/>
        <w:gridCol w:w="708"/>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651"/>
        </w:trPr>
        <w:tc>
          <w:tcPr>
            <w:cnfStyle w:val="001000000100" w:firstRow="0" w:lastRow="0" w:firstColumn="1" w:lastColumn="0" w:oddVBand="0" w:evenVBand="0" w:oddHBand="0" w:evenHBand="0" w:firstRowFirstColumn="1" w:firstRowLastColumn="0" w:lastRowFirstColumn="0" w:lastRowLastColumn="0"/>
            <w:tcW w:w="780"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79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71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71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71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71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74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57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927"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93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708"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780" w:type="dxa"/>
            <w:vMerge w:val="restart"/>
          </w:tcPr>
          <w:p w:rsidR="00DE7A33" w:rsidRPr="00D167E1" w:rsidRDefault="00DE7A33" w:rsidP="005759BA">
            <w:pPr>
              <w:spacing w:line="360" w:lineRule="auto"/>
              <w:rPr>
                <w:rFonts w:asciiTheme="majorBidi" w:hAnsiTheme="majorBidi" w:cstheme="majorBidi"/>
                <w:b w:val="0"/>
                <w:bCs w:val="0"/>
                <w:sz w:val="24"/>
                <w:szCs w:val="24"/>
              </w:rPr>
            </w:pPr>
          </w:p>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B1</w:t>
            </w:r>
          </w:p>
        </w:tc>
        <w:tc>
          <w:tcPr>
            <w:tcW w:w="793"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27</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33</w:t>
            </w:r>
          </w:p>
        </w:tc>
        <w:tc>
          <w:tcPr>
            <w:tcW w:w="6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11</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8</w:t>
            </w:r>
          </w:p>
        </w:tc>
        <w:tc>
          <w:tcPr>
            <w:tcW w:w="71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w:t>
            </w:r>
          </w:p>
        </w:tc>
        <w:tc>
          <w:tcPr>
            <w:tcW w:w="74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3.86</w:t>
            </w:r>
          </w:p>
        </w:tc>
        <w:tc>
          <w:tcPr>
            <w:tcW w:w="57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1.128</w:t>
            </w:r>
          </w:p>
        </w:tc>
        <w:tc>
          <w:tcPr>
            <w:tcW w:w="92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77.2</w:t>
            </w:r>
          </w:p>
        </w:tc>
        <w:tc>
          <w:tcPr>
            <w:tcW w:w="93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372"/>
        </w:trPr>
        <w:tc>
          <w:tcPr>
            <w:cnfStyle w:val="001000000000" w:firstRow="0" w:lastRow="0" w:firstColumn="1" w:lastColumn="0" w:oddVBand="0" w:evenVBand="0" w:oddHBand="0" w:evenHBand="0" w:firstRowFirstColumn="0" w:firstRowLastColumn="0" w:lastRowFirstColumn="0" w:lastRowLastColumn="0"/>
            <w:tcW w:w="780"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93"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32.5</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39.8</w:t>
            </w:r>
          </w:p>
        </w:tc>
        <w:tc>
          <w:tcPr>
            <w:tcW w:w="6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13.3</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9.6</w:t>
            </w:r>
          </w:p>
        </w:tc>
        <w:tc>
          <w:tcPr>
            <w:tcW w:w="71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4.8</w:t>
            </w:r>
          </w:p>
        </w:tc>
        <w:tc>
          <w:tcPr>
            <w:tcW w:w="74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780" w:type="dxa"/>
            <w:vMerge w:val="restart"/>
          </w:tcPr>
          <w:p w:rsidR="00DE7A33" w:rsidRPr="00D167E1" w:rsidRDefault="00DE7A33" w:rsidP="005759BA">
            <w:pPr>
              <w:spacing w:line="360" w:lineRule="auto"/>
              <w:rPr>
                <w:rFonts w:asciiTheme="majorBidi" w:hAnsiTheme="majorBidi" w:cstheme="majorBidi"/>
                <w:b w:val="0"/>
                <w:bCs w:val="0"/>
                <w:sz w:val="24"/>
                <w:szCs w:val="24"/>
              </w:rPr>
            </w:pPr>
          </w:p>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B2</w:t>
            </w:r>
          </w:p>
        </w:tc>
        <w:tc>
          <w:tcPr>
            <w:tcW w:w="793"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37</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27</w:t>
            </w:r>
          </w:p>
        </w:tc>
        <w:tc>
          <w:tcPr>
            <w:tcW w:w="6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8</w:t>
            </w:r>
          </w:p>
        </w:tc>
        <w:tc>
          <w:tcPr>
            <w:tcW w:w="71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w:t>
            </w:r>
          </w:p>
        </w:tc>
        <w:tc>
          <w:tcPr>
            <w:tcW w:w="74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4.07</w:t>
            </w:r>
          </w:p>
        </w:tc>
        <w:tc>
          <w:tcPr>
            <w:tcW w:w="57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1.080</w:t>
            </w:r>
          </w:p>
        </w:tc>
        <w:tc>
          <w:tcPr>
            <w:tcW w:w="92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81.4</w:t>
            </w:r>
          </w:p>
        </w:tc>
        <w:tc>
          <w:tcPr>
            <w:tcW w:w="93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372"/>
        </w:trPr>
        <w:tc>
          <w:tcPr>
            <w:cnfStyle w:val="001000000000" w:firstRow="0" w:lastRow="0" w:firstColumn="1" w:lastColumn="0" w:oddVBand="0" w:evenVBand="0" w:oddHBand="0" w:evenHBand="0" w:firstRowFirstColumn="0" w:firstRowLastColumn="0" w:lastRowFirstColumn="0" w:lastRowLastColumn="0"/>
            <w:tcW w:w="780"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93"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44.6</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32.5</w:t>
            </w:r>
          </w:p>
        </w:tc>
        <w:tc>
          <w:tcPr>
            <w:tcW w:w="6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10.8</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9.6</w:t>
            </w:r>
          </w:p>
        </w:tc>
        <w:tc>
          <w:tcPr>
            <w:tcW w:w="71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2.4</w:t>
            </w:r>
          </w:p>
        </w:tc>
        <w:tc>
          <w:tcPr>
            <w:tcW w:w="74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780" w:type="dxa"/>
            <w:vMerge w:val="restart"/>
          </w:tcPr>
          <w:p w:rsidR="00DE7A33" w:rsidRPr="00D167E1" w:rsidRDefault="00DE7A33" w:rsidP="005759BA">
            <w:pPr>
              <w:spacing w:line="360" w:lineRule="auto"/>
              <w:rPr>
                <w:rFonts w:asciiTheme="majorBidi" w:hAnsiTheme="majorBidi" w:cstheme="majorBidi"/>
                <w:b w:val="0"/>
                <w:bCs w:val="0"/>
                <w:sz w:val="24"/>
                <w:szCs w:val="24"/>
              </w:rPr>
            </w:pPr>
          </w:p>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B3</w:t>
            </w:r>
          </w:p>
        </w:tc>
        <w:tc>
          <w:tcPr>
            <w:tcW w:w="793"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28</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24</w:t>
            </w:r>
          </w:p>
        </w:tc>
        <w:tc>
          <w:tcPr>
            <w:tcW w:w="6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18</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w:t>
            </w:r>
          </w:p>
        </w:tc>
        <w:tc>
          <w:tcPr>
            <w:tcW w:w="71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w:t>
            </w:r>
          </w:p>
        </w:tc>
        <w:tc>
          <w:tcPr>
            <w:tcW w:w="74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3.76</w:t>
            </w:r>
          </w:p>
        </w:tc>
        <w:tc>
          <w:tcPr>
            <w:tcW w:w="57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1.175</w:t>
            </w:r>
          </w:p>
        </w:tc>
        <w:tc>
          <w:tcPr>
            <w:tcW w:w="92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75.2</w:t>
            </w:r>
          </w:p>
        </w:tc>
        <w:tc>
          <w:tcPr>
            <w:tcW w:w="93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372"/>
        </w:trPr>
        <w:tc>
          <w:tcPr>
            <w:cnfStyle w:val="001000000000" w:firstRow="0" w:lastRow="0" w:firstColumn="1" w:lastColumn="0" w:oddVBand="0" w:evenVBand="0" w:oddHBand="0" w:evenHBand="0" w:firstRowFirstColumn="0" w:firstRowLastColumn="0" w:lastRowFirstColumn="0" w:lastRowLastColumn="0"/>
            <w:tcW w:w="780"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93"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33.7</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28.9</w:t>
            </w:r>
          </w:p>
        </w:tc>
        <w:tc>
          <w:tcPr>
            <w:tcW w:w="6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21.7</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10.8</w:t>
            </w:r>
          </w:p>
        </w:tc>
        <w:tc>
          <w:tcPr>
            <w:tcW w:w="71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4.8</w:t>
            </w:r>
          </w:p>
        </w:tc>
        <w:tc>
          <w:tcPr>
            <w:tcW w:w="74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780" w:type="dxa"/>
            <w:vMerge w:val="restart"/>
          </w:tcPr>
          <w:p w:rsidR="00DE7A33" w:rsidRPr="00D167E1" w:rsidRDefault="00DE7A33" w:rsidP="005759BA">
            <w:pPr>
              <w:spacing w:line="360" w:lineRule="auto"/>
              <w:rPr>
                <w:rFonts w:asciiTheme="majorBidi" w:hAnsiTheme="majorBidi" w:cstheme="majorBidi"/>
                <w:b w:val="0"/>
                <w:bCs w:val="0"/>
                <w:sz w:val="24"/>
                <w:szCs w:val="24"/>
              </w:rPr>
            </w:pPr>
          </w:p>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lastRenderedPageBreak/>
              <w:t>B4</w:t>
            </w:r>
          </w:p>
        </w:tc>
        <w:tc>
          <w:tcPr>
            <w:tcW w:w="793"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lastRenderedPageBreak/>
              <w:t>n</w:t>
            </w:r>
            <w:r w:rsidRPr="00D167E1">
              <w:rPr>
                <w:rFonts w:asciiTheme="majorBidi" w:hAnsiTheme="majorBidi" w:cstheme="majorBidi"/>
                <w:b/>
                <w:bCs/>
                <w:sz w:val="18"/>
                <w:szCs w:val="18"/>
              </w:rPr>
              <w:t>i</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19</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36</w:t>
            </w:r>
          </w:p>
        </w:tc>
        <w:tc>
          <w:tcPr>
            <w:tcW w:w="6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14</w:t>
            </w:r>
          </w:p>
        </w:tc>
        <w:tc>
          <w:tcPr>
            <w:tcW w:w="71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5</w:t>
            </w:r>
          </w:p>
        </w:tc>
        <w:tc>
          <w:tcPr>
            <w:tcW w:w="71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9</w:t>
            </w:r>
          </w:p>
        </w:tc>
        <w:tc>
          <w:tcPr>
            <w:tcW w:w="74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3.61</w:t>
            </w:r>
          </w:p>
        </w:tc>
        <w:tc>
          <w:tcPr>
            <w:tcW w:w="57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1.218</w:t>
            </w:r>
          </w:p>
        </w:tc>
        <w:tc>
          <w:tcPr>
            <w:tcW w:w="92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72.2</w:t>
            </w:r>
          </w:p>
        </w:tc>
        <w:tc>
          <w:tcPr>
            <w:tcW w:w="935"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372"/>
        </w:trPr>
        <w:tc>
          <w:tcPr>
            <w:cnfStyle w:val="001000000000" w:firstRow="0" w:lastRow="0" w:firstColumn="1" w:lastColumn="0" w:oddVBand="0" w:evenVBand="0" w:oddHBand="0" w:evenHBand="0" w:firstRowFirstColumn="0" w:firstRowLastColumn="0" w:lastRowFirstColumn="0" w:lastRowLastColumn="0"/>
            <w:tcW w:w="780"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793"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22.9</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43.4</w:t>
            </w:r>
          </w:p>
        </w:tc>
        <w:tc>
          <w:tcPr>
            <w:tcW w:w="6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16.9</w:t>
            </w:r>
          </w:p>
        </w:tc>
        <w:tc>
          <w:tcPr>
            <w:tcW w:w="71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6</w:t>
            </w:r>
          </w:p>
        </w:tc>
        <w:tc>
          <w:tcPr>
            <w:tcW w:w="717"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tl/>
              </w:rPr>
              <w:t>10.8</w:t>
            </w:r>
          </w:p>
        </w:tc>
        <w:tc>
          <w:tcPr>
            <w:tcW w:w="74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5"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035"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lastRenderedPageBreak/>
              <w:t>L’axe dans son ensemble</w:t>
            </w:r>
          </w:p>
        </w:tc>
        <w:tc>
          <w:tcPr>
            <w:tcW w:w="743"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3.83</w:t>
            </w:r>
          </w:p>
        </w:tc>
        <w:tc>
          <w:tcPr>
            <w:tcW w:w="57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0.92</w:t>
            </w:r>
          </w:p>
        </w:tc>
        <w:tc>
          <w:tcPr>
            <w:tcW w:w="92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76.6</w:t>
            </w:r>
          </w:p>
        </w:tc>
        <w:tc>
          <w:tcPr>
            <w:tcW w:w="93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416398">
      <w:pPr>
        <w:pStyle w:val="Paragraphedeliste"/>
        <w:numPr>
          <w:ilvl w:val="0"/>
          <w:numId w:val="13"/>
        </w:num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orientation des énoncés de l’axe de : La transparence et l’accès à l’information</w:t>
      </w:r>
    </w:p>
    <w:tbl>
      <w:tblPr>
        <w:tblStyle w:val="Tableausimple31"/>
        <w:tblW w:w="8882" w:type="dxa"/>
        <w:tblLayout w:type="fixed"/>
        <w:tblLook w:val="04A0" w:firstRow="1" w:lastRow="0" w:firstColumn="1" w:lastColumn="0" w:noHBand="0" w:noVBand="1"/>
      </w:tblPr>
      <w:tblGrid>
        <w:gridCol w:w="776"/>
        <w:gridCol w:w="789"/>
        <w:gridCol w:w="709"/>
        <w:gridCol w:w="709"/>
        <w:gridCol w:w="602"/>
        <w:gridCol w:w="709"/>
        <w:gridCol w:w="722"/>
        <w:gridCol w:w="739"/>
        <w:gridCol w:w="571"/>
        <w:gridCol w:w="922"/>
        <w:gridCol w:w="931"/>
        <w:gridCol w:w="703"/>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129"/>
        </w:trPr>
        <w:tc>
          <w:tcPr>
            <w:cnfStyle w:val="001000000100" w:firstRow="0" w:lastRow="0" w:firstColumn="1" w:lastColumn="0" w:oddVBand="0" w:evenVBand="0" w:oddHBand="0" w:evenHBand="0" w:firstRowFirstColumn="1" w:firstRowLastColumn="0" w:lastRowFirstColumn="0" w:lastRowLastColumn="0"/>
            <w:tcW w:w="776"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78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70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70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02"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70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722"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739"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571"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922"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931"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703"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776"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C1</w:t>
            </w:r>
          </w:p>
        </w:tc>
        <w:tc>
          <w:tcPr>
            <w:tcW w:w="789"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60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72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c>
          <w:tcPr>
            <w:tcW w:w="73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3.98</w:t>
            </w:r>
          </w:p>
        </w:tc>
        <w:tc>
          <w:tcPr>
            <w:tcW w:w="57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1.070</w:t>
            </w:r>
          </w:p>
        </w:tc>
        <w:tc>
          <w:tcPr>
            <w:tcW w:w="92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79.6</w:t>
            </w:r>
          </w:p>
        </w:tc>
        <w:tc>
          <w:tcPr>
            <w:tcW w:w="93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73"/>
        </w:trPr>
        <w:tc>
          <w:tcPr>
            <w:cnfStyle w:val="001000000000" w:firstRow="0" w:lastRow="0" w:firstColumn="1" w:lastColumn="0" w:oddVBand="0" w:evenVBand="0" w:oddHBand="0" w:evenHBand="0" w:firstRowFirstColumn="0" w:firstRowLastColumn="0" w:lastRowFirstColumn="0" w:lastRowLastColumn="0"/>
            <w:tcW w:w="776"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89"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37.3</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37.3</w:t>
            </w:r>
          </w:p>
        </w:tc>
        <w:tc>
          <w:tcPr>
            <w:tcW w:w="60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w:t>
            </w:r>
          </w:p>
        </w:tc>
        <w:tc>
          <w:tcPr>
            <w:tcW w:w="72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w:t>
            </w:r>
          </w:p>
        </w:tc>
        <w:tc>
          <w:tcPr>
            <w:tcW w:w="73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776"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C2</w:t>
            </w:r>
          </w:p>
        </w:tc>
        <w:tc>
          <w:tcPr>
            <w:tcW w:w="789"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w:t>
            </w:r>
          </w:p>
        </w:tc>
        <w:tc>
          <w:tcPr>
            <w:tcW w:w="60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72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73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3.36</w:t>
            </w:r>
          </w:p>
        </w:tc>
        <w:tc>
          <w:tcPr>
            <w:tcW w:w="57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1.312</w:t>
            </w:r>
          </w:p>
        </w:tc>
        <w:tc>
          <w:tcPr>
            <w:tcW w:w="92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67.2</w:t>
            </w:r>
          </w:p>
        </w:tc>
        <w:tc>
          <w:tcPr>
            <w:tcW w:w="93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70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73"/>
        </w:trPr>
        <w:tc>
          <w:tcPr>
            <w:cnfStyle w:val="001000000000" w:firstRow="0" w:lastRow="0" w:firstColumn="1" w:lastColumn="0" w:oddVBand="0" w:evenVBand="0" w:oddHBand="0" w:evenHBand="0" w:firstRowFirstColumn="0" w:firstRowLastColumn="0" w:lastRowFirstColumn="0" w:lastRowLastColumn="0"/>
            <w:tcW w:w="776"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89"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24.1</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26.5</w:t>
            </w:r>
          </w:p>
        </w:tc>
        <w:tc>
          <w:tcPr>
            <w:tcW w:w="60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21.7</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72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73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776"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C3</w:t>
            </w:r>
          </w:p>
        </w:tc>
        <w:tc>
          <w:tcPr>
            <w:tcW w:w="789"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60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w:t>
            </w:r>
          </w:p>
        </w:tc>
        <w:tc>
          <w:tcPr>
            <w:tcW w:w="72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739"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3.64</w:t>
            </w:r>
          </w:p>
        </w:tc>
        <w:tc>
          <w:tcPr>
            <w:tcW w:w="57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1.216</w:t>
            </w:r>
          </w:p>
        </w:tc>
        <w:tc>
          <w:tcPr>
            <w:tcW w:w="922"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72.8</w:t>
            </w:r>
          </w:p>
        </w:tc>
        <w:tc>
          <w:tcPr>
            <w:tcW w:w="931"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3"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73"/>
        </w:trPr>
        <w:tc>
          <w:tcPr>
            <w:cnfStyle w:val="001000000000" w:firstRow="0" w:lastRow="0" w:firstColumn="1" w:lastColumn="0" w:oddVBand="0" w:evenVBand="0" w:oddHBand="0" w:evenHBand="0" w:firstRowFirstColumn="0" w:firstRowLastColumn="0" w:lastRowFirstColumn="0" w:lastRowLastColumn="0"/>
            <w:tcW w:w="776"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89"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26.5</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37.3</w:t>
            </w:r>
          </w:p>
        </w:tc>
        <w:tc>
          <w:tcPr>
            <w:tcW w:w="60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18.1</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9.6</w:t>
            </w:r>
          </w:p>
        </w:tc>
        <w:tc>
          <w:tcPr>
            <w:tcW w:w="72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739"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57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22"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931"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703"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776"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789"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41</w:t>
            </w:r>
          </w:p>
        </w:tc>
        <w:tc>
          <w:tcPr>
            <w:tcW w:w="60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18.1</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72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739"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571"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922"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931"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703"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trHeight w:val="73"/>
        </w:trPr>
        <w:tc>
          <w:tcPr>
            <w:cnfStyle w:val="001000000000" w:firstRow="0" w:lastRow="0" w:firstColumn="1" w:lastColumn="0" w:oddVBand="0" w:evenVBand="0" w:oddHBand="0" w:evenHBand="0" w:firstRowFirstColumn="0" w:firstRowLastColumn="0" w:lastRowFirstColumn="0" w:lastRowLastColumn="0"/>
            <w:tcW w:w="776"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C5</w:t>
            </w:r>
          </w:p>
        </w:tc>
        <w:tc>
          <w:tcPr>
            <w:tcW w:w="789"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60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w:t>
            </w:r>
          </w:p>
        </w:tc>
        <w:tc>
          <w:tcPr>
            <w:tcW w:w="70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72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739" w:type="dxa"/>
            <w:vMerge w:val="restart"/>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3.17</w:t>
            </w:r>
          </w:p>
        </w:tc>
        <w:tc>
          <w:tcPr>
            <w:tcW w:w="571" w:type="dxa"/>
            <w:vMerge w:val="restart"/>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1.267</w:t>
            </w:r>
          </w:p>
        </w:tc>
        <w:tc>
          <w:tcPr>
            <w:tcW w:w="922" w:type="dxa"/>
            <w:vMerge w:val="restart"/>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63.4</w:t>
            </w:r>
          </w:p>
        </w:tc>
        <w:tc>
          <w:tcPr>
            <w:tcW w:w="931" w:type="dxa"/>
            <w:vMerge w:val="restart"/>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703" w:type="dxa"/>
            <w:vMerge w:val="restart"/>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776"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789"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60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25.3</w:t>
            </w:r>
          </w:p>
        </w:tc>
        <w:tc>
          <w:tcPr>
            <w:tcW w:w="709"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722"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739"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571"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922"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931"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c>
          <w:tcPr>
            <w:tcW w:w="703" w:type="dxa"/>
            <w:vMerge/>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trHeight w:val="73"/>
        </w:trPr>
        <w:tc>
          <w:tcPr>
            <w:cnfStyle w:val="001000000000" w:firstRow="0" w:lastRow="0" w:firstColumn="1" w:lastColumn="0" w:oddVBand="0" w:evenVBand="0" w:oddHBand="0" w:evenHBand="0" w:firstRowFirstColumn="0" w:firstRowLastColumn="0" w:lastRowFirstColumn="0" w:lastRowLastColumn="0"/>
            <w:tcW w:w="5016"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739"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3.53</w:t>
            </w:r>
          </w:p>
        </w:tc>
        <w:tc>
          <w:tcPr>
            <w:tcW w:w="571"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0.92</w:t>
            </w:r>
          </w:p>
        </w:tc>
        <w:tc>
          <w:tcPr>
            <w:tcW w:w="922"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70.6</w:t>
            </w:r>
          </w:p>
        </w:tc>
        <w:tc>
          <w:tcPr>
            <w:tcW w:w="931"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703"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u w:val="single"/>
        </w:rPr>
      </w:pPr>
      <w:r w:rsidRPr="00D167E1">
        <w:rPr>
          <w:rFonts w:asciiTheme="majorBidi" w:hAnsiTheme="majorBidi" w:cstheme="majorBidi"/>
          <w:b/>
          <w:bCs/>
          <w:u w:val="single"/>
        </w:rPr>
        <w:t xml:space="preserve"> </w:t>
      </w:r>
    </w:p>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 xml:space="preserve">orientation des énoncés de l’axe de : la </w:t>
      </w:r>
      <w:r w:rsidRPr="00D167E1">
        <w:rPr>
          <w:rFonts w:asciiTheme="majorBidi" w:eastAsiaTheme="majorEastAsia" w:hAnsiTheme="majorBidi" w:cstheme="majorBidi"/>
          <w:b/>
          <w:bCs/>
          <w:sz w:val="24"/>
          <w:szCs w:val="24"/>
          <w:u w:val="single"/>
        </w:rPr>
        <w:t>Participation et l’implication des clients</w:t>
      </w:r>
    </w:p>
    <w:tbl>
      <w:tblPr>
        <w:tblStyle w:val="Tableausimple31"/>
        <w:tblW w:w="10082" w:type="dxa"/>
        <w:tblLayout w:type="fixed"/>
        <w:tblLook w:val="04A0" w:firstRow="1" w:lastRow="0" w:firstColumn="1" w:lastColumn="0" w:noHBand="0" w:noVBand="1"/>
      </w:tblPr>
      <w:tblGrid>
        <w:gridCol w:w="882"/>
        <w:gridCol w:w="896"/>
        <w:gridCol w:w="806"/>
        <w:gridCol w:w="806"/>
        <w:gridCol w:w="685"/>
        <w:gridCol w:w="806"/>
        <w:gridCol w:w="806"/>
        <w:gridCol w:w="840"/>
        <w:gridCol w:w="650"/>
        <w:gridCol w:w="1048"/>
        <w:gridCol w:w="1057"/>
        <w:gridCol w:w="800"/>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742"/>
        </w:trPr>
        <w:tc>
          <w:tcPr>
            <w:cnfStyle w:val="001000000100" w:firstRow="0" w:lastRow="0" w:firstColumn="1" w:lastColumn="0" w:oddVBand="0" w:evenVBand="0" w:oddHBand="0" w:evenHBand="0" w:firstRowFirstColumn="1" w:firstRowLastColumn="0" w:lastRowFirstColumn="0" w:lastRowLastColumn="0"/>
            <w:tcW w:w="8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89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8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4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5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1048"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10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80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D1</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3.10</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1.216</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31.3</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D2</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3.04</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1.283</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60.8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D3</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25</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3.18</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1.261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63.6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30.1</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D4</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3.06</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1.301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61.2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lastRenderedPageBreak/>
              <w:t>D5</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3.07</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1.341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61.4</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33.7</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D6</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29</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3.18</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1.251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63.6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34.9</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687"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84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65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0.99</w:t>
            </w:r>
          </w:p>
        </w:tc>
        <w:tc>
          <w:tcPr>
            <w:tcW w:w="104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62</w:t>
            </w:r>
          </w:p>
        </w:tc>
        <w:tc>
          <w:tcPr>
            <w:tcW w:w="10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u w:val="single"/>
        </w:rPr>
      </w:pPr>
      <w:r w:rsidRPr="00D167E1">
        <w:rPr>
          <w:rFonts w:asciiTheme="majorBidi" w:hAnsiTheme="majorBidi" w:cstheme="majorBidi"/>
          <w:b/>
          <w:bCs/>
          <w:u w:val="single"/>
        </w:rPr>
        <w:t xml:space="preserve"> </w:t>
      </w:r>
    </w:p>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orientation des énoncés de l’axe de : l’Usage des technologies de l’information</w:t>
      </w:r>
    </w:p>
    <w:p w:rsidR="00DE7A33" w:rsidRPr="00D167E1" w:rsidRDefault="00DE7A33" w:rsidP="00DE7A33">
      <w:pPr>
        <w:spacing w:after="0" w:line="360" w:lineRule="auto"/>
        <w:rPr>
          <w:rFonts w:asciiTheme="majorBidi" w:eastAsiaTheme="majorEastAsia" w:hAnsiTheme="majorBidi" w:cstheme="majorBidi"/>
          <w:b/>
          <w:bCs/>
          <w:sz w:val="24"/>
          <w:szCs w:val="24"/>
          <w:u w:val="single"/>
        </w:rPr>
      </w:pPr>
    </w:p>
    <w:tbl>
      <w:tblPr>
        <w:tblStyle w:val="Tableausimple31"/>
        <w:tblW w:w="10082" w:type="dxa"/>
        <w:tblLayout w:type="fixed"/>
        <w:tblLook w:val="04A0" w:firstRow="1" w:lastRow="0" w:firstColumn="1" w:lastColumn="0" w:noHBand="0" w:noVBand="1"/>
      </w:tblPr>
      <w:tblGrid>
        <w:gridCol w:w="882"/>
        <w:gridCol w:w="896"/>
        <w:gridCol w:w="806"/>
        <w:gridCol w:w="806"/>
        <w:gridCol w:w="685"/>
        <w:gridCol w:w="806"/>
        <w:gridCol w:w="806"/>
        <w:gridCol w:w="840"/>
        <w:gridCol w:w="650"/>
        <w:gridCol w:w="1048"/>
        <w:gridCol w:w="1057"/>
        <w:gridCol w:w="800"/>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742"/>
        </w:trPr>
        <w:tc>
          <w:tcPr>
            <w:cnfStyle w:val="001000000100" w:firstRow="0" w:lastRow="0" w:firstColumn="1" w:lastColumn="0" w:oddVBand="0" w:evenVBand="0" w:oddHBand="0" w:evenHBand="0" w:firstRowFirstColumn="1" w:firstRowLastColumn="0" w:lastRowFirstColumn="0" w:lastRowLastColumn="0"/>
            <w:tcW w:w="8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89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8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4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5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1048"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10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80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E1</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3.17</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1.387</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63.4</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37.3</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E2</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3.53</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1.233</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70.6</w:t>
            </w:r>
          </w:p>
        </w:tc>
        <w:tc>
          <w:tcPr>
            <w:tcW w:w="1057" w:type="dxa"/>
            <w:vMerge w:val="restart"/>
          </w:tcPr>
          <w:p w:rsidR="00DE7A33" w:rsidRPr="00D167E1" w:rsidRDefault="00DE7A33" w:rsidP="005759BA">
            <w:pPr>
              <w:tabs>
                <w:tab w:val="left" w:pos="415"/>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39.8</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E3</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27</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3.27</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1.170</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65.4</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32.5</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E4</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3.13</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1.257</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62.6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25.3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E5</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3.04</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1.338</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60.8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26.5</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E6</w:t>
            </w:r>
          </w:p>
          <w:p w:rsidR="00DE7A33" w:rsidRPr="00D167E1" w:rsidRDefault="00DE7A33" w:rsidP="005759BA">
            <w:pPr>
              <w:spacing w:line="360" w:lineRule="auto"/>
              <w:rPr>
                <w:rFonts w:asciiTheme="majorBidi" w:hAnsiTheme="majorBidi" w:cstheme="majorBidi"/>
                <w:sz w:val="24"/>
                <w:szCs w:val="24"/>
              </w:rPr>
            </w:pPr>
          </w:p>
          <w:p w:rsidR="00DE7A33" w:rsidRPr="00D167E1" w:rsidRDefault="00DE7A33" w:rsidP="005759BA">
            <w:pPr>
              <w:spacing w:line="360" w:lineRule="auto"/>
              <w:rPr>
                <w:rFonts w:asciiTheme="majorBidi" w:hAnsiTheme="majorBidi" w:cstheme="majorBidi"/>
                <w:sz w:val="24"/>
                <w:szCs w:val="24"/>
              </w:rPr>
            </w:pP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3.52</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1.301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70.4</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38.6</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687"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84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3.28</w:t>
            </w:r>
          </w:p>
        </w:tc>
        <w:tc>
          <w:tcPr>
            <w:tcW w:w="65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0.94</w:t>
            </w:r>
          </w:p>
        </w:tc>
        <w:tc>
          <w:tcPr>
            <w:tcW w:w="104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65.6</w:t>
            </w:r>
          </w:p>
        </w:tc>
        <w:tc>
          <w:tcPr>
            <w:tcW w:w="10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u w:val="single"/>
        </w:rPr>
        <w:t xml:space="preserve"> </w:t>
      </w:r>
      <w:r w:rsidRPr="00D167E1">
        <w:rPr>
          <w:rFonts w:asciiTheme="majorBidi" w:hAnsiTheme="majorBidi" w:cstheme="majorBidi"/>
          <w:b/>
          <w:bCs/>
          <w:sz w:val="24"/>
          <w:szCs w:val="24"/>
          <w:u w:val="single"/>
        </w:rPr>
        <w:t>orientation des énoncés de l’axe de :l’</w:t>
      </w:r>
      <w:r w:rsidRPr="00D167E1">
        <w:rPr>
          <w:rFonts w:asciiTheme="majorBidi" w:eastAsiaTheme="majorEastAsia" w:hAnsiTheme="majorBidi" w:cstheme="majorBidi"/>
          <w:b/>
          <w:bCs/>
          <w:sz w:val="24"/>
          <w:szCs w:val="24"/>
          <w:u w:val="single"/>
        </w:rPr>
        <w:t xml:space="preserve"> Equité dans la prestation des services bancaires</w:t>
      </w:r>
    </w:p>
    <w:tbl>
      <w:tblPr>
        <w:tblStyle w:val="Tableausimple31"/>
        <w:tblW w:w="10082" w:type="dxa"/>
        <w:tblLayout w:type="fixed"/>
        <w:tblLook w:val="04A0" w:firstRow="1" w:lastRow="0" w:firstColumn="1" w:lastColumn="0" w:noHBand="0" w:noVBand="1"/>
      </w:tblPr>
      <w:tblGrid>
        <w:gridCol w:w="882"/>
        <w:gridCol w:w="896"/>
        <w:gridCol w:w="806"/>
        <w:gridCol w:w="806"/>
        <w:gridCol w:w="685"/>
        <w:gridCol w:w="806"/>
        <w:gridCol w:w="806"/>
        <w:gridCol w:w="840"/>
        <w:gridCol w:w="650"/>
        <w:gridCol w:w="1048"/>
        <w:gridCol w:w="1057"/>
        <w:gridCol w:w="800"/>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742"/>
        </w:trPr>
        <w:tc>
          <w:tcPr>
            <w:cnfStyle w:val="001000000100" w:firstRow="0" w:lastRow="0" w:firstColumn="1" w:lastColumn="0" w:oddVBand="0" w:evenVBand="0" w:oddHBand="0" w:evenHBand="0" w:firstRowFirstColumn="1" w:firstRowLastColumn="0" w:lastRowFirstColumn="0" w:lastRowLastColumn="0"/>
            <w:tcW w:w="8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89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8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4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5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1048"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10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80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F1</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30</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3.34</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1.182</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66.8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36.1</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F2</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27</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3.25</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1.198</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65</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32.5</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27.7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F3</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3.36</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1.235</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67.2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32.3</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F4</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31</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3.42</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1.211</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68.4</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37.3</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687"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84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3.34</w:t>
            </w:r>
          </w:p>
        </w:tc>
        <w:tc>
          <w:tcPr>
            <w:tcW w:w="65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0.93</w:t>
            </w:r>
          </w:p>
        </w:tc>
        <w:tc>
          <w:tcPr>
            <w:tcW w:w="104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66.8</w:t>
            </w:r>
          </w:p>
        </w:tc>
        <w:tc>
          <w:tcPr>
            <w:tcW w:w="10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Neutre</w:t>
            </w:r>
          </w:p>
        </w:tc>
        <w:tc>
          <w:tcPr>
            <w:tcW w:w="80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sz w:val="24"/>
          <w:szCs w:val="24"/>
          <w:u w:val="single"/>
        </w:rPr>
        <w:t>orientation des énoncés de l’axe de : la Satisfaction Transactionnelle</w:t>
      </w:r>
    </w:p>
    <w:tbl>
      <w:tblPr>
        <w:tblStyle w:val="Tableausimple31"/>
        <w:tblW w:w="10082" w:type="dxa"/>
        <w:tblLayout w:type="fixed"/>
        <w:tblLook w:val="04A0" w:firstRow="1" w:lastRow="0" w:firstColumn="1" w:lastColumn="0" w:noHBand="0" w:noVBand="1"/>
      </w:tblPr>
      <w:tblGrid>
        <w:gridCol w:w="882"/>
        <w:gridCol w:w="896"/>
        <w:gridCol w:w="806"/>
        <w:gridCol w:w="806"/>
        <w:gridCol w:w="685"/>
        <w:gridCol w:w="806"/>
        <w:gridCol w:w="806"/>
        <w:gridCol w:w="840"/>
        <w:gridCol w:w="650"/>
        <w:gridCol w:w="1048"/>
        <w:gridCol w:w="1057"/>
        <w:gridCol w:w="800"/>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742"/>
        </w:trPr>
        <w:tc>
          <w:tcPr>
            <w:cnfStyle w:val="001000000100" w:firstRow="0" w:lastRow="0" w:firstColumn="1" w:lastColumn="0" w:oddVBand="0" w:evenVBand="0" w:oddHBand="0" w:evenHBand="0" w:firstRowFirstColumn="1" w:firstRowLastColumn="0" w:lastRowFirstColumn="0" w:lastRowLastColumn="0"/>
            <w:tcW w:w="8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89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8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4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5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1048"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10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80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G1</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35</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3.61</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1.124</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21.7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42.2</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4.8</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G2</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3.61</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1.113</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43.4</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G3</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46</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3.69</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0.987</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73.8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55.4</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10.8</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G4</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23</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15</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3.90</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0.995</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27.7</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47</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18.1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4.8</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G5</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38</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3.69</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1.178</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73.8</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45.8</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687"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t>L’axe dans son ensemble</w:t>
            </w:r>
          </w:p>
        </w:tc>
        <w:tc>
          <w:tcPr>
            <w:tcW w:w="84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3.70</w:t>
            </w:r>
          </w:p>
        </w:tc>
        <w:tc>
          <w:tcPr>
            <w:tcW w:w="65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0.85</w:t>
            </w:r>
          </w:p>
        </w:tc>
        <w:tc>
          <w:tcPr>
            <w:tcW w:w="104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74</w:t>
            </w:r>
          </w:p>
        </w:tc>
        <w:tc>
          <w:tcPr>
            <w:tcW w:w="10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DE7A33" w:rsidRPr="00D167E1" w:rsidRDefault="00DE7A33" w:rsidP="00DE7A33">
      <w:pPr>
        <w:spacing w:after="0" w:line="360" w:lineRule="auto"/>
        <w:rPr>
          <w:rFonts w:asciiTheme="majorBidi" w:hAnsiTheme="majorBidi" w:cstheme="majorBidi"/>
          <w:b/>
          <w:bCs/>
          <w:sz w:val="24"/>
          <w:szCs w:val="24"/>
          <w:u w:val="single"/>
        </w:rPr>
      </w:pPr>
      <w:r w:rsidRPr="00D167E1">
        <w:rPr>
          <w:rFonts w:asciiTheme="majorBidi" w:hAnsiTheme="majorBidi" w:cstheme="majorBidi"/>
          <w:b/>
          <w:bCs/>
          <w:sz w:val="24"/>
          <w:szCs w:val="24"/>
          <w:u w:val="single"/>
        </w:rPr>
        <w:t>orientation des énoncés de l’axe de : la Satisfaction relationnelle</w:t>
      </w:r>
    </w:p>
    <w:tbl>
      <w:tblPr>
        <w:tblStyle w:val="Tableausimple31"/>
        <w:tblW w:w="10082" w:type="dxa"/>
        <w:tblLayout w:type="fixed"/>
        <w:tblLook w:val="04A0" w:firstRow="1" w:lastRow="0" w:firstColumn="1" w:lastColumn="0" w:noHBand="0" w:noVBand="1"/>
      </w:tblPr>
      <w:tblGrid>
        <w:gridCol w:w="882"/>
        <w:gridCol w:w="896"/>
        <w:gridCol w:w="806"/>
        <w:gridCol w:w="806"/>
        <w:gridCol w:w="685"/>
        <w:gridCol w:w="806"/>
        <w:gridCol w:w="806"/>
        <w:gridCol w:w="840"/>
        <w:gridCol w:w="650"/>
        <w:gridCol w:w="1048"/>
        <w:gridCol w:w="1057"/>
        <w:gridCol w:w="800"/>
      </w:tblGrid>
      <w:tr w:rsidR="00DE7A33" w:rsidRPr="00D167E1" w:rsidTr="005759BA">
        <w:trPr>
          <w:cnfStyle w:val="100000000000" w:firstRow="1" w:lastRow="0" w:firstColumn="0" w:lastColumn="0" w:oddVBand="0" w:evenVBand="0" w:oddHBand="0" w:evenHBand="0" w:firstRowFirstColumn="0" w:firstRowLastColumn="0" w:lastRowFirstColumn="0" w:lastRowLastColumn="0"/>
          <w:trHeight w:val="742"/>
        </w:trPr>
        <w:tc>
          <w:tcPr>
            <w:cnfStyle w:val="001000000100" w:firstRow="0" w:lastRow="0" w:firstColumn="1" w:lastColumn="0" w:oddVBand="0" w:evenVBand="0" w:oddHBand="0" w:evenHBand="0" w:firstRowFirstColumn="1" w:firstRowLastColumn="0" w:lastRowFirstColumn="0" w:lastRowLastColumn="0"/>
            <w:tcW w:w="882" w:type="dxa"/>
          </w:tcPr>
          <w:p w:rsidR="00DE7A33" w:rsidRPr="00D167E1" w:rsidRDefault="00DE7A33" w:rsidP="005759BA">
            <w:pPr>
              <w:spacing w:line="360" w:lineRule="auto"/>
              <w:jc w:val="center"/>
              <w:rPr>
                <w:rFonts w:asciiTheme="majorBidi" w:hAnsiTheme="majorBidi" w:cstheme="majorBidi"/>
                <w:b w:val="0"/>
                <w:bCs w:val="0"/>
                <w:sz w:val="14"/>
                <w:szCs w:val="14"/>
              </w:rPr>
            </w:pPr>
            <w:r w:rsidRPr="00D167E1">
              <w:rPr>
                <w:rFonts w:asciiTheme="majorBidi" w:hAnsiTheme="majorBidi" w:cstheme="majorBidi"/>
                <w:b w:val="0"/>
                <w:bCs w:val="0"/>
                <w:sz w:val="14"/>
                <w:szCs w:val="14"/>
              </w:rPr>
              <w:t>N°de l’item</w:t>
            </w:r>
          </w:p>
        </w:tc>
        <w:tc>
          <w:tcPr>
            <w:tcW w:w="89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Fréquences</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Tout à fait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d'accord</w:t>
            </w:r>
          </w:p>
        </w:tc>
        <w:tc>
          <w:tcPr>
            <w:tcW w:w="685"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Neutre</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Plutôt pas d'accord</w:t>
            </w:r>
          </w:p>
        </w:tc>
        <w:tc>
          <w:tcPr>
            <w:tcW w:w="806"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Pas du tout d'accord</w:t>
            </w:r>
          </w:p>
        </w:tc>
        <w:tc>
          <w:tcPr>
            <w:tcW w:w="84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Moyenne pondérée</w:t>
            </w:r>
          </w:p>
        </w:tc>
        <w:tc>
          <w:tcPr>
            <w:tcW w:w="65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Ecart-type</w:t>
            </w:r>
          </w:p>
        </w:tc>
        <w:tc>
          <w:tcPr>
            <w:tcW w:w="1048" w:type="dxa"/>
          </w:tcPr>
          <w:p w:rsidR="00DE7A33" w:rsidRPr="00D167E1" w:rsidRDefault="00DE7A33" w:rsidP="005759B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pourcentage</w:t>
            </w:r>
          </w:p>
        </w:tc>
        <w:tc>
          <w:tcPr>
            <w:tcW w:w="1057"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Orientation de l’échantillon</w:t>
            </w:r>
          </w:p>
        </w:tc>
        <w:tc>
          <w:tcPr>
            <w:tcW w:w="800" w:type="dxa"/>
          </w:tcPr>
          <w:p w:rsidR="00DE7A33" w:rsidRPr="00D167E1" w:rsidRDefault="00DE7A33" w:rsidP="005759B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4"/>
                <w:szCs w:val="14"/>
              </w:rPr>
            </w:pPr>
            <w:r w:rsidRPr="00D167E1">
              <w:rPr>
                <w:rFonts w:asciiTheme="majorBidi" w:hAnsiTheme="majorBidi" w:cstheme="majorBidi"/>
                <w:b w:val="0"/>
                <w:bCs w:val="0"/>
                <w:sz w:val="14"/>
                <w:szCs w:val="14"/>
              </w:rPr>
              <w:t>Rang de l’item</w:t>
            </w: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H1</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3.98</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1.024</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79.6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41</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13.3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H2</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3.66</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1.096</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73.2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39.8</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H3</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3.63</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1.067</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72.6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20.5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41</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24.1</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9.6</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4.8</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H4</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12</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3.46</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1.140</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69.2</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5</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24"/>
                <w:szCs w:val="2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19.3</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33.7</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26.5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14.5</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6</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882" w:type="dxa"/>
            <w:vMerge w:val="restart"/>
          </w:tcPr>
          <w:p w:rsidR="00DE7A33" w:rsidRPr="00D167E1" w:rsidRDefault="00DE7A33" w:rsidP="005759BA">
            <w:pPr>
              <w:spacing w:line="360" w:lineRule="auto"/>
              <w:rPr>
                <w:rFonts w:asciiTheme="majorBidi" w:hAnsiTheme="majorBidi" w:cstheme="majorBidi"/>
                <w:b w:val="0"/>
                <w:bCs w:val="0"/>
                <w:sz w:val="24"/>
                <w:szCs w:val="24"/>
              </w:rPr>
            </w:pPr>
            <w:r w:rsidRPr="00D167E1">
              <w:rPr>
                <w:rFonts w:asciiTheme="majorBidi" w:hAnsiTheme="majorBidi" w:cstheme="majorBidi"/>
                <w:b w:val="0"/>
                <w:bCs w:val="0"/>
                <w:sz w:val="24"/>
                <w:szCs w:val="24"/>
              </w:rPr>
              <w:t>H5</w:t>
            </w:r>
          </w:p>
        </w:tc>
        <w:tc>
          <w:tcPr>
            <w:tcW w:w="896" w:type="dxa"/>
          </w:tcPr>
          <w:p w:rsidR="00DE7A33" w:rsidRPr="00D167E1" w:rsidRDefault="00DE7A33" w:rsidP="005759B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n</w:t>
            </w:r>
            <w:r w:rsidRPr="00D167E1">
              <w:rPr>
                <w:rFonts w:asciiTheme="majorBidi" w:hAnsiTheme="majorBidi" w:cstheme="majorBidi"/>
                <w:b/>
                <w:bCs/>
                <w:sz w:val="18"/>
                <w:szCs w:val="18"/>
              </w:rPr>
              <w:t>i</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36</w:t>
            </w:r>
          </w:p>
        </w:tc>
        <w:tc>
          <w:tcPr>
            <w:tcW w:w="685"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14</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w:t>
            </w:r>
          </w:p>
        </w:tc>
        <w:tc>
          <w:tcPr>
            <w:tcW w:w="806"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c>
          <w:tcPr>
            <w:tcW w:w="84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3.88</w:t>
            </w:r>
          </w:p>
        </w:tc>
        <w:tc>
          <w:tcPr>
            <w:tcW w:w="65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1.005</w:t>
            </w:r>
          </w:p>
        </w:tc>
        <w:tc>
          <w:tcPr>
            <w:tcW w:w="1048"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77.6</w:t>
            </w:r>
          </w:p>
        </w:tc>
        <w:tc>
          <w:tcPr>
            <w:tcW w:w="1057"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vMerge w:val="restart"/>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w:t>
            </w:r>
          </w:p>
        </w:tc>
      </w:tr>
      <w:tr w:rsidR="00DE7A33" w:rsidRPr="00D167E1" w:rsidTr="005759BA">
        <w:trPr>
          <w:trHeight w:val="424"/>
        </w:trPr>
        <w:tc>
          <w:tcPr>
            <w:cnfStyle w:val="001000000000" w:firstRow="0" w:lastRow="0" w:firstColumn="1" w:lastColumn="0" w:oddVBand="0" w:evenVBand="0" w:oddHBand="0" w:evenHBand="0" w:firstRowFirstColumn="0" w:firstRowLastColumn="0" w:lastRowFirstColumn="0" w:lastRowLastColumn="0"/>
            <w:tcW w:w="882" w:type="dxa"/>
            <w:vMerge/>
          </w:tcPr>
          <w:p w:rsidR="00DE7A33" w:rsidRPr="00D167E1" w:rsidRDefault="00DE7A33" w:rsidP="005759BA">
            <w:pPr>
              <w:spacing w:line="360" w:lineRule="auto"/>
              <w:rPr>
                <w:rFonts w:asciiTheme="majorBidi" w:hAnsiTheme="majorBidi" w:cstheme="majorBidi"/>
                <w:b w:val="0"/>
                <w:bCs w:val="0"/>
                <w:sz w:val="14"/>
                <w:szCs w:val="14"/>
              </w:rPr>
            </w:pPr>
          </w:p>
        </w:tc>
        <w:tc>
          <w:tcPr>
            <w:tcW w:w="896" w:type="dxa"/>
          </w:tcPr>
          <w:p w:rsidR="00DE7A33" w:rsidRPr="00D167E1" w:rsidRDefault="00DE7A33" w:rsidP="005759B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4"/>
                <w:szCs w:val="24"/>
              </w:rPr>
              <w:t>F</w:t>
            </w:r>
            <w:r w:rsidRPr="00D167E1">
              <w:rPr>
                <w:rFonts w:asciiTheme="majorBidi" w:hAnsiTheme="majorBidi" w:cstheme="majorBidi"/>
                <w:b/>
                <w:bCs/>
                <w:sz w:val="18"/>
                <w:szCs w:val="18"/>
              </w:rPr>
              <w:t>i %</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28.9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43.4</w:t>
            </w:r>
          </w:p>
        </w:tc>
        <w:tc>
          <w:tcPr>
            <w:tcW w:w="685"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16.9</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8.4</w:t>
            </w:r>
          </w:p>
        </w:tc>
        <w:tc>
          <w:tcPr>
            <w:tcW w:w="806" w:type="dxa"/>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2.4</w:t>
            </w:r>
          </w:p>
        </w:tc>
        <w:tc>
          <w:tcPr>
            <w:tcW w:w="84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65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48"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1057"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c>
          <w:tcPr>
            <w:tcW w:w="800" w:type="dxa"/>
            <w:vMerge/>
          </w:tcPr>
          <w:p w:rsidR="00DE7A33" w:rsidRPr="00D167E1" w:rsidRDefault="00DE7A33" w:rsidP="005759B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4"/>
                <w:szCs w:val="14"/>
              </w:rPr>
            </w:pPr>
          </w:p>
        </w:tc>
      </w:tr>
      <w:tr w:rsidR="00DE7A33" w:rsidRPr="00D167E1" w:rsidTr="005759BA">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687" w:type="dxa"/>
            <w:gridSpan w:val="7"/>
          </w:tcPr>
          <w:p w:rsidR="00DE7A33" w:rsidRPr="00D167E1" w:rsidRDefault="00DE7A33" w:rsidP="005759BA">
            <w:pPr>
              <w:spacing w:line="360" w:lineRule="auto"/>
              <w:jc w:val="center"/>
              <w:rPr>
                <w:rFonts w:asciiTheme="majorBidi" w:hAnsiTheme="majorBidi" w:cstheme="majorBidi"/>
                <w:b w:val="0"/>
                <w:bCs w:val="0"/>
                <w:sz w:val="24"/>
                <w:szCs w:val="24"/>
              </w:rPr>
            </w:pPr>
            <w:r w:rsidRPr="00D167E1">
              <w:rPr>
                <w:rFonts w:asciiTheme="majorBidi" w:hAnsiTheme="majorBidi" w:cstheme="majorBidi"/>
                <w:b w:val="0"/>
                <w:bCs w:val="0"/>
                <w:sz w:val="24"/>
                <w:szCs w:val="24"/>
              </w:rPr>
              <w:lastRenderedPageBreak/>
              <w:t>L’axe dans son ensemble</w:t>
            </w:r>
          </w:p>
        </w:tc>
        <w:tc>
          <w:tcPr>
            <w:tcW w:w="84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3.72</w:t>
            </w:r>
          </w:p>
        </w:tc>
        <w:tc>
          <w:tcPr>
            <w:tcW w:w="65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0.85</w:t>
            </w:r>
          </w:p>
        </w:tc>
        <w:tc>
          <w:tcPr>
            <w:tcW w:w="1048"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74.4</w:t>
            </w:r>
          </w:p>
        </w:tc>
        <w:tc>
          <w:tcPr>
            <w:tcW w:w="1057"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20"/>
                <w:szCs w:val="20"/>
              </w:rPr>
              <w:t>Plutôt d'accord</w:t>
            </w:r>
          </w:p>
        </w:tc>
        <w:tc>
          <w:tcPr>
            <w:tcW w:w="800" w:type="dxa"/>
          </w:tcPr>
          <w:p w:rsidR="00DE7A33" w:rsidRPr="00D167E1" w:rsidRDefault="00DE7A33" w:rsidP="005759B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4"/>
                <w:szCs w:val="14"/>
              </w:rPr>
            </w:pPr>
            <w:r w:rsidRPr="00D167E1">
              <w:rPr>
                <w:rFonts w:asciiTheme="majorBidi" w:hAnsiTheme="majorBidi" w:cstheme="majorBidi"/>
                <w:b/>
                <w:bCs/>
                <w:sz w:val="14"/>
                <w:szCs w:val="14"/>
              </w:rPr>
              <w:t>/</w:t>
            </w:r>
          </w:p>
        </w:tc>
      </w:tr>
    </w:tbl>
    <w:p w:rsidR="00C83F53" w:rsidRPr="00D167E1" w:rsidRDefault="00DE7A33" w:rsidP="00C83F53">
      <w:pPr>
        <w:pStyle w:val="NormalWeb"/>
        <w:shd w:val="clear" w:color="auto" w:fill="FFFFFF"/>
        <w:spacing w:before="0" w:beforeAutospacing="0" w:after="0" w:afterAutospacing="0" w:line="360" w:lineRule="auto"/>
        <w:jc w:val="center"/>
        <w:rPr>
          <w:rFonts w:asciiTheme="majorBidi" w:hAnsiTheme="majorBidi" w:cstheme="majorBidi"/>
          <w:b/>
          <w:bCs/>
          <w:i/>
          <w:iCs/>
          <w:sz w:val="32"/>
          <w:szCs w:val="32"/>
          <w:u w:val="single"/>
        </w:rPr>
      </w:pPr>
      <w:r w:rsidRPr="00D167E1">
        <w:rPr>
          <w:rFonts w:asciiTheme="majorBidi" w:hAnsiTheme="majorBidi" w:cstheme="majorBidi"/>
          <w:b/>
          <w:bCs/>
          <w:i/>
          <w:iCs/>
          <w:sz w:val="32"/>
          <w:szCs w:val="32"/>
          <w:u w:val="single"/>
        </w:rPr>
        <w:t>Annexe n°02 : Questionnaire</w:t>
      </w:r>
    </w:p>
    <w:p w:rsidR="006B7A40" w:rsidRPr="006B7A40" w:rsidRDefault="006B7A40" w:rsidP="006B7A40">
      <w:pPr>
        <w:spacing w:before="100" w:beforeAutospacing="1" w:after="100" w:afterAutospacing="1" w:line="240" w:lineRule="auto"/>
        <w:jc w:val="both"/>
        <w:rPr>
          <w:rFonts w:asciiTheme="majorBidi" w:eastAsia="Times New Roman" w:hAnsiTheme="majorBidi" w:cstheme="majorBidi"/>
          <w:lang w:eastAsia="fr-FR"/>
        </w:rPr>
      </w:pPr>
      <w:r w:rsidRPr="006B7A40">
        <w:rPr>
          <w:rFonts w:asciiTheme="majorBidi" w:eastAsia="Times New Roman" w:hAnsiTheme="majorBidi" w:cstheme="majorBidi"/>
          <w:lang w:eastAsia="fr-FR"/>
        </w:rPr>
        <w:t xml:space="preserve">Nous vous remercions sincèrement de consacrer quelques instants à ce questionnaire. Vos réponses sont essentielles pour le bon déroulement de notre étude, qui porte sur </w:t>
      </w:r>
      <w:r w:rsidRPr="006B7A40">
        <w:rPr>
          <w:rFonts w:asciiTheme="majorBidi" w:eastAsia="Times New Roman" w:hAnsiTheme="majorBidi" w:cstheme="majorBidi"/>
          <w:b/>
          <w:bCs/>
          <w:lang w:eastAsia="fr-FR"/>
        </w:rPr>
        <w:t>l’impact de la gouvernance des systèmes d’information bancaires sur la satisfaction des clients</w:t>
      </w:r>
      <w:r w:rsidRPr="006B7A40">
        <w:rPr>
          <w:rFonts w:asciiTheme="majorBidi" w:eastAsia="Times New Roman" w:hAnsiTheme="majorBidi" w:cstheme="majorBidi"/>
          <w:lang w:eastAsia="fr-FR"/>
        </w:rPr>
        <w:t>.</w:t>
      </w:r>
      <w:r w:rsidRPr="006B7A40">
        <w:rPr>
          <w:rFonts w:asciiTheme="majorBidi" w:eastAsia="Times New Roman" w:hAnsiTheme="majorBidi" w:cstheme="majorBidi"/>
          <w:lang w:eastAsia="fr-FR"/>
        </w:rPr>
        <w:br/>
        <w:t xml:space="preserve">Veuillez noter que toutes les informations recueillies resteront </w:t>
      </w:r>
      <w:r w:rsidRPr="006B7A40">
        <w:rPr>
          <w:rFonts w:asciiTheme="majorBidi" w:eastAsia="Times New Roman" w:hAnsiTheme="majorBidi" w:cstheme="majorBidi"/>
          <w:b/>
          <w:bCs/>
          <w:lang w:eastAsia="fr-FR"/>
        </w:rPr>
        <w:t>strictement confidentielles</w:t>
      </w:r>
      <w:r w:rsidRPr="006B7A40">
        <w:rPr>
          <w:rFonts w:asciiTheme="majorBidi" w:eastAsia="Times New Roman" w:hAnsiTheme="majorBidi" w:cstheme="majorBidi"/>
          <w:lang w:eastAsia="fr-FR"/>
        </w:rPr>
        <w:t xml:space="preserve"> et seront utilisées </w:t>
      </w:r>
      <w:r w:rsidRPr="006B7A40">
        <w:rPr>
          <w:rFonts w:asciiTheme="majorBidi" w:eastAsia="Times New Roman" w:hAnsiTheme="majorBidi" w:cstheme="majorBidi"/>
          <w:b/>
          <w:bCs/>
          <w:lang w:eastAsia="fr-FR"/>
        </w:rPr>
        <w:t>exclusivement à des fins de recherche scientifique</w:t>
      </w:r>
      <w:r w:rsidRPr="006B7A40">
        <w:rPr>
          <w:rFonts w:asciiTheme="majorBidi" w:eastAsia="Times New Roman" w:hAnsiTheme="majorBidi" w:cstheme="majorBidi"/>
          <w:lang w:eastAsia="fr-FR"/>
        </w:rPr>
        <w:t>.</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1. Informations générales</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Genre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Homme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Femme</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Tranche d’âge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Moins de 25 ans</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25 - 35 ans</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36 - 50 ans</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Plus de 50 ans</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Niveau d’éducation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Primaire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Formation professionnelle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Secondaire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Universitaire</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Banque(s) principale(s) utilisée(s) :</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ABC (Arab Banking Corporation Algeria)</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AGB (Gulf Bank 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AL BARAKA (Banque AL Baraka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Al Salam Bank Algeria</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Arab Bank PLC Algeria</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BADR (Banque de l</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Agriculture et du D</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veloppement Rural)</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BEA (Banque Ext</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rieure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BDL (Banque de D</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veloppement Local)</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BNA (Banque Nationale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BNP Paribas El Djaza</w:t>
      </w:r>
      <w:r w:rsidRPr="006B7A40">
        <w:rPr>
          <w:rFonts w:ascii="Times New Roman" w:eastAsia="Times New Roman" w:hAnsi="Times New Roman" w:cs="Times New Roman"/>
          <w:sz w:val="18"/>
          <w:szCs w:val="18"/>
          <w:lang w:eastAsia="fr-FR"/>
        </w:rPr>
        <w:t>ï</w:t>
      </w:r>
      <w:r w:rsidRPr="006B7A40">
        <w:rPr>
          <w:rFonts w:asciiTheme="majorBidi" w:eastAsia="Times New Roman" w:hAnsiTheme="majorBidi" w:cstheme="majorBidi"/>
          <w:sz w:val="18"/>
          <w:szCs w:val="18"/>
          <w:lang w:eastAsia="fr-FR"/>
        </w:rPr>
        <w:t>r</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CITIBANK</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CNEP-Banque (Caisse Nationale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Epargne et de Pr</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 xml:space="preserve">voyance </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 xml:space="preserve"> Banque)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CPA (Cr</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dit Populaire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Crédit Agricole CIB Algérie (ex CALYON)</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Fransabank El Djaza</w:t>
      </w:r>
      <w:r w:rsidRPr="006B7A40">
        <w:rPr>
          <w:rFonts w:ascii="Times New Roman" w:eastAsia="Times New Roman" w:hAnsi="Times New Roman" w:cs="Times New Roman"/>
          <w:sz w:val="18"/>
          <w:szCs w:val="18"/>
          <w:lang w:eastAsia="fr-FR"/>
        </w:rPr>
        <w:t>ï</w:t>
      </w:r>
      <w:r w:rsidRPr="006B7A40">
        <w:rPr>
          <w:rFonts w:asciiTheme="majorBidi" w:eastAsia="Times New Roman" w:hAnsiTheme="majorBidi" w:cstheme="majorBidi"/>
          <w:sz w:val="18"/>
          <w:szCs w:val="18"/>
          <w:lang w:eastAsia="fr-FR"/>
        </w:rPr>
        <w:t>r</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Housing Bank (The Housing Bank for Trade and Finance </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 xml:space="preserve"> Algeria)</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HSBC Algeria</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Natixis 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Soci</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t</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 xml:space="preserve"> 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n</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rale Alg</w:t>
      </w:r>
      <w:r w:rsidRPr="006B7A40">
        <w:rPr>
          <w:rFonts w:ascii="Times New Roman" w:eastAsia="Times New Roman" w:hAnsi="Times New Roman" w:cs="Times New Roman"/>
          <w:sz w:val="18"/>
          <w:szCs w:val="18"/>
          <w:lang w:eastAsia="fr-FR"/>
        </w:rPr>
        <w:t>é</w:t>
      </w:r>
      <w:r w:rsidRPr="006B7A40">
        <w:rPr>
          <w:rFonts w:asciiTheme="majorBidi" w:eastAsia="Times New Roman" w:hAnsiTheme="majorBidi" w:cstheme="majorBidi"/>
          <w:sz w:val="18"/>
          <w:szCs w:val="18"/>
          <w:lang w:eastAsia="fr-FR"/>
        </w:rPr>
        <w:t>rie</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TRUST BANK Algeria</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Statut du client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Particulier</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Professionnel</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Entreprise</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Fréquence d’utilisation des services bancaires numériques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Quotidienne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Hebdomadaire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Mensuelle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Rarement</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Principaux services bancaires utilisés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Consultation de compte</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Virements bancaires</w:t>
      </w:r>
      <w:r w:rsidRPr="006B7A40">
        <w:rPr>
          <w:rFonts w:asciiTheme="majorBidi" w:eastAsia="Times New Roman" w:hAnsiTheme="majorBidi" w:cstheme="majorBidi"/>
          <w:sz w:val="18"/>
          <w:szCs w:val="18"/>
          <w:lang w:eastAsia="fr-FR"/>
        </w:rPr>
        <w:br/>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Versements bancaires</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Paiement de factures</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Retrait d</w:t>
      </w:r>
      <w:r w:rsidRPr="006B7A40">
        <w:rPr>
          <w:rFonts w:ascii="Times New Roman" w:eastAsia="Times New Roman" w:hAnsi="Times New Roman" w:cs="Times New Roman"/>
          <w:sz w:val="18"/>
          <w:szCs w:val="18"/>
          <w:lang w:eastAsia="fr-FR"/>
        </w:rPr>
        <w:t>’</w:t>
      </w:r>
      <w:r w:rsidRPr="006B7A40">
        <w:rPr>
          <w:rFonts w:asciiTheme="majorBidi" w:eastAsia="Times New Roman" w:hAnsiTheme="majorBidi" w:cstheme="majorBidi"/>
          <w:sz w:val="18"/>
          <w:szCs w:val="18"/>
          <w:lang w:eastAsia="fr-FR"/>
        </w:rPr>
        <w:t>esp</w:t>
      </w:r>
      <w:r w:rsidRPr="006B7A40">
        <w:rPr>
          <w:rFonts w:ascii="Times New Roman" w:eastAsia="Times New Roman" w:hAnsi="Times New Roman" w:cs="Times New Roman"/>
          <w:sz w:val="18"/>
          <w:szCs w:val="18"/>
          <w:lang w:eastAsia="fr-FR"/>
        </w:rPr>
        <w:t>è</w:t>
      </w:r>
      <w:r w:rsidRPr="006B7A40">
        <w:rPr>
          <w:rFonts w:asciiTheme="majorBidi" w:eastAsia="Times New Roman" w:hAnsiTheme="majorBidi" w:cstheme="majorBidi"/>
          <w:sz w:val="18"/>
          <w:szCs w:val="18"/>
          <w:lang w:eastAsia="fr-FR"/>
        </w:rPr>
        <w:t>ces</w:t>
      </w:r>
    </w:p>
    <w:p w:rsidR="006B7A40" w:rsidRPr="006B7A40" w:rsidRDefault="006B7A40" w:rsidP="006B7A40">
      <w:pPr>
        <w:spacing w:before="100" w:beforeAutospacing="1" w:after="100" w:afterAutospacing="1" w:line="240" w:lineRule="auto"/>
        <w:rPr>
          <w:rFonts w:asciiTheme="majorBidi" w:eastAsia="Times New Roman" w:hAnsiTheme="majorBidi" w:cstheme="majorBidi"/>
          <w:sz w:val="18"/>
          <w:szCs w:val="18"/>
          <w:lang w:eastAsia="fr-FR"/>
        </w:rPr>
      </w:pPr>
      <w:r w:rsidRPr="006B7A40">
        <w:rPr>
          <w:rFonts w:asciiTheme="majorBidi" w:eastAsia="Times New Roman" w:hAnsiTheme="majorBidi" w:cstheme="majorBidi"/>
          <w:b/>
          <w:bCs/>
          <w:sz w:val="18"/>
          <w:szCs w:val="18"/>
          <w:lang w:eastAsia="fr-FR"/>
        </w:rPr>
        <w:t>Canal préféré pour accéder aux services bancaires :</w:t>
      </w:r>
      <w:r w:rsidRPr="006B7A40">
        <w:rPr>
          <w:rFonts w:ascii="Segoe UI Symbol" w:eastAsia="Times New Roman" w:hAnsi="Segoe UI Symbol" w:cs="Segoe UI Symbol"/>
          <w:sz w:val="18"/>
          <w:szCs w:val="18"/>
          <w:lang w:eastAsia="fr-FR"/>
        </w:rPr>
        <w:t xml:space="preserve"> ☐</w:t>
      </w:r>
      <w:r w:rsidRPr="006B7A40">
        <w:rPr>
          <w:rFonts w:asciiTheme="majorBidi" w:eastAsia="Times New Roman" w:hAnsiTheme="majorBidi" w:cstheme="majorBidi"/>
          <w:sz w:val="18"/>
          <w:szCs w:val="18"/>
          <w:lang w:eastAsia="fr-FR"/>
        </w:rPr>
        <w:t xml:space="preserve"> Application mobile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Site web</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Guichet automatique</w:t>
      </w:r>
      <w:r w:rsidRPr="006B7A40">
        <w:rPr>
          <w:rFonts w:asciiTheme="majorBidi" w:eastAsia="Times New Roman" w:hAnsiTheme="majorBidi" w:cstheme="majorBidi"/>
          <w:sz w:val="18"/>
          <w:szCs w:val="18"/>
          <w:lang w:eastAsia="fr-FR"/>
        </w:rPr>
        <w:t> </w:t>
      </w:r>
      <w:r w:rsidRPr="006B7A40">
        <w:rPr>
          <w:rFonts w:asciiTheme="majorBidi" w:eastAsia="Times New Roman" w:hAnsiTheme="majorBidi" w:cstheme="majorBidi"/>
          <w:sz w:val="18"/>
          <w:szCs w:val="18"/>
          <w:lang w:eastAsia="fr-FR"/>
        </w:rPr>
        <w:t> </w:t>
      </w:r>
      <w:r w:rsidRPr="006B7A40">
        <w:rPr>
          <w:rFonts w:ascii="Segoe UI Symbol" w:eastAsia="Times New Roman" w:hAnsi="Segoe UI Symbol" w:cs="Segoe UI Symbol"/>
          <w:sz w:val="18"/>
          <w:szCs w:val="18"/>
          <w:lang w:eastAsia="fr-FR"/>
        </w:rPr>
        <w:t>☐</w:t>
      </w:r>
      <w:r w:rsidRPr="006B7A40">
        <w:rPr>
          <w:rFonts w:asciiTheme="majorBidi" w:eastAsia="Times New Roman" w:hAnsiTheme="majorBidi" w:cstheme="majorBidi"/>
          <w:sz w:val="18"/>
          <w:szCs w:val="18"/>
          <w:lang w:eastAsia="fr-FR"/>
        </w:rPr>
        <w:t xml:space="preserve"> Agence physique</w:t>
      </w:r>
    </w:p>
    <w:p w:rsidR="00DE7A33" w:rsidRPr="00D167E1" w:rsidRDefault="00DE7A33" w:rsidP="00C83F53">
      <w:pPr>
        <w:spacing w:after="0" w:line="360" w:lineRule="auto"/>
        <w:rPr>
          <w:rFonts w:asciiTheme="majorBidi" w:hAnsiTheme="majorBidi" w:cstheme="majorBidi"/>
        </w:rPr>
        <w:sectPr w:rsidR="00DE7A33" w:rsidRPr="00D167E1" w:rsidSect="00831C51">
          <w:headerReference w:type="default" r:id="rId80"/>
          <w:footnotePr>
            <w:numRestart w:val="eachPage"/>
          </w:footnotePr>
          <w:pgSz w:w="11906" w:h="16838"/>
          <w:pgMar w:top="1418" w:right="1418" w:bottom="1418" w:left="1418" w:header="709" w:footer="709" w:gutter="0"/>
          <w:cols w:space="708"/>
          <w:docGrid w:linePitch="360"/>
        </w:sectPr>
      </w:pPr>
    </w:p>
    <w:p w:rsidR="00DE7A33" w:rsidRPr="00D167E1" w:rsidRDefault="00DE7A33" w:rsidP="00DE7A33">
      <w:pPr>
        <w:spacing w:after="0" w:line="360" w:lineRule="auto"/>
        <w:rPr>
          <w:rFonts w:asciiTheme="majorBidi" w:hAnsiTheme="majorBidi" w:cstheme="majorBidi"/>
        </w:rPr>
      </w:pPr>
    </w:p>
    <w:tbl>
      <w:tblPr>
        <w:tblStyle w:val="Grilledutableau"/>
        <w:tblW w:w="10560" w:type="dxa"/>
        <w:tblInd w:w="-318" w:type="dxa"/>
        <w:tblLayout w:type="fixed"/>
        <w:tblLook w:val="06A0" w:firstRow="1" w:lastRow="0" w:firstColumn="1" w:lastColumn="0" w:noHBand="1" w:noVBand="1"/>
      </w:tblPr>
      <w:tblGrid>
        <w:gridCol w:w="7089"/>
        <w:gridCol w:w="850"/>
        <w:gridCol w:w="709"/>
        <w:gridCol w:w="567"/>
        <w:gridCol w:w="567"/>
        <w:gridCol w:w="709"/>
        <w:gridCol w:w="69"/>
      </w:tblGrid>
      <w:tr w:rsidR="00DE7A33" w:rsidRPr="00D167E1" w:rsidTr="007B1413">
        <w:trPr>
          <w:gridAfter w:val="1"/>
          <w:wAfter w:w="69" w:type="dxa"/>
          <w:trHeight w:val="951"/>
        </w:trPr>
        <w:tc>
          <w:tcPr>
            <w:tcW w:w="7089" w:type="dxa"/>
            <w:vAlign w:val="center"/>
          </w:tcPr>
          <w:p w:rsidR="00DE7A33" w:rsidRPr="00D167E1" w:rsidRDefault="00DE7A33" w:rsidP="007B1413">
            <w:pPr>
              <w:spacing w:line="360" w:lineRule="auto"/>
              <w:ind w:left="-628"/>
              <w:jc w:val="center"/>
              <w:rPr>
                <w:rFonts w:asciiTheme="majorBidi" w:hAnsiTheme="majorBidi" w:cstheme="majorBidi"/>
                <w:b/>
                <w:bCs/>
                <w:i/>
                <w:iCs/>
                <w:sz w:val="24"/>
                <w:szCs w:val="24"/>
              </w:rPr>
            </w:pPr>
          </w:p>
        </w:tc>
        <w:tc>
          <w:tcPr>
            <w:tcW w:w="850" w:type="dxa"/>
          </w:tcPr>
          <w:p w:rsidR="00DE7A33" w:rsidRPr="00D167E1" w:rsidRDefault="00DE7A33" w:rsidP="005759BA">
            <w:pPr>
              <w:spacing w:line="360" w:lineRule="auto"/>
              <w:jc w:val="center"/>
              <w:rPr>
                <w:rFonts w:asciiTheme="majorBidi" w:hAnsiTheme="majorBidi" w:cstheme="majorBidi"/>
                <w:b/>
                <w:bCs/>
                <w:sz w:val="14"/>
                <w:szCs w:val="14"/>
              </w:rPr>
            </w:pPr>
            <w:r w:rsidRPr="00D167E1">
              <w:rPr>
                <w:rFonts w:asciiTheme="majorBidi" w:hAnsiTheme="majorBidi" w:cstheme="majorBidi"/>
                <w:b/>
                <w:bCs/>
                <w:sz w:val="14"/>
                <w:szCs w:val="14"/>
              </w:rPr>
              <w:t>Pas du tout d'accord</w:t>
            </w:r>
          </w:p>
        </w:tc>
        <w:tc>
          <w:tcPr>
            <w:tcW w:w="709" w:type="dxa"/>
          </w:tcPr>
          <w:p w:rsidR="00DE7A33" w:rsidRPr="00D167E1" w:rsidRDefault="00DE7A33" w:rsidP="005759BA">
            <w:pPr>
              <w:spacing w:line="360" w:lineRule="auto"/>
              <w:jc w:val="center"/>
              <w:rPr>
                <w:rFonts w:asciiTheme="majorBidi" w:hAnsiTheme="majorBidi" w:cstheme="majorBidi"/>
                <w:b/>
                <w:bCs/>
                <w:sz w:val="14"/>
                <w:szCs w:val="14"/>
              </w:rPr>
            </w:pPr>
            <w:r w:rsidRPr="00D167E1">
              <w:rPr>
                <w:rFonts w:asciiTheme="majorBidi" w:hAnsiTheme="majorBidi" w:cstheme="majorBidi"/>
                <w:b/>
                <w:bCs/>
                <w:sz w:val="14"/>
                <w:szCs w:val="14"/>
              </w:rPr>
              <w:t>Plutôt pas d'accord</w:t>
            </w:r>
          </w:p>
        </w:tc>
        <w:tc>
          <w:tcPr>
            <w:tcW w:w="567" w:type="dxa"/>
          </w:tcPr>
          <w:p w:rsidR="00DE7A33" w:rsidRPr="00D167E1" w:rsidRDefault="00DE7A33" w:rsidP="005759BA">
            <w:pPr>
              <w:spacing w:line="360" w:lineRule="auto"/>
              <w:jc w:val="center"/>
              <w:rPr>
                <w:rFonts w:asciiTheme="majorBidi" w:hAnsiTheme="majorBidi" w:cstheme="majorBidi"/>
                <w:b/>
                <w:bCs/>
                <w:sz w:val="14"/>
                <w:szCs w:val="14"/>
              </w:rPr>
            </w:pPr>
          </w:p>
          <w:p w:rsidR="00DE7A33" w:rsidRPr="00D167E1" w:rsidRDefault="00DE7A33" w:rsidP="005759BA">
            <w:pPr>
              <w:spacing w:line="360" w:lineRule="auto"/>
              <w:jc w:val="center"/>
              <w:rPr>
                <w:rFonts w:asciiTheme="majorBidi" w:hAnsiTheme="majorBidi" w:cstheme="majorBidi"/>
                <w:b/>
                <w:bCs/>
                <w:sz w:val="14"/>
                <w:szCs w:val="14"/>
              </w:rPr>
            </w:pPr>
            <w:r w:rsidRPr="00D167E1">
              <w:rPr>
                <w:rFonts w:asciiTheme="majorBidi" w:hAnsiTheme="majorBidi" w:cstheme="majorBidi"/>
                <w:b/>
                <w:bCs/>
                <w:sz w:val="14"/>
                <w:szCs w:val="14"/>
              </w:rPr>
              <w:t>Neutre</w:t>
            </w:r>
          </w:p>
        </w:tc>
        <w:tc>
          <w:tcPr>
            <w:tcW w:w="567" w:type="dxa"/>
          </w:tcPr>
          <w:p w:rsidR="00DE7A33" w:rsidRPr="00D167E1" w:rsidRDefault="00DE7A33" w:rsidP="005759BA">
            <w:pPr>
              <w:spacing w:line="360" w:lineRule="auto"/>
              <w:jc w:val="center"/>
              <w:rPr>
                <w:rFonts w:asciiTheme="majorBidi" w:hAnsiTheme="majorBidi" w:cstheme="majorBidi"/>
                <w:b/>
                <w:bCs/>
                <w:sz w:val="14"/>
                <w:szCs w:val="14"/>
              </w:rPr>
            </w:pPr>
            <w:r w:rsidRPr="00D167E1">
              <w:rPr>
                <w:rFonts w:asciiTheme="majorBidi" w:hAnsiTheme="majorBidi" w:cstheme="majorBidi"/>
                <w:b/>
                <w:bCs/>
                <w:sz w:val="14"/>
                <w:szCs w:val="14"/>
              </w:rPr>
              <w:t>Plutôt d'accord</w:t>
            </w:r>
          </w:p>
        </w:tc>
        <w:tc>
          <w:tcPr>
            <w:tcW w:w="709" w:type="dxa"/>
          </w:tcPr>
          <w:p w:rsidR="00DE7A33" w:rsidRPr="00D167E1" w:rsidRDefault="00DE7A33" w:rsidP="005759BA">
            <w:pPr>
              <w:spacing w:line="360" w:lineRule="auto"/>
              <w:jc w:val="center"/>
              <w:rPr>
                <w:rFonts w:asciiTheme="majorBidi" w:hAnsiTheme="majorBidi" w:cstheme="majorBidi"/>
                <w:b/>
                <w:bCs/>
                <w:sz w:val="14"/>
                <w:szCs w:val="14"/>
              </w:rPr>
            </w:pPr>
            <w:r w:rsidRPr="00D167E1">
              <w:rPr>
                <w:rFonts w:asciiTheme="majorBidi" w:hAnsiTheme="majorBidi" w:cstheme="majorBidi"/>
                <w:b/>
                <w:bCs/>
                <w:sz w:val="14"/>
                <w:szCs w:val="14"/>
              </w:rPr>
              <w:t>Tout à fait d'accord</w:t>
            </w:r>
          </w:p>
        </w:tc>
      </w:tr>
      <w:tr w:rsidR="00DE7A33" w:rsidRPr="00D167E1" w:rsidTr="007B1413">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Les Opérations bancaires (virements, dépôts, retraits, paiements…) fiables dans votre banque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rPr>
          <w:gridAfter w:val="1"/>
          <w:wAfter w:w="69" w:type="dxa"/>
          <w:trHeight w:val="180"/>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Rencontre rarement des erreurs de service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Rencontre rarement des interruptions de service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rPr>
          <w:gridAfter w:val="1"/>
          <w:wAfter w:w="69" w:type="dxa"/>
          <w:trHeight w:val="190"/>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Les Informations en ligne sont exactes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me sens en sécurité sur les plateformes bancaires.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80"/>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protège bien mes données personnelles.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L’accès aux services en ligne est sécurisé.</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80"/>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fais confiance à la banque pour protéger mes données.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m'informe sur la sécurité en ligne.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80"/>
        </w:trPr>
        <w:tc>
          <w:tcPr>
            <w:tcW w:w="7089" w:type="dxa"/>
            <w:vAlign w:val="bottom"/>
          </w:tcPr>
          <w:p w:rsidR="00DE7A33" w:rsidRPr="00D167E1" w:rsidRDefault="00DE7A33" w:rsidP="005759BA">
            <w:pPr>
              <w:spacing w:line="360" w:lineRule="auto"/>
              <w:rPr>
                <w:rFonts w:asciiTheme="majorBidi" w:hAnsiTheme="majorBidi" w:cstheme="majorBidi"/>
                <w:b/>
                <w:bCs/>
                <w:i/>
                <w:iCs/>
                <w:sz w:val="24"/>
                <w:szCs w:val="24"/>
              </w:rPr>
            </w:pPr>
            <w:r w:rsidRPr="00D167E1">
              <w:rPr>
                <w:rFonts w:asciiTheme="majorBidi" w:hAnsiTheme="majorBidi" w:cstheme="majorBidi"/>
                <w:sz w:val="18"/>
                <w:szCs w:val="18"/>
              </w:rPr>
              <w:t>Je peux accéder aux services quand j'en ai besoin.</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m’informe en cas de problème technique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Les infos importantes sont faciles à trouver</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21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suis toujours informé(e) des nouvelles mises à jour concernant les services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DE7A33" w:rsidRPr="00D167E1" w:rsidTr="007B1413">
        <w:tblPrEx>
          <w:tblLook w:val="04A0" w:firstRow="1" w:lastRow="0" w:firstColumn="1" w:lastColumn="0" w:noHBand="0" w:noVBand="1"/>
        </w:tblPrEx>
        <w:trPr>
          <w:gridAfter w:val="1"/>
          <w:wAfter w:w="69" w:type="dxa"/>
          <w:trHeight w:val="168"/>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sais clairement où la banque utilise mes données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suis encouragé(e) par ma banque à donner mon avis sur les services proposés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me communique clairement les changements apportés suite aux retours des clients.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tl/>
                <w:lang w:bidi="ar-DZ"/>
              </w:rPr>
            </w:pPr>
            <w:r w:rsidRPr="00D167E1">
              <w:rPr>
                <w:rFonts w:asciiTheme="majorBidi" w:hAnsiTheme="majorBidi" w:cstheme="majorBidi"/>
                <w:sz w:val="18"/>
                <w:szCs w:val="18"/>
              </w:rPr>
              <w:t>la banque encourage la participation des clients via des enquêtes ou des canaux de communication</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peux facilement partager mes idées ou remarques avec ma banque.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me sens impliqué(e) dans le processus d'amélioration des services de ma banque.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accorde une importance aux commentaires des clients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b/>
                <w:bCs/>
                <w:i/>
                <w:iCs/>
                <w:sz w:val="24"/>
                <w:szCs w:val="24"/>
              </w:rPr>
            </w:pPr>
            <w:r w:rsidRPr="00D167E1">
              <w:rPr>
                <w:rFonts w:asciiTheme="majorBidi" w:hAnsiTheme="majorBidi" w:cstheme="majorBidi"/>
                <w:sz w:val="18"/>
                <w:szCs w:val="18"/>
              </w:rPr>
              <w:t>J’utilise régulièrement les services en ligne de ma banque (application mobile, site web).</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842DE1" w:rsidRDefault="00842DE1" w:rsidP="005759BA">
            <w:pPr>
              <w:spacing w:line="360" w:lineRule="auto"/>
              <w:rPr>
                <w:rFonts w:asciiTheme="majorBidi" w:hAnsiTheme="majorBidi" w:cstheme="majorBidi"/>
                <w:sz w:val="18"/>
                <w:szCs w:val="18"/>
              </w:rPr>
            </w:pPr>
            <w:r w:rsidRPr="00842DE1">
              <w:rPr>
                <w:rFonts w:asciiTheme="majorBidi" w:hAnsiTheme="majorBidi" w:cstheme="majorBidi"/>
                <w:sz w:val="18"/>
                <w:szCs w:val="18"/>
              </w:rPr>
              <w:t>Les informations relatives aux services bancaires sont présentées de manière claire et restent facilement accessibles via les plateformes en ligne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gère mes données personnelles en ligne.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Je peux suivre mes demandes (ex : crédit, réclamation…) en ligne sans difficulté.</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m’informe efficacement par voie électronique des nouveautés ou changements de services.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rPr>
              <w:t>la banque est présente sur les réseaux sociaux.</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eastAsiaTheme="majorEastAsia" w:hAnsiTheme="majorBidi" w:cstheme="majorBidi"/>
                <w:b/>
                <w:bCs/>
                <w:i/>
                <w:iCs/>
                <w:sz w:val="24"/>
                <w:szCs w:val="24"/>
              </w:rPr>
            </w:pPr>
            <w:r w:rsidRPr="00D167E1">
              <w:rPr>
                <w:rFonts w:asciiTheme="majorBidi" w:hAnsiTheme="majorBidi" w:cstheme="majorBidi"/>
                <w:sz w:val="18"/>
                <w:szCs w:val="18"/>
              </w:rPr>
              <w:t>la banque traite tous ses clients de manière   équitable.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842DE1" w:rsidRDefault="00842DE1" w:rsidP="005759BA">
            <w:pPr>
              <w:spacing w:line="360" w:lineRule="auto"/>
              <w:rPr>
                <w:rFonts w:asciiTheme="majorBidi" w:eastAsiaTheme="majorEastAsia" w:hAnsiTheme="majorBidi" w:cstheme="majorBidi"/>
                <w:b/>
                <w:bCs/>
                <w:i/>
                <w:iCs/>
                <w:sz w:val="18"/>
                <w:szCs w:val="18"/>
              </w:rPr>
            </w:pPr>
            <w:r w:rsidRPr="00842DE1">
              <w:rPr>
                <w:rFonts w:asciiTheme="majorBidi" w:hAnsiTheme="majorBidi" w:cstheme="majorBidi"/>
                <w:sz w:val="18"/>
                <w:szCs w:val="18"/>
              </w:rPr>
              <w:t>Les frais et les taux d’intérêt appliqués par ma banque sont équitables au regard des services proposés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64"/>
        </w:trPr>
        <w:tc>
          <w:tcPr>
            <w:tcW w:w="7089" w:type="dxa"/>
            <w:vAlign w:val="bottom"/>
          </w:tcPr>
          <w:p w:rsidR="00DE7A33" w:rsidRPr="00842DE1" w:rsidRDefault="00842DE1" w:rsidP="005759BA">
            <w:pPr>
              <w:spacing w:line="360" w:lineRule="auto"/>
              <w:rPr>
                <w:rFonts w:asciiTheme="majorBidi" w:eastAsiaTheme="majorEastAsia" w:hAnsiTheme="majorBidi" w:cstheme="majorBidi"/>
                <w:b/>
                <w:bCs/>
                <w:i/>
                <w:iCs/>
                <w:sz w:val="18"/>
                <w:szCs w:val="18"/>
              </w:rPr>
            </w:pPr>
            <w:r w:rsidRPr="00842DE1">
              <w:rPr>
                <w:rFonts w:asciiTheme="majorBidi" w:hAnsiTheme="majorBidi" w:cstheme="majorBidi"/>
                <w:sz w:val="18"/>
                <w:szCs w:val="18"/>
              </w:rPr>
              <w:t>La banque applique de manière uniforme les mêmes règles et conditions à l’ensemble des clients présentant des situations comparables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87"/>
        </w:trPr>
        <w:tc>
          <w:tcPr>
            <w:tcW w:w="7089" w:type="dxa"/>
            <w:vAlign w:val="bottom"/>
          </w:tcPr>
          <w:p w:rsidR="00DE7A33" w:rsidRPr="00D167E1" w:rsidRDefault="00DE7A33" w:rsidP="005759BA">
            <w:pPr>
              <w:spacing w:line="360" w:lineRule="auto"/>
              <w:rPr>
                <w:rFonts w:asciiTheme="majorBidi" w:eastAsiaTheme="majorEastAsia" w:hAnsiTheme="majorBidi" w:cstheme="majorBidi"/>
                <w:b/>
                <w:bCs/>
                <w:i/>
                <w:iCs/>
                <w:sz w:val="24"/>
                <w:szCs w:val="24"/>
              </w:rPr>
            </w:pPr>
            <w:r w:rsidRPr="00D167E1">
              <w:rPr>
                <w:rFonts w:asciiTheme="majorBidi" w:hAnsiTheme="majorBidi" w:cstheme="majorBidi"/>
                <w:sz w:val="18"/>
                <w:szCs w:val="18"/>
              </w:rPr>
              <w:t>Les réclamations sont traitées avec le même sérieux pour tous les clients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03"/>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lastRenderedPageBreak/>
              <w:t>Je suis satisfait(e) de la rapidité de traitement de mes transactions.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suis satisfait(e) de la clarté des informations concernant les frais de mes transactions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51"/>
        </w:trPr>
        <w:tc>
          <w:tcPr>
            <w:tcW w:w="7089" w:type="dxa"/>
            <w:vAlign w:val="bottom"/>
          </w:tcPr>
          <w:p w:rsidR="00DE7A33" w:rsidRPr="00D167E1" w:rsidRDefault="00DE7A33" w:rsidP="005759BA">
            <w:pPr>
              <w:spacing w:line="360" w:lineRule="auto"/>
              <w:rPr>
                <w:rFonts w:asciiTheme="majorBidi" w:hAnsiTheme="majorBidi" w:cstheme="majorBidi"/>
                <w:sz w:val="18"/>
                <w:szCs w:val="18"/>
                <w:rtl/>
                <w:lang w:bidi="ar-DZ"/>
              </w:rPr>
            </w:pPr>
            <w:r w:rsidRPr="00D167E1">
              <w:rPr>
                <w:rFonts w:asciiTheme="majorBidi" w:hAnsiTheme="majorBidi" w:cstheme="majorBidi"/>
                <w:sz w:val="18"/>
                <w:szCs w:val="18"/>
                <w:shd w:val="clear" w:color="auto" w:fill="FFFFFF"/>
              </w:rPr>
              <w:t>Je suis satisfait(e) de la simplicité des procédures pour effectuer mes transactions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suis satisfait(e) de la sécurité des transactions effectuées avec ma banque.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53"/>
        </w:trPr>
        <w:tc>
          <w:tcPr>
            <w:tcW w:w="7089" w:type="dxa"/>
            <w:vAlign w:val="bottom"/>
          </w:tcPr>
          <w:p w:rsidR="00DE7A33" w:rsidRPr="00D167E1" w:rsidRDefault="00DE7A33" w:rsidP="005759BA">
            <w:pPr>
              <w:pStyle w:val="NormalWeb"/>
              <w:spacing w:before="0" w:beforeAutospacing="0" w:after="0" w:afterAutospacing="0" w:line="360" w:lineRule="auto"/>
              <w:rPr>
                <w:rFonts w:asciiTheme="majorBidi" w:hAnsiTheme="majorBidi" w:cstheme="majorBidi"/>
                <w:sz w:val="18"/>
                <w:szCs w:val="18"/>
                <w:shd w:val="clear" w:color="auto" w:fill="FFFFFF"/>
              </w:rPr>
            </w:pPr>
            <w:r w:rsidRPr="00D167E1">
              <w:rPr>
                <w:rFonts w:asciiTheme="majorBidi" w:hAnsiTheme="majorBidi" w:cstheme="majorBidi"/>
                <w:sz w:val="18"/>
                <w:szCs w:val="18"/>
                <w:shd w:val="clear" w:color="auto" w:fill="FFFFFF"/>
              </w:rPr>
              <w:t>Je suis satisfait(e) de la gestion des erreurs ou problèmes liés à mes transactions.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2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suis satisfait(e) de l'accueil respectueux du personnel bancaire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23"/>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suis satisfait(e) de la rapidité avec laquelle ma banque répond à mes demandes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232"/>
        </w:trPr>
        <w:tc>
          <w:tcPr>
            <w:tcW w:w="7089" w:type="dxa"/>
            <w:vAlign w:val="bottom"/>
          </w:tcPr>
          <w:p w:rsidR="00DE7A33" w:rsidRPr="00D167E1" w:rsidRDefault="00DE7A33" w:rsidP="005759BA">
            <w:pPr>
              <w:pStyle w:val="NormalWeb"/>
              <w:spacing w:before="0" w:beforeAutospacing="0" w:after="0" w:afterAutospacing="0" w:line="360" w:lineRule="auto"/>
              <w:rPr>
                <w:rFonts w:asciiTheme="majorBidi" w:hAnsiTheme="majorBidi" w:cstheme="majorBidi"/>
                <w:sz w:val="18"/>
                <w:szCs w:val="18"/>
                <w:shd w:val="clear" w:color="auto" w:fill="FFFFFF"/>
              </w:rPr>
            </w:pPr>
            <w:r w:rsidRPr="00D167E1">
              <w:rPr>
                <w:rFonts w:asciiTheme="majorBidi" w:hAnsiTheme="majorBidi" w:cstheme="majorBidi"/>
                <w:sz w:val="18"/>
                <w:szCs w:val="18"/>
                <w:shd w:val="clear" w:color="auto" w:fill="FFFFFF"/>
              </w:rPr>
              <w:t>Je suis satisfait(e) de la manière dont ma banque gère ses engagements envers moi</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9"/>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suis satisfait(e) de la façon dont ma banque m’informe des changements importants.</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r w:rsidR="007B1413" w:rsidRPr="00D167E1" w:rsidTr="007B1413">
        <w:tblPrEx>
          <w:tblLook w:val="04A0" w:firstRow="1" w:lastRow="0" w:firstColumn="1" w:lastColumn="0" w:noHBand="0" w:noVBand="1"/>
        </w:tblPrEx>
        <w:trPr>
          <w:trHeight w:val="191"/>
        </w:trPr>
        <w:tc>
          <w:tcPr>
            <w:tcW w:w="7089" w:type="dxa"/>
            <w:vAlign w:val="bottom"/>
          </w:tcPr>
          <w:p w:rsidR="00DE7A33" w:rsidRPr="00D167E1" w:rsidRDefault="00DE7A33" w:rsidP="005759BA">
            <w:pPr>
              <w:spacing w:line="360" w:lineRule="auto"/>
              <w:rPr>
                <w:rFonts w:asciiTheme="majorBidi" w:hAnsiTheme="majorBidi" w:cstheme="majorBidi"/>
                <w:sz w:val="18"/>
                <w:szCs w:val="18"/>
              </w:rPr>
            </w:pPr>
            <w:r w:rsidRPr="00D167E1">
              <w:rPr>
                <w:rFonts w:asciiTheme="majorBidi" w:hAnsiTheme="majorBidi" w:cstheme="majorBidi"/>
                <w:sz w:val="18"/>
                <w:szCs w:val="18"/>
                <w:shd w:val="clear" w:color="auto" w:fill="FFFFFF"/>
              </w:rPr>
              <w:t>Je compte rester client(e) de cette banque pour une longue durée.</w:t>
            </w:r>
          </w:p>
        </w:tc>
        <w:tc>
          <w:tcPr>
            <w:tcW w:w="850" w:type="dxa"/>
          </w:tcPr>
          <w:p w:rsidR="00DE7A33" w:rsidRPr="00D167E1" w:rsidRDefault="00DE7A33" w:rsidP="005759BA">
            <w:pPr>
              <w:spacing w:line="360" w:lineRule="auto"/>
              <w:rPr>
                <w:rFonts w:asciiTheme="majorBidi" w:hAnsiTheme="majorBidi" w:cstheme="majorBidi"/>
              </w:rPr>
            </w:pPr>
          </w:p>
        </w:tc>
        <w:tc>
          <w:tcPr>
            <w:tcW w:w="709"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567" w:type="dxa"/>
          </w:tcPr>
          <w:p w:rsidR="00DE7A33" w:rsidRPr="00D167E1" w:rsidRDefault="00DE7A33" w:rsidP="005759BA">
            <w:pPr>
              <w:spacing w:line="360" w:lineRule="auto"/>
              <w:rPr>
                <w:rFonts w:asciiTheme="majorBidi" w:hAnsiTheme="majorBidi" w:cstheme="majorBidi"/>
              </w:rPr>
            </w:pPr>
          </w:p>
        </w:tc>
        <w:tc>
          <w:tcPr>
            <w:tcW w:w="778" w:type="dxa"/>
            <w:gridSpan w:val="2"/>
          </w:tcPr>
          <w:p w:rsidR="00DE7A33" w:rsidRPr="00D167E1" w:rsidRDefault="00DE7A33" w:rsidP="005759BA">
            <w:pPr>
              <w:spacing w:line="360" w:lineRule="auto"/>
              <w:rPr>
                <w:rFonts w:asciiTheme="majorBidi" w:hAnsiTheme="majorBidi" w:cstheme="majorBidi"/>
              </w:rPr>
            </w:pPr>
          </w:p>
        </w:tc>
      </w:tr>
    </w:tbl>
    <w:p w:rsidR="00DE7A33" w:rsidRPr="00D167E1" w:rsidRDefault="00DE7A33"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6059D1" w:rsidRPr="00D167E1" w:rsidRDefault="006059D1" w:rsidP="00DE7A33">
      <w:pPr>
        <w:spacing w:after="0" w:line="360" w:lineRule="auto"/>
        <w:jc w:val="both"/>
        <w:rPr>
          <w:rFonts w:asciiTheme="majorBidi" w:hAnsiTheme="majorBidi" w:cstheme="majorBidi"/>
          <w:b/>
          <w:bCs/>
          <w:sz w:val="28"/>
          <w:szCs w:val="28"/>
        </w:rPr>
      </w:pPr>
    </w:p>
    <w:p w:rsidR="00736759" w:rsidRPr="00D167E1" w:rsidRDefault="00736759" w:rsidP="00DE7A33">
      <w:pPr>
        <w:spacing w:after="0" w:line="360" w:lineRule="auto"/>
        <w:contextualSpacing/>
        <w:jc w:val="both"/>
        <w:rPr>
          <w:rFonts w:asciiTheme="majorBidi" w:hAnsiTheme="majorBidi" w:cstheme="majorBidi"/>
          <w:b/>
          <w:bCs/>
          <w:sz w:val="24"/>
          <w:szCs w:val="24"/>
          <w:u w:val="single"/>
          <w:rtl/>
        </w:rPr>
      </w:pPr>
      <w:bookmarkStart w:id="261" w:name="_GoBack"/>
      <w:bookmarkEnd w:id="261"/>
    </w:p>
    <w:p w:rsidR="00DE7A33" w:rsidRPr="00D167E1" w:rsidRDefault="00DE7A33" w:rsidP="00DE7A33">
      <w:pPr>
        <w:spacing w:after="0" w:line="360" w:lineRule="auto"/>
        <w:contextualSpacing/>
        <w:jc w:val="both"/>
        <w:rPr>
          <w:rFonts w:asciiTheme="majorBidi" w:hAnsiTheme="majorBidi" w:cstheme="majorBidi"/>
          <w:b/>
          <w:bCs/>
          <w:sz w:val="24"/>
          <w:szCs w:val="24"/>
          <w:u w:val="single"/>
        </w:rPr>
      </w:pPr>
      <w:r w:rsidRPr="00D167E1">
        <w:rPr>
          <w:rFonts w:asciiTheme="majorBidi" w:hAnsiTheme="majorBidi" w:cstheme="majorBidi"/>
          <w:b/>
          <w:bCs/>
          <w:sz w:val="24"/>
          <w:szCs w:val="24"/>
          <w:u w:val="single"/>
        </w:rPr>
        <w:t>Résumé :</w:t>
      </w:r>
    </w:p>
    <w:p w:rsidR="00842DE1" w:rsidRDefault="00842DE1" w:rsidP="00842DE1">
      <w:pPr>
        <w:pStyle w:val="NormalWeb"/>
        <w:spacing w:before="0" w:beforeAutospacing="0" w:after="0" w:afterAutospacing="0" w:line="360" w:lineRule="auto"/>
        <w:contextualSpacing/>
        <w:jc w:val="both"/>
      </w:pPr>
      <w:r>
        <w:t>Cette étude s’intéresse à l’impact de la gouvernance des systèmes d'information bancaires (GSIB) sur la satisfaction des clients dans le contexte du secteur bancaire algérien. Elle a pour objectif d’analyser dans quelle mesure les principes de gouvernance influencent la perception des clients quant à la qualité des services proposés. Pour ce faire, une approche descriptive et quantitative a été adoptée, reposant sur un questionnaire administré à un échantillon de 83 clients issus de différentes banques en Algérie. L’analyse des données a été effectuée à l’aide du logiciel SPSS (version 25). Les résultats obtenus mettent en évidence une influence significative de la gouvernance des systèmes d’information sur la satisfaction client, en particulier à travers des dimensions clés telles que l’équité, la transparence et l’intégration des technologies, qui favorisent à la fois la satisfaction transactionnelle et relationnelle.</w:t>
      </w:r>
    </w:p>
    <w:p w:rsidR="00DE7A33" w:rsidRPr="00D167E1" w:rsidRDefault="00DE7A33" w:rsidP="00DE7A33">
      <w:pPr>
        <w:pStyle w:val="NormalWeb"/>
        <w:spacing w:before="0" w:beforeAutospacing="0" w:after="0" w:afterAutospacing="0" w:line="360" w:lineRule="auto"/>
        <w:contextualSpacing/>
        <w:jc w:val="both"/>
        <w:rPr>
          <w:rFonts w:asciiTheme="majorBidi" w:hAnsiTheme="majorBidi" w:cstheme="majorBidi"/>
          <w:b/>
          <w:bCs/>
          <w:u w:val="single"/>
          <w:shd w:val="clear" w:color="auto" w:fill="FFFFFF"/>
        </w:rPr>
      </w:pPr>
      <w:r w:rsidRPr="00D167E1">
        <w:rPr>
          <w:rFonts w:asciiTheme="majorBidi" w:hAnsiTheme="majorBidi" w:cstheme="majorBidi"/>
          <w:b/>
          <w:bCs/>
          <w:shd w:val="clear" w:color="auto" w:fill="FFFFFF"/>
        </w:rPr>
        <w:t xml:space="preserve"> </w:t>
      </w:r>
      <w:r w:rsidRPr="00D167E1">
        <w:rPr>
          <w:rFonts w:asciiTheme="majorBidi" w:hAnsiTheme="majorBidi" w:cstheme="majorBidi"/>
          <w:b/>
          <w:bCs/>
          <w:u w:val="single"/>
          <w:shd w:val="clear" w:color="auto" w:fill="FFFFFF"/>
        </w:rPr>
        <w:t>Mot clé</w:t>
      </w:r>
      <w:r w:rsidRPr="00D167E1">
        <w:rPr>
          <w:rFonts w:asciiTheme="majorBidi" w:hAnsiTheme="majorBidi" w:cstheme="majorBidi"/>
          <w:b/>
          <w:bCs/>
          <w:shd w:val="clear" w:color="auto" w:fill="FFFFFF"/>
        </w:rPr>
        <w:t xml:space="preserve"> : </w:t>
      </w:r>
      <w:r w:rsidRPr="00D167E1">
        <w:rPr>
          <w:rFonts w:asciiTheme="majorBidi" w:hAnsiTheme="majorBidi" w:cstheme="majorBidi"/>
          <w:b/>
          <w:bCs/>
          <w:i/>
          <w:iCs/>
          <w:shd w:val="clear" w:color="auto" w:fill="FFFFFF"/>
        </w:rPr>
        <w:t>Gouvernance- systèmes d’information – satisfaction client –secteur ban</w:t>
      </w:r>
      <w:r w:rsidR="00081608" w:rsidRPr="00D167E1">
        <w:rPr>
          <w:rFonts w:asciiTheme="majorBidi" w:hAnsiTheme="majorBidi" w:cstheme="majorBidi"/>
          <w:b/>
          <w:bCs/>
          <w:i/>
          <w:iCs/>
          <w:shd w:val="clear" w:color="auto" w:fill="FFFFFF"/>
        </w:rPr>
        <w:t xml:space="preserve">caire-transparence-technologie </w:t>
      </w:r>
    </w:p>
    <w:p w:rsidR="00DE7A33" w:rsidRPr="00D167E1" w:rsidRDefault="006059D1" w:rsidP="00DE7A33">
      <w:pPr>
        <w:pStyle w:val="NormalWeb"/>
        <w:spacing w:before="0" w:beforeAutospacing="0" w:after="0" w:afterAutospacing="0" w:line="360" w:lineRule="auto"/>
        <w:contextualSpacing/>
        <w:jc w:val="both"/>
        <w:rPr>
          <w:rFonts w:asciiTheme="majorBidi" w:hAnsiTheme="majorBidi" w:cstheme="majorBidi"/>
          <w:b/>
          <w:bCs/>
          <w:u w:val="single"/>
          <w:shd w:val="clear" w:color="auto" w:fill="FFFFFF"/>
          <w:lang w:val="en-US"/>
        </w:rPr>
      </w:pPr>
      <w:r w:rsidRPr="00D167E1">
        <w:rPr>
          <w:rFonts w:asciiTheme="majorBidi" w:hAnsiTheme="majorBidi" w:cstheme="majorBidi"/>
          <w:b/>
          <w:bCs/>
          <w:u w:val="single"/>
          <w:shd w:val="clear" w:color="auto" w:fill="FFFFFF"/>
          <w:lang w:val="en-US"/>
        </w:rPr>
        <w:t>Abstract:</w:t>
      </w:r>
    </w:p>
    <w:p w:rsidR="00842DE1" w:rsidRPr="004E4529" w:rsidRDefault="00842DE1" w:rsidP="00842DE1">
      <w:pPr>
        <w:spacing w:after="0" w:line="360" w:lineRule="auto"/>
        <w:contextualSpacing/>
        <w:jc w:val="both"/>
        <w:rPr>
          <w:rFonts w:asciiTheme="majorBidi" w:hAnsiTheme="majorBidi" w:cstheme="majorBidi"/>
          <w:sz w:val="24"/>
          <w:szCs w:val="24"/>
          <w:lang w:val="en-US"/>
        </w:rPr>
      </w:pPr>
      <w:r w:rsidRPr="004E4529">
        <w:rPr>
          <w:rFonts w:asciiTheme="majorBidi" w:hAnsiTheme="majorBidi" w:cstheme="majorBidi"/>
          <w:sz w:val="24"/>
          <w:szCs w:val="24"/>
          <w:lang w:val="en-US"/>
        </w:rPr>
        <w:t>This study focuses on the impact of banking information systems governance (BISG) on customer satisfaction within the Algerian banking sector. Its objective is to analyze the extent to which governance principles influence customers' perceptions of the quality of services provided. To achieve this, a descriptive and quantitative approach was adopted, based on a questionnaire administered to a sample of 83 clients from various banks in Algeria. The data were analyzed using SPSS software (version 25). The results reveal a significant influence of information systems governance on customer satisfaction, particularly through key dimensions such as fairness, transparency, and technology integration, which enhance both transactional and relational satisfaction.</w:t>
      </w:r>
    </w:p>
    <w:p w:rsidR="00DE7A33" w:rsidRPr="00451EA7" w:rsidRDefault="006059D1" w:rsidP="00EE10A5">
      <w:pPr>
        <w:spacing w:after="0" w:line="360" w:lineRule="auto"/>
        <w:contextualSpacing/>
        <w:jc w:val="both"/>
        <w:rPr>
          <w:rFonts w:asciiTheme="majorBidi" w:hAnsiTheme="majorBidi" w:cstheme="majorBidi"/>
          <w:b/>
          <w:bCs/>
          <w:sz w:val="24"/>
          <w:szCs w:val="24"/>
          <w:lang w:val="en-US" w:eastAsia="fr-FR"/>
        </w:rPr>
      </w:pPr>
      <w:r w:rsidRPr="00D167E1">
        <w:rPr>
          <w:rFonts w:asciiTheme="majorBidi" w:hAnsiTheme="majorBidi" w:cstheme="majorBidi"/>
          <w:b/>
          <w:bCs/>
          <w:sz w:val="24"/>
          <w:szCs w:val="24"/>
          <w:u w:val="single"/>
          <w:lang w:val="en-US"/>
        </w:rPr>
        <w:t>Keywords:</w:t>
      </w:r>
      <w:r w:rsidR="00DE7A33" w:rsidRPr="00D167E1">
        <w:rPr>
          <w:rFonts w:asciiTheme="majorBidi" w:hAnsiTheme="majorBidi" w:cstheme="majorBidi"/>
          <w:sz w:val="24"/>
          <w:szCs w:val="24"/>
          <w:lang w:val="en-US"/>
        </w:rPr>
        <w:t xml:space="preserve">  </w:t>
      </w:r>
      <w:r w:rsidR="00DE7A33" w:rsidRPr="00D167E1">
        <w:rPr>
          <w:rFonts w:asciiTheme="majorBidi" w:eastAsia="Times New Roman" w:hAnsiTheme="majorBidi" w:cstheme="majorBidi"/>
          <w:b/>
          <w:bCs/>
          <w:sz w:val="24"/>
          <w:szCs w:val="24"/>
          <w:lang w:val="en-US" w:eastAsia="fr-FR"/>
        </w:rPr>
        <w:t>Information systems governance- Customer satisfaction - Banking sector- Technology</w:t>
      </w:r>
    </w:p>
    <w:p w:rsidR="00DE7A33" w:rsidRPr="00DE7A33" w:rsidRDefault="00DE7A33" w:rsidP="00DE7A33">
      <w:pPr>
        <w:tabs>
          <w:tab w:val="left" w:pos="5094"/>
        </w:tabs>
        <w:spacing w:after="0" w:line="360" w:lineRule="auto"/>
        <w:rPr>
          <w:rFonts w:asciiTheme="majorBidi" w:hAnsiTheme="majorBidi" w:cstheme="majorBidi"/>
          <w:sz w:val="24"/>
          <w:szCs w:val="24"/>
          <w:lang w:val="en-US" w:eastAsia="fr-FR"/>
        </w:rPr>
      </w:pPr>
    </w:p>
    <w:sectPr w:rsidR="00DE7A33" w:rsidRPr="00DE7A33" w:rsidSect="00E46666">
      <w:headerReference w:type="default" r:id="rId81"/>
      <w:footnotePr>
        <w:numRestart w:val="eachPage"/>
      </w:footnotePr>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72B" w:rsidRDefault="0041472B" w:rsidP="0096754E">
      <w:pPr>
        <w:spacing w:after="0" w:line="240" w:lineRule="auto"/>
      </w:pPr>
      <w:r>
        <w:separator/>
      </w:r>
    </w:p>
  </w:endnote>
  <w:endnote w:type="continuationSeparator" w:id="0">
    <w:p w:rsidR="0041472B" w:rsidRDefault="0041472B" w:rsidP="0096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059248"/>
      <w:docPartObj>
        <w:docPartGallery w:val="Page Numbers (Bottom of Page)"/>
        <w:docPartUnique/>
      </w:docPartObj>
    </w:sdtPr>
    <w:sdtContent>
      <w:p w:rsidR="0067365E" w:rsidRDefault="0067365E">
        <w:pPr>
          <w:pStyle w:val="Pieddepage"/>
        </w:pPr>
        <w:r>
          <w:rPr>
            <w:noProof/>
            <w:lang w:eastAsia="fr-FR"/>
          </w:rPr>
          <mc:AlternateContent>
            <mc:Choice Requires="wps">
              <w:drawing>
                <wp:anchor distT="0" distB="0" distL="114300" distR="114300" simplePos="0" relativeHeight="251662336"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487045" cy="274320"/>
                  <wp:effectExtent l="0" t="0" r="27305" b="1143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274320"/>
                          </a:xfrm>
                          <a:prstGeom prst="foldedCorner">
                            <a:avLst>
                              <a:gd name="adj" fmla="val 34560"/>
                            </a:avLst>
                          </a:prstGeom>
                          <a:solidFill>
                            <a:srgbClr val="FFFFFF"/>
                          </a:solidFill>
                          <a:ln w="3175">
                            <a:solidFill>
                              <a:schemeClr val="tx1">
                                <a:lumMod val="100000"/>
                                <a:lumOff val="0"/>
                              </a:schemeClr>
                            </a:solidFill>
                            <a:round/>
                            <a:headEnd/>
                            <a:tailEnd/>
                          </a:ln>
                        </wps:spPr>
                        <wps:txbx>
                          <w:txbxContent>
                            <w:p w:rsidR="0067365E" w:rsidRPr="003123AA" w:rsidRDefault="0067365E">
                              <w:pPr>
                                <w:jc w:val="center"/>
                                <w:rPr>
                                  <w:rFonts w:asciiTheme="majorBidi" w:hAnsiTheme="majorBidi" w:cstheme="majorBidi"/>
                                  <w:b/>
                                  <w:bCs/>
                                  <w:sz w:val="20"/>
                                  <w:szCs w:val="20"/>
                                </w:rPr>
                              </w:pPr>
                              <w:r w:rsidRPr="003123AA">
                                <w:rPr>
                                  <w:rFonts w:asciiTheme="majorBidi" w:hAnsiTheme="majorBidi" w:cstheme="majorBidi"/>
                                  <w:b/>
                                  <w:bCs/>
                                  <w:sz w:val="20"/>
                                  <w:szCs w:val="20"/>
                                </w:rPr>
                                <w:fldChar w:fldCharType="begin"/>
                              </w:r>
                              <w:r w:rsidRPr="003123AA">
                                <w:rPr>
                                  <w:rFonts w:asciiTheme="majorBidi" w:hAnsiTheme="majorBidi" w:cstheme="majorBidi"/>
                                  <w:b/>
                                  <w:bCs/>
                                  <w:sz w:val="20"/>
                                  <w:szCs w:val="20"/>
                                </w:rPr>
                                <w:instrText xml:space="preserve"> PAGE    \* MERGEFORMAT </w:instrText>
                              </w:r>
                              <w:r w:rsidRPr="003123AA">
                                <w:rPr>
                                  <w:rFonts w:asciiTheme="majorBidi" w:hAnsiTheme="majorBidi" w:cstheme="majorBidi"/>
                                  <w:b/>
                                  <w:bCs/>
                                  <w:sz w:val="20"/>
                                  <w:szCs w:val="20"/>
                                </w:rPr>
                                <w:fldChar w:fldCharType="separate"/>
                              </w:r>
                              <w:r w:rsidR="00F81C89">
                                <w:rPr>
                                  <w:rFonts w:asciiTheme="majorBidi" w:hAnsiTheme="majorBidi" w:cstheme="majorBidi"/>
                                  <w:b/>
                                  <w:bCs/>
                                  <w:noProof/>
                                  <w:sz w:val="20"/>
                                  <w:szCs w:val="20"/>
                                </w:rPr>
                                <w:t>119</w:t>
                              </w:r>
                              <w:r w:rsidRPr="003123AA">
                                <w:rPr>
                                  <w:rFonts w:asciiTheme="majorBidi" w:hAnsiTheme="majorBidi" w:cstheme="majorBidi"/>
                                  <w:b/>
                                  <w:bCs/>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6" o:spid="_x0000_s1042" type="#_x0000_t65" style="position:absolute;margin-left:0;margin-top:0;width:38.35pt;height:21.6pt;z-index:25166233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" o:allowincell="f" adj="14135" strokecolor="black [3213]" strokeweight=".25pt">
                  <v:textbox>
                    <w:txbxContent>
                      <w:p w:rsidR="0067365E" w:rsidRPr="003123AA" w:rsidRDefault="0067365E">
                        <w:pPr>
                          <w:jc w:val="center"/>
                          <w:rPr>
                            <w:rFonts w:asciiTheme="majorBidi" w:hAnsiTheme="majorBidi" w:cstheme="majorBidi"/>
                            <w:b/>
                            <w:bCs/>
                            <w:sz w:val="20"/>
                            <w:szCs w:val="20"/>
                          </w:rPr>
                        </w:pPr>
                        <w:r w:rsidRPr="003123AA">
                          <w:rPr>
                            <w:rFonts w:asciiTheme="majorBidi" w:hAnsiTheme="majorBidi" w:cstheme="majorBidi"/>
                            <w:b/>
                            <w:bCs/>
                            <w:sz w:val="20"/>
                            <w:szCs w:val="20"/>
                          </w:rPr>
                          <w:fldChar w:fldCharType="begin"/>
                        </w:r>
                        <w:r w:rsidRPr="003123AA">
                          <w:rPr>
                            <w:rFonts w:asciiTheme="majorBidi" w:hAnsiTheme="majorBidi" w:cstheme="majorBidi"/>
                            <w:b/>
                            <w:bCs/>
                            <w:sz w:val="20"/>
                            <w:szCs w:val="20"/>
                          </w:rPr>
                          <w:instrText xml:space="preserve"> PAGE    \* MERGEFORMAT </w:instrText>
                        </w:r>
                        <w:r w:rsidRPr="003123AA">
                          <w:rPr>
                            <w:rFonts w:asciiTheme="majorBidi" w:hAnsiTheme="majorBidi" w:cstheme="majorBidi"/>
                            <w:b/>
                            <w:bCs/>
                            <w:sz w:val="20"/>
                            <w:szCs w:val="20"/>
                          </w:rPr>
                          <w:fldChar w:fldCharType="separate"/>
                        </w:r>
                        <w:r w:rsidR="00F81C89">
                          <w:rPr>
                            <w:rFonts w:asciiTheme="majorBidi" w:hAnsiTheme="majorBidi" w:cstheme="majorBidi"/>
                            <w:b/>
                            <w:bCs/>
                            <w:noProof/>
                            <w:sz w:val="20"/>
                            <w:szCs w:val="20"/>
                          </w:rPr>
                          <w:t>119</w:t>
                        </w:r>
                        <w:r w:rsidRPr="003123AA">
                          <w:rPr>
                            <w:rFonts w:asciiTheme="majorBidi" w:hAnsiTheme="majorBidi" w:cstheme="majorBidi"/>
                            <w:b/>
                            <w:bCs/>
                            <w:sz w:val="20"/>
                            <w:szCs w:val="2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72B" w:rsidRDefault="0041472B" w:rsidP="0096754E">
      <w:pPr>
        <w:spacing w:after="0" w:line="240" w:lineRule="auto"/>
      </w:pPr>
      <w:r>
        <w:separator/>
      </w:r>
    </w:p>
  </w:footnote>
  <w:footnote w:type="continuationSeparator" w:id="0">
    <w:p w:rsidR="0041472B" w:rsidRDefault="0041472B" w:rsidP="0096754E">
      <w:pPr>
        <w:spacing w:after="0" w:line="240" w:lineRule="auto"/>
      </w:pPr>
      <w:r>
        <w:continuationSeparator/>
      </w:r>
    </w:p>
  </w:footnote>
  <w:footnote w:id="1">
    <w:p w:rsidR="0067365E" w:rsidRDefault="0067365E">
      <w:pPr>
        <w:pStyle w:val="Notedebasdepage"/>
      </w:pPr>
      <w:r>
        <w:rPr>
          <w:rStyle w:val="Appelnotedebasdep"/>
        </w:rPr>
        <w:footnoteRef/>
      </w:r>
      <w:r>
        <w:t xml:space="preserve"> </w:t>
      </w:r>
      <w:r w:rsidRPr="009F0A3E">
        <w:rPr>
          <w:rFonts w:asciiTheme="majorBidi" w:hAnsiTheme="majorBidi"/>
          <w:sz w:val="22"/>
          <w:szCs w:val="22"/>
          <w:shd w:val="clear" w:color="auto" w:fill="FFFFFF" w:themeFill="background1"/>
        </w:rPr>
        <w:t>TALHAOUI Fares et DERRARDJA Nazim, «</w:t>
      </w:r>
      <w:r w:rsidRPr="009F0A3E">
        <w:rPr>
          <w:rFonts w:asciiTheme="majorBidi" w:eastAsia="Times New Roman" w:hAnsiTheme="majorBidi"/>
          <w:sz w:val="22"/>
          <w:szCs w:val="22"/>
          <w:shd w:val="clear" w:color="auto" w:fill="FFFFFF" w:themeFill="background1"/>
          <w:lang w:eastAsia="fr-FR"/>
        </w:rPr>
        <w:t xml:space="preserve"> Gouvernance Bancaire En Algérie : Etat Actuel Et Perspectives, Etude Empirique Par Une Approche D’efficience», </w:t>
      </w:r>
      <w:r w:rsidRPr="009F0A3E">
        <w:rPr>
          <w:rFonts w:asciiTheme="majorBidi" w:eastAsia="Times New Roman" w:hAnsiTheme="majorBidi"/>
          <w:sz w:val="22"/>
          <w:szCs w:val="22"/>
          <w:u w:val="single"/>
          <w:shd w:val="clear" w:color="auto" w:fill="FFFFFF" w:themeFill="background1"/>
          <w:lang w:eastAsia="fr-FR"/>
        </w:rPr>
        <w:t>revue des recherches en sciences financières et comptables</w:t>
      </w:r>
      <w:r w:rsidRPr="009F0A3E">
        <w:rPr>
          <w:rFonts w:asciiTheme="majorBidi" w:eastAsia="Times New Roman" w:hAnsiTheme="majorBidi"/>
          <w:sz w:val="22"/>
          <w:szCs w:val="22"/>
          <w:shd w:val="clear" w:color="auto" w:fill="FFFFFF" w:themeFill="background1"/>
          <w:lang w:eastAsia="fr-FR"/>
        </w:rPr>
        <w:t>,</w:t>
      </w:r>
      <w:r w:rsidRPr="009F0A3E">
        <w:rPr>
          <w:rFonts w:asciiTheme="majorBidi" w:hAnsiTheme="majorBidi"/>
          <w:sz w:val="22"/>
          <w:szCs w:val="22"/>
        </w:rPr>
        <w:t xml:space="preserve"> </w:t>
      </w:r>
      <w:r w:rsidRPr="009F0A3E">
        <w:rPr>
          <w:rFonts w:asciiTheme="majorBidi" w:eastAsia="Times New Roman" w:hAnsiTheme="majorBidi"/>
          <w:sz w:val="22"/>
          <w:szCs w:val="22"/>
          <w:shd w:val="clear" w:color="auto" w:fill="FFFFFF" w:themeFill="background1"/>
          <w:lang w:eastAsia="fr-FR"/>
        </w:rPr>
        <w:t>Vol</w:t>
      </w:r>
      <w:r>
        <w:rPr>
          <w:rFonts w:asciiTheme="majorBidi" w:eastAsia="Times New Roman" w:hAnsiTheme="majorBidi"/>
          <w:sz w:val="22"/>
          <w:szCs w:val="22"/>
          <w:shd w:val="clear" w:color="auto" w:fill="FFFFFF" w:themeFill="background1"/>
          <w:lang w:eastAsia="fr-FR"/>
        </w:rPr>
        <w:t xml:space="preserve"> 07, n° 02, Algérie, 2022, p 396-397.</w:t>
      </w:r>
    </w:p>
  </w:footnote>
  <w:footnote w:id="2">
    <w:p w:rsidR="0067365E" w:rsidRPr="00844CA2" w:rsidRDefault="0067365E" w:rsidP="00292C2B">
      <w:pPr>
        <w:pStyle w:val="Notedebasdepage"/>
        <w:jc w:val="both"/>
        <w:rPr>
          <w:rFonts w:asciiTheme="majorBidi" w:hAnsiTheme="majorBidi" w:cstheme="majorBidi"/>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sz w:val="22"/>
          <w:szCs w:val="22"/>
        </w:rPr>
        <w:t xml:space="preserve">BOUSSAIDI Habiba et ALIOUAT Rafik (en arabe), « l’importance de l’application de la gouvernance pour améliorer la qualité des résultats du systéme d’information dans les banques –Une </w:t>
      </w:r>
      <w:r>
        <w:rPr>
          <w:rFonts w:asciiTheme="majorBidi" w:hAnsiTheme="majorBidi" w:cstheme="majorBidi"/>
          <w:sz w:val="22"/>
          <w:szCs w:val="22"/>
        </w:rPr>
        <w:t xml:space="preserve"> </w:t>
      </w:r>
      <w:r w:rsidRPr="009F0A3E">
        <w:rPr>
          <w:rFonts w:asciiTheme="majorBidi" w:hAnsiTheme="majorBidi" w:cstheme="majorBidi"/>
          <w:sz w:val="22"/>
          <w:szCs w:val="22"/>
        </w:rPr>
        <w:t xml:space="preserve">étude de cas d’un groupe de banques commerciales à Boumerdès- » , </w:t>
      </w:r>
      <w:r w:rsidRPr="009F0A3E">
        <w:rPr>
          <w:rFonts w:asciiTheme="majorBidi" w:hAnsiTheme="majorBidi" w:cstheme="majorBidi"/>
          <w:sz w:val="22"/>
          <w:szCs w:val="22"/>
          <w:u w:val="single"/>
        </w:rPr>
        <w:t>Revue Abaad Iktissadia (Université M'hamed  Bougara de Boumerdès)</w:t>
      </w:r>
      <w:r w:rsidRPr="009F0A3E">
        <w:rPr>
          <w:rFonts w:asciiTheme="majorBidi" w:hAnsiTheme="majorBidi" w:cstheme="majorBidi"/>
          <w:sz w:val="22"/>
          <w:szCs w:val="22"/>
        </w:rPr>
        <w:t> , vol 14, n° 5, Algérie, 2024, p 167.</w:t>
      </w:r>
    </w:p>
  </w:footnote>
  <w:footnote w:id="3">
    <w:p w:rsidR="0067365E" w:rsidRPr="009F0A3E" w:rsidRDefault="0067365E" w:rsidP="00292C2B">
      <w:pPr>
        <w:pStyle w:val="Notedebasdepage"/>
        <w:rPr>
          <w:rFonts w:asciiTheme="majorBidi" w:hAnsiTheme="majorBidi" w:cstheme="majorBidi"/>
          <w:sz w:val="22"/>
          <w:szCs w:val="22"/>
          <w:rtl/>
        </w:rPr>
      </w:pPr>
      <w:r w:rsidRPr="009F0A3E">
        <w:rPr>
          <w:rStyle w:val="Appelnotedebasdep"/>
          <w:rFonts w:asciiTheme="majorBidi" w:hAnsiTheme="majorBidi" w:cstheme="majorBidi"/>
          <w:sz w:val="22"/>
          <w:szCs w:val="22"/>
        </w:rPr>
        <w:footnoteRef/>
      </w:r>
      <w:r w:rsidRPr="009F0A3E">
        <w:rPr>
          <w:rFonts w:asciiTheme="majorBidi" w:hAnsiTheme="majorBidi" w:cstheme="majorBidi"/>
          <w:sz w:val="22"/>
          <w:szCs w:val="22"/>
        </w:rPr>
        <w:t xml:space="preserve"> BOUSSAIDI Habiba et ALIOUAT Rafik </w:t>
      </w:r>
      <w:r>
        <w:rPr>
          <w:rFonts w:asciiTheme="majorBidi" w:hAnsiTheme="majorBidi" w:cstheme="majorBidi"/>
          <w:sz w:val="22"/>
          <w:szCs w:val="22"/>
        </w:rPr>
        <w:t>,Op.Cit, P</w:t>
      </w:r>
      <w:r w:rsidRPr="009F0A3E">
        <w:rPr>
          <w:rFonts w:asciiTheme="majorBidi" w:hAnsiTheme="majorBidi" w:cstheme="majorBidi"/>
          <w:sz w:val="22"/>
          <w:szCs w:val="22"/>
        </w:rPr>
        <w:t xml:space="preserve"> 146 </w:t>
      </w:r>
      <w:r>
        <w:rPr>
          <w:rFonts w:asciiTheme="majorBidi" w:hAnsiTheme="majorBidi" w:cstheme="majorBidi"/>
          <w:sz w:val="22"/>
          <w:szCs w:val="22"/>
        </w:rPr>
        <w:t>-</w:t>
      </w:r>
      <w:r w:rsidRPr="009F0A3E">
        <w:rPr>
          <w:rFonts w:asciiTheme="majorBidi" w:hAnsiTheme="majorBidi" w:cstheme="majorBidi"/>
          <w:sz w:val="22"/>
          <w:szCs w:val="22"/>
        </w:rPr>
        <w:t>147</w:t>
      </w:r>
    </w:p>
  </w:footnote>
  <w:footnote w:id="4">
    <w:p w:rsidR="0067365E" w:rsidRPr="00844CA2" w:rsidRDefault="0067365E" w:rsidP="00844CA2">
      <w:pPr>
        <w:pStyle w:val="Notedebasdepage"/>
        <w:jc w:val="both"/>
        <w:rPr>
          <w:rFonts w:asciiTheme="majorBidi" w:hAnsiTheme="majorBidi" w:cstheme="majorBidi"/>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sz w:val="22"/>
          <w:szCs w:val="22"/>
        </w:rPr>
        <w:t>HOCINI Amina et LAYOUNI Zoubir,</w:t>
      </w:r>
      <w:r w:rsidRPr="009F0A3E">
        <w:rPr>
          <w:rFonts w:asciiTheme="majorBidi" w:hAnsiTheme="majorBidi" w:cstheme="majorBidi"/>
          <w:b/>
          <w:bCs/>
          <w:sz w:val="22"/>
          <w:szCs w:val="22"/>
        </w:rPr>
        <w:t xml:space="preserve"> «</w:t>
      </w:r>
      <w:r w:rsidRPr="009F0A3E">
        <w:rPr>
          <w:rFonts w:asciiTheme="majorBidi" w:hAnsiTheme="majorBidi" w:cstheme="majorBidi"/>
          <w:sz w:val="22"/>
          <w:szCs w:val="22"/>
        </w:rPr>
        <w:t xml:space="preserve"> Satisfaction de la clientèle dans les systèmes bancaires numériques en utilisant la méthode DEMATEL, Cas de la banque Golf Bank Algeria»,</w:t>
      </w:r>
      <w:r w:rsidRPr="009F0A3E">
        <w:rPr>
          <w:sz w:val="22"/>
          <w:szCs w:val="22"/>
        </w:rPr>
        <w:t xml:space="preserve"> </w:t>
      </w:r>
      <w:r w:rsidRPr="009F0A3E">
        <w:rPr>
          <w:rFonts w:asciiTheme="majorBidi" w:hAnsiTheme="majorBidi" w:cstheme="majorBidi"/>
          <w:sz w:val="22"/>
          <w:szCs w:val="22"/>
          <w:u w:val="single"/>
        </w:rPr>
        <w:t>Revue Organisation &amp; Travail (Université Maskara),</w:t>
      </w:r>
      <w:r w:rsidRPr="009F0A3E">
        <w:rPr>
          <w:rFonts w:asciiTheme="majorBidi" w:hAnsiTheme="majorBidi" w:cstheme="majorBidi"/>
          <w:sz w:val="22"/>
          <w:szCs w:val="22"/>
        </w:rPr>
        <w:t xml:space="preserve"> Vol 13, n°01, Algérie, 2024, p 79. </w:t>
      </w:r>
    </w:p>
  </w:footnote>
  <w:footnote w:id="5">
    <w:p w:rsidR="0067365E" w:rsidRPr="009F0A3E" w:rsidRDefault="0067365E">
      <w:pPr>
        <w:pStyle w:val="Notedebasdepage"/>
        <w:rPr>
          <w:rFonts w:asciiTheme="majorBidi" w:hAnsiTheme="majorBidi" w:cstheme="majorBidi"/>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sz w:val="22"/>
          <w:szCs w:val="22"/>
        </w:rPr>
        <w:t>Ibid., p 84 à 85.</w:t>
      </w:r>
    </w:p>
    <w:p w:rsidR="0067365E" w:rsidRDefault="0067365E">
      <w:pPr>
        <w:pStyle w:val="Notedebasdepage"/>
      </w:pPr>
    </w:p>
  </w:footnote>
  <w:footnote w:id="6">
    <w:p w:rsidR="0067365E" w:rsidRPr="009F0A3E" w:rsidRDefault="0067365E" w:rsidP="00844CA2">
      <w:pPr>
        <w:pStyle w:val="Notedebasdepage"/>
        <w:jc w:val="both"/>
        <w:rPr>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sz w:val="22"/>
          <w:szCs w:val="22"/>
        </w:rPr>
        <w:t>DJELLAB Mohamed et KHELIFA Abdenour, «L’impact des mécanismes internes de la gouvernance bancaire sur les principales parties prenantes ; (Actionnaires-Employés-Clients), Cas du Crédit Populaire d’Algérie (C.P.A / 1990-2014)»,</w:t>
      </w:r>
      <w:r w:rsidRPr="009F0A3E">
        <w:rPr>
          <w:sz w:val="22"/>
          <w:szCs w:val="22"/>
        </w:rPr>
        <w:t xml:space="preserve"> </w:t>
      </w:r>
      <w:r w:rsidRPr="00A964DB">
        <w:rPr>
          <w:sz w:val="22"/>
          <w:szCs w:val="22"/>
          <w:u w:val="single"/>
        </w:rPr>
        <w:t>Revue</w:t>
      </w:r>
      <w:r w:rsidRPr="00A964DB">
        <w:rPr>
          <w:rFonts w:asciiTheme="majorBidi" w:hAnsiTheme="majorBidi" w:cstheme="majorBidi"/>
          <w:sz w:val="22"/>
          <w:szCs w:val="22"/>
          <w:u w:val="single"/>
        </w:rPr>
        <w:t xml:space="preserve"> </w:t>
      </w:r>
      <w:r w:rsidRPr="009F0A3E">
        <w:rPr>
          <w:rFonts w:asciiTheme="majorBidi" w:hAnsiTheme="majorBidi" w:cstheme="majorBidi"/>
          <w:sz w:val="22"/>
          <w:szCs w:val="22"/>
          <w:u w:val="single"/>
        </w:rPr>
        <w:t>des Sciences Humaines (Université Menturi de constantine)</w:t>
      </w:r>
      <w:r w:rsidRPr="009F0A3E">
        <w:rPr>
          <w:rFonts w:asciiTheme="majorBidi" w:hAnsiTheme="majorBidi" w:cstheme="majorBidi"/>
          <w:sz w:val="22"/>
          <w:szCs w:val="22"/>
        </w:rPr>
        <w:t>, Vol 22, n° 01, Algérie, 2022,</w:t>
      </w:r>
      <w:r w:rsidRPr="009F0A3E">
        <w:rPr>
          <w:rFonts w:asciiTheme="majorBidi" w:hAnsiTheme="majorBidi" w:cstheme="majorBidi" w:hint="cs"/>
          <w:sz w:val="22"/>
          <w:szCs w:val="22"/>
          <w:rtl/>
        </w:rPr>
        <w:t xml:space="preserve"> </w:t>
      </w:r>
      <w:r w:rsidRPr="009F0A3E">
        <w:rPr>
          <w:rFonts w:asciiTheme="majorBidi" w:hAnsiTheme="majorBidi" w:cstheme="majorBidi"/>
          <w:sz w:val="22"/>
          <w:szCs w:val="22"/>
        </w:rPr>
        <w:t>p 1469.</w:t>
      </w:r>
    </w:p>
  </w:footnote>
  <w:footnote w:id="7">
    <w:p w:rsidR="0067365E" w:rsidRPr="009F0A3E" w:rsidRDefault="0067365E" w:rsidP="000D76A8">
      <w:pPr>
        <w:pStyle w:val="Notedebasdepage"/>
        <w:jc w:val="both"/>
        <w:rPr>
          <w:rFonts w:asciiTheme="majorBidi" w:hAnsiTheme="majorBidi" w:cstheme="majorBidi"/>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sz w:val="22"/>
          <w:szCs w:val="22"/>
        </w:rPr>
        <w:t xml:space="preserve">NAIT IBRAHIM Boussad, «la satisfaction client et l’implication de la qualité des services du E-Banking en Algérie», </w:t>
      </w:r>
      <w:r w:rsidRPr="009F0A3E">
        <w:rPr>
          <w:rFonts w:asciiTheme="majorBidi" w:hAnsiTheme="majorBidi" w:cstheme="majorBidi"/>
          <w:sz w:val="22"/>
          <w:szCs w:val="22"/>
          <w:u w:val="single"/>
        </w:rPr>
        <w:t>revue de les cahiers du MECAS (Université d’Ain Temouchent)</w:t>
      </w:r>
      <w:r w:rsidRPr="009F0A3E">
        <w:rPr>
          <w:rFonts w:asciiTheme="majorBidi" w:hAnsiTheme="majorBidi" w:cstheme="majorBidi"/>
          <w:sz w:val="22"/>
          <w:szCs w:val="22"/>
        </w:rPr>
        <w:t>, Vol 18, n° 02, Algérie, 2022, p 208.</w:t>
      </w:r>
    </w:p>
    <w:p w:rsidR="0067365E" w:rsidRPr="009F0A3E" w:rsidRDefault="0067365E" w:rsidP="000D76A8">
      <w:pPr>
        <w:pStyle w:val="Notedebasdepage"/>
        <w:jc w:val="both"/>
        <w:rPr>
          <w:sz w:val="22"/>
          <w:szCs w:val="22"/>
        </w:rPr>
      </w:pPr>
    </w:p>
  </w:footnote>
  <w:footnote w:id="8">
    <w:p w:rsidR="0067365E" w:rsidRPr="00844CA2" w:rsidRDefault="0067365E" w:rsidP="002B1ED4">
      <w:pPr>
        <w:pStyle w:val="Titre2"/>
        <w:shd w:val="clear" w:color="auto" w:fill="FFFFFF" w:themeFill="background1"/>
        <w:spacing w:before="0" w:after="30"/>
        <w:jc w:val="both"/>
        <w:rPr>
          <w:rFonts w:asciiTheme="majorBidi" w:eastAsia="Times New Roman" w:hAnsiTheme="majorBidi"/>
          <w:color w:val="auto"/>
          <w:sz w:val="22"/>
          <w:szCs w:val="22"/>
          <w:lang w:eastAsia="fr-FR"/>
        </w:rPr>
      </w:pPr>
      <w:r w:rsidRPr="009F0A3E">
        <w:rPr>
          <w:rStyle w:val="Appelnotedebasdep"/>
          <w:sz w:val="22"/>
          <w:szCs w:val="22"/>
        </w:rPr>
        <w:footnoteRef/>
      </w:r>
      <w:r w:rsidRPr="009F0A3E">
        <w:rPr>
          <w:sz w:val="22"/>
          <w:szCs w:val="22"/>
        </w:rPr>
        <w:t xml:space="preserve"> </w:t>
      </w:r>
      <w:r w:rsidRPr="009F0A3E">
        <w:rPr>
          <w:rFonts w:asciiTheme="majorBidi" w:hAnsiTheme="majorBidi"/>
          <w:color w:val="auto"/>
          <w:sz w:val="22"/>
          <w:szCs w:val="22"/>
          <w:shd w:val="clear" w:color="auto" w:fill="FFFFFF" w:themeFill="background1"/>
        </w:rPr>
        <w:t>TALHAOUI Fares et DERRARDJA Nazim, «</w:t>
      </w:r>
      <w:r w:rsidRPr="009F0A3E">
        <w:rPr>
          <w:rFonts w:asciiTheme="majorBidi" w:eastAsia="Times New Roman" w:hAnsiTheme="majorBidi"/>
          <w:color w:val="auto"/>
          <w:sz w:val="22"/>
          <w:szCs w:val="22"/>
          <w:shd w:val="clear" w:color="auto" w:fill="FFFFFF" w:themeFill="background1"/>
          <w:lang w:eastAsia="fr-FR"/>
        </w:rPr>
        <w:t xml:space="preserve"> Gouvernance Bancaire En Algérie : Etat Actuel Et Perspectives, Etude Empirique Par Une Approche D’efficience», </w:t>
      </w:r>
      <w:r w:rsidRPr="002B1ED4">
        <w:rPr>
          <w:rFonts w:asciiTheme="majorBidi" w:eastAsia="Times New Roman" w:hAnsiTheme="majorBidi"/>
          <w:color w:val="auto"/>
          <w:sz w:val="22"/>
          <w:szCs w:val="22"/>
          <w:shd w:val="clear" w:color="auto" w:fill="FFFFFF" w:themeFill="background1"/>
          <w:lang w:eastAsia="fr-FR"/>
        </w:rPr>
        <w:t>Revue des travaux en matière de finance et comptabilité, vol 07, n°02, Algerie, 2022, P395</w:t>
      </w:r>
      <w:r>
        <w:rPr>
          <w:rFonts w:asciiTheme="majorBidi" w:eastAsia="Times New Roman" w:hAnsiTheme="majorBidi"/>
          <w:color w:val="auto"/>
          <w:sz w:val="22"/>
          <w:szCs w:val="22"/>
          <w:shd w:val="clear" w:color="auto" w:fill="FFFFFF" w:themeFill="background1"/>
          <w:lang w:eastAsia="fr-FR"/>
        </w:rPr>
        <w:t>.</w:t>
      </w:r>
    </w:p>
  </w:footnote>
  <w:footnote w:id="9">
    <w:p w:rsidR="0067365E" w:rsidRPr="00844CA2" w:rsidRDefault="0067365E" w:rsidP="00844CA2">
      <w:pPr>
        <w:pStyle w:val="Notedebasdepage"/>
        <w:jc w:val="both"/>
        <w:rPr>
          <w:rFonts w:asciiTheme="majorBidi" w:hAnsiTheme="majorBidi" w:cstheme="majorBidi"/>
          <w:sz w:val="22"/>
          <w:szCs w:val="22"/>
        </w:rPr>
      </w:pPr>
      <w:r w:rsidRPr="009F0A3E">
        <w:rPr>
          <w:rStyle w:val="Appelnotedebasdep"/>
          <w:sz w:val="22"/>
          <w:szCs w:val="22"/>
        </w:rPr>
        <w:footnoteRef/>
      </w:r>
      <w:r w:rsidRPr="009F0A3E">
        <w:rPr>
          <w:sz w:val="22"/>
          <w:szCs w:val="22"/>
        </w:rPr>
        <w:t xml:space="preserve"> </w:t>
      </w:r>
      <w:r w:rsidRPr="009F0A3E">
        <w:rPr>
          <w:rFonts w:asciiTheme="majorBidi" w:hAnsiTheme="majorBidi" w:cstheme="majorBidi"/>
          <w:color w:val="222222"/>
          <w:sz w:val="22"/>
          <w:szCs w:val="22"/>
          <w:shd w:val="clear" w:color="auto" w:fill="FFFFFF"/>
        </w:rPr>
        <w:t>BRAHIMI Yanis et ZERHOUNI Anas B</w:t>
      </w:r>
      <w:r w:rsidRPr="009F0A3E">
        <w:rPr>
          <w:rFonts w:asciiTheme="majorBidi" w:hAnsiTheme="majorBidi" w:cstheme="majorBidi"/>
          <w:sz w:val="22"/>
          <w:szCs w:val="22"/>
        </w:rPr>
        <w:t>, «L’impact des services bancaires digitaux sur l’expérience, la satisfaction et la fidélité client : Cas du Crédit Populaire d’Algérie», mémoire de fin d’études en vue l’obtention de diplôme supérieure des Etudes bancaires, Ecole supérieure de Banque, Algérie, 2022, p 1.</w:t>
      </w:r>
    </w:p>
  </w:footnote>
  <w:footnote w:id="10">
    <w:p w:rsidR="0067365E" w:rsidRPr="009F0A3E" w:rsidRDefault="0067365E" w:rsidP="00844CA2">
      <w:pPr>
        <w:pStyle w:val="Notedebasdepage"/>
        <w:rPr>
          <w:rFonts w:asciiTheme="majorBidi" w:hAnsiTheme="majorBidi" w:cstheme="majorBidi"/>
          <w:sz w:val="22"/>
          <w:szCs w:val="22"/>
        </w:rPr>
      </w:pPr>
      <w:r w:rsidRPr="009F0A3E">
        <w:rPr>
          <w:rStyle w:val="Appelnotedebasdep"/>
          <w:rFonts w:asciiTheme="majorBidi" w:hAnsiTheme="majorBidi" w:cstheme="majorBidi"/>
          <w:sz w:val="22"/>
          <w:szCs w:val="22"/>
        </w:rPr>
        <w:footnoteRef/>
      </w:r>
      <w:r>
        <w:rPr>
          <w:rFonts w:asciiTheme="majorBidi" w:hAnsiTheme="majorBidi" w:cstheme="majorBidi"/>
          <w:sz w:val="22"/>
          <w:szCs w:val="22"/>
        </w:rPr>
        <w:t xml:space="preserve"> </w:t>
      </w:r>
      <w:r w:rsidRPr="009F0A3E">
        <w:rPr>
          <w:rFonts w:asciiTheme="majorBidi" w:hAnsiTheme="majorBidi" w:cstheme="majorBidi"/>
          <w:sz w:val="22"/>
          <w:szCs w:val="22"/>
        </w:rPr>
        <w:t>Ibid., p 598.</w:t>
      </w:r>
    </w:p>
  </w:footnote>
  <w:footnote w:id="11">
    <w:p w:rsidR="0067365E" w:rsidRPr="009F0A3E" w:rsidRDefault="0067365E" w:rsidP="00833D06">
      <w:pPr>
        <w:pStyle w:val="Notedebasdepage"/>
        <w:jc w:val="both"/>
        <w:rPr>
          <w:rFonts w:asciiTheme="majorBidi" w:hAnsiTheme="majorBidi" w:cstheme="majorBidi"/>
          <w:sz w:val="22"/>
          <w:szCs w:val="22"/>
        </w:rPr>
      </w:pPr>
      <w:r w:rsidRPr="009F0A3E">
        <w:rPr>
          <w:rStyle w:val="Appelnotedebasdep"/>
          <w:rFonts w:asciiTheme="majorBidi" w:hAnsiTheme="majorBidi" w:cstheme="majorBidi"/>
          <w:sz w:val="22"/>
          <w:szCs w:val="22"/>
        </w:rPr>
        <w:footnoteRef/>
      </w:r>
      <w:r w:rsidRPr="009F0A3E">
        <w:rPr>
          <w:rFonts w:asciiTheme="majorBidi" w:hAnsiTheme="majorBidi" w:cstheme="majorBidi"/>
          <w:sz w:val="22"/>
          <w:szCs w:val="22"/>
        </w:rPr>
        <w:t xml:space="preserve"> RACHID El Mahou, « Quelle gouvernance des systèmes d’information (SI) pour une performance des banques de financement et d’investissement (BFI) ?», </w:t>
      </w:r>
      <w:r w:rsidRPr="009F0A3E">
        <w:rPr>
          <w:rFonts w:asciiTheme="majorBidi" w:hAnsiTheme="majorBidi" w:cstheme="majorBidi"/>
          <w:sz w:val="22"/>
          <w:szCs w:val="22"/>
          <w:u w:val="single"/>
        </w:rPr>
        <w:t>HAL open science</w:t>
      </w:r>
      <w:r w:rsidRPr="009F0A3E">
        <w:rPr>
          <w:rFonts w:asciiTheme="majorBidi" w:hAnsiTheme="majorBidi" w:cstheme="majorBidi"/>
          <w:sz w:val="22"/>
          <w:szCs w:val="22"/>
        </w:rPr>
        <w:t xml:space="preserve">, hal-01866558v1, 2018, p 01. </w:t>
      </w:r>
    </w:p>
    <w:p w:rsidR="0067365E" w:rsidRDefault="0067365E">
      <w:pPr>
        <w:pStyle w:val="Notedebasdepage"/>
      </w:pPr>
    </w:p>
  </w:footnote>
  <w:footnote w:id="12">
    <w:p w:rsidR="0067365E" w:rsidRPr="00930D7D" w:rsidRDefault="0067365E" w:rsidP="00E97BAF">
      <w:pPr>
        <w:pStyle w:val="Notedebasdepage"/>
        <w:jc w:val="both"/>
        <w:rPr>
          <w:rFonts w:asciiTheme="majorBidi" w:hAnsiTheme="majorBidi" w:cstheme="majorBidi"/>
          <w:sz w:val="22"/>
          <w:szCs w:val="22"/>
        </w:rPr>
      </w:pPr>
      <w:r w:rsidRPr="00D85764">
        <w:rPr>
          <w:rStyle w:val="Appelnotedebasdep"/>
          <w:rFonts w:asciiTheme="majorBidi" w:hAnsiTheme="majorBidi" w:cstheme="majorBidi"/>
          <w:sz w:val="22"/>
          <w:szCs w:val="22"/>
        </w:rPr>
        <w:footnoteRef/>
      </w:r>
      <w:r w:rsidRPr="00D85764">
        <w:rPr>
          <w:rFonts w:asciiTheme="majorBidi" w:hAnsiTheme="majorBidi" w:cstheme="majorBidi"/>
          <w:sz w:val="22"/>
          <w:szCs w:val="22"/>
        </w:rPr>
        <w:t xml:space="preserve"> </w:t>
      </w:r>
      <w:r w:rsidRPr="00930D7D">
        <w:rPr>
          <w:rFonts w:asciiTheme="majorBidi" w:hAnsiTheme="majorBidi" w:cstheme="majorBidi"/>
          <w:sz w:val="22"/>
          <w:szCs w:val="22"/>
        </w:rPr>
        <w:t>IKOUR linda et SLIMANI nadia, «Système d’information comme outil de pilotage des établissements publics de santé en Algérie Cas du CHU de TIZI-OUZOU», Mémoire de master, Université Mouloud Mammeri,Algrie, 2018 , p 30.</w:t>
      </w:r>
    </w:p>
    <w:p w:rsidR="0067365E" w:rsidRPr="00321EF9" w:rsidRDefault="0067365E" w:rsidP="00E97BAF">
      <w:pPr>
        <w:pStyle w:val="Notedebasdepage"/>
        <w:rPr>
          <w:rFonts w:asciiTheme="majorBidi" w:hAnsiTheme="majorBidi" w:cstheme="majorBidi"/>
        </w:rPr>
      </w:pPr>
    </w:p>
  </w:footnote>
  <w:footnote w:id="13">
    <w:p w:rsidR="0067365E" w:rsidRPr="00904362" w:rsidRDefault="0067365E" w:rsidP="00E97BAF">
      <w:pPr>
        <w:pStyle w:val="NormalWeb"/>
        <w:spacing w:before="0" w:beforeAutospacing="0" w:after="0" w:afterAutospacing="0" w:line="276" w:lineRule="auto"/>
        <w:jc w:val="both"/>
        <w:rPr>
          <w:sz w:val="22"/>
          <w:szCs w:val="22"/>
        </w:rPr>
      </w:pPr>
      <w:r w:rsidRPr="00904362">
        <w:rPr>
          <w:rStyle w:val="Appelnotedebasdep"/>
          <w:sz w:val="22"/>
          <w:szCs w:val="22"/>
        </w:rPr>
        <w:footnoteRef/>
      </w:r>
      <w:r w:rsidRPr="00904362">
        <w:rPr>
          <w:sz w:val="22"/>
          <w:szCs w:val="22"/>
        </w:rPr>
        <w:t xml:space="preserve"> RIVARD S., TALBOT J, «Développement de systèmes d’information : Une méthode intégrée à la transformation des processus», 3e édition , Presses De L’université Du Québec, [s.l], 2001, p 29 à 34.</w:t>
      </w:r>
    </w:p>
  </w:footnote>
  <w:footnote w:id="14">
    <w:p w:rsidR="0067365E" w:rsidRPr="00735935" w:rsidRDefault="0067365E" w:rsidP="00E97BAF">
      <w:pPr>
        <w:pStyle w:val="font-size-md"/>
        <w:rPr>
          <w:sz w:val="22"/>
          <w:szCs w:val="22"/>
        </w:rPr>
      </w:pPr>
      <w:r w:rsidRPr="004B6AFA">
        <w:rPr>
          <w:rStyle w:val="Appelnotedebasdep"/>
          <w:sz w:val="22"/>
          <w:szCs w:val="22"/>
        </w:rPr>
        <w:footnoteRef/>
      </w:r>
      <w:r w:rsidRPr="004B6AFA">
        <w:rPr>
          <w:sz w:val="22"/>
          <w:szCs w:val="22"/>
        </w:rPr>
        <w:t xml:space="preserve">  </w:t>
      </w:r>
      <w:r w:rsidRPr="00735935">
        <w:rPr>
          <w:sz w:val="22"/>
          <w:szCs w:val="22"/>
        </w:rPr>
        <w:t xml:space="preserve">HUGO Bompard, «Le framework banque étendu»,  </w:t>
      </w:r>
      <w:hyperlink r:id="rId1" w:history="1">
        <w:r w:rsidRPr="00735935">
          <w:rPr>
            <w:rStyle w:val="Lienhypertexte"/>
            <w:sz w:val="22"/>
            <w:szCs w:val="22"/>
          </w:rPr>
          <w:t>https://finance-heros.fr/framework-banque</w:t>
        </w:r>
      </w:hyperlink>
      <w:r w:rsidRPr="00735935">
        <w:rPr>
          <w:sz w:val="22"/>
          <w:szCs w:val="22"/>
        </w:rPr>
        <w:t xml:space="preserve"> , consulté le :30/01/2025  .</w:t>
      </w:r>
    </w:p>
    <w:p w:rsidR="0067365E" w:rsidRPr="00BA2A7F" w:rsidRDefault="0067365E" w:rsidP="00E97BAF">
      <w:pPr>
        <w:pStyle w:val="font-size-md"/>
        <w:rPr>
          <w:sz w:val="22"/>
          <w:szCs w:val="22"/>
        </w:rPr>
      </w:pPr>
    </w:p>
  </w:footnote>
  <w:footnote w:id="15">
    <w:p w:rsidR="0067365E" w:rsidRPr="00BE14B4" w:rsidRDefault="0067365E" w:rsidP="00E97BAF">
      <w:pPr>
        <w:rPr>
          <w:rFonts w:asciiTheme="majorBidi" w:hAnsiTheme="majorBidi" w:cstheme="majorBidi"/>
        </w:rPr>
      </w:pPr>
      <w:r w:rsidRPr="00213C6D">
        <w:rPr>
          <w:rStyle w:val="Appelnotedebasdep"/>
          <w:rFonts w:asciiTheme="majorBidi" w:hAnsiTheme="majorBidi"/>
          <w:color w:val="000000" w:themeColor="text1"/>
        </w:rPr>
        <w:footnoteRef/>
      </w:r>
      <w:r w:rsidRPr="00F36FF3">
        <w:rPr>
          <w:rFonts w:asciiTheme="majorBidi" w:hAnsiTheme="majorBidi"/>
          <w:color w:val="000000" w:themeColor="text1"/>
        </w:rPr>
        <w:t xml:space="preserve"> </w:t>
      </w:r>
      <w:r w:rsidRPr="00F155DB">
        <w:rPr>
          <w:rFonts w:asciiTheme="majorBidi" w:hAnsiTheme="majorBidi" w:cstheme="majorBidi"/>
        </w:rPr>
        <w:t>De </w:t>
      </w:r>
      <w:hyperlink r:id="rId2" w:history="1">
        <w:r w:rsidRPr="00F155DB">
          <w:rPr>
            <w:rStyle w:val="Lienhypertexte"/>
            <w:rFonts w:asciiTheme="majorBidi" w:hAnsiTheme="majorBidi" w:cstheme="majorBidi"/>
            <w:color w:val="auto"/>
          </w:rPr>
          <w:t>Club informatique des grandes entreprises françaises</w:t>
        </w:r>
      </w:hyperlink>
      <w:r w:rsidRPr="00F155DB">
        <w:rPr>
          <w:rFonts w:asciiTheme="majorBidi" w:hAnsiTheme="majorBidi" w:cstheme="majorBidi"/>
        </w:rPr>
        <w:t xml:space="preserve"> ,«Gouvernance du système d'information : Guide d'audit»</w:t>
      </w:r>
      <w:r>
        <w:rPr>
          <w:rFonts w:asciiTheme="majorBidi" w:hAnsiTheme="majorBidi" w:cstheme="majorBidi"/>
        </w:rPr>
        <w:t>,Ed IFACI, Paris , 2011</w:t>
      </w:r>
      <w:r w:rsidRPr="00F36FF3">
        <w:rPr>
          <w:rFonts w:asciiTheme="majorBidi" w:hAnsiTheme="majorBidi"/>
          <w:color w:val="000000" w:themeColor="text1"/>
        </w:rPr>
        <w:t>, p 18 à 24</w:t>
      </w:r>
    </w:p>
  </w:footnote>
  <w:footnote w:id="16">
    <w:p w:rsidR="0067365E" w:rsidRPr="00BA2A7F" w:rsidRDefault="0067365E" w:rsidP="00E97BAF">
      <w:pPr>
        <w:pStyle w:val="Notedebasdepage"/>
        <w:jc w:val="both"/>
        <w:rPr>
          <w:rFonts w:asciiTheme="majorBidi" w:hAnsiTheme="majorBidi" w:cstheme="majorBidi"/>
          <w:sz w:val="22"/>
          <w:szCs w:val="22"/>
        </w:rPr>
      </w:pPr>
      <w:r w:rsidRPr="00BA2A7F">
        <w:rPr>
          <w:rStyle w:val="Appelnotedebasdep"/>
          <w:rFonts w:asciiTheme="majorBidi" w:hAnsiTheme="majorBidi" w:cstheme="majorBidi"/>
          <w:sz w:val="22"/>
          <w:szCs w:val="22"/>
        </w:rPr>
        <w:footnoteRef/>
      </w:r>
      <w:r w:rsidRPr="00BA2A7F">
        <w:rPr>
          <w:rFonts w:asciiTheme="majorBidi" w:hAnsiTheme="majorBidi" w:cstheme="majorBidi"/>
          <w:sz w:val="22"/>
          <w:szCs w:val="22"/>
        </w:rPr>
        <w:t xml:space="preserve"> CHAREF Leila, </w:t>
      </w:r>
      <w:r>
        <w:rPr>
          <w:rFonts w:asciiTheme="majorBidi" w:hAnsiTheme="majorBidi" w:cstheme="majorBidi"/>
          <w:sz w:val="22"/>
          <w:szCs w:val="22"/>
        </w:rPr>
        <w:t>« </w:t>
      </w:r>
      <w:r w:rsidRPr="00BA2A7F">
        <w:rPr>
          <w:rFonts w:asciiTheme="majorBidi" w:hAnsiTheme="majorBidi" w:cstheme="majorBidi"/>
          <w:sz w:val="22"/>
          <w:szCs w:val="22"/>
        </w:rPr>
        <w:t>La gestion de la relation client dans les banques : un outil de fidélisation du client</w:t>
      </w:r>
      <w:r>
        <w:rPr>
          <w:rFonts w:asciiTheme="majorBidi" w:hAnsiTheme="majorBidi" w:cstheme="majorBidi"/>
          <w:sz w:val="22"/>
          <w:szCs w:val="22"/>
        </w:rPr>
        <w:t> »</w:t>
      </w:r>
      <w:r w:rsidRPr="00BA2A7F">
        <w:rPr>
          <w:rFonts w:asciiTheme="majorBidi" w:hAnsiTheme="majorBidi" w:cstheme="majorBidi"/>
          <w:sz w:val="22"/>
          <w:szCs w:val="22"/>
        </w:rPr>
        <w:t>, EL-Bahith Review15/2015 , Université Djillali LIABES de Sidi Bel Abbes, Algérie,P165</w:t>
      </w:r>
    </w:p>
  </w:footnote>
  <w:footnote w:id="17">
    <w:p w:rsidR="0067365E" w:rsidRPr="00A84693" w:rsidRDefault="0067365E" w:rsidP="00E97BAF">
      <w:pPr>
        <w:pStyle w:val="Notedebasdepage"/>
        <w:jc w:val="both"/>
        <w:rPr>
          <w:rFonts w:asciiTheme="majorBidi" w:hAnsiTheme="majorBidi" w:cstheme="majorBidi"/>
          <w:sz w:val="22"/>
          <w:szCs w:val="22"/>
        </w:rPr>
      </w:pPr>
      <w:r>
        <w:rPr>
          <w:rStyle w:val="Appelnotedebasdep"/>
        </w:rPr>
        <w:footnoteRef/>
      </w:r>
      <w:r>
        <w:t xml:space="preserve"> </w:t>
      </w:r>
      <w:r w:rsidRPr="004146A6">
        <w:rPr>
          <w:rFonts w:asciiTheme="majorBidi" w:hAnsiTheme="majorBidi" w:cstheme="majorBidi"/>
          <w:sz w:val="22"/>
          <w:szCs w:val="22"/>
        </w:rPr>
        <w:t>DZHAVID Tambakuchi</w:t>
      </w:r>
      <w:r>
        <w:rPr>
          <w:rFonts w:asciiTheme="majorBidi" w:hAnsiTheme="majorBidi" w:cstheme="majorBidi"/>
          <w:sz w:val="22"/>
          <w:szCs w:val="22"/>
        </w:rPr>
        <w:t>,</w:t>
      </w:r>
      <w:r w:rsidRPr="004146A6">
        <w:rPr>
          <w:rFonts w:asciiTheme="majorBidi" w:hAnsiTheme="majorBidi" w:cstheme="majorBidi"/>
          <w:sz w:val="22"/>
          <w:szCs w:val="22"/>
        </w:rPr>
        <w:t xml:space="preserve"> </w:t>
      </w:r>
      <w:r w:rsidRPr="00A84693">
        <w:rPr>
          <w:rFonts w:ascii="Arial" w:hAnsi="Arial" w:cs="Arial"/>
        </w:rPr>
        <w:t>«</w:t>
      </w:r>
      <w:r w:rsidRPr="00A84693">
        <w:rPr>
          <w:rFonts w:asciiTheme="majorBidi" w:hAnsiTheme="majorBidi" w:cstheme="majorBidi"/>
          <w:sz w:val="22"/>
          <w:szCs w:val="22"/>
        </w:rPr>
        <w:t xml:space="preserve">Qu’est –ce qu’un système de CRM bancaire ?» (en ligne), disponible sur : </w:t>
      </w:r>
      <w:hyperlink r:id="rId3" w:history="1">
        <w:r w:rsidRPr="00A84693">
          <w:rPr>
            <w:rStyle w:val="Lienhypertexte"/>
            <w:rFonts w:asciiTheme="majorBidi" w:hAnsiTheme="majorBidi" w:cstheme="majorBidi"/>
            <w:sz w:val="22"/>
            <w:szCs w:val="22"/>
          </w:rPr>
          <w:t>https://www.creatio.com/fr/glossary/banking-crm</w:t>
        </w:r>
      </w:hyperlink>
      <w:r w:rsidRPr="00A84693">
        <w:rPr>
          <w:rFonts w:asciiTheme="majorBidi" w:hAnsiTheme="majorBidi" w:cstheme="majorBidi"/>
          <w:sz w:val="22"/>
          <w:szCs w:val="22"/>
        </w:rPr>
        <w:t xml:space="preserve"> ,consulté le 02/02/2025.</w:t>
      </w:r>
    </w:p>
    <w:p w:rsidR="0067365E" w:rsidRDefault="0067365E" w:rsidP="00E97BAF">
      <w:pPr>
        <w:pStyle w:val="Notedebasdepage"/>
        <w:jc w:val="both"/>
      </w:pPr>
    </w:p>
  </w:footnote>
  <w:footnote w:id="18">
    <w:p w:rsidR="0067365E" w:rsidRPr="00D0547B" w:rsidRDefault="0067365E" w:rsidP="00E97BAF">
      <w:pPr>
        <w:pStyle w:val="Notedebasdepage"/>
        <w:jc w:val="both"/>
        <w:rPr>
          <w:rFonts w:asciiTheme="majorBidi" w:hAnsiTheme="majorBidi" w:cstheme="majorBidi"/>
          <w:sz w:val="22"/>
          <w:szCs w:val="22"/>
        </w:rPr>
      </w:pPr>
      <w:r>
        <w:rPr>
          <w:rStyle w:val="Appelnotedebasdep"/>
        </w:rPr>
        <w:footnoteRef/>
      </w:r>
      <w:r w:rsidRPr="00D0547B">
        <w:rPr>
          <w:rFonts w:asciiTheme="majorBidi" w:hAnsiTheme="majorBidi" w:cstheme="majorBidi"/>
          <w:sz w:val="22"/>
          <w:szCs w:val="22"/>
        </w:rPr>
        <w:t xml:space="preserve">MICHEL Sylvie , «Contribution À L’évaluation Du Système D’information Bancaire», Thèse de </w:t>
      </w:r>
      <w:r>
        <w:rPr>
          <w:rFonts w:asciiTheme="majorBidi" w:hAnsiTheme="majorBidi" w:cstheme="majorBidi"/>
          <w:sz w:val="22"/>
          <w:szCs w:val="22"/>
        </w:rPr>
        <w:t xml:space="preserve">  </w:t>
      </w:r>
      <w:r w:rsidRPr="00D0547B">
        <w:rPr>
          <w:rFonts w:asciiTheme="majorBidi" w:hAnsiTheme="majorBidi" w:cstheme="majorBidi"/>
          <w:sz w:val="22"/>
          <w:szCs w:val="22"/>
        </w:rPr>
        <w:t>doctorat, Université Montesquieu - Bordeaux Iv, Soutenue le 12 décembre 2011,</w:t>
      </w:r>
      <w:r>
        <w:rPr>
          <w:rFonts w:asciiTheme="majorBidi" w:hAnsiTheme="majorBidi" w:cstheme="majorBidi"/>
          <w:sz w:val="22"/>
          <w:szCs w:val="22"/>
        </w:rPr>
        <w:t xml:space="preserve"> p 26.</w:t>
      </w:r>
    </w:p>
  </w:footnote>
  <w:footnote w:id="19">
    <w:p w:rsidR="0067365E" w:rsidRPr="00735935" w:rsidRDefault="0067365E" w:rsidP="00E97BAF">
      <w:pPr>
        <w:pStyle w:val="font-size-md"/>
        <w:rPr>
          <w:sz w:val="22"/>
          <w:szCs w:val="22"/>
        </w:rPr>
      </w:pPr>
      <w:r w:rsidRPr="00381819">
        <w:rPr>
          <w:rStyle w:val="Appelnotedebasdep"/>
          <w:sz w:val="22"/>
          <w:szCs w:val="22"/>
        </w:rPr>
        <w:footnoteRef/>
      </w:r>
      <w:r w:rsidRPr="00381819">
        <w:rPr>
          <w:sz w:val="22"/>
          <w:szCs w:val="22"/>
        </w:rPr>
        <w:t xml:space="preserve">   </w:t>
      </w:r>
      <w:r w:rsidRPr="00735935">
        <w:rPr>
          <w:sz w:val="22"/>
          <w:szCs w:val="22"/>
        </w:rPr>
        <w:t xml:space="preserve">HUGO Bompard, «Le framework banque étendu»,  </w:t>
      </w:r>
      <w:hyperlink r:id="rId4" w:history="1">
        <w:r w:rsidRPr="00735935">
          <w:rPr>
            <w:rStyle w:val="Lienhypertexte"/>
            <w:sz w:val="22"/>
            <w:szCs w:val="22"/>
          </w:rPr>
          <w:t>https://finance-heros.fr/framework-banque</w:t>
        </w:r>
      </w:hyperlink>
      <w:r w:rsidRPr="00735935">
        <w:rPr>
          <w:sz w:val="22"/>
          <w:szCs w:val="22"/>
        </w:rPr>
        <w:t xml:space="preserve"> , consulté le :30/01/2025  .</w:t>
      </w:r>
    </w:p>
    <w:p w:rsidR="0067365E" w:rsidRPr="00381819" w:rsidRDefault="0067365E" w:rsidP="00E97BAF">
      <w:pPr>
        <w:pStyle w:val="font-size-md"/>
        <w:jc w:val="both"/>
        <w:rPr>
          <w:sz w:val="22"/>
          <w:szCs w:val="22"/>
        </w:rPr>
      </w:pPr>
    </w:p>
    <w:p w:rsidR="0067365E" w:rsidRDefault="0067365E" w:rsidP="00E97BAF">
      <w:pPr>
        <w:pStyle w:val="Notedebasdepage"/>
      </w:pPr>
    </w:p>
  </w:footnote>
  <w:footnote w:id="20">
    <w:p w:rsidR="0067365E" w:rsidRPr="00381819" w:rsidRDefault="0067365E" w:rsidP="00E97BAF">
      <w:pPr>
        <w:pStyle w:val="Notedebasdepage"/>
        <w:jc w:val="both"/>
        <w:rPr>
          <w:rFonts w:asciiTheme="majorBidi" w:hAnsiTheme="majorBidi" w:cstheme="majorBidi"/>
          <w:sz w:val="22"/>
          <w:szCs w:val="22"/>
        </w:rPr>
      </w:pPr>
      <w:r w:rsidRPr="00381819">
        <w:rPr>
          <w:rStyle w:val="Appelnotedebasdep"/>
          <w:rFonts w:asciiTheme="majorBidi" w:hAnsiTheme="majorBidi" w:cstheme="majorBidi"/>
          <w:sz w:val="22"/>
          <w:szCs w:val="22"/>
        </w:rPr>
        <w:footnoteRef/>
      </w:r>
      <w:r w:rsidRPr="00381819">
        <w:rPr>
          <w:rFonts w:asciiTheme="majorBidi" w:hAnsiTheme="majorBidi" w:cstheme="majorBidi"/>
          <w:sz w:val="22"/>
          <w:szCs w:val="22"/>
        </w:rPr>
        <w:t xml:space="preserve">  Bouderbane Meissa,</w:t>
      </w:r>
      <w:r>
        <w:rPr>
          <w:rFonts w:asciiTheme="majorBidi" w:hAnsiTheme="majorBidi" w:cstheme="majorBidi"/>
          <w:sz w:val="22"/>
          <w:szCs w:val="22"/>
        </w:rPr>
        <w:t>«</w:t>
      </w:r>
      <w:r w:rsidRPr="00381819">
        <w:rPr>
          <w:rFonts w:asciiTheme="majorBidi" w:hAnsiTheme="majorBidi" w:cstheme="majorBidi"/>
          <w:sz w:val="22"/>
          <w:szCs w:val="22"/>
        </w:rPr>
        <w:t xml:space="preserve"> La digitalisation du secteur bancaire : quels sont les enjeux de la digitalisation pour les banques et comment peuvent-elles s’adapter pour rester compétitives ?</w:t>
      </w:r>
      <w:r>
        <w:rPr>
          <w:rFonts w:asciiTheme="majorBidi" w:hAnsiTheme="majorBidi" w:cstheme="majorBidi"/>
          <w:sz w:val="22"/>
          <w:szCs w:val="22"/>
        </w:rPr>
        <w:t>»</w:t>
      </w:r>
      <w:r w:rsidRPr="00381819">
        <w:rPr>
          <w:rFonts w:asciiTheme="majorBidi" w:hAnsiTheme="majorBidi" w:cstheme="majorBidi"/>
          <w:sz w:val="22"/>
          <w:szCs w:val="22"/>
        </w:rPr>
        <w:t xml:space="preserve"> , Hal open science, Gestion et management,   ffdumas-04320463, 2023 ,P</w:t>
      </w:r>
      <w:r>
        <w:rPr>
          <w:rFonts w:asciiTheme="majorBidi" w:hAnsiTheme="majorBidi" w:cstheme="majorBidi"/>
          <w:sz w:val="22"/>
          <w:szCs w:val="22"/>
        </w:rPr>
        <w:t xml:space="preserve"> 0</w:t>
      </w:r>
      <w:r w:rsidRPr="00381819">
        <w:rPr>
          <w:rFonts w:asciiTheme="majorBidi" w:hAnsiTheme="majorBidi" w:cstheme="majorBidi"/>
          <w:sz w:val="22"/>
          <w:szCs w:val="22"/>
        </w:rPr>
        <w:t>8</w:t>
      </w:r>
      <w:r>
        <w:rPr>
          <w:rFonts w:asciiTheme="majorBidi" w:hAnsiTheme="majorBidi" w:cstheme="majorBidi"/>
          <w:sz w:val="22"/>
          <w:szCs w:val="22"/>
        </w:rPr>
        <w:t>.</w:t>
      </w:r>
    </w:p>
  </w:footnote>
  <w:footnote w:id="21">
    <w:p w:rsidR="0067365E" w:rsidRPr="004D4EDC" w:rsidRDefault="0067365E" w:rsidP="00E97BAF">
      <w:pPr>
        <w:pStyle w:val="Notedebasdepage"/>
        <w:spacing w:line="276" w:lineRule="auto"/>
        <w:rPr>
          <w:rFonts w:asciiTheme="majorBidi" w:hAnsiTheme="majorBidi" w:cstheme="majorBidi"/>
          <w:sz w:val="22"/>
          <w:szCs w:val="22"/>
        </w:rPr>
      </w:pPr>
      <w:r w:rsidRPr="004D4EDC">
        <w:rPr>
          <w:rStyle w:val="Appelnotedebasdep"/>
          <w:rFonts w:asciiTheme="majorBidi" w:hAnsiTheme="majorBidi" w:cstheme="majorBidi"/>
          <w:sz w:val="22"/>
          <w:szCs w:val="22"/>
        </w:rPr>
        <w:footnoteRef/>
      </w:r>
      <w:r w:rsidRPr="004D4EDC">
        <w:rPr>
          <w:rFonts w:asciiTheme="majorBidi" w:hAnsiTheme="majorBidi" w:cstheme="majorBidi"/>
          <w:sz w:val="22"/>
          <w:szCs w:val="22"/>
        </w:rPr>
        <w:t xml:space="preserve"> CHARREAUX Gérard et DESBRIÈRES Philippe ,« Le point su Le gouvernement des entreprises</w:t>
      </w:r>
      <w:r>
        <w:rPr>
          <w:rFonts w:asciiTheme="majorBidi" w:hAnsiTheme="majorBidi" w:cstheme="majorBidi"/>
          <w:sz w:val="22"/>
          <w:szCs w:val="22"/>
        </w:rPr>
        <w:t xml:space="preserve"> » ,</w:t>
      </w:r>
      <w:r w:rsidRPr="004D4EDC">
        <w:rPr>
          <w:rFonts w:asciiTheme="majorBidi" w:hAnsiTheme="majorBidi" w:cstheme="majorBidi"/>
          <w:color w:val="222222"/>
          <w:sz w:val="22"/>
          <w:szCs w:val="22"/>
          <w:u w:val="single"/>
          <w:shd w:val="clear" w:color="auto" w:fill="FFFFFF"/>
        </w:rPr>
        <w:t>Revue Banque &amp; Marchés</w:t>
      </w:r>
      <w:r w:rsidRPr="004D4EDC">
        <w:rPr>
          <w:rFonts w:asciiTheme="majorBidi" w:hAnsiTheme="majorBidi" w:cstheme="majorBidi"/>
          <w:color w:val="222222"/>
          <w:sz w:val="22"/>
          <w:szCs w:val="22"/>
          <w:shd w:val="clear" w:color="auto" w:fill="FFFFFF"/>
        </w:rPr>
        <w:t xml:space="preserve">, vol. 29,[sl], 1997, p </w:t>
      </w:r>
      <w:r>
        <w:rPr>
          <w:rFonts w:asciiTheme="majorBidi" w:hAnsiTheme="majorBidi" w:cstheme="majorBidi"/>
          <w:color w:val="222222"/>
          <w:sz w:val="22"/>
          <w:szCs w:val="22"/>
          <w:shd w:val="clear" w:color="auto" w:fill="FFFFFF"/>
        </w:rPr>
        <w:t>0</w:t>
      </w:r>
      <w:r w:rsidRPr="004D4EDC">
        <w:rPr>
          <w:rFonts w:asciiTheme="majorBidi" w:hAnsiTheme="majorBidi" w:cstheme="majorBidi"/>
          <w:color w:val="222222"/>
          <w:sz w:val="22"/>
          <w:szCs w:val="22"/>
          <w:shd w:val="clear" w:color="auto" w:fill="FFFFFF"/>
        </w:rPr>
        <w:t>2.</w:t>
      </w:r>
    </w:p>
  </w:footnote>
  <w:footnote w:id="22">
    <w:p w:rsidR="0067365E" w:rsidRPr="007A35FA" w:rsidRDefault="0067365E" w:rsidP="00E97BAF">
      <w:pPr>
        <w:pStyle w:val="Notedebasdepage"/>
        <w:jc w:val="both"/>
        <w:rPr>
          <w:rFonts w:asciiTheme="majorBidi" w:hAnsiTheme="majorBidi" w:cstheme="majorBidi"/>
          <w:sz w:val="22"/>
          <w:szCs w:val="22"/>
        </w:rPr>
      </w:pPr>
      <w:r w:rsidRPr="007A35FA">
        <w:rPr>
          <w:rStyle w:val="Appelnotedebasdep"/>
          <w:rFonts w:asciiTheme="majorBidi" w:hAnsiTheme="majorBidi" w:cstheme="majorBidi"/>
          <w:sz w:val="22"/>
          <w:szCs w:val="22"/>
        </w:rPr>
        <w:footnoteRef/>
      </w:r>
      <w:r w:rsidRPr="007A35FA">
        <w:rPr>
          <w:rFonts w:asciiTheme="majorBidi" w:hAnsiTheme="majorBidi" w:cstheme="majorBidi"/>
          <w:sz w:val="22"/>
          <w:szCs w:val="22"/>
        </w:rPr>
        <w:t xml:space="preserve"> LADJOUZI Soumiya , «La bonne gouvernance bancaire: une condition nécessaire pour le développement économique en Algérie», </w:t>
      </w:r>
      <w:r w:rsidRPr="007A35FA">
        <w:rPr>
          <w:rFonts w:asciiTheme="majorBidi" w:hAnsiTheme="majorBidi" w:cstheme="majorBidi"/>
          <w:sz w:val="22"/>
          <w:szCs w:val="22"/>
          <w:u w:val="single"/>
        </w:rPr>
        <w:t>Algerian Business Performance Review(Université Kasdi Merbah de Ouargla),</w:t>
      </w:r>
      <w:r w:rsidRPr="007A35FA">
        <w:rPr>
          <w:rFonts w:asciiTheme="majorBidi" w:hAnsiTheme="majorBidi" w:cstheme="majorBidi"/>
          <w:sz w:val="22"/>
          <w:szCs w:val="22"/>
        </w:rPr>
        <w:t xml:space="preserve"> Vol 05, Algérie, 2014, p 29-30</w:t>
      </w:r>
      <w:r>
        <w:rPr>
          <w:rFonts w:asciiTheme="majorBidi" w:hAnsiTheme="majorBidi" w:cstheme="majorBidi"/>
          <w:sz w:val="22"/>
          <w:szCs w:val="22"/>
        </w:rPr>
        <w:t>.</w:t>
      </w:r>
    </w:p>
    <w:p w:rsidR="0067365E" w:rsidRPr="007A35FA" w:rsidRDefault="0067365E" w:rsidP="00E97BAF">
      <w:pPr>
        <w:pStyle w:val="Notedebasdepage"/>
      </w:pPr>
    </w:p>
    <w:p w:rsidR="0067365E" w:rsidRDefault="0067365E" w:rsidP="00E97BAF">
      <w:pPr>
        <w:pStyle w:val="Notedebasdepage"/>
      </w:pPr>
    </w:p>
  </w:footnote>
  <w:footnote w:id="23">
    <w:p w:rsidR="0067365E" w:rsidRPr="00381819" w:rsidRDefault="0067365E" w:rsidP="00E97BAF">
      <w:pPr>
        <w:pStyle w:val="Notedebasdepage"/>
        <w:bidi/>
        <w:rPr>
          <w:sz w:val="22"/>
          <w:szCs w:val="22"/>
          <w:rtl/>
          <w:lang w:bidi="ar-DZ"/>
        </w:rPr>
      </w:pPr>
      <w:r w:rsidRPr="00381819">
        <w:rPr>
          <w:rStyle w:val="Appelnotedebasdep"/>
          <w:sz w:val="22"/>
          <w:szCs w:val="22"/>
        </w:rPr>
        <w:footnoteRef/>
      </w:r>
      <w:r w:rsidRPr="00381819">
        <w:rPr>
          <w:sz w:val="22"/>
          <w:szCs w:val="22"/>
        </w:rPr>
        <w:t xml:space="preserve"> </w:t>
      </w:r>
      <w:r w:rsidRPr="00381819">
        <w:rPr>
          <w:rFonts w:ascii="Arial" w:hAnsi="Arial" w:cs="Arial"/>
          <w:sz w:val="22"/>
          <w:szCs w:val="22"/>
          <w:rtl/>
          <w:lang w:bidi="ar-DZ"/>
        </w:rPr>
        <w:t xml:space="preserve">زيدان محمد، </w:t>
      </w:r>
      <w:r>
        <w:rPr>
          <w:rFonts w:ascii="Arial" w:hAnsi="Arial" w:cs="Arial"/>
          <w:sz w:val="22"/>
          <w:szCs w:val="22"/>
          <w:rtl/>
          <w:lang w:bidi="ar-DZ"/>
        </w:rPr>
        <w:t>«</w:t>
      </w:r>
      <w:r w:rsidRPr="00381819">
        <w:rPr>
          <w:rFonts w:ascii="Arial" w:hAnsi="Arial" w:cs="Arial"/>
          <w:b/>
          <w:bCs/>
          <w:sz w:val="22"/>
          <w:szCs w:val="22"/>
          <w:rtl/>
        </w:rPr>
        <w:t>أهمية إرساء وتعزيز مبادئ الحوكمة في القطاع المصرفي بالإشارة الى البنوك الجزائرية</w:t>
      </w:r>
      <w:r>
        <w:rPr>
          <w:rFonts w:ascii="Arial" w:hAnsi="Arial" w:cs="Arial"/>
          <w:b/>
          <w:bCs/>
          <w:sz w:val="22"/>
          <w:szCs w:val="22"/>
          <w:rtl/>
        </w:rPr>
        <w:t>»</w:t>
      </w:r>
      <w:r w:rsidRPr="00381819">
        <w:rPr>
          <w:rFonts w:ascii="Arial" w:hAnsi="Arial" w:cs="Arial"/>
          <w:sz w:val="22"/>
          <w:szCs w:val="22"/>
          <w:rtl/>
        </w:rPr>
        <w:t xml:space="preserve">، </w:t>
      </w:r>
      <w:r w:rsidRPr="00381819">
        <w:rPr>
          <w:rFonts w:ascii="Arial" w:hAnsi="Arial" w:cs="Arial"/>
          <w:sz w:val="22"/>
          <w:szCs w:val="22"/>
          <w:u w:val="single"/>
          <w:rtl/>
        </w:rPr>
        <w:t>مجلة العلوم الاقتصادية وعلوم التسيير</w:t>
      </w:r>
      <w:r w:rsidRPr="00381819">
        <w:rPr>
          <w:rFonts w:ascii="Arial" w:hAnsi="Arial" w:cs="Arial"/>
          <w:sz w:val="22"/>
          <w:szCs w:val="22"/>
          <w:rtl/>
        </w:rPr>
        <w:t xml:space="preserve">، العدد 09، كلية العلوم الاقتصادية وعلوم التسيير، جامعة الشلف، الجزائر،2009، </w:t>
      </w:r>
      <w:r w:rsidRPr="00381819">
        <w:rPr>
          <w:rFonts w:ascii="Arial" w:hAnsi="Arial" w:cs="Arial" w:hint="cs"/>
          <w:sz w:val="22"/>
          <w:szCs w:val="22"/>
          <w:rtl/>
        </w:rPr>
        <w:t>ص 17-</w:t>
      </w:r>
      <w:r>
        <w:rPr>
          <w:rFonts w:ascii="Arial" w:hAnsi="Arial" w:cs="Arial"/>
          <w:sz w:val="22"/>
          <w:szCs w:val="22"/>
        </w:rPr>
        <w:t>.</w:t>
      </w:r>
      <w:r w:rsidRPr="00381819">
        <w:rPr>
          <w:rFonts w:ascii="Arial" w:hAnsi="Arial" w:cs="Arial" w:hint="cs"/>
          <w:sz w:val="22"/>
          <w:szCs w:val="22"/>
          <w:rtl/>
        </w:rPr>
        <w:t>19.</w:t>
      </w:r>
    </w:p>
  </w:footnote>
  <w:footnote w:id="24">
    <w:p w:rsidR="0067365E" w:rsidRDefault="0067365E" w:rsidP="00E97BAF">
      <w:pPr>
        <w:pStyle w:val="Notedebasdepage"/>
        <w:jc w:val="both"/>
        <w:rPr>
          <w:rFonts w:asciiTheme="majorBidi" w:hAnsiTheme="majorBidi" w:cstheme="majorBidi"/>
          <w:color w:val="222222"/>
          <w:sz w:val="22"/>
          <w:szCs w:val="22"/>
          <w:shd w:val="clear" w:color="auto" w:fill="FFFFFF"/>
        </w:rPr>
      </w:pPr>
      <w:r w:rsidRPr="006C0AEB">
        <w:rPr>
          <w:rStyle w:val="Appelnotedebasdep"/>
          <w:rFonts w:asciiTheme="majorBidi" w:hAnsiTheme="majorBidi" w:cstheme="majorBidi"/>
          <w:sz w:val="22"/>
          <w:szCs w:val="22"/>
        </w:rPr>
        <w:footnoteRef/>
      </w:r>
      <w:r w:rsidRPr="006C0AEB">
        <w:rPr>
          <w:rFonts w:asciiTheme="majorBidi" w:hAnsiTheme="majorBidi" w:cstheme="majorBidi"/>
          <w:sz w:val="22"/>
          <w:szCs w:val="22"/>
        </w:rPr>
        <w:t xml:space="preserve"> </w:t>
      </w:r>
      <w:r>
        <w:rPr>
          <w:rFonts w:asciiTheme="majorBidi" w:hAnsiTheme="majorBidi" w:cstheme="majorBidi"/>
          <w:color w:val="222222"/>
          <w:sz w:val="22"/>
          <w:szCs w:val="22"/>
          <w:shd w:val="clear" w:color="auto" w:fill="FFFFFF"/>
        </w:rPr>
        <w:t>SIDIBE Dramane,</w:t>
      </w:r>
      <w:r w:rsidRPr="006C0AEB">
        <w:rPr>
          <w:rFonts w:asciiTheme="majorBidi" w:hAnsiTheme="majorBidi" w:cstheme="majorBidi"/>
          <w:color w:val="222222"/>
          <w:sz w:val="22"/>
          <w:szCs w:val="22"/>
          <w:shd w:val="clear" w:color="auto" w:fill="FFFFFF"/>
        </w:rPr>
        <w:t> «Gouvernance et management des risques: Les conseils d'administration en question». Éditions EMS, 2018 , p 65-66</w:t>
      </w:r>
      <w:r>
        <w:rPr>
          <w:rFonts w:asciiTheme="majorBidi" w:hAnsiTheme="majorBidi" w:cstheme="majorBidi"/>
          <w:color w:val="222222"/>
          <w:sz w:val="22"/>
          <w:szCs w:val="22"/>
          <w:shd w:val="clear" w:color="auto" w:fill="FFFFFF"/>
        </w:rPr>
        <w:t xml:space="preserve"> .</w:t>
      </w:r>
    </w:p>
    <w:p w:rsidR="0067365E" w:rsidRPr="006C0AEB" w:rsidRDefault="0067365E" w:rsidP="00E97BAF">
      <w:pPr>
        <w:pStyle w:val="Notedebasdepage"/>
        <w:rPr>
          <w:rFonts w:asciiTheme="majorBidi" w:hAnsiTheme="majorBidi" w:cstheme="majorBidi"/>
          <w:sz w:val="22"/>
          <w:szCs w:val="22"/>
        </w:rPr>
      </w:pPr>
    </w:p>
  </w:footnote>
  <w:footnote w:id="25">
    <w:p w:rsidR="0067365E" w:rsidRPr="00D7210F" w:rsidRDefault="0067365E" w:rsidP="00E97BAF">
      <w:pPr>
        <w:pStyle w:val="Notedebasdepage"/>
        <w:jc w:val="both"/>
        <w:rPr>
          <w:rFonts w:asciiTheme="majorBidi" w:hAnsiTheme="majorBidi" w:cstheme="majorBidi"/>
          <w:sz w:val="22"/>
          <w:szCs w:val="22"/>
        </w:rPr>
      </w:pPr>
      <w:r>
        <w:rPr>
          <w:rStyle w:val="Appelnotedebasdep"/>
        </w:rPr>
        <w:footnoteRef/>
      </w:r>
      <w:r w:rsidRPr="00D7210F">
        <w:rPr>
          <w:rFonts w:asciiTheme="majorBidi" w:hAnsiTheme="majorBidi" w:cstheme="majorBidi"/>
          <w:color w:val="222222"/>
          <w:sz w:val="22"/>
          <w:szCs w:val="22"/>
          <w:shd w:val="clear" w:color="auto" w:fill="FFFFFF"/>
        </w:rPr>
        <w:t xml:space="preserve">MOUNKORO Boubacar et MAIGA </w:t>
      </w:r>
      <w:r>
        <w:rPr>
          <w:rFonts w:asciiTheme="majorBidi" w:hAnsiTheme="majorBidi" w:cstheme="majorBidi"/>
          <w:color w:val="222222"/>
          <w:sz w:val="22"/>
          <w:szCs w:val="22"/>
          <w:shd w:val="clear" w:color="auto" w:fill="FFFFFF"/>
        </w:rPr>
        <w:t xml:space="preserve"> Aminata,</w:t>
      </w:r>
      <w:r w:rsidRPr="00D7210F">
        <w:rPr>
          <w:rFonts w:asciiTheme="majorBidi" w:hAnsiTheme="majorBidi" w:cstheme="majorBidi"/>
          <w:color w:val="222222"/>
          <w:sz w:val="22"/>
          <w:szCs w:val="22"/>
          <w:shd w:val="clear" w:color="auto" w:fill="FFFFFF"/>
        </w:rPr>
        <w:t> «La Gouvernance bancaire face aux parties prenantes: Cas de la BDL Freha»</w:t>
      </w:r>
      <w:r>
        <w:rPr>
          <w:rFonts w:asciiTheme="majorBidi" w:hAnsiTheme="majorBidi" w:cstheme="majorBidi"/>
          <w:color w:val="222222"/>
          <w:sz w:val="22"/>
          <w:szCs w:val="22"/>
          <w:shd w:val="clear" w:color="auto" w:fill="FFFFFF"/>
        </w:rPr>
        <w:t>,</w:t>
      </w:r>
      <w:r w:rsidRPr="00D7210F">
        <w:rPr>
          <w:rFonts w:asciiTheme="majorBidi" w:hAnsiTheme="majorBidi" w:cstheme="majorBidi"/>
          <w:color w:val="222222"/>
          <w:sz w:val="22"/>
          <w:szCs w:val="22"/>
          <w:shd w:val="clear" w:color="auto" w:fill="FFFFFF"/>
        </w:rPr>
        <w:t xml:space="preserve"> Mémoire de master</w:t>
      </w:r>
      <w:r>
        <w:rPr>
          <w:rFonts w:asciiTheme="majorBidi" w:hAnsiTheme="majorBidi" w:cstheme="majorBidi"/>
          <w:color w:val="222222"/>
          <w:sz w:val="22"/>
          <w:szCs w:val="22"/>
          <w:shd w:val="clear" w:color="auto" w:fill="FFFFFF"/>
        </w:rPr>
        <w:t>,</w:t>
      </w:r>
      <w:r w:rsidRPr="00D7210F">
        <w:rPr>
          <w:rFonts w:asciiTheme="majorBidi" w:hAnsiTheme="majorBidi" w:cstheme="majorBidi"/>
          <w:color w:val="222222"/>
          <w:sz w:val="22"/>
          <w:szCs w:val="22"/>
          <w:shd w:val="clear" w:color="auto" w:fill="FFFFFF"/>
        </w:rPr>
        <w:t xml:space="preserve"> Université Mouloud Mammeri</w:t>
      </w:r>
      <w:r>
        <w:rPr>
          <w:rFonts w:asciiTheme="majorBidi" w:hAnsiTheme="majorBidi" w:cstheme="majorBidi"/>
          <w:color w:val="222222"/>
          <w:sz w:val="22"/>
          <w:szCs w:val="22"/>
          <w:shd w:val="clear" w:color="auto" w:fill="FFFFFF"/>
        </w:rPr>
        <w:t>,Algrie,</w:t>
      </w:r>
      <w:r w:rsidRPr="00D7210F">
        <w:rPr>
          <w:rFonts w:asciiTheme="majorBidi" w:hAnsiTheme="majorBidi" w:cstheme="majorBidi"/>
          <w:color w:val="222222"/>
          <w:sz w:val="22"/>
          <w:szCs w:val="22"/>
          <w:shd w:val="clear" w:color="auto" w:fill="FFFFFF"/>
        </w:rPr>
        <w:t xml:space="preserve"> 2022</w:t>
      </w:r>
      <w:r>
        <w:rPr>
          <w:rFonts w:asciiTheme="majorBidi" w:hAnsiTheme="majorBidi" w:cstheme="majorBidi"/>
          <w:color w:val="222222"/>
          <w:sz w:val="22"/>
          <w:szCs w:val="22"/>
          <w:shd w:val="clear" w:color="auto" w:fill="FFFFFF"/>
        </w:rPr>
        <w:t xml:space="preserve"> ,    p 22.</w:t>
      </w:r>
    </w:p>
    <w:p w:rsidR="0067365E" w:rsidRDefault="0067365E" w:rsidP="00E97BAF">
      <w:pPr>
        <w:pStyle w:val="Notedebasdepage"/>
      </w:pPr>
      <w:r>
        <w:t xml:space="preserve"> </w:t>
      </w:r>
    </w:p>
  </w:footnote>
  <w:footnote w:id="26">
    <w:p w:rsidR="0067365E" w:rsidRPr="00381819" w:rsidRDefault="0067365E" w:rsidP="00E97BAF">
      <w:pPr>
        <w:pStyle w:val="Notedebasdepage"/>
        <w:jc w:val="both"/>
        <w:rPr>
          <w:rFonts w:asciiTheme="majorBidi" w:hAnsiTheme="majorBidi" w:cstheme="majorBidi"/>
          <w:sz w:val="22"/>
          <w:szCs w:val="22"/>
        </w:rPr>
      </w:pPr>
      <w:r w:rsidRPr="00BE14B4">
        <w:rPr>
          <w:rStyle w:val="Appelnotedebasdep"/>
          <w:rFonts w:asciiTheme="majorBidi" w:hAnsiTheme="majorBidi" w:cstheme="majorBidi"/>
          <w:sz w:val="22"/>
          <w:szCs w:val="22"/>
        </w:rPr>
        <w:footnoteRef/>
      </w:r>
      <w:r w:rsidRPr="00BE14B4">
        <w:rPr>
          <w:rFonts w:asciiTheme="majorBidi" w:hAnsiTheme="majorBidi" w:cstheme="majorBidi"/>
          <w:sz w:val="22"/>
          <w:szCs w:val="22"/>
        </w:rPr>
        <w:t xml:space="preserve">LAKMITI Lalla Nezha et ZAHID Abdelkahar ,« Les mécanismes internes et externes de la gouvernance des banques participatives au Maroc», </w:t>
      </w:r>
      <w:r w:rsidRPr="00BE14B4">
        <w:rPr>
          <w:rFonts w:asciiTheme="majorBidi" w:hAnsiTheme="majorBidi" w:cstheme="majorBidi"/>
          <w:sz w:val="22"/>
          <w:szCs w:val="22"/>
          <w:u w:val="single"/>
        </w:rPr>
        <w:t xml:space="preserve">Recherches et Applications en Finance Islamique, </w:t>
      </w:r>
      <w:r w:rsidRPr="00BE14B4">
        <w:rPr>
          <w:rFonts w:asciiTheme="majorBidi" w:hAnsiTheme="majorBidi" w:cstheme="majorBidi"/>
          <w:sz w:val="22"/>
          <w:szCs w:val="22"/>
        </w:rPr>
        <w:t>Vol 04, n°01, février 2020, p 94 à 97.</w:t>
      </w:r>
    </w:p>
  </w:footnote>
  <w:footnote w:id="27">
    <w:p w:rsidR="0067365E" w:rsidRPr="00C55FC2" w:rsidRDefault="0067365E" w:rsidP="00E97BAF">
      <w:pPr>
        <w:pStyle w:val="Notedebasdepage"/>
        <w:jc w:val="both"/>
      </w:pPr>
      <w:r w:rsidRPr="00381819">
        <w:rPr>
          <w:rStyle w:val="Appelnotedebasdep"/>
          <w:rFonts w:asciiTheme="majorBidi" w:hAnsiTheme="majorBidi" w:cstheme="majorBidi"/>
          <w:sz w:val="22"/>
          <w:szCs w:val="22"/>
        </w:rPr>
        <w:footnoteRef/>
      </w:r>
      <w:r w:rsidRPr="00381819">
        <w:rPr>
          <w:rFonts w:asciiTheme="majorBidi" w:hAnsiTheme="majorBidi" w:cstheme="majorBidi"/>
          <w:sz w:val="22"/>
          <w:szCs w:val="22"/>
          <w:shd w:val="clear" w:color="auto" w:fill="FFFFFF"/>
        </w:rPr>
        <w:t>MOUNKORO Boubacar et MAIGA  Aminata, «La Gouvernance bancaire face aux parties prenantes: Cas de la BDL Freha»,op.cit, p 23 .</w:t>
      </w:r>
    </w:p>
  </w:footnote>
  <w:footnote w:id="28">
    <w:p w:rsidR="0067365E" w:rsidRDefault="0067365E">
      <w:pPr>
        <w:pStyle w:val="Notedebasdepage"/>
      </w:pPr>
      <w:r>
        <w:rPr>
          <w:rStyle w:val="Appelnotedebasdep"/>
        </w:rPr>
        <w:footnoteRef/>
      </w:r>
      <w:r>
        <w:t xml:space="preserve"> </w:t>
      </w:r>
      <w:r w:rsidRPr="00D167E1">
        <w:rPr>
          <w:rFonts w:asciiTheme="majorBidi" w:hAnsiTheme="majorBidi" w:cstheme="majorBidi"/>
          <w:color w:val="222222"/>
          <w:sz w:val="22"/>
          <w:szCs w:val="22"/>
          <w:shd w:val="clear" w:color="auto" w:fill="FFFFFF"/>
        </w:rPr>
        <w:t>LOBEZ Frédéric, «Too big to fail: gouvernance et régulation des banques»,</w:t>
      </w:r>
      <w:r w:rsidRPr="00D167E1">
        <w:rPr>
          <w:rFonts w:asciiTheme="majorBidi" w:hAnsiTheme="majorBidi" w:cstheme="majorBidi"/>
          <w:color w:val="222222"/>
          <w:sz w:val="22"/>
          <w:szCs w:val="22"/>
          <w:u w:val="single"/>
          <w:shd w:val="clear" w:color="auto" w:fill="FFFFFF"/>
        </w:rPr>
        <w:t> </w:t>
      </w:r>
      <w:r w:rsidRPr="00D167E1">
        <w:rPr>
          <w:rFonts w:asciiTheme="majorBidi" w:hAnsiTheme="majorBidi" w:cstheme="majorBidi"/>
          <w:i/>
          <w:iCs/>
          <w:color w:val="222222"/>
          <w:sz w:val="22"/>
          <w:szCs w:val="22"/>
          <w:u w:val="single"/>
          <w:shd w:val="clear" w:color="auto" w:fill="FFFFFF"/>
        </w:rPr>
        <w:t>Revue d'économie financière</w:t>
      </w:r>
      <w:r w:rsidRPr="00D167E1">
        <w:rPr>
          <w:rFonts w:asciiTheme="majorBidi" w:hAnsiTheme="majorBidi" w:cstheme="majorBidi"/>
          <w:color w:val="222222"/>
          <w:sz w:val="22"/>
          <w:szCs w:val="22"/>
          <w:u w:val="single"/>
          <w:shd w:val="clear" w:color="auto" w:fill="FFFFFF"/>
        </w:rPr>
        <w:t xml:space="preserve">, </w:t>
      </w:r>
      <w:r w:rsidRPr="00D167E1">
        <w:rPr>
          <w:rFonts w:asciiTheme="majorBidi" w:hAnsiTheme="majorBidi" w:cstheme="majorBidi"/>
          <w:color w:val="000000"/>
          <w:sz w:val="22"/>
          <w:szCs w:val="22"/>
          <w:shd w:val="clear" w:color="auto" w:fill="FFFFFF"/>
        </w:rPr>
        <w:t>n°100,</w:t>
      </w:r>
      <w:r w:rsidRPr="00D167E1">
        <w:rPr>
          <w:rFonts w:asciiTheme="majorBidi" w:hAnsiTheme="majorBidi" w:cstheme="majorBidi"/>
          <w:color w:val="222222"/>
          <w:sz w:val="22"/>
          <w:szCs w:val="22"/>
          <w:shd w:val="clear" w:color="auto" w:fill="FFFFFF"/>
        </w:rPr>
        <w:t xml:space="preserve"> 2010, p 190.</w:t>
      </w:r>
    </w:p>
  </w:footnote>
  <w:footnote w:id="29">
    <w:p w:rsidR="0067365E" w:rsidRDefault="0067365E" w:rsidP="00131444">
      <w:pPr>
        <w:pStyle w:val="Notedebasdepage"/>
      </w:pPr>
      <w:r>
        <w:rPr>
          <w:rStyle w:val="Appelnotedebasdep"/>
        </w:rPr>
        <w:footnoteRef/>
      </w:r>
      <w:r>
        <w:t xml:space="preserve"> </w:t>
      </w:r>
      <w:r w:rsidRPr="00D167E1">
        <w:rPr>
          <w:rFonts w:asciiTheme="majorBidi" w:hAnsiTheme="majorBidi" w:cstheme="majorBidi"/>
          <w:color w:val="222222"/>
          <w:sz w:val="22"/>
          <w:szCs w:val="22"/>
          <w:shd w:val="clear" w:color="auto" w:fill="FFFFFF"/>
        </w:rPr>
        <w:t xml:space="preserve">LOBEZ Frédéric, </w:t>
      </w:r>
      <w:r>
        <w:rPr>
          <w:rFonts w:asciiTheme="majorBidi" w:hAnsiTheme="majorBidi" w:cstheme="majorBidi"/>
          <w:color w:val="222222"/>
          <w:sz w:val="22"/>
          <w:szCs w:val="22"/>
          <w:shd w:val="clear" w:color="auto" w:fill="FFFFFF"/>
        </w:rPr>
        <w:t>Op.Cit, p 192</w:t>
      </w:r>
    </w:p>
  </w:footnote>
  <w:footnote w:id="30">
    <w:p w:rsidR="0067365E" w:rsidRDefault="0067365E" w:rsidP="00E97BAF">
      <w:pPr>
        <w:pStyle w:val="Notedebasdepage"/>
      </w:pPr>
      <w:r>
        <w:rPr>
          <w:rStyle w:val="Appelnotedebasdep"/>
        </w:rPr>
        <w:footnoteRef/>
      </w:r>
      <w:r>
        <w:t xml:space="preserve"> </w:t>
      </w:r>
      <w:r w:rsidRPr="00E3349B">
        <w:rPr>
          <w:rFonts w:asciiTheme="majorBidi" w:hAnsiTheme="majorBidi" w:cstheme="majorBidi"/>
          <w:sz w:val="22"/>
          <w:szCs w:val="22"/>
        </w:rPr>
        <w:t>KHELIFA Halima</w:t>
      </w:r>
      <w:r>
        <w:rPr>
          <w:rFonts w:asciiTheme="majorBidi" w:hAnsiTheme="majorBidi" w:cstheme="majorBidi"/>
          <w:sz w:val="22"/>
          <w:szCs w:val="22"/>
        </w:rPr>
        <w:t xml:space="preserve"> et</w:t>
      </w:r>
      <w:r w:rsidRPr="00E3349B">
        <w:rPr>
          <w:rFonts w:asciiTheme="majorBidi" w:hAnsiTheme="majorBidi" w:cstheme="majorBidi"/>
          <w:sz w:val="22"/>
          <w:szCs w:val="22"/>
        </w:rPr>
        <w:t xml:space="preserve"> TRARI MEDJAOUI Hocine, </w:t>
      </w:r>
      <w:r>
        <w:rPr>
          <w:rFonts w:asciiTheme="majorBidi" w:hAnsiTheme="majorBidi" w:cstheme="majorBidi"/>
          <w:sz w:val="22"/>
          <w:szCs w:val="22"/>
        </w:rPr>
        <w:t>«</w:t>
      </w:r>
      <w:r w:rsidRPr="00E3349B">
        <w:rPr>
          <w:rFonts w:asciiTheme="majorBidi" w:hAnsiTheme="majorBidi" w:cstheme="majorBidi"/>
          <w:sz w:val="22"/>
          <w:szCs w:val="22"/>
        </w:rPr>
        <w:t>La stabilité financière des banques islamiques : Etude comparative avec les banques conventionnelles dans la région du Golfe</w:t>
      </w:r>
      <w:r>
        <w:rPr>
          <w:rFonts w:asciiTheme="majorBidi" w:hAnsiTheme="majorBidi" w:cstheme="majorBidi"/>
          <w:sz w:val="22"/>
          <w:szCs w:val="22"/>
        </w:rPr>
        <w:t>»</w:t>
      </w:r>
      <w:r w:rsidRPr="00E3349B">
        <w:rPr>
          <w:rFonts w:asciiTheme="majorBidi" w:hAnsiTheme="majorBidi" w:cstheme="majorBidi"/>
          <w:sz w:val="22"/>
          <w:szCs w:val="22"/>
        </w:rPr>
        <w:t xml:space="preserve">, </w:t>
      </w:r>
      <w:r w:rsidRPr="00F876BF">
        <w:rPr>
          <w:rFonts w:asciiTheme="majorBidi" w:hAnsiTheme="majorBidi" w:cstheme="majorBidi"/>
          <w:sz w:val="22"/>
          <w:szCs w:val="22"/>
          <w:u w:val="single"/>
        </w:rPr>
        <w:t>Finance &amp; Markets Journal</w:t>
      </w:r>
      <w:r w:rsidRPr="00E3349B">
        <w:rPr>
          <w:rFonts w:asciiTheme="majorBidi" w:hAnsiTheme="majorBidi" w:cstheme="majorBidi"/>
          <w:sz w:val="22"/>
          <w:szCs w:val="22"/>
        </w:rPr>
        <w:t>,V°10,N°2,Université Oran 2 ,Algérie,2023 ,P149</w:t>
      </w:r>
    </w:p>
  </w:footnote>
  <w:footnote w:id="31">
    <w:p w:rsidR="0067365E" w:rsidRDefault="0067365E">
      <w:pPr>
        <w:pStyle w:val="Notedebasdepage"/>
      </w:pPr>
      <w:r>
        <w:rPr>
          <w:rStyle w:val="Appelnotedebasdep"/>
        </w:rPr>
        <w:footnoteRef/>
      </w:r>
      <w:r>
        <w:t xml:space="preserve"> </w:t>
      </w:r>
      <w:r w:rsidRPr="00E3349B">
        <w:rPr>
          <w:rFonts w:asciiTheme="majorBidi" w:hAnsiTheme="majorBidi" w:cstheme="majorBidi"/>
          <w:sz w:val="22"/>
          <w:szCs w:val="22"/>
        </w:rPr>
        <w:t>KHELIFA Halima</w:t>
      </w:r>
      <w:r>
        <w:rPr>
          <w:rFonts w:asciiTheme="majorBidi" w:hAnsiTheme="majorBidi" w:cstheme="majorBidi"/>
          <w:sz w:val="22"/>
          <w:szCs w:val="22"/>
        </w:rPr>
        <w:t xml:space="preserve"> et</w:t>
      </w:r>
      <w:r w:rsidRPr="00E3349B">
        <w:rPr>
          <w:rFonts w:asciiTheme="majorBidi" w:hAnsiTheme="majorBidi" w:cstheme="majorBidi"/>
          <w:sz w:val="22"/>
          <w:szCs w:val="22"/>
        </w:rPr>
        <w:t xml:space="preserve"> TRARI MEDJAOUI Hocine</w:t>
      </w:r>
      <w:r>
        <w:rPr>
          <w:rFonts w:asciiTheme="majorBidi" w:hAnsiTheme="majorBidi" w:cstheme="majorBidi"/>
          <w:sz w:val="22"/>
          <w:szCs w:val="22"/>
        </w:rPr>
        <w:t>,Op.Cit,P150</w:t>
      </w:r>
    </w:p>
  </w:footnote>
  <w:footnote w:id="32">
    <w:p w:rsidR="0067365E" w:rsidRDefault="0067365E" w:rsidP="003206C1">
      <w:pPr>
        <w:pStyle w:val="Notedebasdepage"/>
      </w:pPr>
      <w:r>
        <w:rPr>
          <w:rStyle w:val="Appelnotedebasdep"/>
        </w:rPr>
        <w:footnoteRef/>
      </w:r>
      <w:r>
        <w:t xml:space="preserve"> </w:t>
      </w:r>
      <w:r w:rsidRPr="00E3349B">
        <w:rPr>
          <w:rFonts w:asciiTheme="majorBidi" w:hAnsiTheme="majorBidi" w:cstheme="majorBidi"/>
          <w:sz w:val="22"/>
          <w:szCs w:val="22"/>
        </w:rPr>
        <w:t>KHELIFA Halima</w:t>
      </w:r>
      <w:r>
        <w:rPr>
          <w:rFonts w:asciiTheme="majorBidi" w:hAnsiTheme="majorBidi" w:cstheme="majorBidi"/>
          <w:sz w:val="22"/>
          <w:szCs w:val="22"/>
        </w:rPr>
        <w:t xml:space="preserve"> et</w:t>
      </w:r>
      <w:r w:rsidRPr="00E3349B">
        <w:rPr>
          <w:rFonts w:asciiTheme="majorBidi" w:hAnsiTheme="majorBidi" w:cstheme="majorBidi"/>
          <w:sz w:val="22"/>
          <w:szCs w:val="22"/>
        </w:rPr>
        <w:t xml:space="preserve"> TRARI MEDJAOUI Hocine</w:t>
      </w:r>
      <w:r>
        <w:rPr>
          <w:rFonts w:asciiTheme="majorBidi" w:hAnsiTheme="majorBidi" w:cstheme="majorBidi"/>
          <w:sz w:val="22"/>
          <w:szCs w:val="22"/>
        </w:rPr>
        <w:t>, Op.cit. , P150-151</w:t>
      </w:r>
    </w:p>
  </w:footnote>
  <w:footnote w:id="33">
    <w:p w:rsidR="0067365E" w:rsidRPr="004E4529" w:rsidRDefault="0067365E" w:rsidP="003206C1">
      <w:pPr>
        <w:pStyle w:val="Notedebasdepage"/>
        <w:jc w:val="both"/>
        <w:rPr>
          <w:rFonts w:asciiTheme="majorBidi" w:hAnsiTheme="majorBidi" w:cstheme="majorBidi"/>
          <w:sz w:val="22"/>
          <w:szCs w:val="22"/>
          <w:lang w:val="en-US"/>
        </w:rPr>
      </w:pPr>
      <w:r w:rsidRPr="00F876BF">
        <w:rPr>
          <w:rStyle w:val="Appelnotedebasdep"/>
          <w:rFonts w:asciiTheme="majorBidi" w:hAnsiTheme="majorBidi" w:cstheme="majorBidi"/>
          <w:sz w:val="22"/>
          <w:szCs w:val="22"/>
        </w:rPr>
        <w:footnoteRef/>
      </w:r>
      <w:r w:rsidRPr="004E4529">
        <w:rPr>
          <w:rFonts w:asciiTheme="majorBidi" w:hAnsiTheme="majorBidi" w:cstheme="majorBidi"/>
          <w:sz w:val="22"/>
          <w:szCs w:val="22"/>
          <w:lang w:val="en-US"/>
        </w:rPr>
        <w:t xml:space="preserve"> Rachid EL MAHOU, Op.Cit</w:t>
      </w:r>
      <w:r w:rsidRPr="004E4529">
        <w:rPr>
          <w:rFonts w:asciiTheme="majorBidi" w:hAnsiTheme="majorBidi" w:cstheme="majorBidi"/>
          <w:b/>
          <w:bCs/>
          <w:sz w:val="22"/>
          <w:szCs w:val="22"/>
          <w:lang w:val="en-US"/>
        </w:rPr>
        <w:t>.</w:t>
      </w:r>
      <w:r w:rsidRPr="004E4529">
        <w:rPr>
          <w:rFonts w:asciiTheme="majorBidi" w:hAnsiTheme="majorBidi" w:cstheme="majorBidi"/>
          <w:sz w:val="22"/>
          <w:szCs w:val="22"/>
          <w:lang w:val="en-US"/>
        </w:rPr>
        <w:t>, P 05.</w:t>
      </w:r>
    </w:p>
    <w:p w:rsidR="0067365E" w:rsidRPr="004E4529" w:rsidRDefault="0067365E" w:rsidP="00E97BAF">
      <w:pPr>
        <w:pStyle w:val="Notedebasdepage"/>
        <w:jc w:val="both"/>
        <w:rPr>
          <w:rFonts w:asciiTheme="majorBidi" w:hAnsiTheme="majorBidi" w:cstheme="majorBidi"/>
          <w:sz w:val="22"/>
          <w:szCs w:val="22"/>
          <w:lang w:val="en-US"/>
        </w:rPr>
      </w:pPr>
    </w:p>
  </w:footnote>
  <w:footnote w:id="34">
    <w:p w:rsidR="0067365E" w:rsidRDefault="0067365E" w:rsidP="00E97BAF">
      <w:pPr>
        <w:pStyle w:val="Notedebasdepage"/>
        <w:jc w:val="both"/>
      </w:pPr>
      <w:r w:rsidRPr="00F876BF">
        <w:rPr>
          <w:rStyle w:val="Appelnotedebasdep"/>
          <w:rFonts w:asciiTheme="majorBidi" w:hAnsiTheme="majorBidi" w:cstheme="majorBidi"/>
          <w:sz w:val="22"/>
          <w:szCs w:val="22"/>
        </w:rPr>
        <w:footnoteRef/>
      </w:r>
      <w:r w:rsidRPr="00F876BF">
        <w:rPr>
          <w:rFonts w:asciiTheme="majorBidi" w:hAnsiTheme="majorBidi" w:cstheme="majorBidi"/>
          <w:sz w:val="22"/>
          <w:szCs w:val="22"/>
        </w:rPr>
        <w:t xml:space="preserve"> Leignel J-L, Gouvernance du système d’information, CIO Stratégie, Nice, France, 2006</w:t>
      </w:r>
      <w:r>
        <w:rPr>
          <w:rFonts w:asciiTheme="majorBidi" w:hAnsiTheme="majorBidi" w:cstheme="majorBidi"/>
          <w:sz w:val="22"/>
          <w:szCs w:val="22"/>
        </w:rPr>
        <w:t>.</w:t>
      </w:r>
    </w:p>
  </w:footnote>
  <w:footnote w:id="35">
    <w:p w:rsidR="0067365E" w:rsidRPr="00760F27" w:rsidRDefault="0067365E" w:rsidP="00E97BAF">
      <w:pPr>
        <w:spacing w:line="360" w:lineRule="auto"/>
        <w:rPr>
          <w:rFonts w:asciiTheme="majorBidi" w:hAnsiTheme="majorBidi" w:cstheme="majorBidi"/>
          <w:lang w:val="en-US"/>
        </w:rPr>
      </w:pPr>
      <w:r>
        <w:rPr>
          <w:rStyle w:val="Appelnotedebasdep"/>
        </w:rPr>
        <w:footnoteRef/>
      </w:r>
      <w:r w:rsidRPr="00760F27">
        <w:rPr>
          <w:lang w:val="en-US"/>
        </w:rPr>
        <w:t xml:space="preserve"> </w:t>
      </w:r>
      <w:r w:rsidRPr="00760F27">
        <w:rPr>
          <w:rFonts w:asciiTheme="majorBidi" w:hAnsiTheme="majorBidi" w:cstheme="majorBidi"/>
          <w:lang w:val="en-US"/>
        </w:rPr>
        <w:t xml:space="preserve">HENDERSON et VENKATRAMAN  , « Strategic Alignment : Leveraging information technology for transforming organizations », </w:t>
      </w:r>
      <w:r w:rsidRPr="00760F27">
        <w:rPr>
          <w:rFonts w:asciiTheme="majorBidi" w:hAnsiTheme="majorBidi" w:cstheme="majorBidi"/>
          <w:u w:val="single"/>
          <w:lang w:val="en-US"/>
        </w:rPr>
        <w:t>IBM Systems Journal</w:t>
      </w:r>
      <w:r w:rsidRPr="00760F27">
        <w:rPr>
          <w:rFonts w:asciiTheme="majorBidi" w:hAnsiTheme="majorBidi" w:cstheme="majorBidi"/>
          <w:lang w:val="en-US"/>
        </w:rPr>
        <w:t>, vol 32, n° 1 ,1993, p 476 -479 .</w:t>
      </w:r>
    </w:p>
  </w:footnote>
  <w:footnote w:id="36">
    <w:p w:rsidR="0067365E" w:rsidRPr="00F876BF" w:rsidRDefault="0067365E" w:rsidP="00E97BAF">
      <w:pPr>
        <w:pStyle w:val="Notedebasdepage"/>
        <w:jc w:val="both"/>
        <w:rPr>
          <w:rFonts w:asciiTheme="majorBidi" w:hAnsiTheme="majorBidi" w:cstheme="majorBidi"/>
          <w:sz w:val="22"/>
          <w:szCs w:val="22"/>
        </w:rPr>
      </w:pPr>
      <w:r w:rsidRPr="00F876BF">
        <w:rPr>
          <w:rStyle w:val="Appelnotedebasdep"/>
          <w:rFonts w:asciiTheme="majorBidi" w:hAnsiTheme="majorBidi" w:cstheme="majorBidi"/>
          <w:sz w:val="22"/>
          <w:szCs w:val="22"/>
        </w:rPr>
        <w:footnoteRef/>
      </w:r>
      <w:r>
        <w:rPr>
          <w:rFonts w:asciiTheme="majorBidi" w:hAnsiTheme="majorBidi" w:cstheme="majorBidi"/>
          <w:sz w:val="22"/>
          <w:szCs w:val="22"/>
        </w:rPr>
        <w:t xml:space="preserve"> MOUMEN Ch</w:t>
      </w:r>
      <w:r w:rsidRPr="00F876BF">
        <w:rPr>
          <w:rFonts w:asciiTheme="majorBidi" w:hAnsiTheme="majorBidi" w:cstheme="majorBidi"/>
          <w:sz w:val="22"/>
          <w:szCs w:val="22"/>
        </w:rPr>
        <w:t>are</w:t>
      </w:r>
      <w:r>
        <w:rPr>
          <w:rFonts w:asciiTheme="majorBidi" w:hAnsiTheme="majorBidi" w:cstheme="majorBidi"/>
          <w:sz w:val="22"/>
          <w:szCs w:val="22"/>
        </w:rPr>
        <w:t xml:space="preserve">feddine , KNOUCH Mohamed et </w:t>
      </w:r>
      <w:r w:rsidRPr="00F876BF">
        <w:rPr>
          <w:rFonts w:asciiTheme="majorBidi" w:hAnsiTheme="majorBidi" w:cstheme="majorBidi"/>
          <w:sz w:val="22"/>
          <w:szCs w:val="22"/>
        </w:rPr>
        <w:t xml:space="preserve"> TADJMEZIANE,</w:t>
      </w:r>
      <w:r>
        <w:rPr>
          <w:rFonts w:asciiTheme="majorBidi" w:hAnsiTheme="majorBidi" w:cstheme="majorBidi"/>
          <w:sz w:val="22"/>
          <w:szCs w:val="22"/>
        </w:rPr>
        <w:t>«</w:t>
      </w:r>
      <w:r w:rsidRPr="00F876BF">
        <w:rPr>
          <w:rFonts w:asciiTheme="majorBidi" w:hAnsiTheme="majorBidi" w:cstheme="majorBidi"/>
          <w:sz w:val="22"/>
          <w:szCs w:val="22"/>
        </w:rPr>
        <w:t xml:space="preserve"> Cobit ; un référentiel de gouvernance du système d’information</w:t>
      </w:r>
      <w:r>
        <w:rPr>
          <w:rFonts w:asciiTheme="majorBidi" w:hAnsiTheme="majorBidi" w:cstheme="majorBidi"/>
          <w:sz w:val="22"/>
          <w:szCs w:val="22"/>
        </w:rPr>
        <w:t>»</w:t>
      </w:r>
      <w:r w:rsidRPr="00F876BF">
        <w:rPr>
          <w:rFonts w:asciiTheme="majorBidi" w:hAnsiTheme="majorBidi" w:cstheme="majorBidi"/>
          <w:sz w:val="22"/>
          <w:szCs w:val="22"/>
        </w:rPr>
        <w:t xml:space="preserve">, </w:t>
      </w:r>
      <w:r w:rsidRPr="0031787C">
        <w:rPr>
          <w:rFonts w:asciiTheme="majorBidi" w:hAnsiTheme="majorBidi" w:cstheme="majorBidi"/>
          <w:sz w:val="22"/>
          <w:szCs w:val="22"/>
          <w:u w:val="single"/>
        </w:rPr>
        <w:t>Revue ELMishkat en Economie, Développement et Droit</w:t>
      </w:r>
      <w:r w:rsidRPr="00F876BF">
        <w:rPr>
          <w:rFonts w:asciiTheme="majorBidi" w:hAnsiTheme="majorBidi" w:cstheme="majorBidi"/>
          <w:sz w:val="22"/>
          <w:szCs w:val="22"/>
        </w:rPr>
        <w:t>, N°2, Université de : Belhadj Bouchaib Ain temouchent, Algérie, S.D, P</w:t>
      </w:r>
      <w:r>
        <w:rPr>
          <w:rFonts w:asciiTheme="majorBidi" w:hAnsiTheme="majorBidi" w:cstheme="majorBidi"/>
          <w:sz w:val="22"/>
          <w:szCs w:val="22"/>
        </w:rPr>
        <w:t xml:space="preserve"> 0</w:t>
      </w:r>
      <w:r w:rsidRPr="00F876BF">
        <w:rPr>
          <w:rFonts w:asciiTheme="majorBidi" w:hAnsiTheme="majorBidi" w:cstheme="majorBidi"/>
          <w:sz w:val="22"/>
          <w:szCs w:val="22"/>
        </w:rPr>
        <w:t>3</w:t>
      </w:r>
      <w:r>
        <w:rPr>
          <w:rFonts w:asciiTheme="majorBidi" w:hAnsiTheme="majorBidi" w:cstheme="majorBidi"/>
          <w:sz w:val="22"/>
          <w:szCs w:val="22"/>
        </w:rPr>
        <w:t>.</w:t>
      </w:r>
    </w:p>
  </w:footnote>
  <w:footnote w:id="37">
    <w:p w:rsidR="0067365E" w:rsidRDefault="0067365E" w:rsidP="00E97BAF">
      <w:pPr>
        <w:pStyle w:val="Notedebasdepage"/>
        <w:jc w:val="both"/>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sidRPr="0031787C">
        <w:rPr>
          <w:rFonts w:asciiTheme="majorBidi" w:hAnsiTheme="majorBidi" w:cstheme="majorBidi"/>
          <w:sz w:val="22"/>
          <w:szCs w:val="22"/>
        </w:rPr>
        <w:t xml:space="preserve"> </w:t>
      </w:r>
      <w:r>
        <w:rPr>
          <w:rFonts w:asciiTheme="majorBidi" w:hAnsiTheme="majorBidi" w:cstheme="majorBidi"/>
          <w:sz w:val="22"/>
          <w:szCs w:val="22"/>
        </w:rPr>
        <w:t>«</w:t>
      </w:r>
      <w:r w:rsidRPr="0031787C">
        <w:rPr>
          <w:rFonts w:asciiTheme="majorBidi" w:hAnsiTheme="majorBidi" w:cstheme="majorBidi"/>
          <w:sz w:val="22"/>
          <w:szCs w:val="22"/>
        </w:rPr>
        <w:t>Découvrez les différences et les avantages entre L’ITIL et Cobit</w:t>
      </w:r>
      <w:r>
        <w:rPr>
          <w:rFonts w:asciiTheme="majorBidi" w:hAnsiTheme="majorBidi" w:cstheme="majorBidi"/>
          <w:sz w:val="22"/>
          <w:szCs w:val="22"/>
        </w:rPr>
        <w:t>»</w:t>
      </w:r>
      <w:r w:rsidRPr="0031787C">
        <w:rPr>
          <w:rFonts w:asciiTheme="majorBidi" w:hAnsiTheme="majorBidi" w:cstheme="majorBidi"/>
          <w:sz w:val="22"/>
          <w:szCs w:val="22"/>
        </w:rPr>
        <w:t xml:space="preserve">, disponibles sur : </w:t>
      </w:r>
      <w:hyperlink r:id="rId5" w:history="1">
        <w:r w:rsidRPr="0031787C">
          <w:rPr>
            <w:rStyle w:val="Lienhypertexte"/>
            <w:rFonts w:asciiTheme="majorBidi" w:hAnsiTheme="majorBidi" w:cstheme="majorBidi"/>
            <w:sz w:val="22"/>
            <w:szCs w:val="22"/>
          </w:rPr>
          <w:t>https://www.b2blearning.eu/fr/blog/123-itil-cobit-quelle-formation-pour-vous.html</w:t>
        </w:r>
      </w:hyperlink>
      <w:r>
        <w:rPr>
          <w:rFonts w:asciiTheme="majorBidi" w:hAnsiTheme="majorBidi" w:cstheme="majorBidi"/>
          <w:sz w:val="22"/>
          <w:szCs w:val="22"/>
        </w:rPr>
        <w:t xml:space="preserve"> ,consulté le 05/02/2025.</w:t>
      </w:r>
    </w:p>
    <w:p w:rsidR="0067365E" w:rsidRPr="0031787C" w:rsidRDefault="0067365E" w:rsidP="00E97BAF">
      <w:pPr>
        <w:pStyle w:val="Notedebasdepage"/>
        <w:jc w:val="both"/>
        <w:rPr>
          <w:rFonts w:asciiTheme="majorBidi" w:hAnsiTheme="majorBidi" w:cstheme="majorBidi"/>
          <w:sz w:val="22"/>
          <w:szCs w:val="22"/>
        </w:rPr>
      </w:pPr>
    </w:p>
  </w:footnote>
  <w:footnote w:id="38">
    <w:p w:rsidR="0067365E" w:rsidRPr="0031787C" w:rsidRDefault="0067365E" w:rsidP="00E97BAF">
      <w:pPr>
        <w:pStyle w:val="Notedebasdepage"/>
        <w:jc w:val="both"/>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sidRPr="0031787C">
        <w:rPr>
          <w:rFonts w:asciiTheme="majorBidi" w:hAnsiTheme="majorBidi" w:cstheme="majorBidi"/>
          <w:sz w:val="22"/>
          <w:szCs w:val="22"/>
        </w:rPr>
        <w:t xml:space="preserve"> Alain Baillifard, ITIL et la gestion des services, casino, haute école valaisanne hochschute Wallis, TD 2008, P</w:t>
      </w:r>
      <w:r>
        <w:rPr>
          <w:rFonts w:asciiTheme="majorBidi" w:hAnsiTheme="majorBidi" w:cstheme="majorBidi"/>
          <w:sz w:val="22"/>
          <w:szCs w:val="22"/>
        </w:rPr>
        <w:t xml:space="preserve"> </w:t>
      </w:r>
      <w:r w:rsidRPr="0031787C">
        <w:rPr>
          <w:rFonts w:asciiTheme="majorBidi" w:hAnsiTheme="majorBidi" w:cstheme="majorBidi"/>
          <w:sz w:val="22"/>
          <w:szCs w:val="22"/>
        </w:rPr>
        <w:t>10.</w:t>
      </w:r>
    </w:p>
  </w:footnote>
  <w:footnote w:id="39">
    <w:p w:rsidR="0067365E" w:rsidRPr="0031787C" w:rsidRDefault="0067365E" w:rsidP="00E97BAF">
      <w:pPr>
        <w:pStyle w:val="Notedebasdepage"/>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Pr>
          <w:rFonts w:asciiTheme="majorBidi" w:hAnsiTheme="majorBidi" w:cstheme="majorBidi"/>
          <w:sz w:val="22"/>
          <w:szCs w:val="22"/>
        </w:rPr>
        <w:t xml:space="preserve"> Ibid, </w:t>
      </w:r>
      <w:r w:rsidRPr="0031787C">
        <w:rPr>
          <w:rFonts w:asciiTheme="majorBidi" w:hAnsiTheme="majorBidi" w:cstheme="majorBidi"/>
          <w:sz w:val="22"/>
          <w:szCs w:val="22"/>
        </w:rPr>
        <w:t>P</w:t>
      </w:r>
      <w:r>
        <w:rPr>
          <w:rFonts w:asciiTheme="majorBidi" w:hAnsiTheme="majorBidi" w:cstheme="majorBidi"/>
          <w:sz w:val="22"/>
          <w:szCs w:val="22"/>
        </w:rPr>
        <w:t xml:space="preserve"> </w:t>
      </w:r>
      <w:r w:rsidRPr="0031787C">
        <w:rPr>
          <w:rFonts w:asciiTheme="majorBidi" w:hAnsiTheme="majorBidi" w:cstheme="majorBidi"/>
          <w:sz w:val="22"/>
          <w:szCs w:val="22"/>
        </w:rPr>
        <w:t>12</w:t>
      </w:r>
      <w:r>
        <w:rPr>
          <w:rFonts w:asciiTheme="majorBidi" w:hAnsiTheme="majorBidi" w:cstheme="majorBidi"/>
          <w:sz w:val="22"/>
          <w:szCs w:val="22"/>
        </w:rPr>
        <w:t>.</w:t>
      </w:r>
      <w:r w:rsidRPr="0031787C">
        <w:rPr>
          <w:rFonts w:asciiTheme="majorBidi" w:hAnsiTheme="majorBidi" w:cstheme="majorBidi"/>
          <w:sz w:val="22"/>
          <w:szCs w:val="22"/>
        </w:rPr>
        <w:t xml:space="preserve"> </w:t>
      </w:r>
    </w:p>
  </w:footnote>
  <w:footnote w:id="40">
    <w:p w:rsidR="0067365E" w:rsidRDefault="0067365E" w:rsidP="00E97BAF">
      <w:pPr>
        <w:pStyle w:val="Notedebasdepage"/>
      </w:pPr>
      <w:r>
        <w:rPr>
          <w:rStyle w:val="Appelnotedebasdep"/>
        </w:rPr>
        <w:footnoteRef/>
      </w:r>
      <w:r>
        <w:t xml:space="preserve"> </w:t>
      </w:r>
      <w:r w:rsidRPr="008F2D79">
        <w:rPr>
          <w:rFonts w:asciiTheme="majorBidi" w:hAnsiTheme="majorBidi" w:cstheme="majorBidi"/>
          <w:sz w:val="22"/>
          <w:szCs w:val="22"/>
        </w:rPr>
        <w:t xml:space="preserve">ISO 27001/IT Governance France, disponible sur : </w:t>
      </w:r>
      <w:hyperlink r:id="rId6" w:history="1">
        <w:r w:rsidRPr="008F2D79">
          <w:rPr>
            <w:rStyle w:val="Lienhypertexte"/>
            <w:rFonts w:asciiTheme="majorBidi" w:hAnsiTheme="majorBidi" w:cstheme="majorBidi"/>
            <w:sz w:val="22"/>
            <w:szCs w:val="22"/>
          </w:rPr>
          <w:t>https://www.itgovernance.eu/fr-fr/iso-27001-fr</w:t>
        </w:r>
      </w:hyperlink>
      <w:r>
        <w:rPr>
          <w:rFonts w:asciiTheme="majorBidi" w:hAnsiTheme="majorBidi" w:cstheme="majorBidi"/>
          <w:sz w:val="22"/>
          <w:szCs w:val="22"/>
        </w:rPr>
        <w:t xml:space="preserve"> ,consulté le 05/02/2025.</w:t>
      </w:r>
    </w:p>
  </w:footnote>
  <w:footnote w:id="41">
    <w:p w:rsidR="0067365E" w:rsidRPr="0031787C" w:rsidRDefault="0067365E" w:rsidP="00E97BAF">
      <w:pPr>
        <w:pStyle w:val="Notedebasdepage"/>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sidRPr="0031787C">
        <w:rPr>
          <w:rFonts w:asciiTheme="majorBidi" w:hAnsiTheme="majorBidi" w:cstheme="majorBidi"/>
          <w:sz w:val="22"/>
          <w:szCs w:val="22"/>
        </w:rPr>
        <w:t xml:space="preserve"> ISO27001 sécurité de l’information-certification avec DQS ,disponible sur : </w:t>
      </w:r>
      <w:hyperlink r:id="rId7" w:history="1">
        <w:r w:rsidRPr="0031787C">
          <w:rPr>
            <w:rStyle w:val="Lienhypertexte"/>
            <w:rFonts w:asciiTheme="majorBidi" w:hAnsiTheme="majorBidi" w:cstheme="majorBidi"/>
            <w:sz w:val="22"/>
            <w:szCs w:val="22"/>
          </w:rPr>
          <w:t>https://www.dqsglobal.com/fr-ma/certifier/certification-iso-27001/</w:t>
        </w:r>
      </w:hyperlink>
      <w:r>
        <w:rPr>
          <w:rFonts w:asciiTheme="majorBidi" w:hAnsiTheme="majorBidi" w:cstheme="majorBidi"/>
          <w:sz w:val="22"/>
          <w:szCs w:val="22"/>
        </w:rPr>
        <w:t xml:space="preserve"> , consulté le 05/02/2025.</w:t>
      </w:r>
    </w:p>
  </w:footnote>
  <w:footnote w:id="42">
    <w:p w:rsidR="0067365E" w:rsidRPr="0031787C" w:rsidRDefault="0067365E" w:rsidP="00E97BAF">
      <w:pPr>
        <w:pStyle w:val="Notedebasdepage"/>
        <w:jc w:val="both"/>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sidRPr="0031787C">
        <w:rPr>
          <w:rFonts w:asciiTheme="majorBidi" w:hAnsiTheme="majorBidi" w:cstheme="majorBidi"/>
          <w:sz w:val="22"/>
          <w:szCs w:val="22"/>
        </w:rPr>
        <w:t xml:space="preserve"> BERGERON  François et HARGUEM  Saida , «La Gouvernance Des TI Dans Un Contexte Inter-Organisationnel : Développement D'un Cadre D'analyse» , </w:t>
      </w:r>
      <w:r>
        <w:rPr>
          <w:rFonts w:asciiTheme="majorBidi" w:hAnsiTheme="majorBidi" w:cstheme="majorBidi"/>
          <w:sz w:val="22"/>
          <w:szCs w:val="22"/>
        </w:rPr>
        <w:t xml:space="preserve">ASAC </w:t>
      </w:r>
      <w:r w:rsidRPr="0031787C">
        <w:rPr>
          <w:rFonts w:asciiTheme="majorBidi" w:hAnsiTheme="majorBidi" w:cstheme="majorBidi"/>
          <w:sz w:val="22"/>
          <w:szCs w:val="22"/>
        </w:rPr>
        <w:t>2006, p 242 à 243.</w:t>
      </w:r>
    </w:p>
  </w:footnote>
  <w:footnote w:id="43">
    <w:p w:rsidR="0067365E" w:rsidRPr="0031787C" w:rsidRDefault="0067365E" w:rsidP="00E97BAF">
      <w:pPr>
        <w:pStyle w:val="Notedebasdepage"/>
        <w:jc w:val="both"/>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sidRPr="0031787C">
        <w:rPr>
          <w:rFonts w:asciiTheme="majorBidi" w:hAnsiTheme="majorBidi" w:cstheme="majorBidi"/>
          <w:sz w:val="22"/>
          <w:szCs w:val="22"/>
        </w:rPr>
        <w:t xml:space="preserve"> N</w:t>
      </w:r>
      <w:r>
        <w:rPr>
          <w:rFonts w:asciiTheme="majorBidi" w:hAnsiTheme="majorBidi" w:cstheme="majorBidi"/>
          <w:sz w:val="22"/>
          <w:szCs w:val="22"/>
        </w:rPr>
        <w:t xml:space="preserve">icolas Mayer et </w:t>
      </w:r>
      <w:r w:rsidRPr="0031787C">
        <w:rPr>
          <w:rFonts w:asciiTheme="majorBidi" w:hAnsiTheme="majorBidi" w:cstheme="majorBidi"/>
          <w:sz w:val="22"/>
          <w:szCs w:val="22"/>
        </w:rPr>
        <w:t xml:space="preserve"> jean phillippe Humbert, </w:t>
      </w:r>
      <w:r>
        <w:rPr>
          <w:rFonts w:asciiTheme="majorBidi" w:hAnsiTheme="majorBidi" w:cstheme="majorBidi"/>
          <w:sz w:val="22"/>
          <w:szCs w:val="22"/>
        </w:rPr>
        <w:t>«</w:t>
      </w:r>
      <w:r w:rsidRPr="0031787C">
        <w:rPr>
          <w:rFonts w:asciiTheme="majorBidi" w:hAnsiTheme="majorBidi" w:cstheme="majorBidi"/>
          <w:sz w:val="22"/>
          <w:szCs w:val="22"/>
        </w:rPr>
        <w:t>la gestion des risques pour les systèmes d’information</w:t>
      </w:r>
      <w:r>
        <w:rPr>
          <w:rFonts w:asciiTheme="majorBidi" w:hAnsiTheme="majorBidi" w:cstheme="majorBidi"/>
          <w:sz w:val="22"/>
          <w:szCs w:val="22"/>
        </w:rPr>
        <w:t>»</w:t>
      </w:r>
      <w:r w:rsidRPr="0031787C">
        <w:rPr>
          <w:rFonts w:asciiTheme="majorBidi" w:hAnsiTheme="majorBidi" w:cstheme="majorBidi"/>
          <w:sz w:val="22"/>
          <w:szCs w:val="22"/>
        </w:rPr>
        <w:t>, Article paru dans le magasine MISC n°24, ISSN : 1631-9036, (avril-mai 2006), P</w:t>
      </w:r>
      <w:r>
        <w:rPr>
          <w:rFonts w:asciiTheme="majorBidi" w:hAnsiTheme="majorBidi" w:cstheme="majorBidi"/>
          <w:sz w:val="22"/>
          <w:szCs w:val="22"/>
        </w:rPr>
        <w:t xml:space="preserve"> 0</w:t>
      </w:r>
      <w:r w:rsidRPr="0031787C">
        <w:rPr>
          <w:rFonts w:asciiTheme="majorBidi" w:hAnsiTheme="majorBidi" w:cstheme="majorBidi"/>
          <w:sz w:val="22"/>
          <w:szCs w:val="22"/>
        </w:rPr>
        <w:t>1</w:t>
      </w:r>
      <w:r>
        <w:rPr>
          <w:rFonts w:asciiTheme="majorBidi" w:hAnsiTheme="majorBidi" w:cstheme="majorBidi"/>
          <w:sz w:val="22"/>
          <w:szCs w:val="22"/>
        </w:rPr>
        <w:t>.</w:t>
      </w:r>
    </w:p>
  </w:footnote>
  <w:footnote w:id="44">
    <w:p w:rsidR="0067365E" w:rsidRDefault="0067365E" w:rsidP="00CF5B29">
      <w:pPr>
        <w:pStyle w:val="Notedebasdepage"/>
        <w:jc w:val="both"/>
      </w:pPr>
      <w:r w:rsidRPr="0031787C">
        <w:rPr>
          <w:rStyle w:val="Appelnotedebasdep"/>
          <w:rFonts w:asciiTheme="majorBidi" w:hAnsiTheme="majorBidi" w:cstheme="majorBidi"/>
          <w:sz w:val="22"/>
          <w:szCs w:val="22"/>
        </w:rPr>
        <w:footnoteRef/>
      </w:r>
      <w:r>
        <w:rPr>
          <w:rFonts w:asciiTheme="majorBidi" w:hAnsiTheme="majorBidi" w:cstheme="majorBidi"/>
          <w:sz w:val="22"/>
          <w:szCs w:val="22"/>
        </w:rPr>
        <w:t xml:space="preserve"> </w:t>
      </w:r>
      <w:r w:rsidRPr="0031787C">
        <w:rPr>
          <w:rFonts w:asciiTheme="majorBidi" w:hAnsiTheme="majorBidi" w:cstheme="majorBidi"/>
          <w:sz w:val="22"/>
          <w:szCs w:val="22"/>
        </w:rPr>
        <w:t>N</w:t>
      </w:r>
      <w:r>
        <w:rPr>
          <w:rFonts w:asciiTheme="majorBidi" w:hAnsiTheme="majorBidi" w:cstheme="majorBidi"/>
          <w:sz w:val="22"/>
          <w:szCs w:val="22"/>
        </w:rPr>
        <w:t xml:space="preserve">icolas Mayer et </w:t>
      </w:r>
      <w:r w:rsidRPr="0031787C">
        <w:rPr>
          <w:rFonts w:asciiTheme="majorBidi" w:hAnsiTheme="majorBidi" w:cstheme="majorBidi"/>
          <w:sz w:val="22"/>
          <w:szCs w:val="22"/>
        </w:rPr>
        <w:t>jean phillippe Humbert</w:t>
      </w:r>
      <w:r>
        <w:rPr>
          <w:rFonts w:asciiTheme="majorBidi" w:hAnsiTheme="majorBidi" w:cstheme="majorBidi"/>
          <w:sz w:val="22"/>
          <w:szCs w:val="22"/>
        </w:rPr>
        <w:t>, Op.Cit, P02</w:t>
      </w:r>
    </w:p>
  </w:footnote>
  <w:footnote w:id="45">
    <w:p w:rsidR="0067365E" w:rsidRPr="002A7B1D" w:rsidRDefault="0067365E" w:rsidP="004A390E">
      <w:pPr>
        <w:spacing w:line="360" w:lineRule="auto"/>
        <w:jc w:val="both"/>
        <w:rPr>
          <w:rFonts w:asciiTheme="majorBidi" w:hAnsiTheme="majorBidi" w:cstheme="majorBidi"/>
        </w:rPr>
      </w:pPr>
      <w:r w:rsidRPr="002A7B1D">
        <w:rPr>
          <w:rStyle w:val="Appelnotedebasdep"/>
          <w:rFonts w:asciiTheme="majorBidi" w:hAnsiTheme="majorBidi" w:cstheme="majorBidi"/>
        </w:rPr>
        <w:footnoteRef/>
      </w:r>
      <w:r w:rsidRPr="002A7B1D">
        <w:rPr>
          <w:rFonts w:asciiTheme="majorBidi" w:hAnsiTheme="majorBidi" w:cstheme="majorBidi"/>
        </w:rPr>
        <w:t xml:space="preserve"> Le CIGREF (Club Informatique des Grandes Entreprises Françaises), «Barometre Gouvernance Systemes D’information»,</w:t>
      </w:r>
      <w:r w:rsidRPr="002A7B1D">
        <w:rPr>
          <w:rFonts w:asciiTheme="majorBidi" w:hAnsiTheme="majorBidi" w:cstheme="majorBidi"/>
          <w:shd w:val="clear" w:color="auto" w:fill="FFFFFF"/>
        </w:rPr>
        <w:t xml:space="preserve"> [Livre électronique]. Récupéré de </w:t>
      </w:r>
      <w:hyperlink r:id="rId8" w:tgtFrame="_blank" w:history="1">
        <w:r w:rsidRPr="002A7B1D">
          <w:rPr>
            <w:rStyle w:val="Lienhypertexte"/>
            <w:rFonts w:asciiTheme="majorBidi" w:hAnsiTheme="majorBidi" w:cstheme="majorBidi"/>
            <w:color w:val="auto"/>
            <w:shd w:val="clear" w:color="auto" w:fill="FFFFFF"/>
          </w:rPr>
          <w:t>https://www.cigref.fr/cigref_publications/RapportsContainer/Parus2007/Barometre_Gouvernance_2007.pdf</w:t>
        </w:r>
      </w:hyperlink>
      <w:r w:rsidRPr="002A7B1D">
        <w:rPr>
          <w:rFonts w:asciiTheme="majorBidi" w:hAnsiTheme="majorBidi" w:cstheme="majorBidi"/>
        </w:rPr>
        <w:t>, Paris, 2007, p 10.</w:t>
      </w:r>
    </w:p>
  </w:footnote>
  <w:footnote w:id="46">
    <w:p w:rsidR="0067365E" w:rsidRPr="0031787C" w:rsidRDefault="0067365E" w:rsidP="00E97BAF">
      <w:pPr>
        <w:pStyle w:val="Notedebasdepage"/>
        <w:jc w:val="both"/>
        <w:rPr>
          <w:rFonts w:asciiTheme="majorBidi" w:hAnsiTheme="majorBidi" w:cstheme="majorBidi"/>
          <w:sz w:val="22"/>
          <w:szCs w:val="22"/>
        </w:rPr>
      </w:pPr>
      <w:r w:rsidRPr="0031787C">
        <w:rPr>
          <w:rStyle w:val="Appelnotedebasdep"/>
          <w:rFonts w:asciiTheme="majorBidi" w:hAnsiTheme="majorBidi" w:cstheme="majorBidi"/>
          <w:sz w:val="22"/>
          <w:szCs w:val="22"/>
        </w:rPr>
        <w:footnoteRef/>
      </w:r>
      <w:r>
        <w:rPr>
          <w:rFonts w:asciiTheme="majorBidi" w:hAnsiTheme="majorBidi" w:cstheme="majorBidi"/>
          <w:sz w:val="22"/>
          <w:szCs w:val="22"/>
        </w:rPr>
        <w:t>«</w:t>
      </w:r>
      <w:r w:rsidRPr="0031787C">
        <w:rPr>
          <w:rFonts w:asciiTheme="majorBidi" w:hAnsiTheme="majorBidi" w:cstheme="majorBidi"/>
          <w:sz w:val="22"/>
          <w:szCs w:val="22"/>
        </w:rPr>
        <w:t xml:space="preserve"> La différence entre la gouvernance des données et la gouvernance des systèmes d’information</w:t>
      </w:r>
      <w:r>
        <w:rPr>
          <w:rFonts w:asciiTheme="majorBidi" w:hAnsiTheme="majorBidi" w:cstheme="majorBidi"/>
          <w:sz w:val="22"/>
          <w:szCs w:val="22"/>
        </w:rPr>
        <w:t>»</w:t>
      </w:r>
      <w:r w:rsidRPr="0031787C">
        <w:rPr>
          <w:rFonts w:asciiTheme="majorBidi" w:hAnsiTheme="majorBidi" w:cstheme="majorBidi"/>
          <w:sz w:val="22"/>
          <w:szCs w:val="22"/>
        </w:rPr>
        <w:t xml:space="preserve">, disponible sur : </w:t>
      </w:r>
      <w:hyperlink r:id="rId9" w:history="1">
        <w:r w:rsidRPr="0031787C">
          <w:rPr>
            <w:rStyle w:val="Lienhypertexte"/>
            <w:rFonts w:asciiTheme="majorBidi" w:hAnsiTheme="majorBidi" w:cstheme="majorBidi"/>
            <w:sz w:val="22"/>
            <w:szCs w:val="22"/>
          </w:rPr>
          <w:t>https://www.varonis.com/fr/blog/la-difference-entre-gouvernance-des-donnees-et-gouvernance-des-systemes-dinformation</w:t>
        </w:r>
      </w:hyperlink>
      <w:r>
        <w:rPr>
          <w:rFonts w:asciiTheme="majorBidi" w:hAnsiTheme="majorBidi" w:cstheme="majorBidi"/>
          <w:sz w:val="22"/>
          <w:szCs w:val="22"/>
        </w:rPr>
        <w:t xml:space="preserve"> , consulté le 06/02/2025.</w:t>
      </w:r>
    </w:p>
  </w:footnote>
  <w:footnote w:id="47">
    <w:p w:rsidR="0067365E" w:rsidRPr="004F256D" w:rsidRDefault="0067365E" w:rsidP="00E97BAF">
      <w:pPr>
        <w:pStyle w:val="Notedebasdepage"/>
        <w:jc w:val="both"/>
        <w:rPr>
          <w:rFonts w:asciiTheme="majorBidi" w:hAnsiTheme="majorBidi" w:cstheme="majorBidi"/>
          <w:sz w:val="22"/>
          <w:szCs w:val="22"/>
        </w:rPr>
      </w:pPr>
      <w:r w:rsidRPr="004F256D">
        <w:rPr>
          <w:rStyle w:val="Appelnotedebasdep"/>
          <w:rFonts w:asciiTheme="majorBidi" w:hAnsiTheme="majorBidi" w:cstheme="majorBidi"/>
          <w:sz w:val="22"/>
          <w:szCs w:val="22"/>
        </w:rPr>
        <w:footnoteRef/>
      </w:r>
      <w:r w:rsidRPr="004F256D">
        <w:rPr>
          <w:rFonts w:asciiTheme="majorBidi" w:hAnsiTheme="majorBidi" w:cstheme="majorBidi"/>
          <w:sz w:val="22"/>
          <w:szCs w:val="22"/>
        </w:rPr>
        <w:t xml:space="preserve"> «La gouvernance des donnés dans le secteur bancaire : avantages, mise en œuvre, défis», disponible sur : </w:t>
      </w:r>
      <w:hyperlink r:id="rId10" w:history="1">
        <w:r w:rsidRPr="004F256D">
          <w:rPr>
            <w:rStyle w:val="Lienhypertexte"/>
            <w:rFonts w:asciiTheme="majorBidi" w:hAnsiTheme="majorBidi" w:cstheme="majorBidi"/>
            <w:sz w:val="22"/>
            <w:szCs w:val="22"/>
          </w:rPr>
          <w:t>https://www.castordoc.com/data-strategy/la-gouvernance-des-donnees-dans-le-secteur-bancaire</w:t>
        </w:r>
      </w:hyperlink>
      <w:r>
        <w:rPr>
          <w:rFonts w:asciiTheme="majorBidi" w:hAnsiTheme="majorBidi" w:cstheme="majorBidi"/>
          <w:sz w:val="22"/>
          <w:szCs w:val="22"/>
        </w:rPr>
        <w:t xml:space="preserve"> , consulté le 06/02/2025.</w:t>
      </w:r>
    </w:p>
  </w:footnote>
  <w:footnote w:id="48">
    <w:p w:rsidR="0067365E" w:rsidRDefault="0067365E" w:rsidP="00E97BAF">
      <w:pPr>
        <w:pStyle w:val="Notedebasdepage"/>
        <w:jc w:val="both"/>
      </w:pPr>
      <w:r w:rsidRPr="004F256D">
        <w:rPr>
          <w:rStyle w:val="Appelnotedebasdep"/>
          <w:rFonts w:asciiTheme="majorBidi" w:hAnsiTheme="majorBidi" w:cstheme="majorBidi"/>
          <w:sz w:val="22"/>
          <w:szCs w:val="22"/>
        </w:rPr>
        <w:footnoteRef/>
      </w:r>
      <w:r w:rsidRPr="004F256D">
        <w:rPr>
          <w:rFonts w:asciiTheme="majorBidi" w:hAnsiTheme="majorBidi" w:cstheme="majorBidi"/>
          <w:sz w:val="22"/>
          <w:szCs w:val="22"/>
        </w:rPr>
        <w:t xml:space="preserve"> «Qu’est-ce que la gouvernance des données» ,IBM, disponible sur : </w:t>
      </w:r>
      <w:hyperlink r:id="rId11" w:history="1">
        <w:r w:rsidRPr="004F256D">
          <w:rPr>
            <w:rStyle w:val="Lienhypertexte"/>
            <w:rFonts w:asciiTheme="majorBidi" w:hAnsiTheme="majorBidi" w:cstheme="majorBidi"/>
            <w:sz w:val="22"/>
            <w:szCs w:val="22"/>
          </w:rPr>
          <w:t>https://www.ibm.com/fr-fr/topics/data-governance</w:t>
        </w:r>
      </w:hyperlink>
      <w:r w:rsidRPr="004F256D">
        <w:rPr>
          <w:rFonts w:asciiTheme="majorBidi" w:hAnsiTheme="majorBidi" w:cstheme="majorBidi"/>
          <w:sz w:val="22"/>
          <w:szCs w:val="22"/>
        </w:rPr>
        <w:t xml:space="preserve"> , consulté le 06/02/2025.</w:t>
      </w:r>
    </w:p>
  </w:footnote>
  <w:footnote w:id="49">
    <w:p w:rsidR="0067365E" w:rsidRDefault="0067365E" w:rsidP="00E97BAF">
      <w:pPr>
        <w:pStyle w:val="Notedebasdepage"/>
        <w:jc w:val="both"/>
      </w:pPr>
      <w:r>
        <w:rPr>
          <w:rStyle w:val="Appelnotedebasdep"/>
        </w:rPr>
        <w:footnoteRef/>
      </w:r>
      <w:r>
        <w:t xml:space="preserve"> </w:t>
      </w:r>
      <w:r>
        <w:rPr>
          <w:rFonts w:ascii="Arial" w:hAnsi="Arial" w:cs="Arial"/>
        </w:rPr>
        <w:t>«</w:t>
      </w:r>
      <w:r w:rsidRPr="002844E2">
        <w:rPr>
          <w:rFonts w:asciiTheme="majorBidi" w:hAnsiTheme="majorBidi" w:cstheme="majorBidi"/>
          <w:sz w:val="22"/>
          <w:szCs w:val="22"/>
        </w:rPr>
        <w:t>La Gouvernance des données dans le secteur bancaire :avantages,mise en œuvre et défis</w:t>
      </w:r>
      <w:r>
        <w:rPr>
          <w:rFonts w:asciiTheme="majorBidi" w:hAnsiTheme="majorBidi" w:cstheme="majorBidi"/>
          <w:sz w:val="22"/>
          <w:szCs w:val="22"/>
        </w:rPr>
        <w:t>»</w:t>
      </w:r>
      <w:r w:rsidRPr="002844E2">
        <w:rPr>
          <w:rFonts w:asciiTheme="majorBidi" w:hAnsiTheme="majorBidi" w:cstheme="majorBidi"/>
          <w:sz w:val="22"/>
          <w:szCs w:val="22"/>
        </w:rPr>
        <w:t xml:space="preserve"> ,disponible sur : </w:t>
      </w:r>
      <w:hyperlink r:id="rId12" w:history="1">
        <w:r w:rsidRPr="002844E2">
          <w:rPr>
            <w:rStyle w:val="Lienhypertexte"/>
            <w:rFonts w:asciiTheme="majorBidi" w:hAnsiTheme="majorBidi" w:cstheme="majorBidi"/>
            <w:sz w:val="22"/>
            <w:szCs w:val="22"/>
          </w:rPr>
          <w:t>https://www.castordoc.com/data-strategy/la-gouvernance-des-donnees-dans-le-secteur-bancaire</w:t>
        </w:r>
      </w:hyperlink>
      <w:r>
        <w:rPr>
          <w:rFonts w:asciiTheme="majorBidi" w:hAnsiTheme="majorBidi" w:cstheme="majorBidi"/>
          <w:sz w:val="22"/>
          <w:szCs w:val="22"/>
        </w:rPr>
        <w:t xml:space="preserve"> ,consulté le 06/02/2025.</w:t>
      </w:r>
    </w:p>
  </w:footnote>
  <w:footnote w:id="50">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ARABI Mahfoud et HAROUN Samira, </w:t>
      </w:r>
      <w:r>
        <w:rPr>
          <w:rFonts w:asciiTheme="majorBidi" w:hAnsiTheme="majorBidi" w:cstheme="majorBidi"/>
          <w:sz w:val="22"/>
          <w:szCs w:val="22"/>
          <w:u w:val="single"/>
        </w:rPr>
        <w:t>« La satisfaction de la clientèle dans le secteur bancaire pendant la période de la crise sanitaire la «COVID-19 » : cas de la « BADR »</w:t>
      </w:r>
      <w:r>
        <w:rPr>
          <w:rFonts w:asciiTheme="majorBidi" w:hAnsiTheme="majorBidi" w:cstheme="majorBidi"/>
          <w:sz w:val="22"/>
          <w:szCs w:val="22"/>
        </w:rPr>
        <w:t> », Journal of Contemporary Business and Economic Studies,V05,N°03 , Université Akli Mohand Oulhadj, Bouira, Algérie,2022,P291</w:t>
      </w:r>
    </w:p>
  </w:footnote>
  <w:footnote w:id="51">
    <w:p w:rsidR="0067365E" w:rsidRDefault="0067365E" w:rsidP="007C6961">
      <w:pPr>
        <w:pStyle w:val="Notedebasdepage"/>
        <w:jc w:val="both"/>
        <w:rPr>
          <w:rFonts w:asciiTheme="majorBidi" w:hAnsiTheme="majorBidi" w:cstheme="majorBidi"/>
          <w:sz w:val="22"/>
          <w:szCs w:val="22"/>
        </w:rPr>
      </w:pPr>
      <w:r>
        <w:rPr>
          <w:rStyle w:val="Appelnotedebasdep"/>
        </w:rPr>
        <w:footnoteRef/>
      </w:r>
      <w:r>
        <w:t xml:space="preserve"> </w:t>
      </w:r>
      <w:r>
        <w:rPr>
          <w:rFonts w:asciiTheme="majorBidi" w:hAnsiTheme="majorBidi" w:cstheme="majorBidi"/>
          <w:sz w:val="22"/>
          <w:szCs w:val="22"/>
        </w:rPr>
        <w:t>ARABI Mahfoud et HAROUN Samira, Op.Cit, P291-292</w:t>
      </w:r>
    </w:p>
  </w:footnote>
  <w:footnote w:id="52">
    <w:p w:rsidR="0067365E" w:rsidRPr="00874709" w:rsidRDefault="0067365E" w:rsidP="007C6961">
      <w:pPr>
        <w:pStyle w:val="Notedebasdepage"/>
        <w:rPr>
          <w:rFonts w:asciiTheme="majorBidi" w:hAnsiTheme="majorBidi" w:cstheme="majorBidi"/>
          <w:sz w:val="22"/>
          <w:szCs w:val="22"/>
        </w:rPr>
      </w:pPr>
      <w:r w:rsidRPr="00874709">
        <w:rPr>
          <w:rStyle w:val="Appelnotedebasdep"/>
          <w:rFonts w:asciiTheme="majorBidi" w:hAnsiTheme="majorBidi" w:cstheme="majorBidi"/>
          <w:sz w:val="22"/>
          <w:szCs w:val="22"/>
        </w:rPr>
        <w:footnoteRef/>
      </w:r>
      <w:r w:rsidRPr="00874709">
        <w:rPr>
          <w:rFonts w:asciiTheme="majorBidi" w:hAnsiTheme="majorBidi" w:cstheme="majorBidi"/>
          <w:sz w:val="22"/>
          <w:szCs w:val="22"/>
        </w:rPr>
        <w:t xml:space="preserve"> Satisfaction client : définitions, enjeux, dimensions, disponible sur : </w:t>
      </w:r>
      <w:hyperlink r:id="rId13" w:history="1">
        <w:r w:rsidRPr="00874709">
          <w:rPr>
            <w:rStyle w:val="Lienhypertexte"/>
            <w:rFonts w:asciiTheme="majorBidi" w:hAnsiTheme="majorBidi" w:cstheme="majorBidi"/>
            <w:sz w:val="22"/>
            <w:szCs w:val="22"/>
          </w:rPr>
          <w:t>https://www.qualtrics.com/fr/gestion-de-l-experience/client/satisfaction-client/</w:t>
        </w:r>
      </w:hyperlink>
      <w:r w:rsidRPr="00874709">
        <w:rPr>
          <w:rFonts w:asciiTheme="majorBidi" w:hAnsiTheme="majorBidi" w:cstheme="majorBidi"/>
          <w:sz w:val="22"/>
          <w:szCs w:val="22"/>
        </w:rPr>
        <w:t xml:space="preserve"> (consulté le 25/02/2025)</w:t>
      </w:r>
    </w:p>
  </w:footnote>
  <w:footnote w:id="53">
    <w:p w:rsidR="0067365E" w:rsidRDefault="0067365E" w:rsidP="007C6961">
      <w:pPr>
        <w:pStyle w:val="Notedebasdepage"/>
        <w:jc w:val="both"/>
      </w:pPr>
      <w:r w:rsidRPr="00874709">
        <w:rPr>
          <w:rStyle w:val="Appelnotedebasdep"/>
          <w:rFonts w:asciiTheme="majorBidi" w:hAnsiTheme="majorBidi" w:cstheme="majorBidi"/>
          <w:sz w:val="22"/>
          <w:szCs w:val="22"/>
        </w:rPr>
        <w:footnoteRef/>
      </w:r>
      <w:r w:rsidRPr="00874709">
        <w:rPr>
          <w:rFonts w:asciiTheme="majorBidi" w:hAnsiTheme="majorBidi" w:cstheme="majorBidi"/>
          <w:sz w:val="22"/>
          <w:szCs w:val="22"/>
        </w:rPr>
        <w:t xml:space="preserve"> MABIKA NZYENGUI Marie Sosthina Wanda, « Revue des fondements théoriques et des modèles de mesure pour une meilleure appréhension du concept de satisfaction client », </w:t>
      </w:r>
      <w:r w:rsidRPr="00874709">
        <w:rPr>
          <w:rFonts w:asciiTheme="majorBidi" w:hAnsiTheme="majorBidi" w:cstheme="majorBidi"/>
          <w:sz w:val="22"/>
          <w:szCs w:val="22"/>
          <w:u w:val="single"/>
        </w:rPr>
        <w:t>Revue Française d’Economie et de Gestion</w:t>
      </w:r>
      <w:r w:rsidRPr="00874709">
        <w:rPr>
          <w:rFonts w:asciiTheme="majorBidi" w:hAnsiTheme="majorBidi" w:cstheme="majorBidi"/>
          <w:sz w:val="22"/>
          <w:szCs w:val="22"/>
        </w:rPr>
        <w:t>,V°3,N°11,ISSN : 2728- 0128, Universitaire des Sciences de l’Organisation Sophie Ntoutoume Emane,Gabon ,2022 ,P447-448</w:t>
      </w:r>
    </w:p>
  </w:footnote>
  <w:footnote w:id="54">
    <w:p w:rsidR="0067365E" w:rsidRPr="00A84693" w:rsidRDefault="0067365E" w:rsidP="007C6961">
      <w:pPr>
        <w:pStyle w:val="Notedebasdepage"/>
        <w:spacing w:line="360" w:lineRule="auto"/>
        <w:jc w:val="both"/>
        <w:rPr>
          <w:rFonts w:asciiTheme="majorBidi" w:hAnsiTheme="majorBidi" w:cstheme="majorBidi"/>
          <w:sz w:val="22"/>
          <w:szCs w:val="22"/>
        </w:rPr>
      </w:pPr>
      <w:r w:rsidRPr="00C13C33">
        <w:rPr>
          <w:rStyle w:val="Appelnotedebasdep"/>
          <w:rFonts w:asciiTheme="majorBidi" w:hAnsiTheme="majorBidi"/>
          <w:sz w:val="22"/>
          <w:szCs w:val="22"/>
        </w:rPr>
        <w:footnoteRef/>
      </w:r>
      <w:r w:rsidRPr="00C13C33">
        <w:rPr>
          <w:rFonts w:asciiTheme="majorBidi" w:hAnsiTheme="majorBidi" w:cstheme="majorBidi"/>
          <w:sz w:val="22"/>
          <w:szCs w:val="22"/>
        </w:rPr>
        <w:t xml:space="preserve"> </w:t>
      </w:r>
      <w:r w:rsidRPr="00C13C33">
        <w:rPr>
          <w:rFonts w:asciiTheme="majorBidi" w:hAnsiTheme="majorBidi"/>
          <w:sz w:val="22"/>
          <w:szCs w:val="22"/>
        </w:rPr>
        <w:t>Théorie de la dissonance cognitive : processus cognitifs, attitude et comportement – L. Festinger</w:t>
      </w:r>
      <w:r w:rsidRPr="00C13C33">
        <w:rPr>
          <w:rFonts w:asciiTheme="majorBidi" w:hAnsiTheme="majorBidi" w:cstheme="majorBidi"/>
          <w:sz w:val="22"/>
          <w:szCs w:val="22"/>
        </w:rPr>
        <w:t xml:space="preserve">, </w:t>
      </w:r>
      <w:hyperlink r:id="rId14" w:history="1">
        <w:r w:rsidRPr="00761CD7">
          <w:rPr>
            <w:rStyle w:val="Lienhypertexte"/>
            <w:rFonts w:asciiTheme="majorBidi" w:hAnsiTheme="majorBidi" w:cstheme="majorBidi"/>
            <w:sz w:val="22"/>
            <w:szCs w:val="22"/>
          </w:rPr>
          <w:t>http://www.sietmanagement.fr/la-decision-cognitive-festinger-azjen/</w:t>
        </w:r>
      </w:hyperlink>
      <w:r>
        <w:rPr>
          <w:rFonts w:asciiTheme="majorBidi" w:hAnsiTheme="majorBidi" w:cstheme="majorBidi"/>
          <w:sz w:val="22"/>
          <w:szCs w:val="22"/>
        </w:rPr>
        <w:t xml:space="preserve"> </w:t>
      </w:r>
      <w:r w:rsidRPr="00A84693">
        <w:rPr>
          <w:rFonts w:asciiTheme="majorBidi" w:hAnsiTheme="majorBidi" w:cstheme="majorBidi"/>
          <w:sz w:val="22"/>
          <w:szCs w:val="22"/>
        </w:rPr>
        <w:t>, consulté le : 04</w:t>
      </w:r>
      <w:r>
        <w:rPr>
          <w:rFonts w:asciiTheme="majorBidi" w:hAnsiTheme="majorBidi" w:cstheme="majorBidi"/>
          <w:sz w:val="22"/>
          <w:szCs w:val="22"/>
        </w:rPr>
        <w:t>/02/2025</w:t>
      </w:r>
    </w:p>
    <w:p w:rsidR="0067365E" w:rsidRPr="00C13C33" w:rsidRDefault="0067365E" w:rsidP="007C6961">
      <w:pPr>
        <w:pStyle w:val="Notedebasdepage"/>
        <w:jc w:val="both"/>
        <w:rPr>
          <w:rFonts w:asciiTheme="majorBidi" w:hAnsiTheme="majorBidi"/>
          <w:sz w:val="22"/>
          <w:szCs w:val="22"/>
        </w:rPr>
      </w:pPr>
    </w:p>
  </w:footnote>
  <w:footnote w:id="55">
    <w:p w:rsidR="0067365E" w:rsidRDefault="0067365E" w:rsidP="007C6961">
      <w:pPr>
        <w:pStyle w:val="Notedebasdepage"/>
      </w:pPr>
      <w:r>
        <w:rPr>
          <w:rStyle w:val="Appelnotedebasdep"/>
        </w:rPr>
        <w:footnoteRef/>
      </w:r>
      <w:r>
        <w:t xml:space="preserve"> </w:t>
      </w:r>
      <w:r>
        <w:rPr>
          <w:rFonts w:asciiTheme="majorBidi" w:hAnsiTheme="majorBidi" w:cstheme="majorBidi"/>
          <w:sz w:val="22"/>
          <w:szCs w:val="22"/>
        </w:rPr>
        <w:t xml:space="preserve">MABIKA NZYENGUI Marie Sosthina Wanda, </w:t>
      </w:r>
      <w:r w:rsidRPr="0041303E">
        <w:rPr>
          <w:rFonts w:asciiTheme="majorBidi" w:hAnsiTheme="majorBidi" w:cstheme="majorBidi"/>
          <w:b/>
          <w:bCs/>
          <w:sz w:val="22"/>
          <w:szCs w:val="22"/>
        </w:rPr>
        <w:t>Op.Cit</w:t>
      </w:r>
      <w:r>
        <w:rPr>
          <w:rFonts w:asciiTheme="majorBidi" w:hAnsiTheme="majorBidi" w:cstheme="majorBidi"/>
          <w:sz w:val="22"/>
          <w:szCs w:val="22"/>
        </w:rPr>
        <w:t>, P448</w:t>
      </w:r>
    </w:p>
  </w:footnote>
  <w:footnote w:id="56">
    <w:p w:rsidR="0067365E" w:rsidRDefault="0067365E" w:rsidP="007C6961">
      <w:pPr>
        <w:pStyle w:val="Notedebasdepage"/>
      </w:pPr>
      <w:r>
        <w:rPr>
          <w:rStyle w:val="Appelnotedebasdep"/>
        </w:rPr>
        <w:footnoteRef/>
      </w:r>
      <w:r>
        <w:t xml:space="preserve"> </w:t>
      </w:r>
      <w:r w:rsidRPr="00F155DB">
        <w:rPr>
          <w:rFonts w:asciiTheme="majorBidi" w:hAnsiTheme="majorBidi" w:cstheme="majorBidi"/>
        </w:rPr>
        <w:t>NATHALIE Van Laethem , YVELISE Lebon  et BEATRICE Durand-Mégret,«</w:t>
      </w:r>
      <w:r w:rsidRPr="00F155DB">
        <w:rPr>
          <w:rStyle w:val="fontstyle01"/>
          <w:rFonts w:asciiTheme="majorBidi" w:hAnsiTheme="majorBidi" w:cstheme="majorBidi"/>
          <w:color w:val="auto"/>
          <w:sz w:val="22"/>
          <w:szCs w:val="22"/>
        </w:rPr>
        <w:t xml:space="preserve">La Boîte à outils du responsable marketing»,Ed </w:t>
      </w:r>
      <w:r w:rsidRPr="00F155DB">
        <w:rPr>
          <w:rFonts w:asciiTheme="majorBidi" w:hAnsiTheme="majorBidi" w:cstheme="majorBidi"/>
        </w:rPr>
        <w:t>Dunod, Paris, 2007 , p 22 à 25.</w:t>
      </w:r>
    </w:p>
  </w:footnote>
  <w:footnote w:id="57">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MEBARKI Farid et KACIMI Djafar, AZKAK Tarik, «Perception de la qualité de service par les managers des établissements de formation privés : Cas de la région de Bejaia », </w:t>
      </w:r>
      <w:r>
        <w:rPr>
          <w:rFonts w:asciiTheme="majorBidi" w:hAnsiTheme="majorBidi" w:cstheme="majorBidi"/>
          <w:sz w:val="22"/>
          <w:szCs w:val="22"/>
          <w:u w:val="single"/>
        </w:rPr>
        <w:t>ALGERIAN BUSINESS PERFORMANCE REVIEW ,</w:t>
      </w:r>
      <w:r>
        <w:rPr>
          <w:rFonts w:asciiTheme="majorBidi" w:hAnsiTheme="majorBidi" w:cstheme="majorBidi"/>
          <w:sz w:val="22"/>
          <w:szCs w:val="22"/>
        </w:rPr>
        <w:t>N°04</w:t>
      </w:r>
      <w:r>
        <w:rPr>
          <w:rFonts w:asciiTheme="majorBidi" w:hAnsiTheme="majorBidi" w:cstheme="majorBidi"/>
          <w:sz w:val="22"/>
          <w:szCs w:val="22"/>
          <w:u w:val="single"/>
        </w:rPr>
        <w:t xml:space="preserve">, </w:t>
      </w:r>
      <w:r>
        <w:rPr>
          <w:rFonts w:asciiTheme="majorBidi" w:hAnsiTheme="majorBidi" w:cstheme="majorBidi"/>
          <w:sz w:val="22"/>
          <w:szCs w:val="22"/>
        </w:rPr>
        <w:t>Université de Béjaia,2018,P164-166</w:t>
      </w:r>
    </w:p>
  </w:footnote>
  <w:footnote w:id="58">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 xml:space="preserve">CHEDED Wassila et REDJEM Kamilia, BEDDEK Chafika, « L’impact de la qualité perçue du service sur la satisfaction des clients : Cas de la banque NATIXIS », </w:t>
      </w:r>
      <w:r>
        <w:rPr>
          <w:rFonts w:asciiTheme="majorBidi" w:hAnsiTheme="majorBidi" w:cstheme="majorBidi"/>
          <w:sz w:val="22"/>
          <w:szCs w:val="22"/>
          <w:u w:val="single"/>
        </w:rPr>
        <w:t>Revue des Sciences Economiques, de Gestion et Sciences Commerciales</w:t>
      </w:r>
      <w:r>
        <w:rPr>
          <w:rFonts w:asciiTheme="majorBidi" w:hAnsiTheme="majorBidi" w:cstheme="majorBidi"/>
          <w:sz w:val="22"/>
          <w:szCs w:val="22"/>
        </w:rPr>
        <w:t>, V°13, N°02, Université d’Oran 2,2020, P394</w:t>
      </w:r>
    </w:p>
  </w:footnote>
  <w:footnote w:id="59">
    <w:p w:rsidR="0067365E" w:rsidRDefault="0067365E" w:rsidP="007C6961">
      <w:pPr>
        <w:pStyle w:val="Notedebasdepage"/>
        <w:jc w:val="both"/>
        <w:rPr>
          <w:rFonts w:asciiTheme="majorBidi" w:hAnsiTheme="majorBidi" w:cstheme="majorBidi"/>
          <w:sz w:val="22"/>
          <w:szCs w:val="22"/>
        </w:rPr>
      </w:pPr>
      <w:r w:rsidRPr="0041303E">
        <w:rPr>
          <w:rStyle w:val="Appelnotedebasdep"/>
          <w:rFonts w:asciiTheme="majorBidi" w:hAnsiTheme="majorBidi" w:cstheme="majorBidi"/>
          <w:sz w:val="22"/>
          <w:szCs w:val="22"/>
        </w:rPr>
        <w:footnoteRef/>
      </w:r>
      <w:r w:rsidRPr="0041303E">
        <w:rPr>
          <w:rFonts w:asciiTheme="majorBidi" w:hAnsiTheme="majorBidi" w:cstheme="majorBidi"/>
          <w:sz w:val="22"/>
          <w:szCs w:val="22"/>
        </w:rPr>
        <w:t xml:space="preserve"> BENACHENHOU Sidi Mohammed et KESSAS Zakia, BENHABIB Abderrezzak, « L’infleunce de la Qualité Perçue sur la satisfaction et la Confiance des Clients : Test et Validation Empirique », Journal</w:t>
      </w:r>
      <w:r w:rsidRPr="0041303E">
        <w:rPr>
          <w:rFonts w:asciiTheme="majorBidi" w:hAnsiTheme="majorBidi" w:cstheme="majorBidi"/>
          <w:sz w:val="22"/>
          <w:szCs w:val="22"/>
          <w:u w:val="single"/>
        </w:rPr>
        <w:t xml:space="preserve"> of Economics AND Management</w:t>
      </w:r>
      <w:r w:rsidRPr="0041303E">
        <w:rPr>
          <w:rFonts w:asciiTheme="majorBidi" w:hAnsiTheme="majorBidi" w:cstheme="majorBidi"/>
          <w:sz w:val="22"/>
          <w:szCs w:val="22"/>
        </w:rPr>
        <w:t>, Faculty of ECMS-University of SETIF1, Algeria, 2019, P172</w:t>
      </w:r>
    </w:p>
    <w:p w:rsidR="0067365E" w:rsidRPr="0041303E" w:rsidRDefault="0067365E" w:rsidP="007C6961">
      <w:pPr>
        <w:pStyle w:val="Notedebasdepage"/>
        <w:jc w:val="both"/>
        <w:rPr>
          <w:rFonts w:asciiTheme="majorBidi" w:hAnsiTheme="majorBidi" w:cstheme="majorBidi"/>
          <w:sz w:val="22"/>
          <w:szCs w:val="22"/>
        </w:rPr>
      </w:pPr>
    </w:p>
  </w:footnote>
  <w:footnote w:id="60">
    <w:p w:rsidR="0067365E" w:rsidRPr="00A84693" w:rsidRDefault="0067365E" w:rsidP="007C6961">
      <w:pPr>
        <w:pStyle w:val="Notedebasdepage"/>
        <w:jc w:val="both"/>
        <w:rPr>
          <w:rFonts w:asciiTheme="majorBidi" w:hAnsiTheme="majorBidi" w:cstheme="majorBidi"/>
          <w:sz w:val="22"/>
          <w:szCs w:val="22"/>
        </w:rPr>
      </w:pPr>
      <w:r>
        <w:rPr>
          <w:rStyle w:val="Appelnotedebasdep"/>
        </w:rPr>
        <w:footnoteRef/>
      </w:r>
      <w:r>
        <w:t xml:space="preserve"> </w:t>
      </w:r>
      <w:r w:rsidRPr="004146A6">
        <w:rPr>
          <w:rFonts w:asciiTheme="majorBidi" w:hAnsiTheme="majorBidi" w:cstheme="majorBidi"/>
          <w:sz w:val="22"/>
          <w:szCs w:val="22"/>
        </w:rPr>
        <w:t>Christian Latour</w:t>
      </w:r>
      <w:r>
        <w:rPr>
          <w:rFonts w:asciiTheme="majorBidi" w:hAnsiTheme="majorBidi" w:cstheme="majorBidi"/>
          <w:sz w:val="22"/>
          <w:szCs w:val="22"/>
        </w:rPr>
        <w:t xml:space="preserve"> ,«</w:t>
      </w:r>
      <w:r w:rsidRPr="00A84693">
        <w:rPr>
          <w:rFonts w:asciiTheme="majorBidi" w:hAnsiTheme="majorBidi" w:cstheme="majorBidi"/>
          <w:sz w:val="22"/>
          <w:szCs w:val="22"/>
        </w:rPr>
        <w:t>La qualité d’un produit selon Amstrong et Kotler</w:t>
      </w:r>
      <w:r>
        <w:rPr>
          <w:rFonts w:asciiTheme="majorBidi" w:hAnsiTheme="majorBidi" w:cstheme="majorBidi"/>
          <w:sz w:val="22"/>
          <w:szCs w:val="22"/>
        </w:rPr>
        <w:t xml:space="preserve">» ,disponible sur : </w:t>
      </w:r>
      <w:hyperlink r:id="rId15" w:history="1">
        <w:r w:rsidRPr="00761CD7">
          <w:rPr>
            <w:rStyle w:val="Lienhypertexte"/>
            <w:rFonts w:asciiTheme="majorBidi" w:hAnsiTheme="majorBidi" w:cstheme="majorBidi"/>
            <w:sz w:val="22"/>
            <w:szCs w:val="22"/>
          </w:rPr>
          <w:t>https://hrimag.com/La-qualite-d-un-produit-selon-Armstrong-et-Kotler</w:t>
        </w:r>
      </w:hyperlink>
      <w:r>
        <w:rPr>
          <w:rFonts w:asciiTheme="majorBidi" w:hAnsiTheme="majorBidi" w:cstheme="majorBidi"/>
          <w:sz w:val="22"/>
          <w:szCs w:val="22"/>
        </w:rPr>
        <w:t xml:space="preserve"> </w:t>
      </w:r>
      <w:r w:rsidRPr="004146A6">
        <w:rPr>
          <w:rFonts w:asciiTheme="majorBidi" w:hAnsiTheme="majorBidi" w:cstheme="majorBidi"/>
          <w:sz w:val="22"/>
          <w:szCs w:val="22"/>
        </w:rPr>
        <w:t xml:space="preserve"> </w:t>
      </w:r>
      <w:r>
        <w:rPr>
          <w:rFonts w:asciiTheme="majorBidi" w:hAnsiTheme="majorBidi" w:cstheme="majorBidi"/>
          <w:sz w:val="22"/>
          <w:szCs w:val="22"/>
        </w:rPr>
        <w:t xml:space="preserve">, </w:t>
      </w:r>
      <w:r w:rsidRPr="00A84693">
        <w:rPr>
          <w:rFonts w:asciiTheme="majorBidi" w:hAnsiTheme="majorBidi" w:cstheme="majorBidi"/>
          <w:sz w:val="22"/>
          <w:szCs w:val="22"/>
        </w:rPr>
        <w:t>(consulté le 21/02/2025)</w:t>
      </w:r>
    </w:p>
    <w:p w:rsidR="0067365E" w:rsidRDefault="0067365E" w:rsidP="007C6961">
      <w:pPr>
        <w:pStyle w:val="Notedebasdepage"/>
        <w:jc w:val="both"/>
      </w:pPr>
    </w:p>
  </w:footnote>
  <w:footnote w:id="61">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 xml:space="preserve">Qualité des produits : Définitions, enjeux et axe d’amélioration 2025, disponible sur : </w:t>
      </w:r>
      <w:hyperlink r:id="rId16" w:history="1">
        <w:r>
          <w:rPr>
            <w:rStyle w:val="Lienhypertexte"/>
            <w:rFonts w:asciiTheme="majorBidi" w:hAnsiTheme="majorBidi" w:cstheme="majorBidi"/>
            <w:sz w:val="22"/>
            <w:szCs w:val="22"/>
          </w:rPr>
          <w:t>https://www.solidpepper.com/blog/qualite-des-produits-definitions-enjeux-et-axes-damelioration-2025</w:t>
        </w:r>
      </w:hyperlink>
      <w:r>
        <w:rPr>
          <w:rFonts w:asciiTheme="majorBidi" w:hAnsiTheme="majorBidi" w:cstheme="majorBidi"/>
          <w:sz w:val="22"/>
          <w:szCs w:val="22"/>
        </w:rPr>
        <w:t xml:space="preserve"> (consulté le 21/02/2025)</w:t>
      </w:r>
    </w:p>
  </w:footnote>
  <w:footnote w:id="62">
    <w:p w:rsidR="0067365E" w:rsidRDefault="0067365E" w:rsidP="007C6961">
      <w:pPr>
        <w:pStyle w:val="Notedebasdepage"/>
        <w:jc w:val="both"/>
        <w:rPr>
          <w:rFonts w:asciiTheme="majorBidi" w:hAnsiTheme="majorBidi" w:cstheme="majorBidi"/>
          <w:sz w:val="22"/>
          <w:szCs w:val="22"/>
          <w:lang w:val="en-US"/>
        </w:rPr>
      </w:pPr>
      <w:r>
        <w:rPr>
          <w:rStyle w:val="Appelnotedebasdep"/>
          <w:rFonts w:asciiTheme="majorBidi" w:hAnsiTheme="majorBidi"/>
          <w:sz w:val="22"/>
          <w:szCs w:val="22"/>
        </w:rPr>
        <w:footnoteRef/>
      </w:r>
      <w:r>
        <w:rPr>
          <w:rFonts w:asciiTheme="majorBidi" w:hAnsiTheme="majorBidi" w:cstheme="majorBidi"/>
          <w:sz w:val="22"/>
          <w:szCs w:val="22"/>
          <w:lang w:val="en-US"/>
        </w:rPr>
        <w:t xml:space="preserve"> BARBARAY Christian, </w:t>
      </w:r>
      <w:r w:rsidRPr="0041303E">
        <w:rPr>
          <w:rFonts w:asciiTheme="majorBidi" w:hAnsiTheme="majorBidi" w:cstheme="majorBidi"/>
          <w:b/>
          <w:bCs/>
          <w:sz w:val="22"/>
          <w:szCs w:val="22"/>
          <w:lang w:val="en-US"/>
        </w:rPr>
        <w:t>Op.</w:t>
      </w:r>
      <w:r>
        <w:rPr>
          <w:rFonts w:asciiTheme="majorBidi" w:hAnsiTheme="majorBidi" w:cstheme="majorBidi"/>
          <w:b/>
          <w:bCs/>
          <w:sz w:val="22"/>
          <w:szCs w:val="22"/>
          <w:lang w:val="en-US"/>
        </w:rPr>
        <w:t>C</w:t>
      </w:r>
      <w:r w:rsidRPr="0041303E">
        <w:rPr>
          <w:rFonts w:asciiTheme="majorBidi" w:hAnsiTheme="majorBidi" w:cstheme="majorBidi"/>
          <w:b/>
          <w:bCs/>
          <w:sz w:val="22"/>
          <w:szCs w:val="22"/>
          <w:lang w:val="en-US"/>
        </w:rPr>
        <w:t>it</w:t>
      </w:r>
      <w:r>
        <w:rPr>
          <w:rFonts w:asciiTheme="majorBidi" w:hAnsiTheme="majorBidi" w:cstheme="majorBidi"/>
          <w:sz w:val="22"/>
          <w:szCs w:val="22"/>
          <w:lang w:val="en-US"/>
        </w:rPr>
        <w:t>. , P33-35</w:t>
      </w:r>
    </w:p>
    <w:p w:rsidR="0067365E" w:rsidRDefault="0067365E" w:rsidP="007C6961">
      <w:pPr>
        <w:pStyle w:val="Notedebasdepage"/>
        <w:rPr>
          <w:lang w:val="en-US"/>
        </w:rPr>
      </w:pPr>
    </w:p>
  </w:footnote>
  <w:footnote w:id="63">
    <w:p w:rsidR="0067365E" w:rsidRDefault="0067365E" w:rsidP="007C6961">
      <w:pPr>
        <w:pStyle w:val="Notedebasdepage"/>
      </w:pPr>
      <w:r>
        <w:rPr>
          <w:rStyle w:val="Appelnotedebasdep"/>
        </w:rPr>
        <w:footnoteRef/>
      </w:r>
      <w:r>
        <w:t xml:space="preserve"> </w:t>
      </w:r>
      <w:r w:rsidRPr="00D167E1">
        <w:rPr>
          <w:rFonts w:asciiTheme="majorBidi" w:hAnsiTheme="majorBidi" w:cstheme="majorBidi"/>
        </w:rPr>
        <w:t>MABIKA NZYENGUI Marie Sosthina Wanda</w:t>
      </w:r>
      <w:r>
        <w:rPr>
          <w:rFonts w:asciiTheme="majorBidi" w:hAnsiTheme="majorBidi" w:cstheme="majorBidi"/>
        </w:rPr>
        <w:t>,Op.Cit,P453</w:t>
      </w:r>
    </w:p>
  </w:footnote>
  <w:footnote w:id="64">
    <w:p w:rsidR="0067365E" w:rsidRPr="006735A8" w:rsidRDefault="0067365E" w:rsidP="007C6961">
      <w:pPr>
        <w:pStyle w:val="Notedebasdepage"/>
        <w:rPr>
          <w:sz w:val="22"/>
          <w:szCs w:val="22"/>
        </w:rPr>
      </w:pPr>
      <w:r w:rsidRPr="00A2622E">
        <w:rPr>
          <w:rStyle w:val="Appelnotedebasdep"/>
          <w:sz w:val="22"/>
          <w:szCs w:val="22"/>
        </w:rPr>
        <w:footnoteRef/>
      </w:r>
      <w:r w:rsidRPr="006735A8">
        <w:rPr>
          <w:sz w:val="22"/>
          <w:szCs w:val="22"/>
        </w:rPr>
        <w:t xml:space="preserve"> </w:t>
      </w:r>
      <w:r w:rsidRPr="006735A8">
        <w:rPr>
          <w:rFonts w:asciiTheme="majorBidi" w:hAnsiTheme="majorBidi" w:cstheme="majorBidi"/>
          <w:sz w:val="22"/>
          <w:szCs w:val="22"/>
        </w:rPr>
        <w:t>MABIKA NZYENGUI Marie Sosthina Wanda, Op.Cit.P452-454</w:t>
      </w:r>
    </w:p>
  </w:footnote>
  <w:footnote w:id="65">
    <w:p w:rsidR="0067365E" w:rsidRPr="006735A8" w:rsidRDefault="0067365E" w:rsidP="007C6961">
      <w:pPr>
        <w:pStyle w:val="Notedebasdepage"/>
        <w:rPr>
          <w:sz w:val="22"/>
          <w:szCs w:val="22"/>
        </w:rPr>
      </w:pPr>
      <w:r w:rsidRPr="00BF083E">
        <w:rPr>
          <w:rStyle w:val="Appelnotedebasdep"/>
          <w:sz w:val="22"/>
          <w:szCs w:val="22"/>
        </w:rPr>
        <w:footnoteRef/>
      </w:r>
      <w:r w:rsidRPr="006735A8">
        <w:rPr>
          <w:sz w:val="22"/>
          <w:szCs w:val="22"/>
        </w:rPr>
        <w:t xml:space="preserve"> </w:t>
      </w:r>
      <w:r w:rsidRPr="006735A8">
        <w:rPr>
          <w:rFonts w:asciiTheme="majorBidi" w:hAnsiTheme="majorBidi" w:cstheme="majorBidi"/>
          <w:sz w:val="22"/>
          <w:szCs w:val="22"/>
        </w:rPr>
        <w:t xml:space="preserve">MABIKA NZYENGUI Marie Sosthina Wanda, </w:t>
      </w:r>
      <w:r w:rsidRPr="006735A8">
        <w:rPr>
          <w:rFonts w:asciiTheme="majorBidi" w:hAnsiTheme="majorBidi" w:cstheme="majorBidi"/>
          <w:b/>
          <w:bCs/>
          <w:sz w:val="22"/>
          <w:szCs w:val="22"/>
        </w:rPr>
        <w:t>Op.Cit</w:t>
      </w:r>
      <w:r w:rsidRPr="006735A8">
        <w:rPr>
          <w:rFonts w:asciiTheme="majorBidi" w:hAnsiTheme="majorBidi" w:cstheme="majorBidi"/>
          <w:sz w:val="22"/>
          <w:szCs w:val="22"/>
        </w:rPr>
        <w:t>.P455-456</w:t>
      </w:r>
    </w:p>
  </w:footnote>
  <w:footnote w:id="66">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RAY Daniel et SABADIE William,</w:t>
      </w:r>
      <w:r>
        <w:rPr>
          <w:rFonts w:asciiTheme="majorBidi" w:hAnsiTheme="majorBidi" w:cstheme="majorBidi"/>
          <w:color w:val="000000"/>
          <w:sz w:val="22"/>
          <w:szCs w:val="22"/>
          <w:shd w:val="clear" w:color="auto" w:fill="FFFFFF"/>
        </w:rPr>
        <w:t xml:space="preserve"> «</w:t>
      </w:r>
      <w:r>
        <w:rPr>
          <w:rFonts w:asciiTheme="majorBidi" w:hAnsiTheme="majorBidi" w:cstheme="majorBidi"/>
          <w:sz w:val="22"/>
          <w:szCs w:val="22"/>
        </w:rPr>
        <w:t xml:space="preserve">Marketing relationnel: Rentabiliser les politiques de satisfaction, fidélité, réclamation» ,Ed </w:t>
      </w:r>
      <w:r>
        <w:rPr>
          <w:rFonts w:asciiTheme="majorBidi" w:hAnsiTheme="majorBidi" w:cstheme="majorBidi"/>
          <w:color w:val="000000"/>
          <w:sz w:val="22"/>
          <w:szCs w:val="22"/>
          <w:shd w:val="clear" w:color="auto" w:fill="FFFFFF"/>
        </w:rPr>
        <w:t>Dunod ,2016, p 281.</w:t>
      </w:r>
    </w:p>
  </w:footnote>
  <w:footnote w:id="67">
    <w:p w:rsidR="0067365E" w:rsidRDefault="0067365E" w:rsidP="007C6961">
      <w:pPr>
        <w:pStyle w:val="Notedebasdepage"/>
      </w:pPr>
      <w:r>
        <w:rPr>
          <w:rStyle w:val="Appelnotedebasdep"/>
        </w:rPr>
        <w:footnoteRef/>
      </w:r>
      <w:r>
        <w:t xml:space="preserve"> </w:t>
      </w:r>
      <w:r w:rsidRPr="000406B2">
        <w:rPr>
          <w:rFonts w:asciiTheme="majorBidi" w:hAnsiTheme="majorBidi" w:cstheme="majorBidi"/>
          <w:sz w:val="22"/>
          <w:szCs w:val="22"/>
        </w:rPr>
        <w:t>Ibid.P323</w:t>
      </w:r>
    </w:p>
  </w:footnote>
  <w:footnote w:id="68">
    <w:p w:rsidR="0067365E" w:rsidRPr="00E46666" w:rsidRDefault="0067365E" w:rsidP="007C6961">
      <w:pPr>
        <w:pStyle w:val="Notedebasdepage"/>
        <w:rPr>
          <w:rFonts w:asciiTheme="majorBidi" w:hAnsiTheme="majorBidi" w:cstheme="majorBidi"/>
          <w:sz w:val="22"/>
          <w:szCs w:val="22"/>
        </w:rPr>
      </w:pPr>
      <w:r w:rsidRPr="00E46666">
        <w:rPr>
          <w:rStyle w:val="Appelnotedebasdep"/>
          <w:rFonts w:asciiTheme="majorBidi" w:hAnsiTheme="majorBidi" w:cstheme="majorBidi"/>
          <w:sz w:val="22"/>
          <w:szCs w:val="22"/>
        </w:rPr>
        <w:footnoteRef/>
      </w:r>
      <w:r w:rsidRPr="00E46666">
        <w:rPr>
          <w:rFonts w:asciiTheme="majorBidi" w:hAnsiTheme="majorBidi" w:cstheme="majorBidi"/>
          <w:sz w:val="22"/>
          <w:szCs w:val="22"/>
        </w:rPr>
        <w:t xml:space="preserve"> Joëlle Morana et Jesus Gonzalez-Feliu, « les indicateurs de performance », </w:t>
      </w:r>
      <w:r w:rsidRPr="00E46666">
        <w:rPr>
          <w:rFonts w:asciiTheme="majorBidi" w:hAnsiTheme="majorBidi" w:cstheme="majorBidi"/>
          <w:sz w:val="22"/>
          <w:szCs w:val="22"/>
          <w:u w:val="single"/>
        </w:rPr>
        <w:t>HAL Open science</w:t>
      </w:r>
      <w:r w:rsidRPr="00E46666">
        <w:rPr>
          <w:rFonts w:asciiTheme="majorBidi" w:hAnsiTheme="majorBidi" w:cstheme="majorBidi"/>
          <w:sz w:val="22"/>
          <w:szCs w:val="22"/>
        </w:rPr>
        <w:t>, halshs-01055895, 2010, P03</w:t>
      </w:r>
    </w:p>
  </w:footnote>
  <w:footnote w:id="69">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GBADASSAMI Rachad, « LES INDICATEURS CLES DE PERFORMANCE (KPI) POUR MESURER L'EFFICACITE STRATEGIQUE D’UNE ENTREPRISE »,</w:t>
      </w:r>
      <w:r>
        <w:rPr>
          <w:rFonts w:asciiTheme="majorBidi" w:hAnsiTheme="majorBidi" w:cstheme="majorBidi"/>
          <w:sz w:val="22"/>
          <w:szCs w:val="22"/>
          <w:u w:val="single"/>
        </w:rPr>
        <w:t xml:space="preserve"> Revue professionnelle, </w:t>
      </w:r>
      <w:r>
        <w:rPr>
          <w:rFonts w:asciiTheme="majorBidi" w:hAnsiTheme="majorBidi" w:cstheme="majorBidi"/>
          <w:sz w:val="22"/>
          <w:szCs w:val="22"/>
        </w:rPr>
        <w:t>Université Paul Valéry Montpellier 3, janvier2023, P1-2</w:t>
      </w:r>
    </w:p>
  </w:footnote>
  <w:footnote w:id="70">
    <w:p w:rsidR="0067365E" w:rsidRDefault="0067365E" w:rsidP="007C6961">
      <w:pPr>
        <w:pStyle w:val="Notedebasdepage"/>
      </w:pPr>
      <w:r>
        <w:rPr>
          <w:rStyle w:val="Appelnotedebasdep"/>
        </w:rPr>
        <w:footnoteRef/>
      </w:r>
      <w:r>
        <w:t xml:space="preserve"> </w:t>
      </w:r>
      <w:r>
        <w:rPr>
          <w:rFonts w:asciiTheme="majorBidi" w:hAnsiTheme="majorBidi"/>
          <w:sz w:val="22"/>
          <w:szCs w:val="22"/>
          <w:shd w:val="clear" w:color="auto" w:fill="FFFFFF" w:themeFill="background1"/>
        </w:rPr>
        <w:t>BOUSAHLA Mohammed et CHAHIDI  Mohamed. , «</w:t>
      </w:r>
      <w:r>
        <w:rPr>
          <w:rFonts w:asciiTheme="majorBidi" w:eastAsia="Times New Roman" w:hAnsiTheme="majorBidi"/>
          <w:sz w:val="22"/>
          <w:szCs w:val="22"/>
          <w:shd w:val="clear" w:color="auto" w:fill="FFFFFF" w:themeFill="background1"/>
          <w:lang w:eastAsia="fr-FR"/>
        </w:rPr>
        <w:t xml:space="preserve">Technique de mesures des attitudes du consommateur», </w:t>
      </w:r>
      <w:r>
        <w:rPr>
          <w:rFonts w:asciiTheme="majorBidi" w:eastAsia="Times New Roman" w:hAnsiTheme="majorBidi"/>
          <w:sz w:val="22"/>
          <w:szCs w:val="22"/>
          <w:u w:val="single"/>
          <w:shd w:val="clear" w:color="auto" w:fill="FFFFFF" w:themeFill="background1"/>
          <w:lang w:eastAsia="fr-FR"/>
        </w:rPr>
        <w:t>Revue d’économie et de management</w:t>
      </w:r>
      <w:r>
        <w:rPr>
          <w:rFonts w:asciiTheme="majorBidi" w:eastAsia="Times New Roman" w:hAnsiTheme="majorBidi"/>
          <w:sz w:val="22"/>
          <w:szCs w:val="22"/>
          <w:shd w:val="clear" w:color="auto" w:fill="FFFFFF" w:themeFill="background1"/>
          <w:lang w:eastAsia="fr-FR"/>
        </w:rPr>
        <w:t>,</w:t>
      </w:r>
      <w:r>
        <w:rPr>
          <w:rFonts w:asciiTheme="majorBidi" w:hAnsiTheme="majorBidi"/>
          <w:sz w:val="22"/>
          <w:szCs w:val="22"/>
        </w:rPr>
        <w:t xml:space="preserve"> </w:t>
      </w:r>
      <w:r>
        <w:rPr>
          <w:rFonts w:asciiTheme="majorBidi" w:eastAsia="Times New Roman" w:hAnsiTheme="majorBidi"/>
          <w:sz w:val="22"/>
          <w:szCs w:val="22"/>
          <w:shd w:val="clear" w:color="auto" w:fill="FFFFFF" w:themeFill="background1"/>
          <w:lang w:eastAsia="fr-FR"/>
        </w:rPr>
        <w:t>Vol 01, n° 01, Algérie, 2017, p 02.</w:t>
      </w:r>
    </w:p>
  </w:footnote>
  <w:footnote w:id="71">
    <w:p w:rsidR="0067365E" w:rsidRPr="00BF083E" w:rsidRDefault="0067365E" w:rsidP="007C6961">
      <w:pPr>
        <w:pStyle w:val="Notedebasdepage"/>
        <w:rPr>
          <w:sz w:val="22"/>
          <w:szCs w:val="22"/>
        </w:rPr>
      </w:pPr>
      <w:r w:rsidRPr="00BF083E">
        <w:rPr>
          <w:rStyle w:val="Appelnotedebasdep"/>
          <w:sz w:val="22"/>
          <w:szCs w:val="22"/>
        </w:rPr>
        <w:footnoteRef/>
      </w:r>
      <w:r w:rsidRPr="00BF083E">
        <w:rPr>
          <w:sz w:val="22"/>
          <w:szCs w:val="22"/>
        </w:rPr>
        <w:t xml:space="preserve"> </w:t>
      </w:r>
      <w:r>
        <w:rPr>
          <w:rFonts w:asciiTheme="majorBidi" w:hAnsiTheme="majorBidi"/>
          <w:sz w:val="22"/>
          <w:szCs w:val="22"/>
          <w:shd w:val="clear" w:color="auto" w:fill="FFFFFF" w:themeFill="background1"/>
        </w:rPr>
        <w:t>Ibid.</w:t>
      </w:r>
      <w:r w:rsidRPr="00BF083E">
        <w:rPr>
          <w:rFonts w:asciiTheme="majorBidi" w:hAnsiTheme="majorBidi"/>
          <w:sz w:val="22"/>
          <w:szCs w:val="22"/>
          <w:shd w:val="clear" w:color="auto" w:fill="FFFFFF" w:themeFill="background1"/>
        </w:rPr>
        <w:t xml:space="preserve"> P 04-05</w:t>
      </w:r>
    </w:p>
  </w:footnote>
  <w:footnote w:id="72">
    <w:p w:rsidR="0067365E" w:rsidRPr="004146A6" w:rsidRDefault="0067365E" w:rsidP="007C6961">
      <w:pPr>
        <w:pStyle w:val="Notedebasdepage"/>
        <w:jc w:val="both"/>
        <w:rPr>
          <w:rFonts w:asciiTheme="majorBidi" w:hAnsiTheme="majorBidi" w:cstheme="majorBidi"/>
          <w:sz w:val="22"/>
          <w:szCs w:val="22"/>
        </w:rPr>
      </w:pPr>
      <w:r w:rsidRPr="00BF083E">
        <w:rPr>
          <w:rStyle w:val="Appelnotedebasdep"/>
          <w:sz w:val="22"/>
          <w:szCs w:val="22"/>
        </w:rPr>
        <w:footnoteRef/>
      </w:r>
      <w:r w:rsidRPr="004146A6">
        <w:rPr>
          <w:rFonts w:asciiTheme="majorBidi" w:hAnsiTheme="majorBidi" w:cstheme="majorBidi"/>
          <w:sz w:val="22"/>
          <w:szCs w:val="22"/>
        </w:rPr>
        <w:t xml:space="preserve">SEBASTIEN baudet ,«Révolutionner la satisfaction client : les secret des outils NPS révélés», disponible sur : </w:t>
      </w:r>
      <w:hyperlink r:id="rId17" w:history="1">
        <w:r w:rsidRPr="004146A6">
          <w:rPr>
            <w:rStyle w:val="Lienhypertexte"/>
            <w:rFonts w:asciiTheme="majorBidi" w:hAnsiTheme="majorBidi" w:cstheme="majorBidi"/>
            <w:sz w:val="22"/>
            <w:szCs w:val="22"/>
          </w:rPr>
          <w:t>https://www.qemotion.com/fr/blog/meilleurs-outils-NPS</w:t>
        </w:r>
      </w:hyperlink>
      <w:r w:rsidRPr="004146A6">
        <w:rPr>
          <w:rFonts w:asciiTheme="majorBidi" w:hAnsiTheme="majorBidi" w:cstheme="majorBidi"/>
          <w:sz w:val="22"/>
          <w:szCs w:val="22"/>
        </w:rPr>
        <w:t xml:space="preserve"> (consulté le 19/02/2025)</w:t>
      </w:r>
    </w:p>
    <w:p w:rsidR="0067365E" w:rsidRDefault="0067365E" w:rsidP="007C6961">
      <w:pPr>
        <w:pStyle w:val="Notedebasdepage"/>
        <w:jc w:val="both"/>
        <w:rPr>
          <w:rFonts w:asciiTheme="majorBidi" w:hAnsiTheme="majorBidi" w:cstheme="majorBidi"/>
          <w:sz w:val="22"/>
          <w:szCs w:val="22"/>
        </w:rPr>
      </w:pPr>
    </w:p>
  </w:footnote>
  <w:footnote w:id="73">
    <w:p w:rsidR="0067365E" w:rsidRPr="00A84693" w:rsidRDefault="0067365E" w:rsidP="007C6961">
      <w:pPr>
        <w:pStyle w:val="Notedebasdepage"/>
        <w:jc w:val="both"/>
        <w:rPr>
          <w:rFonts w:asciiTheme="majorBidi" w:hAnsiTheme="majorBidi" w:cstheme="majorBidi"/>
          <w:sz w:val="22"/>
          <w:szCs w:val="22"/>
        </w:rPr>
      </w:pPr>
      <w:r w:rsidRPr="00E46666">
        <w:rPr>
          <w:rStyle w:val="Appelnotedebasdep"/>
          <w:sz w:val="22"/>
          <w:szCs w:val="22"/>
        </w:rPr>
        <w:footnoteRef/>
      </w:r>
      <w:r w:rsidRPr="00E46666">
        <w:rPr>
          <w:sz w:val="22"/>
          <w:szCs w:val="22"/>
        </w:rPr>
        <w:t xml:space="preserve"> </w:t>
      </w:r>
      <w:r w:rsidRPr="000E257F">
        <w:rPr>
          <w:rFonts w:asciiTheme="majorBidi" w:hAnsiTheme="majorBidi" w:cstheme="majorBidi"/>
          <w:sz w:val="22"/>
          <w:szCs w:val="22"/>
        </w:rPr>
        <w:t>ANTOINE Coubray</w:t>
      </w:r>
      <w:r>
        <w:rPr>
          <w:rFonts w:asciiTheme="majorBidi" w:hAnsiTheme="majorBidi" w:cstheme="majorBidi"/>
          <w:sz w:val="22"/>
          <w:szCs w:val="22"/>
        </w:rPr>
        <w:t>,«</w:t>
      </w:r>
      <w:r w:rsidRPr="00A84693">
        <w:rPr>
          <w:rFonts w:asciiTheme="majorBidi" w:hAnsiTheme="majorBidi" w:cstheme="majorBidi"/>
          <w:sz w:val="22"/>
          <w:szCs w:val="22"/>
        </w:rPr>
        <w:t>Comment mesurer la satisfaction de ses client (NPS, CES, Cie)</w:t>
      </w:r>
      <w:r>
        <w:rPr>
          <w:rFonts w:asciiTheme="majorBidi" w:hAnsiTheme="majorBidi" w:cstheme="majorBidi"/>
          <w:sz w:val="22"/>
          <w:szCs w:val="22"/>
        </w:rPr>
        <w:t>», disponible sur</w:t>
      </w:r>
      <w:r w:rsidRPr="00A84693">
        <w:rPr>
          <w:rFonts w:asciiTheme="majorBidi" w:hAnsiTheme="majorBidi" w:cstheme="majorBidi"/>
          <w:sz w:val="22"/>
          <w:szCs w:val="22"/>
        </w:rPr>
        <w:t>:</w:t>
      </w:r>
      <w:hyperlink r:id="rId18" w:anchor=":~:text=Le%20score%20NPS%20de%20Satisfaction,votre%20NPS%20est%20de%2035" w:history="1">
        <w:r w:rsidRPr="00761CD7">
          <w:rPr>
            <w:rStyle w:val="Lienhypertexte"/>
            <w:rFonts w:asciiTheme="majorBidi" w:hAnsiTheme="majorBidi" w:cstheme="majorBidi"/>
            <w:sz w:val="22"/>
            <w:szCs w:val="22"/>
          </w:rPr>
          <w:t>https://www.custup.com/mesurer-satisfaction client/#:~:text=Le%20score%20NPS%20de%20Satisfaction,votre%20NPS%20est%20de%2035</w:t>
        </w:r>
      </w:hyperlink>
      <w:r w:rsidRPr="00A84693">
        <w:rPr>
          <w:rFonts w:asciiTheme="majorBidi" w:hAnsiTheme="majorBidi" w:cstheme="majorBidi"/>
          <w:sz w:val="22"/>
          <w:szCs w:val="22"/>
        </w:rPr>
        <w:t xml:space="preserve">. (Consulté sur 19/02/2025) </w:t>
      </w:r>
    </w:p>
    <w:p w:rsidR="0067365E" w:rsidRPr="00E46666" w:rsidRDefault="0067365E" w:rsidP="007C6961">
      <w:pPr>
        <w:pStyle w:val="Notedebasdepage"/>
        <w:jc w:val="both"/>
        <w:rPr>
          <w:sz w:val="22"/>
          <w:szCs w:val="22"/>
        </w:rPr>
      </w:pPr>
    </w:p>
  </w:footnote>
  <w:footnote w:id="74">
    <w:p w:rsidR="0067365E" w:rsidRDefault="0067365E" w:rsidP="007C6961">
      <w:pPr>
        <w:pStyle w:val="Notedebasdepage"/>
        <w:jc w:val="both"/>
        <w:rPr>
          <w:rFonts w:asciiTheme="majorBidi" w:hAnsiTheme="majorBidi" w:cstheme="majorBidi"/>
          <w:sz w:val="22"/>
          <w:szCs w:val="22"/>
        </w:rPr>
      </w:pPr>
      <w:r w:rsidRPr="00E46666">
        <w:rPr>
          <w:rStyle w:val="Appelnotedebasdep"/>
          <w:sz w:val="22"/>
          <w:szCs w:val="22"/>
        </w:rPr>
        <w:footnoteRef/>
      </w:r>
      <w:r w:rsidRPr="00E46666">
        <w:rPr>
          <w:sz w:val="22"/>
          <w:szCs w:val="22"/>
        </w:rPr>
        <w:t xml:space="preserve"> </w:t>
      </w:r>
      <w:r w:rsidRPr="00E46666">
        <w:rPr>
          <w:rFonts w:asciiTheme="majorBidi" w:hAnsiTheme="majorBidi" w:cstheme="majorBidi"/>
          <w:color w:val="161616"/>
          <w:sz w:val="22"/>
          <w:szCs w:val="22"/>
          <w:shd w:val="clear" w:color="auto" w:fill="FFFFFF"/>
        </w:rPr>
        <w:t>TEAGANNE Finn et AMANDA Downie ,</w:t>
      </w:r>
      <w:r w:rsidRPr="00E46666">
        <w:rPr>
          <w:rFonts w:asciiTheme="majorBidi" w:hAnsiTheme="majorBidi" w:cstheme="majorBidi"/>
          <w:sz w:val="22"/>
          <w:szCs w:val="22"/>
        </w:rPr>
        <w:t xml:space="preserve"> </w:t>
      </w:r>
      <w:hyperlink r:id="rId19" w:history="1">
        <w:r w:rsidRPr="00E46666">
          <w:rPr>
            <w:rStyle w:val="Lienhypertexte"/>
            <w:rFonts w:asciiTheme="majorBidi" w:hAnsiTheme="majorBidi" w:cstheme="majorBidi"/>
            <w:sz w:val="22"/>
            <w:szCs w:val="22"/>
            <w:shd w:val="clear" w:color="auto" w:fill="FFFFFF"/>
          </w:rPr>
          <w:t>https://www.ibm.com/fr-fr/think/topics/csat-customer-satisfaction-score</w:t>
        </w:r>
      </w:hyperlink>
      <w:r w:rsidRPr="00E46666">
        <w:rPr>
          <w:rFonts w:asciiTheme="majorBidi" w:hAnsiTheme="majorBidi" w:cstheme="majorBidi"/>
          <w:color w:val="161616"/>
          <w:sz w:val="22"/>
          <w:szCs w:val="22"/>
          <w:shd w:val="clear" w:color="auto" w:fill="FFFFFF"/>
        </w:rPr>
        <w:t xml:space="preserve"> , consulté le :(06/02/2025)</w:t>
      </w:r>
    </w:p>
  </w:footnote>
  <w:footnote w:id="75">
    <w:p w:rsidR="0067365E" w:rsidRPr="00E46666" w:rsidRDefault="0067365E" w:rsidP="007C6961">
      <w:pPr>
        <w:pStyle w:val="Notedebasdepage"/>
        <w:rPr>
          <w:rFonts w:asciiTheme="majorBidi" w:hAnsiTheme="majorBidi" w:cstheme="majorBidi"/>
          <w:sz w:val="22"/>
          <w:szCs w:val="22"/>
        </w:rPr>
      </w:pPr>
      <w:r w:rsidRPr="00E46666">
        <w:rPr>
          <w:rStyle w:val="Appelnotedebasdep"/>
          <w:rFonts w:asciiTheme="majorBidi" w:hAnsiTheme="majorBidi" w:cstheme="majorBidi"/>
          <w:sz w:val="22"/>
          <w:szCs w:val="22"/>
        </w:rPr>
        <w:footnoteRef/>
      </w:r>
      <w:r w:rsidRPr="00E46666">
        <w:rPr>
          <w:rFonts w:asciiTheme="majorBidi" w:hAnsiTheme="majorBidi" w:cstheme="majorBidi"/>
          <w:sz w:val="22"/>
          <w:szCs w:val="22"/>
        </w:rPr>
        <w:t xml:space="preserve"> CHAREF Leila, </w:t>
      </w:r>
      <w:r w:rsidRPr="00BF083E">
        <w:rPr>
          <w:rFonts w:asciiTheme="majorBidi" w:hAnsiTheme="majorBidi" w:cstheme="majorBidi"/>
          <w:b/>
          <w:bCs/>
          <w:sz w:val="22"/>
          <w:szCs w:val="22"/>
        </w:rPr>
        <w:t>Op.Cit</w:t>
      </w:r>
      <w:r>
        <w:rPr>
          <w:rFonts w:asciiTheme="majorBidi" w:hAnsiTheme="majorBidi" w:cstheme="majorBidi"/>
          <w:sz w:val="22"/>
          <w:szCs w:val="22"/>
        </w:rPr>
        <w:t xml:space="preserve"> , </w:t>
      </w:r>
      <w:r w:rsidRPr="00E46666">
        <w:rPr>
          <w:rFonts w:asciiTheme="majorBidi" w:hAnsiTheme="majorBidi" w:cstheme="majorBidi"/>
          <w:sz w:val="22"/>
          <w:szCs w:val="22"/>
        </w:rPr>
        <w:t>P165</w:t>
      </w:r>
    </w:p>
  </w:footnote>
  <w:footnote w:id="76">
    <w:p w:rsidR="0067365E" w:rsidRPr="00BF083E" w:rsidRDefault="0067365E" w:rsidP="007C6961">
      <w:pPr>
        <w:pStyle w:val="Notedebasdepage"/>
        <w:jc w:val="both"/>
        <w:rPr>
          <w:rFonts w:asciiTheme="majorBidi" w:hAnsiTheme="majorBidi" w:cstheme="majorBidi"/>
          <w:sz w:val="22"/>
          <w:szCs w:val="22"/>
        </w:rPr>
      </w:pPr>
      <w:r w:rsidRPr="00BF083E">
        <w:rPr>
          <w:rStyle w:val="Appelnotedebasdep"/>
          <w:rFonts w:asciiTheme="majorBidi" w:hAnsiTheme="majorBidi" w:cstheme="majorBidi"/>
          <w:sz w:val="22"/>
          <w:szCs w:val="22"/>
        </w:rPr>
        <w:footnoteRef/>
      </w:r>
      <w:r w:rsidRPr="00BF083E">
        <w:rPr>
          <w:rFonts w:asciiTheme="majorBidi" w:hAnsiTheme="majorBidi" w:cstheme="majorBidi"/>
          <w:sz w:val="22"/>
          <w:szCs w:val="22"/>
        </w:rPr>
        <w:t xml:space="preserve"> CHAREF Leila, Op.Cit, P166-167</w:t>
      </w:r>
    </w:p>
  </w:footnote>
  <w:footnote w:id="77">
    <w:p w:rsidR="0067365E" w:rsidRPr="00BF083E" w:rsidRDefault="0067365E" w:rsidP="007C6961">
      <w:pPr>
        <w:pStyle w:val="Notedebasdepage"/>
        <w:jc w:val="both"/>
        <w:rPr>
          <w:rFonts w:asciiTheme="majorBidi" w:hAnsiTheme="majorBidi" w:cstheme="majorBidi"/>
          <w:sz w:val="22"/>
          <w:szCs w:val="22"/>
        </w:rPr>
      </w:pPr>
      <w:r w:rsidRPr="00BF083E">
        <w:rPr>
          <w:rStyle w:val="Appelnotedebasdep"/>
          <w:rFonts w:asciiTheme="majorBidi" w:hAnsiTheme="majorBidi"/>
          <w:sz w:val="22"/>
          <w:szCs w:val="22"/>
        </w:rPr>
        <w:footnoteRef/>
      </w:r>
      <w:r w:rsidRPr="00BF083E">
        <w:rPr>
          <w:rFonts w:asciiTheme="majorBidi" w:hAnsiTheme="majorBidi" w:cstheme="majorBidi"/>
          <w:sz w:val="22"/>
          <w:szCs w:val="22"/>
        </w:rPr>
        <w:t xml:space="preserve"> GATFAOUI Shérazade ,«Construire la confiance dans la relation bancaire» ,</w:t>
      </w:r>
      <w:r w:rsidRPr="00BF083E">
        <w:rPr>
          <w:rFonts w:asciiTheme="majorBidi" w:hAnsiTheme="majorBidi" w:cstheme="majorBidi"/>
          <w:sz w:val="22"/>
          <w:szCs w:val="22"/>
          <w:u w:val="single"/>
        </w:rPr>
        <w:t xml:space="preserve"> HAL open science </w:t>
      </w:r>
      <w:r w:rsidRPr="00BF083E">
        <w:rPr>
          <w:rFonts w:asciiTheme="majorBidi" w:hAnsiTheme="majorBidi" w:cstheme="majorBidi"/>
          <w:sz w:val="22"/>
          <w:szCs w:val="22"/>
        </w:rPr>
        <w:t>,Collection Management et innovation, 2015,  p 05 .</w:t>
      </w:r>
      <w:hyperlink r:id="rId20" w:history="1">
        <w:r w:rsidRPr="00BF083E">
          <w:rPr>
            <w:rStyle w:val="Lienhypertexte"/>
            <w:rFonts w:asciiTheme="majorBidi" w:hAnsiTheme="majorBidi" w:cstheme="majorBidi"/>
            <w:sz w:val="22"/>
            <w:szCs w:val="22"/>
          </w:rPr>
          <w:t>https://hal.science/hal-01133660v1</w:t>
        </w:r>
      </w:hyperlink>
      <w:r w:rsidRPr="00BF083E">
        <w:rPr>
          <w:rFonts w:asciiTheme="majorBidi" w:hAnsiTheme="majorBidi" w:cstheme="majorBidi"/>
          <w:sz w:val="22"/>
          <w:szCs w:val="22"/>
        </w:rPr>
        <w:t xml:space="preserve"> .</w:t>
      </w:r>
    </w:p>
    <w:p w:rsidR="0067365E" w:rsidRDefault="0067365E" w:rsidP="007C6961">
      <w:pPr>
        <w:pStyle w:val="Notedebasdepage"/>
        <w:rPr>
          <w:rFonts w:asciiTheme="majorBidi" w:hAnsiTheme="majorBidi" w:cstheme="majorBidi"/>
          <w:sz w:val="22"/>
          <w:szCs w:val="22"/>
        </w:rPr>
      </w:pPr>
    </w:p>
  </w:footnote>
  <w:footnote w:id="78">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HADJ BOUSSADA Fatiha, « NOUVELLES STRATEGIES BANCAIRE ET GESTION DE RELATION CLIENT », mémoire de Magister de droit bancaire et financier, Université d’Oran, faculté de droit, 2010, P 115-116</w:t>
      </w:r>
    </w:p>
  </w:footnote>
  <w:footnote w:id="79">
    <w:p w:rsidR="0067365E" w:rsidRPr="005759BA" w:rsidRDefault="0067365E" w:rsidP="007C6961">
      <w:pPr>
        <w:pStyle w:val="Notedebasdepage"/>
        <w:jc w:val="both"/>
        <w:rPr>
          <w:rFonts w:asciiTheme="majorBidi" w:hAnsiTheme="majorBidi" w:cstheme="majorBidi"/>
          <w:sz w:val="22"/>
          <w:szCs w:val="22"/>
        </w:rPr>
      </w:pPr>
      <w:r w:rsidRPr="005759BA">
        <w:rPr>
          <w:rStyle w:val="Appelnotedebasdep"/>
          <w:rFonts w:asciiTheme="majorBidi" w:hAnsiTheme="majorBidi" w:cstheme="majorBidi"/>
          <w:sz w:val="22"/>
          <w:szCs w:val="22"/>
        </w:rPr>
        <w:footnoteRef/>
      </w:r>
      <w:r w:rsidRPr="005759BA">
        <w:rPr>
          <w:rFonts w:asciiTheme="majorBidi" w:hAnsiTheme="majorBidi" w:cstheme="majorBidi"/>
          <w:sz w:val="22"/>
          <w:szCs w:val="22"/>
        </w:rPr>
        <w:t xml:space="preserve"> Quelles sont la différence entre besoin client et attente client ,disponible sur : </w:t>
      </w:r>
      <w:hyperlink r:id="rId21" w:history="1">
        <w:r w:rsidRPr="005759BA">
          <w:rPr>
            <w:rStyle w:val="Lienhypertexte"/>
            <w:rFonts w:asciiTheme="majorBidi" w:hAnsiTheme="majorBidi" w:cstheme="majorBidi"/>
            <w:sz w:val="22"/>
            <w:szCs w:val="22"/>
          </w:rPr>
          <w:t>https://fiches-pratiques.relationclientmag.fr/Thematique/strategie-1149/FichePratique/Quelles-sont-differences-entre-besoin-client-attente-client-364853.htm</w:t>
        </w:r>
      </w:hyperlink>
      <w:r w:rsidRPr="005759BA">
        <w:rPr>
          <w:rFonts w:asciiTheme="majorBidi" w:hAnsiTheme="majorBidi" w:cstheme="majorBidi"/>
          <w:sz w:val="22"/>
          <w:szCs w:val="22"/>
        </w:rPr>
        <w:t xml:space="preserve"> (consulté le 16/02/2025)</w:t>
      </w:r>
    </w:p>
  </w:footnote>
  <w:footnote w:id="80">
    <w:p w:rsidR="0067365E" w:rsidRDefault="0067365E" w:rsidP="007C6961">
      <w:pPr>
        <w:pStyle w:val="Notedebasdepage"/>
        <w:jc w:val="both"/>
      </w:pPr>
      <w:r w:rsidRPr="005759BA">
        <w:rPr>
          <w:rStyle w:val="Appelnotedebasdep"/>
          <w:rFonts w:asciiTheme="majorBidi" w:hAnsiTheme="majorBidi" w:cstheme="majorBidi"/>
          <w:sz w:val="22"/>
          <w:szCs w:val="22"/>
        </w:rPr>
        <w:footnoteRef/>
      </w:r>
      <w:r w:rsidRPr="005759BA">
        <w:rPr>
          <w:rFonts w:asciiTheme="majorBidi" w:hAnsiTheme="majorBidi" w:cstheme="majorBidi"/>
          <w:sz w:val="22"/>
          <w:szCs w:val="22"/>
        </w:rPr>
        <w:t xml:space="preserve"> DEMMOUCHE Nedjoua, « CRM BANCAIRE : en quête de la Fidélisation Clientèle », </w:t>
      </w:r>
      <w:r w:rsidRPr="005759BA">
        <w:rPr>
          <w:rFonts w:asciiTheme="majorBidi" w:hAnsiTheme="majorBidi" w:cstheme="majorBidi"/>
          <w:sz w:val="22"/>
          <w:szCs w:val="22"/>
          <w:u w:val="single"/>
        </w:rPr>
        <w:t xml:space="preserve">la revue des sciences commerciales, </w:t>
      </w:r>
      <w:r w:rsidRPr="005759BA">
        <w:rPr>
          <w:rFonts w:asciiTheme="majorBidi" w:hAnsiTheme="majorBidi" w:cstheme="majorBidi"/>
          <w:sz w:val="22"/>
          <w:szCs w:val="22"/>
        </w:rPr>
        <w:t>EHEC, Alger, S.D.P194-195</w:t>
      </w:r>
    </w:p>
  </w:footnote>
  <w:footnote w:id="81">
    <w:p w:rsidR="0067365E" w:rsidRDefault="0067365E" w:rsidP="007C6961">
      <w:pPr>
        <w:pStyle w:val="Notedebasdepage"/>
        <w:jc w:val="both"/>
        <w:rPr>
          <w:rFonts w:asciiTheme="majorBidi" w:hAnsiTheme="majorBidi" w:cstheme="majorBidi"/>
          <w:sz w:val="22"/>
          <w:szCs w:val="22"/>
          <w:u w:val="single"/>
        </w:rPr>
      </w:pPr>
      <w:r>
        <w:rPr>
          <w:rStyle w:val="Appelnotedebasdep"/>
          <w:rFonts w:asciiTheme="majorBidi" w:hAnsiTheme="majorBidi"/>
          <w:sz w:val="22"/>
          <w:szCs w:val="22"/>
        </w:rPr>
        <w:footnoteRef/>
      </w:r>
      <w:r>
        <w:rPr>
          <w:rFonts w:asciiTheme="majorBidi" w:hAnsiTheme="majorBidi" w:cstheme="majorBidi"/>
          <w:sz w:val="22"/>
          <w:szCs w:val="22"/>
        </w:rPr>
        <w:t xml:space="preserve"> </w:t>
      </w:r>
      <w:r>
        <w:rPr>
          <w:rFonts w:asciiTheme="majorBidi" w:hAnsiTheme="majorBidi" w:cstheme="majorBidi"/>
          <w:b/>
          <w:bCs/>
          <w:sz w:val="22"/>
          <w:szCs w:val="22"/>
        </w:rPr>
        <w:t> </w:t>
      </w:r>
      <w:r>
        <w:rPr>
          <w:rFonts w:asciiTheme="majorBidi" w:hAnsiTheme="majorBidi" w:cstheme="majorBidi"/>
          <w:sz w:val="22"/>
          <w:szCs w:val="22"/>
        </w:rPr>
        <w:t>MOSTEFA KARA Amel et BOUABDALLAH Wassila, «</w:t>
      </w:r>
      <w:r>
        <w:rPr>
          <w:rFonts w:ascii="Arial Narrow" w:eastAsia="Times New Roman" w:hAnsi="Arial Narrow" w:cs="Times New Roman"/>
          <w:sz w:val="22"/>
          <w:szCs w:val="22"/>
          <w:lang w:eastAsia="fr-FR"/>
        </w:rPr>
        <w:t xml:space="preserve"> </w:t>
      </w:r>
      <w:r>
        <w:rPr>
          <w:rFonts w:asciiTheme="majorBidi" w:hAnsiTheme="majorBidi" w:cstheme="majorBidi"/>
          <w:sz w:val="22"/>
          <w:szCs w:val="22"/>
        </w:rPr>
        <w:t>L’impact de la qualité d’accueil sur le service bancaire»,</w:t>
      </w:r>
      <w:r>
        <w:rPr>
          <w:rFonts w:asciiTheme="majorBidi" w:hAnsiTheme="majorBidi" w:cstheme="majorBidi"/>
          <w:sz w:val="22"/>
          <w:szCs w:val="22"/>
          <w:u w:val="single"/>
        </w:rPr>
        <w:t xml:space="preserve"> Al Hiwar Al Moutawassiti </w:t>
      </w:r>
      <w:r>
        <w:rPr>
          <w:rFonts w:asciiTheme="majorBidi" w:hAnsiTheme="majorBidi" w:cstheme="majorBidi"/>
          <w:sz w:val="22"/>
          <w:szCs w:val="22"/>
        </w:rPr>
        <w:t xml:space="preserve">, Vol 08, n°01, Algérie, 2017, p 84. </w:t>
      </w:r>
    </w:p>
    <w:p w:rsidR="0067365E" w:rsidRDefault="0067365E" w:rsidP="007C6961">
      <w:pPr>
        <w:pStyle w:val="Notedebasdepage"/>
        <w:jc w:val="both"/>
      </w:pPr>
    </w:p>
    <w:p w:rsidR="0067365E" w:rsidRDefault="0067365E" w:rsidP="007C6961">
      <w:pPr>
        <w:pStyle w:val="Notedebasdepage"/>
        <w:rPr>
          <w:rFonts w:asciiTheme="majorBidi" w:hAnsiTheme="majorBidi" w:cstheme="majorBidi"/>
          <w:b/>
          <w:bCs/>
          <w:color w:val="333333"/>
          <w:sz w:val="18"/>
          <w:szCs w:val="18"/>
          <w:shd w:val="clear" w:color="auto" w:fill="F9F9F3"/>
        </w:rPr>
      </w:pPr>
    </w:p>
    <w:p w:rsidR="0067365E" w:rsidRDefault="0067365E" w:rsidP="007C6961">
      <w:pPr>
        <w:pStyle w:val="Notedebasdepage"/>
        <w:rPr>
          <w:rFonts w:asciiTheme="majorBidi" w:hAnsiTheme="majorBidi" w:cstheme="majorBidi"/>
        </w:rPr>
      </w:pPr>
    </w:p>
  </w:footnote>
  <w:footnote w:id="82">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 xml:space="preserve">Guide de la personnalisation dans le secteur bancaire, disponible sur </w:t>
      </w:r>
      <w:hyperlink r:id="rId22" w:history="1">
        <w:r>
          <w:rPr>
            <w:rStyle w:val="Lienhypertexte"/>
            <w:rFonts w:asciiTheme="majorBidi" w:hAnsiTheme="majorBidi" w:cstheme="majorBidi"/>
            <w:sz w:val="22"/>
            <w:szCs w:val="22"/>
          </w:rPr>
          <w:t xml:space="preserve">https://www.moneythor.com/fr/technologie/banque-numerique/un-guide-de-personnalisation-dans-le-secteur-bancaire/ </w:t>
        </w:r>
      </w:hyperlink>
      <w:r>
        <w:rPr>
          <w:rFonts w:asciiTheme="majorBidi" w:hAnsiTheme="majorBidi" w:cstheme="majorBidi"/>
          <w:sz w:val="22"/>
          <w:szCs w:val="22"/>
        </w:rPr>
        <w:t>consulté le :(10/06/2025)</w:t>
      </w:r>
    </w:p>
  </w:footnote>
  <w:footnote w:id="83">
    <w:p w:rsidR="0067365E" w:rsidRPr="005759BA" w:rsidRDefault="0067365E" w:rsidP="007C6961">
      <w:pPr>
        <w:pStyle w:val="Notedebasdepage"/>
        <w:jc w:val="both"/>
        <w:rPr>
          <w:rFonts w:asciiTheme="majorBidi" w:hAnsiTheme="majorBidi" w:cstheme="majorBidi"/>
        </w:rPr>
      </w:pPr>
      <w:r w:rsidRPr="005759BA">
        <w:rPr>
          <w:rStyle w:val="Appelnotedebasdep"/>
          <w:rFonts w:asciiTheme="majorBidi" w:hAnsiTheme="majorBidi" w:cstheme="majorBidi"/>
        </w:rPr>
        <w:footnoteRef/>
      </w:r>
      <w:r w:rsidRPr="005759BA">
        <w:rPr>
          <w:rFonts w:asciiTheme="majorBidi" w:hAnsiTheme="majorBidi" w:cstheme="majorBidi"/>
        </w:rPr>
        <w:t xml:space="preserve"> </w:t>
      </w:r>
      <w:r w:rsidRPr="005759BA">
        <w:rPr>
          <w:rFonts w:asciiTheme="majorBidi" w:hAnsiTheme="majorBidi" w:cstheme="majorBidi"/>
          <w:sz w:val="22"/>
          <w:szCs w:val="22"/>
        </w:rPr>
        <w:t>Audrey Portes, « La Transparence Numerique : Role Du Client Et Consequences Sur La Relation A La Marque », Thèse De Doctorat, L’université De Montpellier, France, 2018, P32</w:t>
      </w:r>
    </w:p>
  </w:footnote>
  <w:footnote w:id="84">
    <w:p w:rsidR="0067365E" w:rsidRDefault="0067365E" w:rsidP="007C6961">
      <w:pPr>
        <w:pStyle w:val="Notedebasdepage"/>
      </w:pPr>
      <w:r>
        <w:rPr>
          <w:rStyle w:val="Appelnotedebasdep"/>
        </w:rPr>
        <w:footnoteRef/>
      </w:r>
      <w:r>
        <w:t xml:space="preserve"> </w:t>
      </w:r>
      <w:r>
        <w:rPr>
          <w:rFonts w:asciiTheme="majorBidi" w:hAnsiTheme="majorBidi" w:cstheme="majorBidi"/>
          <w:sz w:val="22"/>
          <w:szCs w:val="22"/>
        </w:rPr>
        <w:t xml:space="preserve">Ibid.P75 </w:t>
      </w:r>
    </w:p>
  </w:footnote>
  <w:footnote w:id="85">
    <w:p w:rsidR="0067365E" w:rsidRDefault="0067365E" w:rsidP="007C6961">
      <w:pPr>
        <w:pStyle w:val="Notedebasdepage"/>
        <w:jc w:val="both"/>
      </w:pPr>
      <w:r>
        <w:rPr>
          <w:rStyle w:val="Appelnotedebasdep"/>
        </w:rPr>
        <w:footnoteRef/>
      </w:r>
      <w:r>
        <w:t xml:space="preserve"> </w:t>
      </w:r>
      <w:r>
        <w:rPr>
          <w:rFonts w:asciiTheme="majorBidi" w:hAnsiTheme="majorBidi" w:cstheme="majorBidi"/>
          <w:sz w:val="22"/>
          <w:szCs w:val="22"/>
        </w:rPr>
        <w:t xml:space="preserve">ARABI Mahfoud et HAROUN Samira, </w:t>
      </w:r>
      <w:r w:rsidRPr="000E65D9">
        <w:rPr>
          <w:rFonts w:asciiTheme="majorBidi" w:hAnsiTheme="majorBidi" w:cstheme="majorBidi"/>
          <w:b/>
          <w:bCs/>
          <w:sz w:val="22"/>
          <w:szCs w:val="22"/>
        </w:rPr>
        <w:t>Op.Cit</w:t>
      </w:r>
      <w:r>
        <w:rPr>
          <w:rFonts w:asciiTheme="majorBidi" w:hAnsiTheme="majorBidi" w:cstheme="majorBidi"/>
          <w:sz w:val="22"/>
          <w:szCs w:val="22"/>
        </w:rPr>
        <w:t xml:space="preserve">, P294 </w:t>
      </w:r>
    </w:p>
  </w:footnote>
  <w:footnote w:id="86">
    <w:p w:rsidR="0067365E" w:rsidRPr="005759BA" w:rsidRDefault="0067365E" w:rsidP="007C6961">
      <w:pPr>
        <w:pStyle w:val="Notedebasdepage"/>
        <w:jc w:val="both"/>
        <w:rPr>
          <w:sz w:val="22"/>
          <w:szCs w:val="22"/>
        </w:rPr>
      </w:pPr>
      <w:r w:rsidRPr="005759BA">
        <w:rPr>
          <w:rStyle w:val="Appelnotedebasdep"/>
          <w:sz w:val="22"/>
          <w:szCs w:val="22"/>
        </w:rPr>
        <w:footnoteRef/>
      </w:r>
      <w:r w:rsidRPr="005759BA">
        <w:rPr>
          <w:sz w:val="22"/>
          <w:szCs w:val="22"/>
        </w:rPr>
        <w:t xml:space="preserve"> </w:t>
      </w:r>
      <w:r w:rsidRPr="005759BA">
        <w:rPr>
          <w:rFonts w:asciiTheme="majorBidi" w:hAnsiTheme="majorBidi" w:cstheme="majorBidi"/>
          <w:sz w:val="22"/>
          <w:szCs w:val="22"/>
        </w:rPr>
        <w:t>Caroline Bayart, Jean-Marie Brignier. « Etablir une relation de fidélité dans le secteur bancaire : le cas de la cible ” étudiants ” »,</w:t>
      </w:r>
      <w:r w:rsidRPr="005759BA">
        <w:rPr>
          <w:rFonts w:asciiTheme="majorBidi" w:hAnsiTheme="majorBidi" w:cstheme="majorBidi"/>
          <w:sz w:val="22"/>
          <w:szCs w:val="22"/>
          <w:u w:val="single"/>
        </w:rPr>
        <w:t xml:space="preserve"> HAL open science</w:t>
      </w:r>
      <w:r w:rsidRPr="005759BA">
        <w:rPr>
          <w:rFonts w:asciiTheme="majorBidi" w:hAnsiTheme="majorBidi" w:cstheme="majorBidi"/>
          <w:sz w:val="22"/>
          <w:szCs w:val="22"/>
        </w:rPr>
        <w:t>, halshs-00865991f, 2013, P5-8</w:t>
      </w:r>
    </w:p>
  </w:footnote>
  <w:footnote w:id="87">
    <w:p w:rsidR="0067365E" w:rsidRPr="005759BA" w:rsidRDefault="0067365E" w:rsidP="007C6961">
      <w:pPr>
        <w:pStyle w:val="Notedebasdepage"/>
        <w:jc w:val="both"/>
        <w:rPr>
          <w:rFonts w:asciiTheme="majorBidi" w:hAnsiTheme="majorBidi" w:cstheme="majorBidi"/>
          <w:b/>
          <w:bCs/>
          <w:sz w:val="22"/>
          <w:szCs w:val="22"/>
          <w:u w:val="single"/>
        </w:rPr>
      </w:pPr>
      <w:r w:rsidRPr="005759BA">
        <w:rPr>
          <w:rStyle w:val="Appelnotedebasdep"/>
          <w:rFonts w:asciiTheme="majorBidi" w:hAnsiTheme="majorBidi"/>
          <w:sz w:val="22"/>
          <w:szCs w:val="22"/>
        </w:rPr>
        <w:footnoteRef/>
      </w:r>
      <w:r w:rsidRPr="005759BA">
        <w:rPr>
          <w:rFonts w:asciiTheme="majorBidi" w:hAnsiTheme="majorBidi" w:cstheme="majorBidi"/>
          <w:sz w:val="22"/>
          <w:szCs w:val="22"/>
        </w:rPr>
        <w:t xml:space="preserve"> LTIFI Moez et NAJJAR Faouzi, « Les conséquences du bouche-à-oreille électronique dans le secteur bancaire» ,  </w:t>
      </w:r>
      <w:r w:rsidRPr="005759BA">
        <w:rPr>
          <w:rFonts w:asciiTheme="majorBidi" w:hAnsiTheme="majorBidi" w:cstheme="majorBidi"/>
          <w:sz w:val="22"/>
          <w:szCs w:val="22"/>
          <w:u w:val="single"/>
        </w:rPr>
        <w:t>La Revue Gestion et Organisation</w:t>
      </w:r>
      <w:r w:rsidRPr="005759BA">
        <w:rPr>
          <w:rFonts w:asciiTheme="majorBidi" w:hAnsiTheme="majorBidi" w:cstheme="majorBidi"/>
          <w:sz w:val="22"/>
          <w:szCs w:val="22"/>
        </w:rPr>
        <w:t xml:space="preserve">, vol 07, n° 02, 2015, p 118 . </w:t>
      </w:r>
    </w:p>
  </w:footnote>
  <w:footnote w:id="88">
    <w:p w:rsidR="0067365E" w:rsidRPr="005759BA" w:rsidRDefault="0067365E" w:rsidP="007C6961">
      <w:pPr>
        <w:pStyle w:val="Notedebasdepage"/>
        <w:jc w:val="both"/>
        <w:rPr>
          <w:rFonts w:asciiTheme="majorBidi" w:hAnsiTheme="majorBidi" w:cstheme="majorBidi"/>
          <w:sz w:val="22"/>
          <w:szCs w:val="22"/>
        </w:rPr>
      </w:pPr>
      <w:r w:rsidRPr="005759BA">
        <w:rPr>
          <w:rStyle w:val="Appelnotedebasdep"/>
          <w:rFonts w:asciiTheme="majorBidi" w:hAnsiTheme="majorBidi"/>
          <w:sz w:val="22"/>
          <w:szCs w:val="22"/>
        </w:rPr>
        <w:footnoteRef/>
      </w:r>
      <w:r w:rsidRPr="005759BA">
        <w:rPr>
          <w:rFonts w:asciiTheme="majorBidi" w:hAnsiTheme="majorBidi" w:cstheme="majorBidi"/>
          <w:sz w:val="22"/>
          <w:szCs w:val="22"/>
        </w:rPr>
        <w:t xml:space="preserve"> MANSOUR Rachid, «Effet du bouche-à-oreille électronique et des stratégies d’adaptation des clients sur le processus d’utilisation des services d’e-banking en Algérie : Etude mixte», Thèse de   doctorat, Centre Universitaire De Maghnia, 2024, p 13-14.</w:t>
      </w:r>
    </w:p>
    <w:p w:rsidR="0067365E" w:rsidRDefault="0067365E" w:rsidP="007C6961">
      <w:pPr>
        <w:pStyle w:val="Notedebasdepage"/>
      </w:pPr>
    </w:p>
  </w:footnote>
  <w:footnote w:id="89">
    <w:p w:rsidR="0067365E" w:rsidRPr="00C4308F" w:rsidRDefault="0067365E" w:rsidP="007C6961">
      <w:pPr>
        <w:pStyle w:val="Notedebasdepage"/>
        <w:spacing w:line="276" w:lineRule="auto"/>
        <w:jc w:val="both"/>
        <w:rPr>
          <w:rFonts w:asciiTheme="majorBidi" w:hAnsiTheme="majorBidi"/>
          <w:sz w:val="22"/>
          <w:szCs w:val="22"/>
        </w:rPr>
      </w:pPr>
      <w:r>
        <w:rPr>
          <w:rStyle w:val="Appelnotedebasdep"/>
          <w:rFonts w:asciiTheme="majorBidi" w:hAnsiTheme="majorBidi"/>
          <w:sz w:val="22"/>
          <w:szCs w:val="22"/>
        </w:rPr>
        <w:footnoteRef/>
      </w:r>
      <w:r>
        <w:rPr>
          <w:rFonts w:asciiTheme="majorBidi" w:hAnsiTheme="majorBidi" w:cstheme="majorBidi"/>
          <w:sz w:val="22"/>
          <w:szCs w:val="22"/>
        </w:rPr>
        <w:t xml:space="preserve"> </w:t>
      </w:r>
      <w:r w:rsidRPr="00A84693">
        <w:rPr>
          <w:rFonts w:asciiTheme="majorBidi" w:hAnsiTheme="majorBidi" w:cstheme="majorBidi"/>
          <w:sz w:val="22"/>
          <w:szCs w:val="22"/>
        </w:rPr>
        <w:t xml:space="preserve">CUNNINGHAM Peter, </w:t>
      </w:r>
      <w:r>
        <w:rPr>
          <w:rFonts w:asciiTheme="majorBidi" w:hAnsiTheme="majorBidi" w:cstheme="majorBidi"/>
          <w:sz w:val="22"/>
          <w:szCs w:val="22"/>
        </w:rPr>
        <w:t>«</w:t>
      </w:r>
      <w:r w:rsidRPr="00743B67">
        <w:rPr>
          <w:rFonts w:asciiTheme="majorBidi" w:hAnsiTheme="majorBidi"/>
          <w:sz w:val="22"/>
          <w:szCs w:val="22"/>
        </w:rPr>
        <w:t>88% des consommateurs font confiance au bouche à oreille</w:t>
      </w:r>
      <w:r>
        <w:rPr>
          <w:rFonts w:asciiTheme="majorBidi" w:hAnsiTheme="majorBidi"/>
          <w:sz w:val="22"/>
          <w:szCs w:val="22"/>
        </w:rPr>
        <w:t xml:space="preserve"> </w:t>
      </w:r>
      <w:r>
        <w:rPr>
          <w:rFonts w:asciiTheme="majorBidi" w:hAnsiTheme="majorBidi" w:cstheme="majorBidi"/>
          <w:sz w:val="22"/>
          <w:szCs w:val="22"/>
        </w:rPr>
        <w:t>»</w:t>
      </w:r>
      <w:r>
        <w:rPr>
          <w:rFonts w:asciiTheme="majorBidi" w:hAnsiTheme="majorBidi"/>
          <w:sz w:val="22"/>
          <w:szCs w:val="22"/>
        </w:rPr>
        <w:t xml:space="preserve">, </w:t>
      </w:r>
      <w:hyperlink r:id="rId23" w:history="1">
        <w:r w:rsidRPr="00761CD7">
          <w:rPr>
            <w:rStyle w:val="Lienhypertexte"/>
            <w:rFonts w:asciiTheme="majorBidi" w:hAnsiTheme="majorBidi"/>
            <w:sz w:val="22"/>
            <w:szCs w:val="22"/>
          </w:rPr>
          <w:t>https://www.buyapowa.com/fr/blog/88-des-consommateurs-font-confiance-au-bouche-a-oreille/</w:t>
        </w:r>
      </w:hyperlink>
      <w:r>
        <w:rPr>
          <w:rFonts w:asciiTheme="majorBidi" w:hAnsiTheme="majorBidi"/>
          <w:sz w:val="22"/>
          <w:szCs w:val="22"/>
        </w:rPr>
        <w:t xml:space="preserve"> </w:t>
      </w:r>
      <w:r w:rsidRPr="00743B67">
        <w:rPr>
          <w:rFonts w:asciiTheme="majorBidi" w:hAnsiTheme="majorBidi" w:cstheme="majorBidi"/>
          <w:sz w:val="22"/>
          <w:szCs w:val="22"/>
        </w:rPr>
        <w:t>,consulté le:</w:t>
      </w:r>
      <w:r>
        <w:rPr>
          <w:rFonts w:asciiTheme="majorBidi" w:hAnsiTheme="majorBidi" w:cstheme="majorBidi"/>
          <w:sz w:val="22"/>
          <w:szCs w:val="22"/>
        </w:rPr>
        <w:t>(</w:t>
      </w:r>
      <w:r w:rsidRPr="00743B67">
        <w:rPr>
          <w:rFonts w:asciiTheme="majorBidi" w:hAnsiTheme="majorBidi" w:cstheme="majorBidi"/>
          <w:sz w:val="22"/>
          <w:szCs w:val="22"/>
        </w:rPr>
        <w:t xml:space="preserve"> 16/02/2025</w:t>
      </w:r>
      <w:r>
        <w:rPr>
          <w:rFonts w:asciiTheme="majorBidi" w:hAnsiTheme="majorBidi" w:cstheme="majorBidi"/>
          <w:sz w:val="22"/>
          <w:szCs w:val="22"/>
        </w:rPr>
        <w:t>)</w:t>
      </w:r>
    </w:p>
  </w:footnote>
  <w:footnote w:id="90">
    <w:p w:rsidR="0067365E" w:rsidRPr="00CF5B29" w:rsidRDefault="0067365E" w:rsidP="007C6961">
      <w:pPr>
        <w:pStyle w:val="Notedebasdepage"/>
        <w:tabs>
          <w:tab w:val="left" w:pos="3402"/>
        </w:tabs>
        <w:spacing w:line="276" w:lineRule="auto"/>
        <w:jc w:val="both"/>
        <w:rPr>
          <w:rFonts w:asciiTheme="majorBidi" w:hAnsiTheme="majorBidi" w:cstheme="majorBidi"/>
          <w:sz w:val="22"/>
          <w:szCs w:val="22"/>
        </w:rPr>
      </w:pPr>
      <w:r w:rsidRPr="00CF5B29">
        <w:rPr>
          <w:rStyle w:val="Appelnotedebasdep"/>
          <w:rFonts w:asciiTheme="majorBidi" w:hAnsiTheme="majorBidi" w:cstheme="majorBidi"/>
          <w:sz w:val="24"/>
          <w:szCs w:val="24"/>
        </w:rPr>
        <w:footnoteRef/>
      </w:r>
      <w:r w:rsidRPr="00CF5B29">
        <w:rPr>
          <w:rFonts w:asciiTheme="majorBidi" w:hAnsiTheme="majorBidi" w:cstheme="majorBidi"/>
          <w:sz w:val="24"/>
          <w:szCs w:val="24"/>
        </w:rPr>
        <w:t xml:space="preserve"> Satisfaction client, quel impacts sur la rentabilité des entreprises, disponible sur : </w:t>
      </w:r>
      <w:hyperlink r:id="rId24" w:history="1">
        <w:r w:rsidRPr="00CF5B29">
          <w:rPr>
            <w:rStyle w:val="Lienhypertexte"/>
            <w:rFonts w:asciiTheme="majorBidi" w:hAnsiTheme="majorBidi" w:cstheme="majorBidi"/>
            <w:sz w:val="24"/>
            <w:szCs w:val="24"/>
          </w:rPr>
          <w:t>https://www.chapsvision.fr/marketing-automation/satisfaction-client-rentabilite-entreprise/</w:t>
        </w:r>
      </w:hyperlink>
      <w:r w:rsidRPr="00CF5B29">
        <w:rPr>
          <w:rFonts w:asciiTheme="majorBidi" w:hAnsiTheme="majorBidi" w:cstheme="majorBidi"/>
          <w:sz w:val="24"/>
          <w:szCs w:val="24"/>
        </w:rPr>
        <w:t xml:space="preserve"> (consulté le 19/02/2025)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Default="0067365E" w:rsidP="00CD60CE">
    <w:pPr>
      <w:pStyle w:val="En-tte"/>
      <w:tabs>
        <w:tab w:val="clear" w:pos="4536"/>
        <w:tab w:val="clear" w:pos="9072"/>
        <w:tab w:val="left" w:pos="33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Default="0067365E" w:rsidP="00CD60CE">
    <w:pPr>
      <w:pStyle w:val="En-tte"/>
      <w:tabs>
        <w:tab w:val="clear" w:pos="4536"/>
        <w:tab w:val="clear" w:pos="9072"/>
        <w:tab w:val="left" w:pos="330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eastAsiaTheme="majorEastAsia" w:hAnsiTheme="majorBidi" w:cstheme="majorBidi"/>
        <w:b/>
        <w:bCs/>
        <w:sz w:val="32"/>
        <w:szCs w:val="32"/>
      </w:rPr>
      <w:alias w:val="Titre"/>
      <w:id w:val="582059247"/>
      <w:dataBinding w:prefixMappings="xmlns:ns0='http://schemas.openxmlformats.org/package/2006/metadata/core-properties' xmlns:ns1='http://purl.org/dc/elements/1.1/'" w:xpath="/ns0:coreProperties[1]/ns1:title[1]" w:storeItemID="{6C3C8BC8-F283-45AE-878A-BAB7291924A1}"/>
      <w:text/>
    </w:sdtPr>
    <w:sdtContent>
      <w:p w:rsidR="0067365E" w:rsidRPr="00971542" w:rsidRDefault="0067365E" w:rsidP="00971542">
        <w:pPr>
          <w:pStyle w:val="En-tte"/>
          <w:pBdr>
            <w:bottom w:val="thickThinSmallGap" w:sz="24" w:space="1" w:color="7F340D" w:themeColor="accent2" w:themeShade="7F"/>
          </w:pBdr>
          <w:rPr>
            <w:rFonts w:asciiTheme="majorHAnsi" w:eastAsiaTheme="majorEastAsia" w:hAnsiTheme="majorHAnsi" w:cstheme="majorBidi"/>
            <w:sz w:val="32"/>
            <w:szCs w:val="32"/>
          </w:rPr>
        </w:pPr>
        <w:r>
          <w:rPr>
            <w:rFonts w:asciiTheme="majorBidi" w:eastAsiaTheme="majorEastAsia" w:hAnsiTheme="majorBidi" w:cstheme="majorBidi"/>
            <w:b/>
            <w:bCs/>
            <w:sz w:val="32"/>
            <w:szCs w:val="32"/>
          </w:rPr>
          <w:t>Introduction générale</w:t>
        </w:r>
      </w:p>
    </w:sdtContent>
  </w:sdt>
  <w:p w:rsidR="0067365E" w:rsidRDefault="0067365E" w:rsidP="00CD60CE">
    <w:pPr>
      <w:pStyle w:val="En-tte"/>
      <w:tabs>
        <w:tab w:val="clear" w:pos="4536"/>
        <w:tab w:val="clear" w:pos="9072"/>
        <w:tab w:val="left" w:pos="330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Default="0067365E" w:rsidP="00CD60CE">
    <w:pPr>
      <w:pStyle w:val="En-tte"/>
      <w:tabs>
        <w:tab w:val="clear" w:pos="4536"/>
        <w:tab w:val="clear" w:pos="9072"/>
        <w:tab w:val="left" w:pos="330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E550DE" w:rsidRDefault="0067365E" w:rsidP="00354155">
    <w:pPr>
      <w:pStyle w:val="En-tte"/>
      <w:pBdr>
        <w:bottom w:val="thickThinSmallGap" w:sz="24" w:space="1" w:color="7F340D" w:themeColor="accent2" w:themeShade="7F"/>
      </w:pBdr>
      <w:jc w:val="center"/>
      <w:rPr>
        <w:rFonts w:asciiTheme="majorBidi" w:eastAsiaTheme="majorEastAsia" w:hAnsiTheme="majorBidi" w:cstheme="majorBidi"/>
        <w:b/>
        <w:bCs/>
        <w:sz w:val="28"/>
        <w:szCs w:val="28"/>
      </w:rPr>
    </w:pPr>
    <w:r w:rsidRPr="0008797A">
      <w:rPr>
        <w:rFonts w:asciiTheme="majorBidi" w:eastAsiaTheme="majorEastAsia" w:hAnsiTheme="majorBidi" w:cstheme="majorBidi"/>
        <w:b/>
        <w:bCs/>
        <w:sz w:val="28"/>
        <w:szCs w:val="28"/>
      </w:rPr>
      <w:t>Chapitre 01 : Le Système D’information Et La Gouvernance Bancaire</w:t>
    </w:r>
  </w:p>
  <w:p w:rsidR="0067365E" w:rsidRPr="00354155" w:rsidRDefault="0067365E" w:rsidP="00354155">
    <w:pPr>
      <w:pStyle w:val="Titre1"/>
      <w:spacing w:before="0" w:line="360" w:lineRule="auto"/>
      <w:rPr>
        <w:rFonts w:asciiTheme="majorBidi" w:eastAsia="Times New Roman" w:hAnsiTheme="majorBidi"/>
        <w:color w:val="auto"/>
        <w:lang w:eastAsia="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755457" w:rsidRDefault="0067365E" w:rsidP="005E4D27">
    <w:pPr>
      <w:pStyle w:val="En-tte"/>
      <w:pBdr>
        <w:bottom w:val="thickThinSmallGap" w:sz="24" w:space="1" w:color="7F340D" w:themeColor="accent2" w:themeShade="7F"/>
      </w:pBdr>
      <w:rPr>
        <w:rFonts w:asciiTheme="majorBidi" w:eastAsiaTheme="majorEastAsia" w:hAnsiTheme="majorBidi" w:cstheme="majorBidi"/>
        <w:b/>
        <w:bCs/>
        <w:sz w:val="32"/>
        <w:szCs w:val="32"/>
      </w:rPr>
    </w:pPr>
    <w:r w:rsidRPr="0008797A">
      <w:rPr>
        <w:rFonts w:asciiTheme="majorBidi" w:eastAsiaTheme="majorEastAsia" w:hAnsiTheme="majorBidi" w:cstheme="majorBidi"/>
        <w:b/>
        <w:bCs/>
        <w:sz w:val="32"/>
        <w:szCs w:val="32"/>
      </w:rPr>
      <w:t>Chapitre 02 :Appliquer La Satisfaction Client En Milieu Bancaire</w:t>
    </w:r>
  </w:p>
  <w:p w:rsidR="0067365E" w:rsidRPr="00354155" w:rsidRDefault="0067365E" w:rsidP="00354155">
    <w:pPr>
      <w:pStyle w:val="Titre1"/>
      <w:spacing w:before="0" w:line="360" w:lineRule="auto"/>
      <w:rPr>
        <w:rFonts w:asciiTheme="majorBidi" w:eastAsia="Times New Roman" w:hAnsiTheme="majorBidi"/>
        <w:color w:val="auto"/>
        <w:lang w:eastAsia="fr-F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B03DED" w:rsidRDefault="0067365E" w:rsidP="00CD60CE">
    <w:pPr>
      <w:pStyle w:val="En-tte"/>
      <w:tabs>
        <w:tab w:val="clear" w:pos="4536"/>
        <w:tab w:val="clear" w:pos="9072"/>
        <w:tab w:val="left" w:pos="3300"/>
      </w:tabs>
      <w:rPr>
        <w:rFonts w:asciiTheme="majorBidi" w:hAnsiTheme="majorBidi" w:cstheme="majorBidi"/>
        <w:b/>
        <w:bCs/>
        <w:sz w:val="28"/>
        <w:szCs w:val="2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175911" w:rsidRDefault="0067365E" w:rsidP="00175911">
    <w:pPr>
      <w:pStyle w:val="En-tte"/>
      <w:pBdr>
        <w:bottom w:val="thickThinSmallGap" w:sz="24" w:space="1" w:color="7F340D" w:themeColor="accent2" w:themeShade="7F"/>
      </w:pBdr>
      <w:jc w:val="center"/>
      <w:rPr>
        <w:rFonts w:asciiTheme="majorBidi" w:eastAsiaTheme="majorEastAsia" w:hAnsiTheme="majorBidi" w:cstheme="majorBidi"/>
        <w:b/>
        <w:bCs/>
        <w:sz w:val="30"/>
        <w:szCs w:val="30"/>
      </w:rPr>
    </w:pPr>
    <w:r w:rsidRPr="00C87B50">
      <w:rPr>
        <w:rFonts w:asciiTheme="majorBidi" w:eastAsiaTheme="majorEastAsia" w:hAnsiTheme="majorBidi" w:cstheme="majorBidi"/>
        <w:b/>
        <w:bCs/>
        <w:sz w:val="30"/>
        <w:szCs w:val="30"/>
      </w:rPr>
      <w:t>Chapitre 03 :</w:t>
    </w:r>
    <w:r w:rsidRPr="00C87B50">
      <w:rPr>
        <w:rFonts w:asciiTheme="majorBidi" w:hAnsiTheme="majorBidi"/>
        <w:b/>
        <w:bCs/>
        <w:sz w:val="30"/>
        <w:szCs w:val="30"/>
      </w:rPr>
      <w:t xml:space="preserve"> GSIB Et Satisfaction Client Des Banques Algériennes</w:t>
    </w:r>
  </w:p>
  <w:p w:rsidR="0067365E" w:rsidRPr="00B03DED" w:rsidRDefault="0067365E" w:rsidP="00CD60CE">
    <w:pPr>
      <w:pStyle w:val="En-tte"/>
      <w:tabs>
        <w:tab w:val="clear" w:pos="4536"/>
        <w:tab w:val="clear" w:pos="9072"/>
        <w:tab w:val="left" w:pos="3300"/>
      </w:tabs>
      <w:rPr>
        <w:rFonts w:asciiTheme="majorBidi" w:hAnsiTheme="majorBidi" w:cstheme="majorBidi"/>
        <w:b/>
        <w:bCs/>
        <w:sz w:val="28"/>
        <w:szCs w:val="2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451EA7" w:rsidRDefault="0067365E" w:rsidP="005759BA">
    <w:pPr>
      <w:pStyle w:val="Notedebasdepage"/>
      <w:spacing w:line="360" w:lineRule="auto"/>
      <w:jc w:val="both"/>
      <w:rPr>
        <w:rFonts w:asciiTheme="majorBidi" w:hAnsiTheme="majorBidi" w:cstheme="majorBidi"/>
        <w:sz w:val="22"/>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E550DE" w:rsidRDefault="0067365E" w:rsidP="00E550DE">
    <w:pPr>
      <w:pStyle w:val="En-tte"/>
      <w:pBdr>
        <w:bottom w:val="thickThinSmallGap" w:sz="24" w:space="1" w:color="7F340D" w:themeColor="accent2" w:themeShade="7F"/>
      </w:pBdr>
      <w:jc w:val="center"/>
      <w:rPr>
        <w:rFonts w:asciiTheme="majorBidi" w:eastAsiaTheme="majorEastAsia" w:hAnsiTheme="majorBidi" w:cstheme="majorBidi"/>
        <w:b/>
        <w:bCs/>
        <w:sz w:val="28"/>
        <w:szCs w:val="28"/>
      </w:rPr>
    </w:pPr>
    <w:r w:rsidRPr="00E550DE">
      <w:rPr>
        <w:rFonts w:asciiTheme="majorBidi" w:eastAsiaTheme="majorEastAsia" w:hAnsiTheme="majorBidi" w:cstheme="majorBidi"/>
        <w:b/>
        <w:bCs/>
        <w:sz w:val="28"/>
        <w:szCs w:val="28"/>
      </w:rPr>
      <w:t>CONCLUSION  GENERALE</w:t>
    </w:r>
  </w:p>
  <w:p w:rsidR="0067365E" w:rsidRPr="00451EA7" w:rsidRDefault="0067365E" w:rsidP="005759BA">
    <w:pPr>
      <w:pStyle w:val="Notedebasdepage"/>
      <w:spacing w:line="360" w:lineRule="auto"/>
      <w:jc w:val="both"/>
      <w:rPr>
        <w:rFonts w:asciiTheme="majorBidi" w:hAnsiTheme="majorBidi" w:cstheme="majorBidi"/>
        <w:sz w:val="22"/>
        <w:szCs w:val="2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Pr="00451EA7" w:rsidRDefault="0067365E" w:rsidP="005759BA">
    <w:pPr>
      <w:pStyle w:val="Notedebasdepage"/>
      <w:spacing w:line="360" w:lineRule="auto"/>
      <w:jc w:val="both"/>
      <w:rPr>
        <w:rFonts w:asciiTheme="majorBidi" w:hAnsiTheme="majorBidi" w:cstheme="majorBidi"/>
        <w:sz w:val="22"/>
        <w:szCs w:val="2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5E" w:rsidRDefault="006736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1pt;height:11.1pt" o:bullet="t">
        <v:imagedata r:id="rId1" o:title="mso80C7"/>
      </v:shape>
    </w:pict>
  </w:numPicBullet>
  <w:abstractNum w:abstractNumId="0">
    <w:nsid w:val="0174781D"/>
    <w:multiLevelType w:val="multilevel"/>
    <w:tmpl w:val="85FE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8F0075"/>
    <w:multiLevelType w:val="hybridMultilevel"/>
    <w:tmpl w:val="798429B0"/>
    <w:lvl w:ilvl="0" w:tplc="94EA3CA0">
      <w:start w:val="1"/>
      <w:numFmt w:val="bullet"/>
      <w:lvlText w:val=""/>
      <w:lvlJc w:val="left"/>
      <w:pPr>
        <w:ind w:left="360" w:hanging="360"/>
      </w:pPr>
      <w:rPr>
        <w:rFonts w:ascii="Wingdings" w:hAnsi="Wingdings" w:hint="default"/>
        <w:b/>
        <w:bCs w:val="0"/>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E83EEB"/>
    <w:multiLevelType w:val="hybridMultilevel"/>
    <w:tmpl w:val="A61645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870D9B"/>
    <w:multiLevelType w:val="hybridMultilevel"/>
    <w:tmpl w:val="38AA28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3E0E33"/>
    <w:multiLevelType w:val="hybridMultilevel"/>
    <w:tmpl w:val="0FF8F998"/>
    <w:lvl w:ilvl="0" w:tplc="07BE7278">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B7E01C2"/>
    <w:multiLevelType w:val="multilevel"/>
    <w:tmpl w:val="352E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5414DF"/>
    <w:multiLevelType w:val="multilevel"/>
    <w:tmpl w:val="DDE8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8D600F"/>
    <w:multiLevelType w:val="multilevel"/>
    <w:tmpl w:val="D10A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196F15"/>
    <w:multiLevelType w:val="hybridMultilevel"/>
    <w:tmpl w:val="6A969A2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10716E2F"/>
    <w:multiLevelType w:val="multilevel"/>
    <w:tmpl w:val="9030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BF1281"/>
    <w:multiLevelType w:val="hybridMultilevel"/>
    <w:tmpl w:val="3CAAB16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131B3932"/>
    <w:multiLevelType w:val="hybridMultilevel"/>
    <w:tmpl w:val="AD040EA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14E67A33"/>
    <w:multiLevelType w:val="hybridMultilevel"/>
    <w:tmpl w:val="D4068BB2"/>
    <w:lvl w:ilvl="0" w:tplc="9294C39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16DA5512"/>
    <w:multiLevelType w:val="hybridMultilevel"/>
    <w:tmpl w:val="AB1E33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B0259D2"/>
    <w:multiLevelType w:val="multilevel"/>
    <w:tmpl w:val="3558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4A0A9A"/>
    <w:multiLevelType w:val="multilevel"/>
    <w:tmpl w:val="C974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566480"/>
    <w:multiLevelType w:val="hybridMultilevel"/>
    <w:tmpl w:val="895E70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49E0BAB"/>
    <w:multiLevelType w:val="multilevel"/>
    <w:tmpl w:val="836C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9EC6BDE"/>
    <w:multiLevelType w:val="multilevel"/>
    <w:tmpl w:val="DE086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6339E2"/>
    <w:multiLevelType w:val="hybridMultilevel"/>
    <w:tmpl w:val="C75A3D7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nsid w:val="3F525E31"/>
    <w:multiLevelType w:val="multilevel"/>
    <w:tmpl w:val="A28E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C5198D"/>
    <w:multiLevelType w:val="hybridMultilevel"/>
    <w:tmpl w:val="F3084356"/>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0D60C99"/>
    <w:multiLevelType w:val="hybridMultilevel"/>
    <w:tmpl w:val="FE28DA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221393B"/>
    <w:multiLevelType w:val="multilevel"/>
    <w:tmpl w:val="B9847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2D765DD"/>
    <w:multiLevelType w:val="multilevel"/>
    <w:tmpl w:val="22B2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F04BEE"/>
    <w:multiLevelType w:val="multilevel"/>
    <w:tmpl w:val="5F4C6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151A63"/>
    <w:multiLevelType w:val="multilevel"/>
    <w:tmpl w:val="F9BC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2414650"/>
    <w:multiLevelType w:val="multilevel"/>
    <w:tmpl w:val="7870FADE"/>
    <w:lvl w:ilvl="0">
      <w:start w:val="1"/>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8">
    <w:nsid w:val="54C959A0"/>
    <w:multiLevelType w:val="hybridMultilevel"/>
    <w:tmpl w:val="3748124A"/>
    <w:lvl w:ilvl="0" w:tplc="040C0003">
      <w:start w:val="1"/>
      <w:numFmt w:val="bullet"/>
      <w:lvlText w:val="o"/>
      <w:lvlJc w:val="left"/>
      <w:pPr>
        <w:ind w:left="436" w:hanging="360"/>
      </w:pPr>
      <w:rPr>
        <w:rFonts w:ascii="Courier New" w:hAnsi="Courier New" w:cs="Courier New" w:hint="default"/>
      </w:rPr>
    </w:lvl>
    <w:lvl w:ilvl="1" w:tplc="FD928BCE">
      <w:numFmt w:val="bullet"/>
      <w:lvlText w:val=""/>
      <w:lvlJc w:val="left"/>
      <w:pPr>
        <w:ind w:left="1156" w:hanging="360"/>
      </w:pPr>
      <w:rPr>
        <w:rFonts w:ascii="Symbol" w:eastAsiaTheme="minorHAnsi" w:hAnsi="Symbol" w:cstheme="minorBidi" w:hint="default"/>
      </w:rPr>
    </w:lvl>
    <w:lvl w:ilvl="2" w:tplc="FADA359C">
      <w:numFmt w:val="bullet"/>
      <w:lvlText w:val="•"/>
      <w:lvlJc w:val="left"/>
      <w:pPr>
        <w:ind w:left="1876" w:hanging="360"/>
      </w:pPr>
      <w:rPr>
        <w:rFonts w:ascii="Times New Roman" w:eastAsia="Times New Roman" w:hAnsi="Times New Roman" w:cs="Times New Roman"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9">
    <w:nsid w:val="55421507"/>
    <w:multiLevelType w:val="multilevel"/>
    <w:tmpl w:val="E9DC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1B08F0"/>
    <w:multiLevelType w:val="hybridMultilevel"/>
    <w:tmpl w:val="3B521D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8462B52"/>
    <w:multiLevelType w:val="multilevel"/>
    <w:tmpl w:val="608C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81775F"/>
    <w:multiLevelType w:val="hybridMultilevel"/>
    <w:tmpl w:val="62C8E7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F116863"/>
    <w:multiLevelType w:val="multilevel"/>
    <w:tmpl w:val="C838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BC0B9F"/>
    <w:multiLevelType w:val="hybridMultilevel"/>
    <w:tmpl w:val="902EB23C"/>
    <w:lvl w:ilvl="0" w:tplc="040C0001">
      <w:start w:val="1"/>
      <w:numFmt w:val="bullet"/>
      <w:lvlText w:val=""/>
      <w:lvlJc w:val="left"/>
      <w:pPr>
        <w:ind w:left="495" w:hanging="360"/>
      </w:pPr>
      <w:rPr>
        <w:rFonts w:ascii="Symbol" w:hAnsi="Symbol" w:hint="default"/>
      </w:rPr>
    </w:lvl>
    <w:lvl w:ilvl="1" w:tplc="040C0003" w:tentative="1">
      <w:start w:val="1"/>
      <w:numFmt w:val="bullet"/>
      <w:lvlText w:val="o"/>
      <w:lvlJc w:val="left"/>
      <w:pPr>
        <w:ind w:left="1215" w:hanging="360"/>
      </w:pPr>
      <w:rPr>
        <w:rFonts w:ascii="Courier New" w:hAnsi="Courier New" w:cs="Courier New" w:hint="default"/>
      </w:rPr>
    </w:lvl>
    <w:lvl w:ilvl="2" w:tplc="040C0005" w:tentative="1">
      <w:start w:val="1"/>
      <w:numFmt w:val="bullet"/>
      <w:lvlText w:val=""/>
      <w:lvlJc w:val="left"/>
      <w:pPr>
        <w:ind w:left="1935" w:hanging="360"/>
      </w:pPr>
      <w:rPr>
        <w:rFonts w:ascii="Wingdings" w:hAnsi="Wingdings" w:hint="default"/>
      </w:rPr>
    </w:lvl>
    <w:lvl w:ilvl="3" w:tplc="040C0001" w:tentative="1">
      <w:start w:val="1"/>
      <w:numFmt w:val="bullet"/>
      <w:lvlText w:val=""/>
      <w:lvlJc w:val="left"/>
      <w:pPr>
        <w:ind w:left="2655" w:hanging="360"/>
      </w:pPr>
      <w:rPr>
        <w:rFonts w:ascii="Symbol" w:hAnsi="Symbol" w:hint="default"/>
      </w:rPr>
    </w:lvl>
    <w:lvl w:ilvl="4" w:tplc="040C0003" w:tentative="1">
      <w:start w:val="1"/>
      <w:numFmt w:val="bullet"/>
      <w:lvlText w:val="o"/>
      <w:lvlJc w:val="left"/>
      <w:pPr>
        <w:ind w:left="3375" w:hanging="360"/>
      </w:pPr>
      <w:rPr>
        <w:rFonts w:ascii="Courier New" w:hAnsi="Courier New" w:cs="Courier New" w:hint="default"/>
      </w:rPr>
    </w:lvl>
    <w:lvl w:ilvl="5" w:tplc="040C0005" w:tentative="1">
      <w:start w:val="1"/>
      <w:numFmt w:val="bullet"/>
      <w:lvlText w:val=""/>
      <w:lvlJc w:val="left"/>
      <w:pPr>
        <w:ind w:left="4095" w:hanging="360"/>
      </w:pPr>
      <w:rPr>
        <w:rFonts w:ascii="Wingdings" w:hAnsi="Wingdings" w:hint="default"/>
      </w:rPr>
    </w:lvl>
    <w:lvl w:ilvl="6" w:tplc="040C0001" w:tentative="1">
      <w:start w:val="1"/>
      <w:numFmt w:val="bullet"/>
      <w:lvlText w:val=""/>
      <w:lvlJc w:val="left"/>
      <w:pPr>
        <w:ind w:left="4815" w:hanging="360"/>
      </w:pPr>
      <w:rPr>
        <w:rFonts w:ascii="Symbol" w:hAnsi="Symbol" w:hint="default"/>
      </w:rPr>
    </w:lvl>
    <w:lvl w:ilvl="7" w:tplc="040C0003" w:tentative="1">
      <w:start w:val="1"/>
      <w:numFmt w:val="bullet"/>
      <w:lvlText w:val="o"/>
      <w:lvlJc w:val="left"/>
      <w:pPr>
        <w:ind w:left="5535" w:hanging="360"/>
      </w:pPr>
      <w:rPr>
        <w:rFonts w:ascii="Courier New" w:hAnsi="Courier New" w:cs="Courier New" w:hint="default"/>
      </w:rPr>
    </w:lvl>
    <w:lvl w:ilvl="8" w:tplc="040C0005" w:tentative="1">
      <w:start w:val="1"/>
      <w:numFmt w:val="bullet"/>
      <w:lvlText w:val=""/>
      <w:lvlJc w:val="left"/>
      <w:pPr>
        <w:ind w:left="6255" w:hanging="360"/>
      </w:pPr>
      <w:rPr>
        <w:rFonts w:ascii="Wingdings" w:hAnsi="Wingdings" w:hint="default"/>
      </w:rPr>
    </w:lvl>
  </w:abstractNum>
  <w:abstractNum w:abstractNumId="35">
    <w:nsid w:val="609E4635"/>
    <w:multiLevelType w:val="multilevel"/>
    <w:tmpl w:val="5156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AE2D95"/>
    <w:multiLevelType w:val="multilevel"/>
    <w:tmpl w:val="CB2A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AE17EB"/>
    <w:multiLevelType w:val="hybridMultilevel"/>
    <w:tmpl w:val="9776F3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329729B"/>
    <w:multiLevelType w:val="multilevel"/>
    <w:tmpl w:val="D37A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6E22AA3"/>
    <w:multiLevelType w:val="multilevel"/>
    <w:tmpl w:val="F8AE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85C6543"/>
    <w:multiLevelType w:val="hybridMultilevel"/>
    <w:tmpl w:val="ED5463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93F74EC"/>
    <w:multiLevelType w:val="multilevel"/>
    <w:tmpl w:val="AFB0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B370FF"/>
    <w:multiLevelType w:val="hybridMultilevel"/>
    <w:tmpl w:val="82BE12BA"/>
    <w:lvl w:ilvl="0" w:tplc="E5FEDF62">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35F4FA7"/>
    <w:multiLevelType w:val="hybridMultilevel"/>
    <w:tmpl w:val="75A6DF8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4">
    <w:nsid w:val="744B30B8"/>
    <w:multiLevelType w:val="multilevel"/>
    <w:tmpl w:val="825E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E844ED"/>
    <w:multiLevelType w:val="hybridMultilevel"/>
    <w:tmpl w:val="F93C0F3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55108C3"/>
    <w:multiLevelType w:val="hybridMultilevel"/>
    <w:tmpl w:val="8542CDC4"/>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7">
    <w:nsid w:val="76235F3E"/>
    <w:multiLevelType w:val="multilevel"/>
    <w:tmpl w:val="0B96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6BF4966"/>
    <w:multiLevelType w:val="multilevel"/>
    <w:tmpl w:val="4288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8163DEA"/>
    <w:multiLevelType w:val="multilevel"/>
    <w:tmpl w:val="1228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C8A7FDE"/>
    <w:multiLevelType w:val="multilevel"/>
    <w:tmpl w:val="75FCB4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EFD096E"/>
    <w:multiLevelType w:val="hybridMultilevel"/>
    <w:tmpl w:val="AC2A5A9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8"/>
  </w:num>
  <w:num w:numId="4">
    <w:abstractNumId w:val="50"/>
  </w:num>
  <w:num w:numId="5">
    <w:abstractNumId w:val="19"/>
  </w:num>
  <w:num w:numId="6">
    <w:abstractNumId w:val="46"/>
  </w:num>
  <w:num w:numId="7">
    <w:abstractNumId w:val="28"/>
  </w:num>
  <w:num w:numId="8">
    <w:abstractNumId w:val="34"/>
  </w:num>
  <w:num w:numId="9">
    <w:abstractNumId w:val="45"/>
  </w:num>
  <w:num w:numId="10">
    <w:abstractNumId w:val="13"/>
  </w:num>
  <w:num w:numId="11">
    <w:abstractNumId w:val="21"/>
  </w:num>
  <w:num w:numId="12">
    <w:abstractNumId w:val="40"/>
  </w:num>
  <w:num w:numId="13">
    <w:abstractNumId w:val="16"/>
  </w:num>
  <w:num w:numId="14">
    <w:abstractNumId w:val="1"/>
  </w:num>
  <w:num w:numId="15">
    <w:abstractNumId w:val="51"/>
  </w:num>
  <w:num w:numId="16">
    <w:abstractNumId w:val="4"/>
  </w:num>
  <w:num w:numId="17">
    <w:abstractNumId w:val="12"/>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32"/>
  </w:num>
  <w:num w:numId="22">
    <w:abstractNumId w:val="2"/>
  </w:num>
  <w:num w:numId="23">
    <w:abstractNumId w:val="0"/>
  </w:num>
  <w:num w:numId="24">
    <w:abstractNumId w:val="15"/>
  </w:num>
  <w:num w:numId="25">
    <w:abstractNumId w:val="41"/>
  </w:num>
  <w:num w:numId="26">
    <w:abstractNumId w:val="9"/>
  </w:num>
  <w:num w:numId="27">
    <w:abstractNumId w:val="47"/>
  </w:num>
  <w:num w:numId="28">
    <w:abstractNumId w:val="33"/>
  </w:num>
  <w:num w:numId="29">
    <w:abstractNumId w:val="20"/>
  </w:num>
  <w:num w:numId="30">
    <w:abstractNumId w:val="7"/>
  </w:num>
  <w:num w:numId="31">
    <w:abstractNumId w:val="38"/>
  </w:num>
  <w:num w:numId="32">
    <w:abstractNumId w:val="18"/>
  </w:num>
  <w:num w:numId="33">
    <w:abstractNumId w:val="11"/>
  </w:num>
  <w:num w:numId="34">
    <w:abstractNumId w:val="42"/>
  </w:num>
  <w:num w:numId="35">
    <w:abstractNumId w:val="31"/>
  </w:num>
  <w:num w:numId="36">
    <w:abstractNumId w:val="29"/>
  </w:num>
  <w:num w:numId="37">
    <w:abstractNumId w:val="24"/>
  </w:num>
  <w:num w:numId="38">
    <w:abstractNumId w:val="26"/>
  </w:num>
  <w:num w:numId="39">
    <w:abstractNumId w:val="25"/>
  </w:num>
  <w:num w:numId="40">
    <w:abstractNumId w:val="48"/>
  </w:num>
  <w:num w:numId="41">
    <w:abstractNumId w:val="27"/>
  </w:num>
  <w:num w:numId="42">
    <w:abstractNumId w:val="3"/>
  </w:num>
  <w:num w:numId="43">
    <w:abstractNumId w:val="49"/>
  </w:num>
  <w:num w:numId="44">
    <w:abstractNumId w:val="14"/>
  </w:num>
  <w:num w:numId="45">
    <w:abstractNumId w:val="36"/>
  </w:num>
  <w:num w:numId="46">
    <w:abstractNumId w:val="39"/>
  </w:num>
  <w:num w:numId="47">
    <w:abstractNumId w:val="5"/>
  </w:num>
  <w:num w:numId="48">
    <w:abstractNumId w:val="23"/>
  </w:num>
  <w:num w:numId="49">
    <w:abstractNumId w:val="6"/>
  </w:num>
  <w:num w:numId="50">
    <w:abstractNumId w:val="44"/>
  </w:num>
  <w:num w:numId="51">
    <w:abstractNumId w:val="35"/>
  </w:num>
  <w:num w:numId="52">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1BF"/>
    <w:rsid w:val="0000063B"/>
    <w:rsid w:val="00000988"/>
    <w:rsid w:val="00000EBA"/>
    <w:rsid w:val="00011625"/>
    <w:rsid w:val="00015D70"/>
    <w:rsid w:val="000229B9"/>
    <w:rsid w:val="000264E9"/>
    <w:rsid w:val="00030EEA"/>
    <w:rsid w:val="00033093"/>
    <w:rsid w:val="00033DEE"/>
    <w:rsid w:val="00040029"/>
    <w:rsid w:val="000406B2"/>
    <w:rsid w:val="000443CA"/>
    <w:rsid w:val="00045BFD"/>
    <w:rsid w:val="00046C2E"/>
    <w:rsid w:val="00062838"/>
    <w:rsid w:val="00066F60"/>
    <w:rsid w:val="00070BF9"/>
    <w:rsid w:val="0007545F"/>
    <w:rsid w:val="00081608"/>
    <w:rsid w:val="000822FF"/>
    <w:rsid w:val="0008488D"/>
    <w:rsid w:val="00085611"/>
    <w:rsid w:val="00086625"/>
    <w:rsid w:val="0008797A"/>
    <w:rsid w:val="00091C74"/>
    <w:rsid w:val="00093C65"/>
    <w:rsid w:val="000946AB"/>
    <w:rsid w:val="00096760"/>
    <w:rsid w:val="000A46AE"/>
    <w:rsid w:val="000A5D21"/>
    <w:rsid w:val="000A69BA"/>
    <w:rsid w:val="000A79C3"/>
    <w:rsid w:val="000B39FC"/>
    <w:rsid w:val="000B6AAF"/>
    <w:rsid w:val="000B6C67"/>
    <w:rsid w:val="000C1F85"/>
    <w:rsid w:val="000C2375"/>
    <w:rsid w:val="000C2C7C"/>
    <w:rsid w:val="000D064A"/>
    <w:rsid w:val="000D5F27"/>
    <w:rsid w:val="000D6DF8"/>
    <w:rsid w:val="000D6F7A"/>
    <w:rsid w:val="000D76A8"/>
    <w:rsid w:val="000E16CF"/>
    <w:rsid w:val="000E24A6"/>
    <w:rsid w:val="000E257F"/>
    <w:rsid w:val="000E65D9"/>
    <w:rsid w:val="000E66FB"/>
    <w:rsid w:val="000E7E4D"/>
    <w:rsid w:val="000F79FF"/>
    <w:rsid w:val="001003FE"/>
    <w:rsid w:val="001010C5"/>
    <w:rsid w:val="0011151C"/>
    <w:rsid w:val="00120B28"/>
    <w:rsid w:val="00121299"/>
    <w:rsid w:val="0012382C"/>
    <w:rsid w:val="00125A99"/>
    <w:rsid w:val="00127FEF"/>
    <w:rsid w:val="00130D1C"/>
    <w:rsid w:val="00131444"/>
    <w:rsid w:val="00133E5E"/>
    <w:rsid w:val="00134CDD"/>
    <w:rsid w:val="00136490"/>
    <w:rsid w:val="00145341"/>
    <w:rsid w:val="00145D2D"/>
    <w:rsid w:val="001470F8"/>
    <w:rsid w:val="00147A4D"/>
    <w:rsid w:val="00152FDB"/>
    <w:rsid w:val="001567CC"/>
    <w:rsid w:val="00156E9B"/>
    <w:rsid w:val="00166725"/>
    <w:rsid w:val="001701D2"/>
    <w:rsid w:val="001731C8"/>
    <w:rsid w:val="00175911"/>
    <w:rsid w:val="00176491"/>
    <w:rsid w:val="00180A18"/>
    <w:rsid w:val="00190042"/>
    <w:rsid w:val="00194C80"/>
    <w:rsid w:val="001A00D3"/>
    <w:rsid w:val="001A1BED"/>
    <w:rsid w:val="001A4C25"/>
    <w:rsid w:val="001A663B"/>
    <w:rsid w:val="001A7BAD"/>
    <w:rsid w:val="001B0A37"/>
    <w:rsid w:val="001B2334"/>
    <w:rsid w:val="001B246C"/>
    <w:rsid w:val="001C0249"/>
    <w:rsid w:val="001C092C"/>
    <w:rsid w:val="001C3B27"/>
    <w:rsid w:val="001C53E6"/>
    <w:rsid w:val="001D25F7"/>
    <w:rsid w:val="001D2F44"/>
    <w:rsid w:val="001D6EA3"/>
    <w:rsid w:val="001E0444"/>
    <w:rsid w:val="001E15BC"/>
    <w:rsid w:val="001E4128"/>
    <w:rsid w:val="001F298E"/>
    <w:rsid w:val="001F5AAD"/>
    <w:rsid w:val="001F6FF6"/>
    <w:rsid w:val="001F7C26"/>
    <w:rsid w:val="00205772"/>
    <w:rsid w:val="00213B6F"/>
    <w:rsid w:val="00213C6D"/>
    <w:rsid w:val="00214168"/>
    <w:rsid w:val="00214F17"/>
    <w:rsid w:val="00220F0B"/>
    <w:rsid w:val="0022496A"/>
    <w:rsid w:val="00227938"/>
    <w:rsid w:val="00231451"/>
    <w:rsid w:val="002320B1"/>
    <w:rsid w:val="00235932"/>
    <w:rsid w:val="00237E4F"/>
    <w:rsid w:val="00252D6A"/>
    <w:rsid w:val="00253EC7"/>
    <w:rsid w:val="00256FB8"/>
    <w:rsid w:val="00257975"/>
    <w:rsid w:val="00257B7F"/>
    <w:rsid w:val="0026409D"/>
    <w:rsid w:val="00270EFA"/>
    <w:rsid w:val="00277BE6"/>
    <w:rsid w:val="002820EE"/>
    <w:rsid w:val="0028269A"/>
    <w:rsid w:val="00282ABD"/>
    <w:rsid w:val="0028410C"/>
    <w:rsid w:val="00287D55"/>
    <w:rsid w:val="002923AC"/>
    <w:rsid w:val="00292C2B"/>
    <w:rsid w:val="002A3326"/>
    <w:rsid w:val="002A4445"/>
    <w:rsid w:val="002A7442"/>
    <w:rsid w:val="002A7B1D"/>
    <w:rsid w:val="002B1ED4"/>
    <w:rsid w:val="002B4112"/>
    <w:rsid w:val="002B65AA"/>
    <w:rsid w:val="002B66C4"/>
    <w:rsid w:val="002C4321"/>
    <w:rsid w:val="002C66F0"/>
    <w:rsid w:val="002C7379"/>
    <w:rsid w:val="002D17D5"/>
    <w:rsid w:val="002D486B"/>
    <w:rsid w:val="002D4FC9"/>
    <w:rsid w:val="002D6630"/>
    <w:rsid w:val="002D6F7D"/>
    <w:rsid w:val="002E1C29"/>
    <w:rsid w:val="002E2DAC"/>
    <w:rsid w:val="002E3A2C"/>
    <w:rsid w:val="002E794A"/>
    <w:rsid w:val="002F1FBF"/>
    <w:rsid w:val="002F21BF"/>
    <w:rsid w:val="002F2721"/>
    <w:rsid w:val="002F3527"/>
    <w:rsid w:val="002F7A9C"/>
    <w:rsid w:val="0030139B"/>
    <w:rsid w:val="003123AA"/>
    <w:rsid w:val="00312FA7"/>
    <w:rsid w:val="003132EC"/>
    <w:rsid w:val="00315E56"/>
    <w:rsid w:val="0031787C"/>
    <w:rsid w:val="00320622"/>
    <w:rsid w:val="003206C1"/>
    <w:rsid w:val="00324319"/>
    <w:rsid w:val="0034045E"/>
    <w:rsid w:val="003408E3"/>
    <w:rsid w:val="00340FFB"/>
    <w:rsid w:val="00346CE1"/>
    <w:rsid w:val="00351B67"/>
    <w:rsid w:val="003530C4"/>
    <w:rsid w:val="00354155"/>
    <w:rsid w:val="00357AF5"/>
    <w:rsid w:val="00360AEE"/>
    <w:rsid w:val="003629E2"/>
    <w:rsid w:val="003746B6"/>
    <w:rsid w:val="00377723"/>
    <w:rsid w:val="00381819"/>
    <w:rsid w:val="00384725"/>
    <w:rsid w:val="003855E5"/>
    <w:rsid w:val="003861B4"/>
    <w:rsid w:val="00387170"/>
    <w:rsid w:val="003872CD"/>
    <w:rsid w:val="003941DD"/>
    <w:rsid w:val="00394D10"/>
    <w:rsid w:val="003A29B6"/>
    <w:rsid w:val="003B04B2"/>
    <w:rsid w:val="003B1537"/>
    <w:rsid w:val="003B1F10"/>
    <w:rsid w:val="003B21F7"/>
    <w:rsid w:val="003B5491"/>
    <w:rsid w:val="003B6D14"/>
    <w:rsid w:val="003C1B91"/>
    <w:rsid w:val="003C1ED1"/>
    <w:rsid w:val="003C23CB"/>
    <w:rsid w:val="003C6C5A"/>
    <w:rsid w:val="003D163C"/>
    <w:rsid w:val="003D20EF"/>
    <w:rsid w:val="003D2AAC"/>
    <w:rsid w:val="003D2AD0"/>
    <w:rsid w:val="003D6CAE"/>
    <w:rsid w:val="003D7D4D"/>
    <w:rsid w:val="003E1FF3"/>
    <w:rsid w:val="003E3E05"/>
    <w:rsid w:val="003E421B"/>
    <w:rsid w:val="003E49BD"/>
    <w:rsid w:val="003E55C2"/>
    <w:rsid w:val="003F0560"/>
    <w:rsid w:val="003F58DA"/>
    <w:rsid w:val="003F7778"/>
    <w:rsid w:val="003F7B0A"/>
    <w:rsid w:val="0040419D"/>
    <w:rsid w:val="00412E98"/>
    <w:rsid w:val="0041303E"/>
    <w:rsid w:val="004146A6"/>
    <w:rsid w:val="0041472B"/>
    <w:rsid w:val="00414D90"/>
    <w:rsid w:val="00416398"/>
    <w:rsid w:val="00427F27"/>
    <w:rsid w:val="0043215B"/>
    <w:rsid w:val="0043372F"/>
    <w:rsid w:val="00446B51"/>
    <w:rsid w:val="00450CEC"/>
    <w:rsid w:val="00455F4D"/>
    <w:rsid w:val="00462609"/>
    <w:rsid w:val="0046781D"/>
    <w:rsid w:val="00476508"/>
    <w:rsid w:val="0047674F"/>
    <w:rsid w:val="004768BE"/>
    <w:rsid w:val="0047697E"/>
    <w:rsid w:val="004836A3"/>
    <w:rsid w:val="00485B2E"/>
    <w:rsid w:val="0048794C"/>
    <w:rsid w:val="0049387D"/>
    <w:rsid w:val="004972B6"/>
    <w:rsid w:val="004A332D"/>
    <w:rsid w:val="004A390E"/>
    <w:rsid w:val="004A46FC"/>
    <w:rsid w:val="004B5454"/>
    <w:rsid w:val="004B6AFA"/>
    <w:rsid w:val="004C1C19"/>
    <w:rsid w:val="004C1F74"/>
    <w:rsid w:val="004D08C2"/>
    <w:rsid w:val="004D47AD"/>
    <w:rsid w:val="004D5D8D"/>
    <w:rsid w:val="004E15F4"/>
    <w:rsid w:val="004E3E47"/>
    <w:rsid w:val="004E3F98"/>
    <w:rsid w:val="004E4529"/>
    <w:rsid w:val="004E743B"/>
    <w:rsid w:val="004F0D1E"/>
    <w:rsid w:val="004F256D"/>
    <w:rsid w:val="004F5414"/>
    <w:rsid w:val="00501E99"/>
    <w:rsid w:val="0050203F"/>
    <w:rsid w:val="0050211B"/>
    <w:rsid w:val="00504F34"/>
    <w:rsid w:val="00506A13"/>
    <w:rsid w:val="00510211"/>
    <w:rsid w:val="00512636"/>
    <w:rsid w:val="00514540"/>
    <w:rsid w:val="005210F0"/>
    <w:rsid w:val="005228C7"/>
    <w:rsid w:val="00522F8D"/>
    <w:rsid w:val="005273CD"/>
    <w:rsid w:val="00527A5D"/>
    <w:rsid w:val="005302BA"/>
    <w:rsid w:val="00535BEE"/>
    <w:rsid w:val="00536483"/>
    <w:rsid w:val="00541215"/>
    <w:rsid w:val="00543711"/>
    <w:rsid w:val="00543FBE"/>
    <w:rsid w:val="005458A9"/>
    <w:rsid w:val="00546AAA"/>
    <w:rsid w:val="005503D8"/>
    <w:rsid w:val="00554451"/>
    <w:rsid w:val="0056045D"/>
    <w:rsid w:val="00560A5F"/>
    <w:rsid w:val="00561C1E"/>
    <w:rsid w:val="00566C8A"/>
    <w:rsid w:val="00570392"/>
    <w:rsid w:val="00573A8C"/>
    <w:rsid w:val="005759BA"/>
    <w:rsid w:val="00577320"/>
    <w:rsid w:val="00581513"/>
    <w:rsid w:val="00582A64"/>
    <w:rsid w:val="00583697"/>
    <w:rsid w:val="0058495E"/>
    <w:rsid w:val="0058649B"/>
    <w:rsid w:val="0058675B"/>
    <w:rsid w:val="00587657"/>
    <w:rsid w:val="00590D8B"/>
    <w:rsid w:val="005963A3"/>
    <w:rsid w:val="005972D5"/>
    <w:rsid w:val="005A061C"/>
    <w:rsid w:val="005A2BBC"/>
    <w:rsid w:val="005A3495"/>
    <w:rsid w:val="005A3E6E"/>
    <w:rsid w:val="005B014E"/>
    <w:rsid w:val="005B0EE5"/>
    <w:rsid w:val="005B1CE4"/>
    <w:rsid w:val="005B4000"/>
    <w:rsid w:val="005C26B4"/>
    <w:rsid w:val="005C3D40"/>
    <w:rsid w:val="005C5040"/>
    <w:rsid w:val="005C6B49"/>
    <w:rsid w:val="005D1DB2"/>
    <w:rsid w:val="005D30C8"/>
    <w:rsid w:val="005D4104"/>
    <w:rsid w:val="005D44D7"/>
    <w:rsid w:val="005D6BDF"/>
    <w:rsid w:val="005E071B"/>
    <w:rsid w:val="005E11BF"/>
    <w:rsid w:val="005E1751"/>
    <w:rsid w:val="005E387C"/>
    <w:rsid w:val="005E3DF4"/>
    <w:rsid w:val="005E4D27"/>
    <w:rsid w:val="005E59B6"/>
    <w:rsid w:val="005E72B5"/>
    <w:rsid w:val="005E7DE6"/>
    <w:rsid w:val="005F3C93"/>
    <w:rsid w:val="00605308"/>
    <w:rsid w:val="006059D1"/>
    <w:rsid w:val="00613F0B"/>
    <w:rsid w:val="00615565"/>
    <w:rsid w:val="00615732"/>
    <w:rsid w:val="00616DA2"/>
    <w:rsid w:val="0062455B"/>
    <w:rsid w:val="006311B8"/>
    <w:rsid w:val="00642725"/>
    <w:rsid w:val="00642AA8"/>
    <w:rsid w:val="00646A4D"/>
    <w:rsid w:val="00650CAE"/>
    <w:rsid w:val="00655E8A"/>
    <w:rsid w:val="006653C1"/>
    <w:rsid w:val="006658B4"/>
    <w:rsid w:val="00665B3C"/>
    <w:rsid w:val="00670181"/>
    <w:rsid w:val="006735A8"/>
    <w:rsid w:val="0067365E"/>
    <w:rsid w:val="00680318"/>
    <w:rsid w:val="00684A23"/>
    <w:rsid w:val="006946B4"/>
    <w:rsid w:val="00695E9D"/>
    <w:rsid w:val="00696654"/>
    <w:rsid w:val="00696DCB"/>
    <w:rsid w:val="006A133F"/>
    <w:rsid w:val="006A4761"/>
    <w:rsid w:val="006A4866"/>
    <w:rsid w:val="006A5832"/>
    <w:rsid w:val="006A5D59"/>
    <w:rsid w:val="006B2E8B"/>
    <w:rsid w:val="006B416D"/>
    <w:rsid w:val="006B48C4"/>
    <w:rsid w:val="006B7A40"/>
    <w:rsid w:val="006C0275"/>
    <w:rsid w:val="006C154A"/>
    <w:rsid w:val="006C1965"/>
    <w:rsid w:val="006D0D3E"/>
    <w:rsid w:val="006D5DE8"/>
    <w:rsid w:val="006D6C80"/>
    <w:rsid w:val="006E1F56"/>
    <w:rsid w:val="006E2DB8"/>
    <w:rsid w:val="006E742D"/>
    <w:rsid w:val="006F19AC"/>
    <w:rsid w:val="006F2984"/>
    <w:rsid w:val="006F45AA"/>
    <w:rsid w:val="00700B24"/>
    <w:rsid w:val="007023A5"/>
    <w:rsid w:val="00702620"/>
    <w:rsid w:val="00705C1B"/>
    <w:rsid w:val="00707572"/>
    <w:rsid w:val="0071055A"/>
    <w:rsid w:val="00711567"/>
    <w:rsid w:val="00715A0F"/>
    <w:rsid w:val="007207F1"/>
    <w:rsid w:val="00721B7F"/>
    <w:rsid w:val="00723004"/>
    <w:rsid w:val="007237EE"/>
    <w:rsid w:val="00723A6F"/>
    <w:rsid w:val="00725795"/>
    <w:rsid w:val="00726F33"/>
    <w:rsid w:val="00727201"/>
    <w:rsid w:val="00731615"/>
    <w:rsid w:val="00732728"/>
    <w:rsid w:val="00735935"/>
    <w:rsid w:val="00736759"/>
    <w:rsid w:val="0074015A"/>
    <w:rsid w:val="007435A9"/>
    <w:rsid w:val="00743B67"/>
    <w:rsid w:val="0075125E"/>
    <w:rsid w:val="00755457"/>
    <w:rsid w:val="00756D7C"/>
    <w:rsid w:val="00760348"/>
    <w:rsid w:val="007607C5"/>
    <w:rsid w:val="00760F27"/>
    <w:rsid w:val="007721EC"/>
    <w:rsid w:val="007772F0"/>
    <w:rsid w:val="00780124"/>
    <w:rsid w:val="00781725"/>
    <w:rsid w:val="00781EE2"/>
    <w:rsid w:val="007860B0"/>
    <w:rsid w:val="007931BC"/>
    <w:rsid w:val="007A5ED1"/>
    <w:rsid w:val="007B13CC"/>
    <w:rsid w:val="007B1413"/>
    <w:rsid w:val="007B212E"/>
    <w:rsid w:val="007B2806"/>
    <w:rsid w:val="007B795E"/>
    <w:rsid w:val="007C06A4"/>
    <w:rsid w:val="007C2E04"/>
    <w:rsid w:val="007C4521"/>
    <w:rsid w:val="007C6090"/>
    <w:rsid w:val="007C6961"/>
    <w:rsid w:val="007D4543"/>
    <w:rsid w:val="007D541A"/>
    <w:rsid w:val="007D5D7C"/>
    <w:rsid w:val="007D63F0"/>
    <w:rsid w:val="007E40D1"/>
    <w:rsid w:val="007E4C71"/>
    <w:rsid w:val="007F3287"/>
    <w:rsid w:val="007F4205"/>
    <w:rsid w:val="007F4591"/>
    <w:rsid w:val="007F66D0"/>
    <w:rsid w:val="007F6F1F"/>
    <w:rsid w:val="00801CFB"/>
    <w:rsid w:val="00814B77"/>
    <w:rsid w:val="0081639A"/>
    <w:rsid w:val="00820A82"/>
    <w:rsid w:val="00822A8B"/>
    <w:rsid w:val="008253F5"/>
    <w:rsid w:val="008270F5"/>
    <w:rsid w:val="008278BC"/>
    <w:rsid w:val="00830DEF"/>
    <w:rsid w:val="00831C51"/>
    <w:rsid w:val="00832CF5"/>
    <w:rsid w:val="00833D06"/>
    <w:rsid w:val="00840F07"/>
    <w:rsid w:val="00842DE1"/>
    <w:rsid w:val="008432D0"/>
    <w:rsid w:val="00844CA2"/>
    <w:rsid w:val="00850890"/>
    <w:rsid w:val="0085562C"/>
    <w:rsid w:val="0085681F"/>
    <w:rsid w:val="00861BD0"/>
    <w:rsid w:val="00862EA8"/>
    <w:rsid w:val="00874709"/>
    <w:rsid w:val="00875EB0"/>
    <w:rsid w:val="0087755E"/>
    <w:rsid w:val="008804E3"/>
    <w:rsid w:val="008825A7"/>
    <w:rsid w:val="0089391B"/>
    <w:rsid w:val="008A054D"/>
    <w:rsid w:val="008A09D2"/>
    <w:rsid w:val="008A3B93"/>
    <w:rsid w:val="008A416B"/>
    <w:rsid w:val="008B1E02"/>
    <w:rsid w:val="008B4103"/>
    <w:rsid w:val="008B45C3"/>
    <w:rsid w:val="008B5FB7"/>
    <w:rsid w:val="008C4FE7"/>
    <w:rsid w:val="008C7224"/>
    <w:rsid w:val="008C79FA"/>
    <w:rsid w:val="008C7C08"/>
    <w:rsid w:val="008D5E04"/>
    <w:rsid w:val="008E08E0"/>
    <w:rsid w:val="008E0A38"/>
    <w:rsid w:val="008F13DE"/>
    <w:rsid w:val="008F2462"/>
    <w:rsid w:val="008F414C"/>
    <w:rsid w:val="008F4ABA"/>
    <w:rsid w:val="008F6DC7"/>
    <w:rsid w:val="0090269C"/>
    <w:rsid w:val="00904362"/>
    <w:rsid w:val="00910EF8"/>
    <w:rsid w:val="009140F7"/>
    <w:rsid w:val="00916B3E"/>
    <w:rsid w:val="00930D7D"/>
    <w:rsid w:val="00940EF1"/>
    <w:rsid w:val="00942404"/>
    <w:rsid w:val="00955437"/>
    <w:rsid w:val="00961F8A"/>
    <w:rsid w:val="00966486"/>
    <w:rsid w:val="0096754E"/>
    <w:rsid w:val="00970178"/>
    <w:rsid w:val="00971542"/>
    <w:rsid w:val="009722CA"/>
    <w:rsid w:val="00976443"/>
    <w:rsid w:val="009778BB"/>
    <w:rsid w:val="00980AE7"/>
    <w:rsid w:val="00982285"/>
    <w:rsid w:val="00986811"/>
    <w:rsid w:val="00991718"/>
    <w:rsid w:val="009A1559"/>
    <w:rsid w:val="009A243A"/>
    <w:rsid w:val="009A5323"/>
    <w:rsid w:val="009A67BD"/>
    <w:rsid w:val="009B3C1E"/>
    <w:rsid w:val="009C18EC"/>
    <w:rsid w:val="009D2114"/>
    <w:rsid w:val="009E0A3F"/>
    <w:rsid w:val="009E7216"/>
    <w:rsid w:val="009F0A3E"/>
    <w:rsid w:val="009F43D8"/>
    <w:rsid w:val="009F799E"/>
    <w:rsid w:val="00A01642"/>
    <w:rsid w:val="00A02455"/>
    <w:rsid w:val="00A030D7"/>
    <w:rsid w:val="00A06BDE"/>
    <w:rsid w:val="00A10508"/>
    <w:rsid w:val="00A11E18"/>
    <w:rsid w:val="00A163E8"/>
    <w:rsid w:val="00A2358A"/>
    <w:rsid w:val="00A252D8"/>
    <w:rsid w:val="00A26073"/>
    <w:rsid w:val="00A2622E"/>
    <w:rsid w:val="00A27631"/>
    <w:rsid w:val="00A30F73"/>
    <w:rsid w:val="00A313CE"/>
    <w:rsid w:val="00A32226"/>
    <w:rsid w:val="00A33CA2"/>
    <w:rsid w:val="00A34323"/>
    <w:rsid w:val="00A36AB2"/>
    <w:rsid w:val="00A45434"/>
    <w:rsid w:val="00A52075"/>
    <w:rsid w:val="00A57B76"/>
    <w:rsid w:val="00A61572"/>
    <w:rsid w:val="00A61C51"/>
    <w:rsid w:val="00A63E43"/>
    <w:rsid w:val="00A63ECF"/>
    <w:rsid w:val="00A6411D"/>
    <w:rsid w:val="00A644C8"/>
    <w:rsid w:val="00A7155C"/>
    <w:rsid w:val="00A72ECD"/>
    <w:rsid w:val="00A74A36"/>
    <w:rsid w:val="00A84693"/>
    <w:rsid w:val="00A84F3B"/>
    <w:rsid w:val="00A86B17"/>
    <w:rsid w:val="00A91320"/>
    <w:rsid w:val="00A93B05"/>
    <w:rsid w:val="00A95BDB"/>
    <w:rsid w:val="00A964DB"/>
    <w:rsid w:val="00A96E14"/>
    <w:rsid w:val="00A975E6"/>
    <w:rsid w:val="00AA1DD9"/>
    <w:rsid w:val="00AA2012"/>
    <w:rsid w:val="00AA2C10"/>
    <w:rsid w:val="00AA7047"/>
    <w:rsid w:val="00AB0BE1"/>
    <w:rsid w:val="00AB27B6"/>
    <w:rsid w:val="00AB4204"/>
    <w:rsid w:val="00AB5163"/>
    <w:rsid w:val="00AC1CB7"/>
    <w:rsid w:val="00AC2131"/>
    <w:rsid w:val="00AC57B5"/>
    <w:rsid w:val="00AC602B"/>
    <w:rsid w:val="00AC7B81"/>
    <w:rsid w:val="00AD414B"/>
    <w:rsid w:val="00AE3530"/>
    <w:rsid w:val="00AE4939"/>
    <w:rsid w:val="00AE7D14"/>
    <w:rsid w:val="00AF33A7"/>
    <w:rsid w:val="00AF6A03"/>
    <w:rsid w:val="00AF7961"/>
    <w:rsid w:val="00B011BB"/>
    <w:rsid w:val="00B043A6"/>
    <w:rsid w:val="00B06379"/>
    <w:rsid w:val="00B07D6B"/>
    <w:rsid w:val="00B1316A"/>
    <w:rsid w:val="00B24B69"/>
    <w:rsid w:val="00B33F6E"/>
    <w:rsid w:val="00B36121"/>
    <w:rsid w:val="00B438C2"/>
    <w:rsid w:val="00B46E55"/>
    <w:rsid w:val="00B5063D"/>
    <w:rsid w:val="00B63B21"/>
    <w:rsid w:val="00B65315"/>
    <w:rsid w:val="00B72AC9"/>
    <w:rsid w:val="00B7428F"/>
    <w:rsid w:val="00B90EFD"/>
    <w:rsid w:val="00BA1487"/>
    <w:rsid w:val="00BA2A7F"/>
    <w:rsid w:val="00BA3A9D"/>
    <w:rsid w:val="00BB13F9"/>
    <w:rsid w:val="00BB73EB"/>
    <w:rsid w:val="00BC2B25"/>
    <w:rsid w:val="00BC43AB"/>
    <w:rsid w:val="00BD3AE2"/>
    <w:rsid w:val="00BD592A"/>
    <w:rsid w:val="00BD6DDC"/>
    <w:rsid w:val="00BE0C08"/>
    <w:rsid w:val="00BE14B4"/>
    <w:rsid w:val="00BE508D"/>
    <w:rsid w:val="00BE5F60"/>
    <w:rsid w:val="00BE6DCE"/>
    <w:rsid w:val="00BE75CA"/>
    <w:rsid w:val="00BF083E"/>
    <w:rsid w:val="00BF086D"/>
    <w:rsid w:val="00BF2F74"/>
    <w:rsid w:val="00BF6910"/>
    <w:rsid w:val="00BF7E84"/>
    <w:rsid w:val="00C018B6"/>
    <w:rsid w:val="00C02349"/>
    <w:rsid w:val="00C1071C"/>
    <w:rsid w:val="00C12FAE"/>
    <w:rsid w:val="00C13C33"/>
    <w:rsid w:val="00C13D3B"/>
    <w:rsid w:val="00C17F99"/>
    <w:rsid w:val="00C20903"/>
    <w:rsid w:val="00C21696"/>
    <w:rsid w:val="00C221D3"/>
    <w:rsid w:val="00C27382"/>
    <w:rsid w:val="00C337DA"/>
    <w:rsid w:val="00C35252"/>
    <w:rsid w:val="00C36B55"/>
    <w:rsid w:val="00C36ED1"/>
    <w:rsid w:val="00C4308F"/>
    <w:rsid w:val="00C44D31"/>
    <w:rsid w:val="00C50132"/>
    <w:rsid w:val="00C60374"/>
    <w:rsid w:val="00C62D59"/>
    <w:rsid w:val="00C67B1F"/>
    <w:rsid w:val="00C70796"/>
    <w:rsid w:val="00C81C41"/>
    <w:rsid w:val="00C83F53"/>
    <w:rsid w:val="00C85C42"/>
    <w:rsid w:val="00C86344"/>
    <w:rsid w:val="00C865E2"/>
    <w:rsid w:val="00C87B50"/>
    <w:rsid w:val="00C91524"/>
    <w:rsid w:val="00C939C3"/>
    <w:rsid w:val="00C96829"/>
    <w:rsid w:val="00C97022"/>
    <w:rsid w:val="00CA0A29"/>
    <w:rsid w:val="00CA359C"/>
    <w:rsid w:val="00CA4CB8"/>
    <w:rsid w:val="00CA57C9"/>
    <w:rsid w:val="00CB397B"/>
    <w:rsid w:val="00CC0129"/>
    <w:rsid w:val="00CC18A8"/>
    <w:rsid w:val="00CC34E6"/>
    <w:rsid w:val="00CC3AD9"/>
    <w:rsid w:val="00CC77E7"/>
    <w:rsid w:val="00CD103A"/>
    <w:rsid w:val="00CD2991"/>
    <w:rsid w:val="00CD60CE"/>
    <w:rsid w:val="00CD60FF"/>
    <w:rsid w:val="00CE00B9"/>
    <w:rsid w:val="00CE28BE"/>
    <w:rsid w:val="00CE4C6D"/>
    <w:rsid w:val="00CE5DF0"/>
    <w:rsid w:val="00CE7DC0"/>
    <w:rsid w:val="00CF096D"/>
    <w:rsid w:val="00CF5B29"/>
    <w:rsid w:val="00D0063E"/>
    <w:rsid w:val="00D00C74"/>
    <w:rsid w:val="00D03A16"/>
    <w:rsid w:val="00D052D7"/>
    <w:rsid w:val="00D10181"/>
    <w:rsid w:val="00D1054A"/>
    <w:rsid w:val="00D167E1"/>
    <w:rsid w:val="00D236CC"/>
    <w:rsid w:val="00D24F17"/>
    <w:rsid w:val="00D30514"/>
    <w:rsid w:val="00D3149A"/>
    <w:rsid w:val="00D32123"/>
    <w:rsid w:val="00D32B09"/>
    <w:rsid w:val="00D334D4"/>
    <w:rsid w:val="00D33D2E"/>
    <w:rsid w:val="00D346DA"/>
    <w:rsid w:val="00D3476D"/>
    <w:rsid w:val="00D34E4F"/>
    <w:rsid w:val="00D43078"/>
    <w:rsid w:val="00D46B0C"/>
    <w:rsid w:val="00D47B00"/>
    <w:rsid w:val="00D56F14"/>
    <w:rsid w:val="00D57993"/>
    <w:rsid w:val="00D66B50"/>
    <w:rsid w:val="00D72878"/>
    <w:rsid w:val="00D745CC"/>
    <w:rsid w:val="00D81CAC"/>
    <w:rsid w:val="00D81F41"/>
    <w:rsid w:val="00D81F60"/>
    <w:rsid w:val="00D829F0"/>
    <w:rsid w:val="00D85764"/>
    <w:rsid w:val="00D86A31"/>
    <w:rsid w:val="00D95F9F"/>
    <w:rsid w:val="00D97383"/>
    <w:rsid w:val="00DA189B"/>
    <w:rsid w:val="00DB2228"/>
    <w:rsid w:val="00DB52D8"/>
    <w:rsid w:val="00DC553D"/>
    <w:rsid w:val="00DD012F"/>
    <w:rsid w:val="00DD4D7F"/>
    <w:rsid w:val="00DE146C"/>
    <w:rsid w:val="00DE69B5"/>
    <w:rsid w:val="00DE7A33"/>
    <w:rsid w:val="00DF230C"/>
    <w:rsid w:val="00DF27C0"/>
    <w:rsid w:val="00DF395D"/>
    <w:rsid w:val="00DF5A2A"/>
    <w:rsid w:val="00E01966"/>
    <w:rsid w:val="00E12088"/>
    <w:rsid w:val="00E13A0D"/>
    <w:rsid w:val="00E17272"/>
    <w:rsid w:val="00E20032"/>
    <w:rsid w:val="00E206FC"/>
    <w:rsid w:val="00E20A63"/>
    <w:rsid w:val="00E20F60"/>
    <w:rsid w:val="00E273EA"/>
    <w:rsid w:val="00E369C5"/>
    <w:rsid w:val="00E36BB0"/>
    <w:rsid w:val="00E41139"/>
    <w:rsid w:val="00E42592"/>
    <w:rsid w:val="00E43667"/>
    <w:rsid w:val="00E46666"/>
    <w:rsid w:val="00E53AA6"/>
    <w:rsid w:val="00E54F07"/>
    <w:rsid w:val="00E550DE"/>
    <w:rsid w:val="00E55D6B"/>
    <w:rsid w:val="00E56A3B"/>
    <w:rsid w:val="00E61AE9"/>
    <w:rsid w:val="00E63FC0"/>
    <w:rsid w:val="00E6695B"/>
    <w:rsid w:val="00E67DFA"/>
    <w:rsid w:val="00E70995"/>
    <w:rsid w:val="00E7226B"/>
    <w:rsid w:val="00E7666D"/>
    <w:rsid w:val="00E775A3"/>
    <w:rsid w:val="00E8056E"/>
    <w:rsid w:val="00E8108F"/>
    <w:rsid w:val="00E86001"/>
    <w:rsid w:val="00E9108E"/>
    <w:rsid w:val="00E93DAE"/>
    <w:rsid w:val="00E97BAF"/>
    <w:rsid w:val="00E97C32"/>
    <w:rsid w:val="00E97F07"/>
    <w:rsid w:val="00EA0501"/>
    <w:rsid w:val="00EA3018"/>
    <w:rsid w:val="00EA56E2"/>
    <w:rsid w:val="00EB579C"/>
    <w:rsid w:val="00EB57AC"/>
    <w:rsid w:val="00EB6E5A"/>
    <w:rsid w:val="00EB7EDE"/>
    <w:rsid w:val="00EC1606"/>
    <w:rsid w:val="00EC28A6"/>
    <w:rsid w:val="00EC33C5"/>
    <w:rsid w:val="00EC5B8D"/>
    <w:rsid w:val="00ED107B"/>
    <w:rsid w:val="00ED657C"/>
    <w:rsid w:val="00EE0BD1"/>
    <w:rsid w:val="00EE10A5"/>
    <w:rsid w:val="00EE202B"/>
    <w:rsid w:val="00EE5134"/>
    <w:rsid w:val="00EF4824"/>
    <w:rsid w:val="00F108EC"/>
    <w:rsid w:val="00F14347"/>
    <w:rsid w:val="00F14370"/>
    <w:rsid w:val="00F155DB"/>
    <w:rsid w:val="00F21DD5"/>
    <w:rsid w:val="00F23004"/>
    <w:rsid w:val="00F24492"/>
    <w:rsid w:val="00F31066"/>
    <w:rsid w:val="00F315EB"/>
    <w:rsid w:val="00F33B30"/>
    <w:rsid w:val="00F36FF3"/>
    <w:rsid w:val="00F43402"/>
    <w:rsid w:val="00F46322"/>
    <w:rsid w:val="00F47108"/>
    <w:rsid w:val="00F561D5"/>
    <w:rsid w:val="00F638D0"/>
    <w:rsid w:val="00F67199"/>
    <w:rsid w:val="00F67D97"/>
    <w:rsid w:val="00F703EA"/>
    <w:rsid w:val="00F71F98"/>
    <w:rsid w:val="00F74AC8"/>
    <w:rsid w:val="00F76A8C"/>
    <w:rsid w:val="00F8166E"/>
    <w:rsid w:val="00F81C89"/>
    <w:rsid w:val="00F83261"/>
    <w:rsid w:val="00F85DAE"/>
    <w:rsid w:val="00F86264"/>
    <w:rsid w:val="00F876BF"/>
    <w:rsid w:val="00F935E5"/>
    <w:rsid w:val="00F93F1F"/>
    <w:rsid w:val="00F9706B"/>
    <w:rsid w:val="00FA237E"/>
    <w:rsid w:val="00FA6F2B"/>
    <w:rsid w:val="00FA73E2"/>
    <w:rsid w:val="00FB013E"/>
    <w:rsid w:val="00FB2DA6"/>
    <w:rsid w:val="00FB7A64"/>
    <w:rsid w:val="00FC0ABD"/>
    <w:rsid w:val="00FC49C4"/>
    <w:rsid w:val="00FC66E6"/>
    <w:rsid w:val="00FD4484"/>
    <w:rsid w:val="00FE3CE3"/>
    <w:rsid w:val="00FE5A63"/>
    <w:rsid w:val="00FE7C72"/>
    <w:rsid w:val="00FF128D"/>
    <w:rsid w:val="00FF17CC"/>
    <w:rsid w:val="00FF507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5EB207-4CA8-45EB-8593-0D871CCB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3AB"/>
  </w:style>
  <w:style w:type="paragraph" w:styleId="Titre1">
    <w:name w:val="heading 1"/>
    <w:basedOn w:val="Normal"/>
    <w:next w:val="Normal"/>
    <w:link w:val="Titre1Car"/>
    <w:uiPriority w:val="9"/>
    <w:qFormat/>
    <w:rsid w:val="0028410C"/>
    <w:pPr>
      <w:keepNext/>
      <w:keepLines/>
      <w:spacing w:before="480" w:after="0" w:line="276" w:lineRule="auto"/>
      <w:outlineLvl w:val="0"/>
    </w:pPr>
    <w:rPr>
      <w:rFonts w:asciiTheme="majorHAnsi" w:eastAsiaTheme="majorEastAsia" w:hAnsiTheme="majorHAnsi" w:cstheme="majorBidi"/>
      <w:b/>
      <w:bCs/>
      <w:color w:val="0F4761" w:themeColor="accent1" w:themeShade="BF"/>
      <w:sz w:val="28"/>
      <w:szCs w:val="28"/>
    </w:rPr>
  </w:style>
  <w:style w:type="paragraph" w:styleId="Titre2">
    <w:name w:val="heading 2"/>
    <w:basedOn w:val="Normal"/>
    <w:next w:val="Normal"/>
    <w:link w:val="Titre2Car"/>
    <w:uiPriority w:val="9"/>
    <w:unhideWhenUsed/>
    <w:qFormat/>
    <w:rsid w:val="000D76A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link w:val="Titre3Car"/>
    <w:uiPriority w:val="9"/>
    <w:qFormat/>
    <w:rsid w:val="002C432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unhideWhenUsed/>
    <w:qFormat/>
    <w:rsid w:val="000822FF"/>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Titre5">
    <w:name w:val="heading 5"/>
    <w:basedOn w:val="Normal"/>
    <w:next w:val="Normal"/>
    <w:link w:val="Titre5Car"/>
    <w:uiPriority w:val="9"/>
    <w:semiHidden/>
    <w:unhideWhenUsed/>
    <w:qFormat/>
    <w:rsid w:val="00DE7A33"/>
    <w:pPr>
      <w:keepNext/>
      <w:keepLines/>
      <w:spacing w:before="40" w:after="0"/>
      <w:outlineLvl w:val="4"/>
    </w:pPr>
    <w:rPr>
      <w:rFonts w:asciiTheme="majorHAnsi" w:eastAsiaTheme="majorEastAsia" w:hAnsiTheme="majorHAnsi" w:cstheme="majorBidi"/>
      <w:caps/>
      <w:color w:val="0F4761" w:themeColor="accent1" w:themeShade="BF"/>
    </w:rPr>
  </w:style>
  <w:style w:type="paragraph" w:styleId="Titre6">
    <w:name w:val="heading 6"/>
    <w:basedOn w:val="Normal"/>
    <w:next w:val="Normal"/>
    <w:link w:val="Titre6Car"/>
    <w:uiPriority w:val="9"/>
    <w:semiHidden/>
    <w:unhideWhenUsed/>
    <w:qFormat/>
    <w:rsid w:val="00DE7A33"/>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Titre7">
    <w:name w:val="heading 7"/>
    <w:basedOn w:val="Normal"/>
    <w:next w:val="Normal"/>
    <w:link w:val="Titre7Car"/>
    <w:uiPriority w:val="9"/>
    <w:semiHidden/>
    <w:unhideWhenUsed/>
    <w:qFormat/>
    <w:rsid w:val="00DE7A33"/>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Titre8">
    <w:name w:val="heading 8"/>
    <w:basedOn w:val="Normal"/>
    <w:next w:val="Normal"/>
    <w:link w:val="Titre8Car"/>
    <w:uiPriority w:val="9"/>
    <w:semiHidden/>
    <w:unhideWhenUsed/>
    <w:qFormat/>
    <w:rsid w:val="00DE7A33"/>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Titre9">
    <w:name w:val="heading 9"/>
    <w:basedOn w:val="Normal"/>
    <w:next w:val="Normal"/>
    <w:link w:val="Titre9Car"/>
    <w:uiPriority w:val="9"/>
    <w:semiHidden/>
    <w:unhideWhenUsed/>
    <w:qFormat/>
    <w:rsid w:val="00DE7A33"/>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5E11BF"/>
    <w:rPr>
      <w:rFonts w:ascii="ArialMT" w:hAnsi="ArialMT" w:hint="default"/>
      <w:b w:val="0"/>
      <w:bCs w:val="0"/>
      <w:i w:val="0"/>
      <w:iCs w:val="0"/>
      <w:color w:val="000000"/>
      <w:sz w:val="24"/>
      <w:szCs w:val="24"/>
    </w:rPr>
  </w:style>
  <w:style w:type="paragraph" w:styleId="NormalWeb">
    <w:name w:val="Normal (Web)"/>
    <w:basedOn w:val="Normal"/>
    <w:uiPriority w:val="99"/>
    <w:unhideWhenUsed/>
    <w:rsid w:val="00E54F0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527A5D"/>
    <w:pPr>
      <w:ind w:left="720"/>
      <w:contextualSpacing/>
    </w:pPr>
  </w:style>
  <w:style w:type="paragraph" w:styleId="Textedebulles">
    <w:name w:val="Balloon Text"/>
    <w:basedOn w:val="Normal"/>
    <w:link w:val="TextedebullesCar"/>
    <w:uiPriority w:val="99"/>
    <w:semiHidden/>
    <w:unhideWhenUsed/>
    <w:rsid w:val="008E0A3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0A38"/>
    <w:rPr>
      <w:rFonts w:ascii="Tahoma" w:hAnsi="Tahoma" w:cs="Tahoma"/>
      <w:sz w:val="16"/>
      <w:szCs w:val="16"/>
    </w:rPr>
  </w:style>
  <w:style w:type="paragraph" w:styleId="Notedebasdepage">
    <w:name w:val="footnote text"/>
    <w:basedOn w:val="Normal"/>
    <w:link w:val="NotedebasdepageCar"/>
    <w:uiPriority w:val="99"/>
    <w:unhideWhenUsed/>
    <w:rsid w:val="0096754E"/>
    <w:pPr>
      <w:spacing w:after="0" w:line="240" w:lineRule="auto"/>
    </w:pPr>
    <w:rPr>
      <w:sz w:val="20"/>
      <w:szCs w:val="20"/>
    </w:rPr>
  </w:style>
  <w:style w:type="character" w:customStyle="1" w:styleId="NotedebasdepageCar">
    <w:name w:val="Note de bas de page Car"/>
    <w:basedOn w:val="Policepardfaut"/>
    <w:link w:val="Notedebasdepage"/>
    <w:uiPriority w:val="99"/>
    <w:rsid w:val="0096754E"/>
    <w:rPr>
      <w:sz w:val="20"/>
      <w:szCs w:val="20"/>
    </w:rPr>
  </w:style>
  <w:style w:type="character" w:styleId="Appelnotedebasdep">
    <w:name w:val="footnote reference"/>
    <w:basedOn w:val="Policepardfaut"/>
    <w:uiPriority w:val="99"/>
    <w:semiHidden/>
    <w:unhideWhenUsed/>
    <w:rsid w:val="0096754E"/>
    <w:rPr>
      <w:vertAlign w:val="superscript"/>
    </w:rPr>
  </w:style>
  <w:style w:type="paragraph" w:styleId="Notedefin">
    <w:name w:val="endnote text"/>
    <w:basedOn w:val="Normal"/>
    <w:link w:val="NotedefinCar"/>
    <w:uiPriority w:val="99"/>
    <w:semiHidden/>
    <w:unhideWhenUsed/>
    <w:rsid w:val="0028410C"/>
    <w:pPr>
      <w:spacing w:after="0" w:line="240" w:lineRule="auto"/>
    </w:pPr>
    <w:rPr>
      <w:sz w:val="20"/>
      <w:szCs w:val="20"/>
    </w:rPr>
  </w:style>
  <w:style w:type="character" w:customStyle="1" w:styleId="NotedefinCar">
    <w:name w:val="Note de fin Car"/>
    <w:basedOn w:val="Policepardfaut"/>
    <w:link w:val="Notedefin"/>
    <w:uiPriority w:val="99"/>
    <w:semiHidden/>
    <w:rsid w:val="0028410C"/>
    <w:rPr>
      <w:sz w:val="20"/>
      <w:szCs w:val="20"/>
    </w:rPr>
  </w:style>
  <w:style w:type="character" w:styleId="Appeldenotedefin">
    <w:name w:val="endnote reference"/>
    <w:basedOn w:val="Policepardfaut"/>
    <w:uiPriority w:val="99"/>
    <w:semiHidden/>
    <w:unhideWhenUsed/>
    <w:rsid w:val="0028410C"/>
    <w:rPr>
      <w:vertAlign w:val="superscript"/>
    </w:rPr>
  </w:style>
  <w:style w:type="character" w:customStyle="1" w:styleId="Titre1Car">
    <w:name w:val="Titre 1 Car"/>
    <w:basedOn w:val="Policepardfaut"/>
    <w:link w:val="Titre1"/>
    <w:uiPriority w:val="9"/>
    <w:rsid w:val="0028410C"/>
    <w:rPr>
      <w:rFonts w:asciiTheme="majorHAnsi" w:eastAsiaTheme="majorEastAsia" w:hAnsiTheme="majorHAnsi" w:cstheme="majorBidi"/>
      <w:b/>
      <w:bCs/>
      <w:color w:val="0F4761" w:themeColor="accent1" w:themeShade="BF"/>
      <w:sz w:val="28"/>
      <w:szCs w:val="28"/>
    </w:rPr>
  </w:style>
  <w:style w:type="paragraph" w:styleId="Bibliographie">
    <w:name w:val="Bibliography"/>
    <w:basedOn w:val="Normal"/>
    <w:next w:val="Normal"/>
    <w:uiPriority w:val="37"/>
    <w:unhideWhenUsed/>
    <w:rsid w:val="0028410C"/>
  </w:style>
  <w:style w:type="character" w:styleId="lev">
    <w:name w:val="Strong"/>
    <w:basedOn w:val="Policepardfaut"/>
    <w:uiPriority w:val="22"/>
    <w:qFormat/>
    <w:rsid w:val="000B39FC"/>
    <w:rPr>
      <w:b/>
      <w:bCs/>
    </w:rPr>
  </w:style>
  <w:style w:type="character" w:customStyle="1" w:styleId="Titre2Car">
    <w:name w:val="Titre 2 Car"/>
    <w:basedOn w:val="Policepardfaut"/>
    <w:link w:val="Titre2"/>
    <w:uiPriority w:val="9"/>
    <w:rsid w:val="000D76A8"/>
    <w:rPr>
      <w:rFonts w:asciiTheme="majorHAnsi" w:eastAsiaTheme="majorEastAsia" w:hAnsiTheme="majorHAnsi" w:cstheme="majorBidi"/>
      <w:color w:val="0F4761" w:themeColor="accent1" w:themeShade="BF"/>
      <w:sz w:val="26"/>
      <w:szCs w:val="26"/>
    </w:rPr>
  </w:style>
  <w:style w:type="paragraph" w:styleId="En-tte">
    <w:name w:val="header"/>
    <w:basedOn w:val="Normal"/>
    <w:link w:val="En-tteCar"/>
    <w:uiPriority w:val="99"/>
    <w:unhideWhenUsed/>
    <w:rsid w:val="007237EE"/>
    <w:pPr>
      <w:tabs>
        <w:tab w:val="center" w:pos="4536"/>
        <w:tab w:val="right" w:pos="9072"/>
      </w:tabs>
      <w:spacing w:after="0" w:line="240" w:lineRule="auto"/>
    </w:pPr>
  </w:style>
  <w:style w:type="character" w:customStyle="1" w:styleId="En-tteCar">
    <w:name w:val="En-tête Car"/>
    <w:basedOn w:val="Policepardfaut"/>
    <w:link w:val="En-tte"/>
    <w:uiPriority w:val="99"/>
    <w:rsid w:val="007237EE"/>
  </w:style>
  <w:style w:type="paragraph" w:styleId="Pieddepage">
    <w:name w:val="footer"/>
    <w:basedOn w:val="Normal"/>
    <w:link w:val="PieddepageCar"/>
    <w:uiPriority w:val="99"/>
    <w:unhideWhenUsed/>
    <w:rsid w:val="007237E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37EE"/>
  </w:style>
  <w:style w:type="character" w:styleId="Lienhypertexte">
    <w:name w:val="Hyperlink"/>
    <w:basedOn w:val="Policepardfaut"/>
    <w:uiPriority w:val="99"/>
    <w:unhideWhenUsed/>
    <w:rsid w:val="008B45C3"/>
    <w:rPr>
      <w:color w:val="467886" w:themeColor="hyperlink"/>
      <w:u w:val="single"/>
    </w:rPr>
  </w:style>
  <w:style w:type="paragraph" w:styleId="Lgende">
    <w:name w:val="caption"/>
    <w:basedOn w:val="Normal"/>
    <w:next w:val="Normal"/>
    <w:uiPriority w:val="35"/>
    <w:unhideWhenUsed/>
    <w:qFormat/>
    <w:rsid w:val="00E86001"/>
    <w:pPr>
      <w:spacing w:after="200" w:line="240" w:lineRule="auto"/>
    </w:pPr>
    <w:rPr>
      <w:b/>
      <w:bCs/>
      <w:color w:val="156082" w:themeColor="accent1"/>
      <w:sz w:val="18"/>
      <w:szCs w:val="18"/>
    </w:rPr>
  </w:style>
  <w:style w:type="paragraph" w:customStyle="1" w:styleId="font-size-md">
    <w:name w:val="font-size-md"/>
    <w:basedOn w:val="Normal"/>
    <w:rsid w:val="00E86001"/>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FE3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centuation">
    <w:name w:val="Emphasis"/>
    <w:basedOn w:val="Policepardfaut"/>
    <w:uiPriority w:val="20"/>
    <w:qFormat/>
    <w:rsid w:val="001D2F44"/>
    <w:rPr>
      <w:i/>
      <w:iCs/>
    </w:rPr>
  </w:style>
  <w:style w:type="character" w:styleId="Textedelespacerserv">
    <w:name w:val="Placeholder Text"/>
    <w:basedOn w:val="Policepardfaut"/>
    <w:uiPriority w:val="99"/>
    <w:semiHidden/>
    <w:rsid w:val="00780124"/>
    <w:rPr>
      <w:color w:val="808080"/>
    </w:rPr>
  </w:style>
  <w:style w:type="paragraph" w:styleId="Tabledesillustrations">
    <w:name w:val="table of figures"/>
    <w:basedOn w:val="Normal"/>
    <w:next w:val="Normal"/>
    <w:uiPriority w:val="99"/>
    <w:unhideWhenUsed/>
    <w:rsid w:val="001C53E6"/>
    <w:pPr>
      <w:spacing w:after="0"/>
    </w:pPr>
    <w:rPr>
      <w:rFonts w:asciiTheme="majorBidi" w:hAnsiTheme="majorBidi"/>
      <w:sz w:val="24"/>
    </w:rPr>
  </w:style>
  <w:style w:type="character" w:customStyle="1" w:styleId="fontstyle21">
    <w:name w:val="fontstyle21"/>
    <w:basedOn w:val="Policepardfaut"/>
    <w:rsid w:val="00A163E8"/>
    <w:rPr>
      <w:rFonts w:ascii="Calibri" w:hAnsi="Calibri" w:hint="default"/>
      <w:b w:val="0"/>
      <w:bCs w:val="0"/>
      <w:i w:val="0"/>
      <w:iCs w:val="0"/>
      <w:color w:val="000000"/>
      <w:sz w:val="20"/>
      <w:szCs w:val="20"/>
    </w:rPr>
  </w:style>
  <w:style w:type="character" w:customStyle="1" w:styleId="fontstyle31">
    <w:name w:val="fontstyle31"/>
    <w:basedOn w:val="Policepardfaut"/>
    <w:rsid w:val="00A163E8"/>
    <w:rPr>
      <w:rFonts w:ascii="Calibri" w:hAnsi="Calibri" w:hint="default"/>
      <w:b w:val="0"/>
      <w:bCs w:val="0"/>
      <w:i/>
      <w:iCs/>
      <w:color w:val="000000"/>
      <w:sz w:val="20"/>
      <w:szCs w:val="20"/>
    </w:rPr>
  </w:style>
  <w:style w:type="character" w:customStyle="1" w:styleId="fontstyle41">
    <w:name w:val="fontstyle41"/>
    <w:basedOn w:val="Policepardfaut"/>
    <w:rsid w:val="00A163E8"/>
    <w:rPr>
      <w:rFonts w:ascii="Calibri" w:hAnsi="Calibri" w:hint="default"/>
      <w:b w:val="0"/>
      <w:bCs w:val="0"/>
      <w:i w:val="0"/>
      <w:iCs w:val="0"/>
      <w:color w:val="000000"/>
      <w:sz w:val="20"/>
      <w:szCs w:val="20"/>
    </w:rPr>
  </w:style>
  <w:style w:type="paragraph" w:styleId="Corpsdetexte">
    <w:name w:val="Body Text"/>
    <w:basedOn w:val="Normal"/>
    <w:link w:val="CorpsdetexteCar"/>
    <w:uiPriority w:val="1"/>
    <w:unhideWhenUsed/>
    <w:qFormat/>
    <w:rsid w:val="0028269A"/>
    <w:pPr>
      <w:widowControl w:val="0"/>
      <w:autoSpaceDE w:val="0"/>
      <w:autoSpaceDN w:val="0"/>
      <w:spacing w:after="0" w:line="240" w:lineRule="auto"/>
    </w:pPr>
    <w:rPr>
      <w:rFonts w:ascii="Calibri" w:eastAsia="Calibri" w:hAnsi="Calibri" w:cs="Calibri"/>
    </w:rPr>
  </w:style>
  <w:style w:type="character" w:customStyle="1" w:styleId="CorpsdetexteCar">
    <w:name w:val="Corps de texte Car"/>
    <w:basedOn w:val="Policepardfaut"/>
    <w:link w:val="Corpsdetexte"/>
    <w:uiPriority w:val="1"/>
    <w:rsid w:val="0028269A"/>
    <w:rPr>
      <w:rFonts w:ascii="Calibri" w:eastAsia="Calibri" w:hAnsi="Calibri" w:cs="Calibri"/>
    </w:rPr>
  </w:style>
  <w:style w:type="character" w:customStyle="1" w:styleId="Titre4Car">
    <w:name w:val="Titre 4 Car"/>
    <w:basedOn w:val="Policepardfaut"/>
    <w:link w:val="Titre4"/>
    <w:uiPriority w:val="9"/>
    <w:rsid w:val="000822FF"/>
    <w:rPr>
      <w:rFonts w:asciiTheme="majorHAnsi" w:eastAsiaTheme="majorEastAsia" w:hAnsiTheme="majorHAnsi" w:cstheme="majorBidi"/>
      <w:i/>
      <w:iCs/>
      <w:color w:val="0F4761" w:themeColor="accent1" w:themeShade="BF"/>
    </w:rPr>
  </w:style>
  <w:style w:type="character" w:customStyle="1" w:styleId="Titre3Car">
    <w:name w:val="Titre 3 Car"/>
    <w:basedOn w:val="Policepardfaut"/>
    <w:link w:val="Titre3"/>
    <w:uiPriority w:val="9"/>
    <w:rsid w:val="002C4321"/>
    <w:rPr>
      <w:rFonts w:ascii="Times New Roman" w:eastAsia="Times New Roman" w:hAnsi="Times New Roman" w:cs="Times New Roman"/>
      <w:b/>
      <w:bCs/>
      <w:sz w:val="27"/>
      <w:szCs w:val="27"/>
      <w:lang w:eastAsia="fr-FR"/>
    </w:rPr>
  </w:style>
  <w:style w:type="character" w:customStyle="1" w:styleId="mord">
    <w:name w:val="mord"/>
    <w:basedOn w:val="Policepardfaut"/>
    <w:rsid w:val="00320622"/>
  </w:style>
  <w:style w:type="character" w:customStyle="1" w:styleId="mrel">
    <w:name w:val="mrel"/>
    <w:basedOn w:val="Policepardfaut"/>
    <w:rsid w:val="00320622"/>
  </w:style>
  <w:style w:type="character" w:customStyle="1" w:styleId="mbin">
    <w:name w:val="mbin"/>
    <w:basedOn w:val="Policepardfaut"/>
    <w:rsid w:val="00320622"/>
  </w:style>
  <w:style w:type="character" w:customStyle="1" w:styleId="vlist-s">
    <w:name w:val="vlist-s"/>
    <w:basedOn w:val="Policepardfaut"/>
    <w:rsid w:val="00320622"/>
  </w:style>
  <w:style w:type="character" w:customStyle="1" w:styleId="minner">
    <w:name w:val="minner"/>
    <w:basedOn w:val="Policepardfaut"/>
    <w:rsid w:val="00320622"/>
  </w:style>
  <w:style w:type="paragraph" w:styleId="En-ttedetabledesmatires">
    <w:name w:val="TOC Heading"/>
    <w:basedOn w:val="Titre1"/>
    <w:next w:val="Normal"/>
    <w:uiPriority w:val="39"/>
    <w:unhideWhenUsed/>
    <w:qFormat/>
    <w:rsid w:val="00AC1CB7"/>
    <w:pPr>
      <w:spacing w:before="240" w:line="259" w:lineRule="auto"/>
      <w:outlineLvl w:val="9"/>
    </w:pPr>
    <w:rPr>
      <w:b w:val="0"/>
      <w:bCs w:val="0"/>
      <w:sz w:val="32"/>
      <w:szCs w:val="32"/>
      <w:lang w:eastAsia="fr-FR"/>
    </w:rPr>
  </w:style>
  <w:style w:type="paragraph" w:styleId="TM3">
    <w:name w:val="toc 3"/>
    <w:basedOn w:val="Normal"/>
    <w:next w:val="Normal"/>
    <w:autoRedefine/>
    <w:uiPriority w:val="39"/>
    <w:unhideWhenUsed/>
    <w:qFormat/>
    <w:rsid w:val="00C83F53"/>
    <w:pPr>
      <w:spacing w:after="0"/>
      <w:ind w:left="440"/>
    </w:pPr>
    <w:rPr>
      <w:rFonts w:cs="Times New Roman"/>
      <w:i/>
      <w:iCs/>
      <w:sz w:val="20"/>
      <w:szCs w:val="24"/>
    </w:rPr>
  </w:style>
  <w:style w:type="paragraph" w:styleId="TM2">
    <w:name w:val="toc 2"/>
    <w:basedOn w:val="Normal"/>
    <w:next w:val="Normal"/>
    <w:autoRedefine/>
    <w:uiPriority w:val="39"/>
    <w:unhideWhenUsed/>
    <w:qFormat/>
    <w:rsid w:val="00A45434"/>
    <w:pPr>
      <w:spacing w:after="0"/>
      <w:ind w:left="220"/>
    </w:pPr>
    <w:rPr>
      <w:rFonts w:cs="Times New Roman"/>
      <w:smallCaps/>
      <w:sz w:val="20"/>
      <w:szCs w:val="24"/>
    </w:rPr>
  </w:style>
  <w:style w:type="character" w:customStyle="1" w:styleId="button-container">
    <w:name w:val="button-container"/>
    <w:basedOn w:val="Policepardfaut"/>
    <w:rsid w:val="00AC1CB7"/>
  </w:style>
  <w:style w:type="paragraph" w:styleId="TM1">
    <w:name w:val="toc 1"/>
    <w:basedOn w:val="Normal"/>
    <w:next w:val="Normal"/>
    <w:autoRedefine/>
    <w:uiPriority w:val="39"/>
    <w:unhideWhenUsed/>
    <w:qFormat/>
    <w:rsid w:val="006B7A40"/>
    <w:pPr>
      <w:spacing w:before="120" w:after="120"/>
    </w:pPr>
    <w:rPr>
      <w:rFonts w:cs="Times New Roman"/>
      <w:b/>
      <w:bCs/>
      <w:caps/>
      <w:sz w:val="20"/>
      <w:szCs w:val="24"/>
    </w:rPr>
  </w:style>
  <w:style w:type="paragraph" w:styleId="TM4">
    <w:name w:val="toc 4"/>
    <w:basedOn w:val="Normal"/>
    <w:next w:val="Normal"/>
    <w:autoRedefine/>
    <w:uiPriority w:val="39"/>
    <w:unhideWhenUsed/>
    <w:rsid w:val="00831C51"/>
    <w:pPr>
      <w:spacing w:after="0"/>
      <w:ind w:left="660"/>
    </w:pPr>
    <w:rPr>
      <w:rFonts w:cs="Times New Roman"/>
      <w:sz w:val="18"/>
      <w:szCs w:val="21"/>
    </w:rPr>
  </w:style>
  <w:style w:type="character" w:styleId="Lienhypertextesuivivisit">
    <w:name w:val="FollowedHyperlink"/>
    <w:basedOn w:val="Policepardfaut"/>
    <w:uiPriority w:val="99"/>
    <w:semiHidden/>
    <w:unhideWhenUsed/>
    <w:rsid w:val="00B33F6E"/>
    <w:rPr>
      <w:color w:val="96607D" w:themeColor="followedHyperlink"/>
      <w:u w:val="single"/>
    </w:rPr>
  </w:style>
  <w:style w:type="character" w:customStyle="1" w:styleId="muibox-root">
    <w:name w:val="muibox-root"/>
    <w:basedOn w:val="Policepardfaut"/>
    <w:rsid w:val="00874709"/>
  </w:style>
  <w:style w:type="character" w:customStyle="1" w:styleId="extn-css-0">
    <w:name w:val="extn-css-0"/>
    <w:basedOn w:val="Policepardfaut"/>
    <w:rsid w:val="00874709"/>
  </w:style>
  <w:style w:type="character" w:customStyle="1" w:styleId="extn-css-1tmeul0">
    <w:name w:val="extn-css-1tmeul0"/>
    <w:basedOn w:val="Policepardfaut"/>
    <w:rsid w:val="00874709"/>
  </w:style>
  <w:style w:type="character" w:customStyle="1" w:styleId="extn-css-10o52y0">
    <w:name w:val="extn-css-10o52y0"/>
    <w:basedOn w:val="Policepardfaut"/>
    <w:rsid w:val="00874709"/>
  </w:style>
  <w:style w:type="character" w:customStyle="1" w:styleId="extn-css-1g9q2al">
    <w:name w:val="extn-css-1g9q2al"/>
    <w:basedOn w:val="Policepardfaut"/>
    <w:rsid w:val="00874709"/>
  </w:style>
  <w:style w:type="character" w:customStyle="1" w:styleId="Titre5Car">
    <w:name w:val="Titre 5 Car"/>
    <w:basedOn w:val="Policepardfaut"/>
    <w:link w:val="Titre5"/>
    <w:uiPriority w:val="9"/>
    <w:semiHidden/>
    <w:rsid w:val="00DE7A33"/>
    <w:rPr>
      <w:rFonts w:asciiTheme="majorHAnsi" w:eastAsiaTheme="majorEastAsia" w:hAnsiTheme="majorHAnsi" w:cstheme="majorBidi"/>
      <w:caps/>
      <w:color w:val="0F4761" w:themeColor="accent1" w:themeShade="BF"/>
    </w:rPr>
  </w:style>
  <w:style w:type="character" w:customStyle="1" w:styleId="Titre6Car">
    <w:name w:val="Titre 6 Car"/>
    <w:basedOn w:val="Policepardfaut"/>
    <w:link w:val="Titre6"/>
    <w:uiPriority w:val="9"/>
    <w:semiHidden/>
    <w:rsid w:val="00DE7A33"/>
    <w:rPr>
      <w:rFonts w:asciiTheme="majorHAnsi" w:eastAsiaTheme="majorEastAsia" w:hAnsiTheme="majorHAnsi" w:cstheme="majorBidi"/>
      <w:i/>
      <w:iCs/>
      <w:caps/>
      <w:color w:val="0A2F41" w:themeColor="accent1" w:themeShade="80"/>
    </w:rPr>
  </w:style>
  <w:style w:type="character" w:customStyle="1" w:styleId="Titre7Car">
    <w:name w:val="Titre 7 Car"/>
    <w:basedOn w:val="Policepardfaut"/>
    <w:link w:val="Titre7"/>
    <w:uiPriority w:val="9"/>
    <w:semiHidden/>
    <w:rsid w:val="00DE7A33"/>
    <w:rPr>
      <w:rFonts w:asciiTheme="majorHAnsi" w:eastAsiaTheme="majorEastAsia" w:hAnsiTheme="majorHAnsi" w:cstheme="majorBidi"/>
      <w:b/>
      <w:bCs/>
      <w:color w:val="0A2F41" w:themeColor="accent1" w:themeShade="80"/>
    </w:rPr>
  </w:style>
  <w:style w:type="character" w:customStyle="1" w:styleId="Titre8Car">
    <w:name w:val="Titre 8 Car"/>
    <w:basedOn w:val="Policepardfaut"/>
    <w:link w:val="Titre8"/>
    <w:uiPriority w:val="9"/>
    <w:semiHidden/>
    <w:rsid w:val="00DE7A33"/>
    <w:rPr>
      <w:rFonts w:asciiTheme="majorHAnsi" w:eastAsiaTheme="majorEastAsia" w:hAnsiTheme="majorHAnsi" w:cstheme="majorBidi"/>
      <w:b/>
      <w:bCs/>
      <w:i/>
      <w:iCs/>
      <w:color w:val="0A2F41" w:themeColor="accent1" w:themeShade="80"/>
    </w:rPr>
  </w:style>
  <w:style w:type="character" w:customStyle="1" w:styleId="Titre9Car">
    <w:name w:val="Titre 9 Car"/>
    <w:basedOn w:val="Policepardfaut"/>
    <w:link w:val="Titre9"/>
    <w:uiPriority w:val="9"/>
    <w:semiHidden/>
    <w:rsid w:val="00DE7A33"/>
    <w:rPr>
      <w:rFonts w:asciiTheme="majorHAnsi" w:eastAsiaTheme="majorEastAsia" w:hAnsiTheme="majorHAnsi" w:cstheme="majorBidi"/>
      <w:i/>
      <w:iCs/>
      <w:color w:val="0A2F41" w:themeColor="accent1" w:themeShade="80"/>
    </w:rPr>
  </w:style>
  <w:style w:type="paragraph" w:styleId="Titre">
    <w:name w:val="Title"/>
    <w:basedOn w:val="Normal"/>
    <w:next w:val="Normal"/>
    <w:link w:val="TitreCar"/>
    <w:uiPriority w:val="10"/>
    <w:qFormat/>
    <w:rsid w:val="00DE7A33"/>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reCar">
    <w:name w:val="Titre Car"/>
    <w:basedOn w:val="Policepardfaut"/>
    <w:link w:val="Titre"/>
    <w:uiPriority w:val="10"/>
    <w:rsid w:val="00DE7A33"/>
    <w:rPr>
      <w:rFonts w:asciiTheme="majorHAnsi" w:eastAsiaTheme="majorEastAsia" w:hAnsiTheme="majorHAnsi" w:cstheme="majorBidi"/>
      <w:caps/>
      <w:color w:val="0E2841" w:themeColor="text2"/>
      <w:spacing w:val="-15"/>
      <w:sz w:val="72"/>
      <w:szCs w:val="72"/>
    </w:rPr>
  </w:style>
  <w:style w:type="paragraph" w:styleId="Sous-titre">
    <w:name w:val="Subtitle"/>
    <w:basedOn w:val="Normal"/>
    <w:next w:val="Normal"/>
    <w:link w:val="Sous-titreCar"/>
    <w:uiPriority w:val="11"/>
    <w:qFormat/>
    <w:rsid w:val="00DE7A33"/>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ous-titreCar">
    <w:name w:val="Sous-titre Car"/>
    <w:basedOn w:val="Policepardfaut"/>
    <w:link w:val="Sous-titre"/>
    <w:uiPriority w:val="11"/>
    <w:rsid w:val="00DE7A33"/>
    <w:rPr>
      <w:rFonts w:asciiTheme="majorHAnsi" w:eastAsiaTheme="majorEastAsia" w:hAnsiTheme="majorHAnsi" w:cstheme="majorBidi"/>
      <w:color w:val="156082" w:themeColor="accent1"/>
      <w:sz w:val="28"/>
      <w:szCs w:val="28"/>
    </w:rPr>
  </w:style>
  <w:style w:type="paragraph" w:styleId="Sansinterligne">
    <w:name w:val="No Spacing"/>
    <w:uiPriority w:val="1"/>
    <w:qFormat/>
    <w:rsid w:val="00DE7A33"/>
    <w:pPr>
      <w:spacing w:after="0" w:line="240" w:lineRule="auto"/>
    </w:pPr>
    <w:rPr>
      <w:rFonts w:eastAsiaTheme="minorEastAsia"/>
    </w:rPr>
  </w:style>
  <w:style w:type="paragraph" w:styleId="Citation">
    <w:name w:val="Quote"/>
    <w:basedOn w:val="Normal"/>
    <w:next w:val="Normal"/>
    <w:link w:val="CitationCar"/>
    <w:uiPriority w:val="29"/>
    <w:qFormat/>
    <w:rsid w:val="00DE7A33"/>
    <w:pPr>
      <w:spacing w:before="120" w:after="120"/>
      <w:ind w:left="720"/>
    </w:pPr>
    <w:rPr>
      <w:rFonts w:eastAsiaTheme="minorEastAsia"/>
      <w:color w:val="0E2841" w:themeColor="text2"/>
      <w:sz w:val="24"/>
      <w:szCs w:val="24"/>
    </w:rPr>
  </w:style>
  <w:style w:type="character" w:customStyle="1" w:styleId="CitationCar">
    <w:name w:val="Citation Car"/>
    <w:basedOn w:val="Policepardfaut"/>
    <w:link w:val="Citation"/>
    <w:uiPriority w:val="29"/>
    <w:rsid w:val="00DE7A33"/>
    <w:rPr>
      <w:rFonts w:eastAsiaTheme="minorEastAsia"/>
      <w:color w:val="0E2841" w:themeColor="text2"/>
      <w:sz w:val="24"/>
      <w:szCs w:val="24"/>
    </w:rPr>
  </w:style>
  <w:style w:type="paragraph" w:styleId="Citationintense">
    <w:name w:val="Intense Quote"/>
    <w:basedOn w:val="Normal"/>
    <w:next w:val="Normal"/>
    <w:link w:val="CitationintenseCar"/>
    <w:uiPriority w:val="30"/>
    <w:qFormat/>
    <w:rsid w:val="00DE7A33"/>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CitationintenseCar">
    <w:name w:val="Citation intense Car"/>
    <w:basedOn w:val="Policepardfaut"/>
    <w:link w:val="Citationintense"/>
    <w:uiPriority w:val="30"/>
    <w:rsid w:val="00DE7A33"/>
    <w:rPr>
      <w:rFonts w:asciiTheme="majorHAnsi" w:eastAsiaTheme="majorEastAsia" w:hAnsiTheme="majorHAnsi" w:cstheme="majorBidi"/>
      <w:color w:val="0E2841" w:themeColor="text2"/>
      <w:spacing w:val="-6"/>
      <w:sz w:val="32"/>
      <w:szCs w:val="32"/>
    </w:rPr>
  </w:style>
  <w:style w:type="character" w:styleId="Emphaseple">
    <w:name w:val="Subtle Emphasis"/>
    <w:basedOn w:val="Policepardfaut"/>
    <w:uiPriority w:val="19"/>
    <w:qFormat/>
    <w:rsid w:val="00DE7A33"/>
    <w:rPr>
      <w:i/>
      <w:iCs/>
      <w:color w:val="595959" w:themeColor="text1" w:themeTint="A6"/>
    </w:rPr>
  </w:style>
  <w:style w:type="character" w:styleId="Emphaseintense">
    <w:name w:val="Intense Emphasis"/>
    <w:basedOn w:val="Policepardfaut"/>
    <w:uiPriority w:val="21"/>
    <w:qFormat/>
    <w:rsid w:val="00DE7A33"/>
    <w:rPr>
      <w:b/>
      <w:bCs/>
      <w:i/>
      <w:iCs/>
    </w:rPr>
  </w:style>
  <w:style w:type="character" w:styleId="Rfrenceple">
    <w:name w:val="Subtle Reference"/>
    <w:basedOn w:val="Policepardfaut"/>
    <w:uiPriority w:val="31"/>
    <w:qFormat/>
    <w:rsid w:val="00DE7A33"/>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DE7A33"/>
    <w:rPr>
      <w:b/>
      <w:bCs/>
      <w:smallCaps/>
      <w:color w:val="0E2841" w:themeColor="text2"/>
      <w:u w:val="single"/>
    </w:rPr>
  </w:style>
  <w:style w:type="character" w:styleId="Titredulivre">
    <w:name w:val="Book Title"/>
    <w:basedOn w:val="Policepardfaut"/>
    <w:uiPriority w:val="33"/>
    <w:qFormat/>
    <w:rsid w:val="00DE7A33"/>
    <w:rPr>
      <w:b/>
      <w:bCs/>
      <w:smallCaps/>
      <w:spacing w:val="10"/>
    </w:rPr>
  </w:style>
  <w:style w:type="table" w:customStyle="1" w:styleId="Tableausimple31">
    <w:name w:val="Tableau simple 31"/>
    <w:basedOn w:val="TableauNormal"/>
    <w:uiPriority w:val="43"/>
    <w:rsid w:val="00DE7A33"/>
    <w:pPr>
      <w:spacing w:after="0" w:line="240" w:lineRule="auto"/>
    </w:pPr>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xplorateurdedocuments">
    <w:name w:val="Document Map"/>
    <w:basedOn w:val="Normal"/>
    <w:link w:val="ExplorateurdedocumentsCar"/>
    <w:uiPriority w:val="99"/>
    <w:semiHidden/>
    <w:unhideWhenUsed/>
    <w:rsid w:val="00E53AA6"/>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E53AA6"/>
    <w:rPr>
      <w:rFonts w:ascii="Tahoma" w:hAnsi="Tahoma" w:cs="Tahoma"/>
      <w:sz w:val="16"/>
      <w:szCs w:val="16"/>
    </w:rPr>
  </w:style>
  <w:style w:type="paragraph" w:styleId="TM5">
    <w:name w:val="toc 5"/>
    <w:basedOn w:val="Normal"/>
    <w:next w:val="Normal"/>
    <w:autoRedefine/>
    <w:uiPriority w:val="39"/>
    <w:unhideWhenUsed/>
    <w:rsid w:val="00A45434"/>
    <w:pPr>
      <w:spacing w:after="0"/>
      <w:ind w:left="880"/>
    </w:pPr>
    <w:rPr>
      <w:rFonts w:cs="Times New Roman"/>
      <w:sz w:val="18"/>
      <w:szCs w:val="21"/>
    </w:rPr>
  </w:style>
  <w:style w:type="paragraph" w:styleId="TM6">
    <w:name w:val="toc 6"/>
    <w:basedOn w:val="Normal"/>
    <w:next w:val="Normal"/>
    <w:autoRedefine/>
    <w:uiPriority w:val="39"/>
    <w:unhideWhenUsed/>
    <w:rsid w:val="00A45434"/>
    <w:pPr>
      <w:spacing w:after="0"/>
      <w:ind w:left="1100"/>
    </w:pPr>
    <w:rPr>
      <w:rFonts w:cs="Times New Roman"/>
      <w:sz w:val="18"/>
      <w:szCs w:val="21"/>
    </w:rPr>
  </w:style>
  <w:style w:type="paragraph" w:styleId="TM7">
    <w:name w:val="toc 7"/>
    <w:basedOn w:val="Normal"/>
    <w:next w:val="Normal"/>
    <w:autoRedefine/>
    <w:uiPriority w:val="39"/>
    <w:unhideWhenUsed/>
    <w:rsid w:val="00A45434"/>
    <w:pPr>
      <w:spacing w:after="0"/>
      <w:ind w:left="1320"/>
    </w:pPr>
    <w:rPr>
      <w:rFonts w:cs="Times New Roman"/>
      <w:sz w:val="18"/>
      <w:szCs w:val="21"/>
    </w:rPr>
  </w:style>
  <w:style w:type="paragraph" w:styleId="TM8">
    <w:name w:val="toc 8"/>
    <w:basedOn w:val="Normal"/>
    <w:next w:val="Normal"/>
    <w:autoRedefine/>
    <w:uiPriority w:val="39"/>
    <w:unhideWhenUsed/>
    <w:rsid w:val="00A45434"/>
    <w:pPr>
      <w:spacing w:after="0"/>
      <w:ind w:left="1540"/>
    </w:pPr>
    <w:rPr>
      <w:rFonts w:cs="Times New Roman"/>
      <w:sz w:val="18"/>
      <w:szCs w:val="21"/>
    </w:rPr>
  </w:style>
  <w:style w:type="paragraph" w:styleId="TM9">
    <w:name w:val="toc 9"/>
    <w:basedOn w:val="Normal"/>
    <w:next w:val="Normal"/>
    <w:autoRedefine/>
    <w:uiPriority w:val="39"/>
    <w:unhideWhenUsed/>
    <w:rsid w:val="00A45434"/>
    <w:pPr>
      <w:spacing w:after="0"/>
      <w:ind w:left="1760"/>
    </w:pPr>
    <w:rPr>
      <w:rFonts w:cs="Times New Roman"/>
      <w:sz w:val="18"/>
      <w:szCs w:val="21"/>
    </w:rPr>
  </w:style>
  <w:style w:type="character" w:customStyle="1" w:styleId="extn-css-lq4jk2">
    <w:name w:val="extn-css-lq4jk2"/>
    <w:basedOn w:val="Policepardfaut"/>
    <w:rsid w:val="00E13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566">
      <w:bodyDiv w:val="1"/>
      <w:marLeft w:val="0"/>
      <w:marRight w:val="0"/>
      <w:marTop w:val="0"/>
      <w:marBottom w:val="0"/>
      <w:divBdr>
        <w:top w:val="none" w:sz="0" w:space="0" w:color="auto"/>
        <w:left w:val="none" w:sz="0" w:space="0" w:color="auto"/>
        <w:bottom w:val="none" w:sz="0" w:space="0" w:color="auto"/>
        <w:right w:val="none" w:sz="0" w:space="0" w:color="auto"/>
      </w:divBdr>
    </w:div>
    <w:div w:id="30763698">
      <w:bodyDiv w:val="1"/>
      <w:marLeft w:val="0"/>
      <w:marRight w:val="0"/>
      <w:marTop w:val="0"/>
      <w:marBottom w:val="0"/>
      <w:divBdr>
        <w:top w:val="none" w:sz="0" w:space="0" w:color="auto"/>
        <w:left w:val="none" w:sz="0" w:space="0" w:color="auto"/>
        <w:bottom w:val="none" w:sz="0" w:space="0" w:color="auto"/>
        <w:right w:val="none" w:sz="0" w:space="0" w:color="auto"/>
      </w:divBdr>
    </w:div>
    <w:div w:id="79715354">
      <w:bodyDiv w:val="1"/>
      <w:marLeft w:val="0"/>
      <w:marRight w:val="0"/>
      <w:marTop w:val="0"/>
      <w:marBottom w:val="0"/>
      <w:divBdr>
        <w:top w:val="none" w:sz="0" w:space="0" w:color="auto"/>
        <w:left w:val="none" w:sz="0" w:space="0" w:color="auto"/>
        <w:bottom w:val="none" w:sz="0" w:space="0" w:color="auto"/>
        <w:right w:val="none" w:sz="0" w:space="0" w:color="auto"/>
      </w:divBdr>
    </w:div>
    <w:div w:id="115367122">
      <w:bodyDiv w:val="1"/>
      <w:marLeft w:val="0"/>
      <w:marRight w:val="0"/>
      <w:marTop w:val="0"/>
      <w:marBottom w:val="0"/>
      <w:divBdr>
        <w:top w:val="none" w:sz="0" w:space="0" w:color="auto"/>
        <w:left w:val="none" w:sz="0" w:space="0" w:color="auto"/>
        <w:bottom w:val="none" w:sz="0" w:space="0" w:color="auto"/>
        <w:right w:val="none" w:sz="0" w:space="0" w:color="auto"/>
      </w:divBdr>
    </w:div>
    <w:div w:id="129639949">
      <w:bodyDiv w:val="1"/>
      <w:marLeft w:val="0"/>
      <w:marRight w:val="0"/>
      <w:marTop w:val="0"/>
      <w:marBottom w:val="0"/>
      <w:divBdr>
        <w:top w:val="none" w:sz="0" w:space="0" w:color="auto"/>
        <w:left w:val="none" w:sz="0" w:space="0" w:color="auto"/>
        <w:bottom w:val="none" w:sz="0" w:space="0" w:color="auto"/>
        <w:right w:val="none" w:sz="0" w:space="0" w:color="auto"/>
      </w:divBdr>
    </w:div>
    <w:div w:id="132676595">
      <w:bodyDiv w:val="1"/>
      <w:marLeft w:val="0"/>
      <w:marRight w:val="0"/>
      <w:marTop w:val="0"/>
      <w:marBottom w:val="0"/>
      <w:divBdr>
        <w:top w:val="none" w:sz="0" w:space="0" w:color="auto"/>
        <w:left w:val="none" w:sz="0" w:space="0" w:color="auto"/>
        <w:bottom w:val="none" w:sz="0" w:space="0" w:color="auto"/>
        <w:right w:val="none" w:sz="0" w:space="0" w:color="auto"/>
      </w:divBdr>
    </w:div>
    <w:div w:id="142745305">
      <w:bodyDiv w:val="1"/>
      <w:marLeft w:val="0"/>
      <w:marRight w:val="0"/>
      <w:marTop w:val="0"/>
      <w:marBottom w:val="0"/>
      <w:divBdr>
        <w:top w:val="none" w:sz="0" w:space="0" w:color="auto"/>
        <w:left w:val="none" w:sz="0" w:space="0" w:color="auto"/>
        <w:bottom w:val="none" w:sz="0" w:space="0" w:color="auto"/>
        <w:right w:val="none" w:sz="0" w:space="0" w:color="auto"/>
      </w:divBdr>
    </w:div>
    <w:div w:id="161168834">
      <w:bodyDiv w:val="1"/>
      <w:marLeft w:val="0"/>
      <w:marRight w:val="0"/>
      <w:marTop w:val="0"/>
      <w:marBottom w:val="0"/>
      <w:divBdr>
        <w:top w:val="none" w:sz="0" w:space="0" w:color="auto"/>
        <w:left w:val="none" w:sz="0" w:space="0" w:color="auto"/>
        <w:bottom w:val="none" w:sz="0" w:space="0" w:color="auto"/>
        <w:right w:val="none" w:sz="0" w:space="0" w:color="auto"/>
      </w:divBdr>
    </w:div>
    <w:div w:id="241991274">
      <w:bodyDiv w:val="1"/>
      <w:marLeft w:val="0"/>
      <w:marRight w:val="0"/>
      <w:marTop w:val="0"/>
      <w:marBottom w:val="0"/>
      <w:divBdr>
        <w:top w:val="none" w:sz="0" w:space="0" w:color="auto"/>
        <w:left w:val="none" w:sz="0" w:space="0" w:color="auto"/>
        <w:bottom w:val="none" w:sz="0" w:space="0" w:color="auto"/>
        <w:right w:val="none" w:sz="0" w:space="0" w:color="auto"/>
      </w:divBdr>
    </w:div>
    <w:div w:id="244923731">
      <w:bodyDiv w:val="1"/>
      <w:marLeft w:val="0"/>
      <w:marRight w:val="0"/>
      <w:marTop w:val="0"/>
      <w:marBottom w:val="0"/>
      <w:divBdr>
        <w:top w:val="none" w:sz="0" w:space="0" w:color="auto"/>
        <w:left w:val="none" w:sz="0" w:space="0" w:color="auto"/>
        <w:bottom w:val="none" w:sz="0" w:space="0" w:color="auto"/>
        <w:right w:val="none" w:sz="0" w:space="0" w:color="auto"/>
      </w:divBdr>
    </w:div>
    <w:div w:id="262302600">
      <w:bodyDiv w:val="1"/>
      <w:marLeft w:val="0"/>
      <w:marRight w:val="0"/>
      <w:marTop w:val="0"/>
      <w:marBottom w:val="0"/>
      <w:divBdr>
        <w:top w:val="none" w:sz="0" w:space="0" w:color="auto"/>
        <w:left w:val="none" w:sz="0" w:space="0" w:color="auto"/>
        <w:bottom w:val="none" w:sz="0" w:space="0" w:color="auto"/>
        <w:right w:val="none" w:sz="0" w:space="0" w:color="auto"/>
      </w:divBdr>
    </w:div>
    <w:div w:id="271014802">
      <w:bodyDiv w:val="1"/>
      <w:marLeft w:val="0"/>
      <w:marRight w:val="0"/>
      <w:marTop w:val="0"/>
      <w:marBottom w:val="0"/>
      <w:divBdr>
        <w:top w:val="none" w:sz="0" w:space="0" w:color="auto"/>
        <w:left w:val="none" w:sz="0" w:space="0" w:color="auto"/>
        <w:bottom w:val="none" w:sz="0" w:space="0" w:color="auto"/>
        <w:right w:val="none" w:sz="0" w:space="0" w:color="auto"/>
      </w:divBdr>
      <w:divsChild>
        <w:div w:id="503472936">
          <w:marLeft w:val="0"/>
          <w:marRight w:val="0"/>
          <w:marTop w:val="0"/>
          <w:marBottom w:val="0"/>
          <w:divBdr>
            <w:top w:val="none" w:sz="0" w:space="0" w:color="auto"/>
            <w:left w:val="none" w:sz="0" w:space="0" w:color="auto"/>
            <w:bottom w:val="none" w:sz="0" w:space="0" w:color="auto"/>
            <w:right w:val="none" w:sz="0" w:space="0" w:color="auto"/>
          </w:divBdr>
          <w:divsChild>
            <w:div w:id="1571691346">
              <w:marLeft w:val="0"/>
              <w:marRight w:val="0"/>
              <w:marTop w:val="0"/>
              <w:marBottom w:val="0"/>
              <w:divBdr>
                <w:top w:val="none" w:sz="0" w:space="0" w:color="auto"/>
                <w:left w:val="none" w:sz="0" w:space="0" w:color="auto"/>
                <w:bottom w:val="none" w:sz="0" w:space="0" w:color="auto"/>
                <w:right w:val="none" w:sz="0" w:space="0" w:color="auto"/>
              </w:divBdr>
              <w:divsChild>
                <w:div w:id="1868369700">
                  <w:marLeft w:val="0"/>
                  <w:marRight w:val="0"/>
                  <w:marTop w:val="0"/>
                  <w:marBottom w:val="0"/>
                  <w:divBdr>
                    <w:top w:val="none" w:sz="0" w:space="0" w:color="auto"/>
                    <w:left w:val="none" w:sz="0" w:space="0" w:color="auto"/>
                    <w:bottom w:val="none" w:sz="0" w:space="0" w:color="auto"/>
                    <w:right w:val="none" w:sz="0" w:space="0" w:color="auto"/>
                  </w:divBdr>
                  <w:divsChild>
                    <w:div w:id="1086656583">
                      <w:marLeft w:val="0"/>
                      <w:marRight w:val="0"/>
                      <w:marTop w:val="0"/>
                      <w:marBottom w:val="0"/>
                      <w:divBdr>
                        <w:top w:val="none" w:sz="0" w:space="0" w:color="auto"/>
                        <w:left w:val="none" w:sz="0" w:space="0" w:color="auto"/>
                        <w:bottom w:val="none" w:sz="0" w:space="0" w:color="auto"/>
                        <w:right w:val="none" w:sz="0" w:space="0" w:color="auto"/>
                      </w:divBdr>
                      <w:divsChild>
                        <w:div w:id="1873760637">
                          <w:marLeft w:val="0"/>
                          <w:marRight w:val="0"/>
                          <w:marTop w:val="0"/>
                          <w:marBottom w:val="0"/>
                          <w:divBdr>
                            <w:top w:val="none" w:sz="0" w:space="0" w:color="auto"/>
                            <w:left w:val="none" w:sz="0" w:space="0" w:color="auto"/>
                            <w:bottom w:val="none" w:sz="0" w:space="0" w:color="auto"/>
                            <w:right w:val="none" w:sz="0" w:space="0" w:color="auto"/>
                          </w:divBdr>
                          <w:divsChild>
                            <w:div w:id="1095592627">
                              <w:marLeft w:val="0"/>
                              <w:marRight w:val="0"/>
                              <w:marTop w:val="0"/>
                              <w:marBottom w:val="0"/>
                              <w:divBdr>
                                <w:top w:val="none" w:sz="0" w:space="0" w:color="auto"/>
                                <w:left w:val="none" w:sz="0" w:space="0" w:color="auto"/>
                                <w:bottom w:val="none" w:sz="0" w:space="0" w:color="auto"/>
                                <w:right w:val="none" w:sz="0" w:space="0" w:color="auto"/>
                              </w:divBdr>
                              <w:divsChild>
                                <w:div w:id="444161089">
                                  <w:marLeft w:val="0"/>
                                  <w:marRight w:val="0"/>
                                  <w:marTop w:val="0"/>
                                  <w:marBottom w:val="0"/>
                                  <w:divBdr>
                                    <w:top w:val="none" w:sz="0" w:space="0" w:color="auto"/>
                                    <w:left w:val="none" w:sz="0" w:space="0" w:color="auto"/>
                                    <w:bottom w:val="none" w:sz="0" w:space="0" w:color="auto"/>
                                    <w:right w:val="none" w:sz="0" w:space="0" w:color="auto"/>
                                  </w:divBdr>
                                  <w:divsChild>
                                    <w:div w:id="3263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862679">
      <w:bodyDiv w:val="1"/>
      <w:marLeft w:val="0"/>
      <w:marRight w:val="0"/>
      <w:marTop w:val="0"/>
      <w:marBottom w:val="0"/>
      <w:divBdr>
        <w:top w:val="none" w:sz="0" w:space="0" w:color="auto"/>
        <w:left w:val="none" w:sz="0" w:space="0" w:color="auto"/>
        <w:bottom w:val="none" w:sz="0" w:space="0" w:color="auto"/>
        <w:right w:val="none" w:sz="0" w:space="0" w:color="auto"/>
      </w:divBdr>
      <w:divsChild>
        <w:div w:id="1876309977">
          <w:marLeft w:val="0"/>
          <w:marRight w:val="0"/>
          <w:marTop w:val="0"/>
          <w:marBottom w:val="0"/>
          <w:divBdr>
            <w:top w:val="none" w:sz="0" w:space="0" w:color="auto"/>
            <w:left w:val="none" w:sz="0" w:space="0" w:color="auto"/>
            <w:bottom w:val="none" w:sz="0" w:space="0" w:color="auto"/>
            <w:right w:val="none" w:sz="0" w:space="0" w:color="auto"/>
          </w:divBdr>
          <w:divsChild>
            <w:div w:id="672147378">
              <w:marLeft w:val="0"/>
              <w:marRight w:val="0"/>
              <w:marTop w:val="0"/>
              <w:marBottom w:val="0"/>
              <w:divBdr>
                <w:top w:val="none" w:sz="0" w:space="0" w:color="auto"/>
                <w:left w:val="none" w:sz="0" w:space="0" w:color="auto"/>
                <w:bottom w:val="none" w:sz="0" w:space="0" w:color="auto"/>
                <w:right w:val="none" w:sz="0" w:space="0" w:color="auto"/>
              </w:divBdr>
              <w:divsChild>
                <w:div w:id="1110706768">
                  <w:marLeft w:val="0"/>
                  <w:marRight w:val="0"/>
                  <w:marTop w:val="0"/>
                  <w:marBottom w:val="0"/>
                  <w:divBdr>
                    <w:top w:val="none" w:sz="0" w:space="0" w:color="auto"/>
                    <w:left w:val="none" w:sz="0" w:space="0" w:color="auto"/>
                    <w:bottom w:val="none" w:sz="0" w:space="0" w:color="auto"/>
                    <w:right w:val="none" w:sz="0" w:space="0" w:color="auto"/>
                  </w:divBdr>
                  <w:divsChild>
                    <w:div w:id="220481132">
                      <w:marLeft w:val="0"/>
                      <w:marRight w:val="0"/>
                      <w:marTop w:val="0"/>
                      <w:marBottom w:val="0"/>
                      <w:divBdr>
                        <w:top w:val="none" w:sz="0" w:space="0" w:color="auto"/>
                        <w:left w:val="none" w:sz="0" w:space="0" w:color="auto"/>
                        <w:bottom w:val="none" w:sz="0" w:space="0" w:color="auto"/>
                        <w:right w:val="none" w:sz="0" w:space="0" w:color="auto"/>
                      </w:divBdr>
                      <w:divsChild>
                        <w:div w:id="1106655556">
                          <w:marLeft w:val="0"/>
                          <w:marRight w:val="0"/>
                          <w:marTop w:val="0"/>
                          <w:marBottom w:val="0"/>
                          <w:divBdr>
                            <w:top w:val="none" w:sz="0" w:space="0" w:color="auto"/>
                            <w:left w:val="none" w:sz="0" w:space="0" w:color="auto"/>
                            <w:bottom w:val="none" w:sz="0" w:space="0" w:color="auto"/>
                            <w:right w:val="none" w:sz="0" w:space="0" w:color="auto"/>
                          </w:divBdr>
                          <w:divsChild>
                            <w:div w:id="597521054">
                              <w:marLeft w:val="0"/>
                              <w:marRight w:val="0"/>
                              <w:marTop w:val="0"/>
                              <w:marBottom w:val="0"/>
                              <w:divBdr>
                                <w:top w:val="none" w:sz="0" w:space="0" w:color="auto"/>
                                <w:left w:val="none" w:sz="0" w:space="0" w:color="auto"/>
                                <w:bottom w:val="none" w:sz="0" w:space="0" w:color="auto"/>
                                <w:right w:val="none" w:sz="0" w:space="0" w:color="auto"/>
                              </w:divBdr>
                              <w:divsChild>
                                <w:div w:id="1882983702">
                                  <w:marLeft w:val="0"/>
                                  <w:marRight w:val="0"/>
                                  <w:marTop w:val="0"/>
                                  <w:marBottom w:val="0"/>
                                  <w:divBdr>
                                    <w:top w:val="none" w:sz="0" w:space="0" w:color="auto"/>
                                    <w:left w:val="none" w:sz="0" w:space="0" w:color="auto"/>
                                    <w:bottom w:val="none" w:sz="0" w:space="0" w:color="auto"/>
                                    <w:right w:val="none" w:sz="0" w:space="0" w:color="auto"/>
                                  </w:divBdr>
                                  <w:divsChild>
                                    <w:div w:id="19855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6660408">
      <w:bodyDiv w:val="1"/>
      <w:marLeft w:val="0"/>
      <w:marRight w:val="0"/>
      <w:marTop w:val="0"/>
      <w:marBottom w:val="0"/>
      <w:divBdr>
        <w:top w:val="none" w:sz="0" w:space="0" w:color="auto"/>
        <w:left w:val="none" w:sz="0" w:space="0" w:color="auto"/>
        <w:bottom w:val="none" w:sz="0" w:space="0" w:color="auto"/>
        <w:right w:val="none" w:sz="0" w:space="0" w:color="auto"/>
      </w:divBdr>
    </w:div>
    <w:div w:id="341131978">
      <w:bodyDiv w:val="1"/>
      <w:marLeft w:val="0"/>
      <w:marRight w:val="0"/>
      <w:marTop w:val="0"/>
      <w:marBottom w:val="0"/>
      <w:divBdr>
        <w:top w:val="none" w:sz="0" w:space="0" w:color="auto"/>
        <w:left w:val="none" w:sz="0" w:space="0" w:color="auto"/>
        <w:bottom w:val="none" w:sz="0" w:space="0" w:color="auto"/>
        <w:right w:val="none" w:sz="0" w:space="0" w:color="auto"/>
      </w:divBdr>
    </w:div>
    <w:div w:id="348262549">
      <w:bodyDiv w:val="1"/>
      <w:marLeft w:val="0"/>
      <w:marRight w:val="0"/>
      <w:marTop w:val="0"/>
      <w:marBottom w:val="0"/>
      <w:divBdr>
        <w:top w:val="none" w:sz="0" w:space="0" w:color="auto"/>
        <w:left w:val="none" w:sz="0" w:space="0" w:color="auto"/>
        <w:bottom w:val="none" w:sz="0" w:space="0" w:color="auto"/>
        <w:right w:val="none" w:sz="0" w:space="0" w:color="auto"/>
      </w:divBdr>
    </w:div>
    <w:div w:id="352925012">
      <w:bodyDiv w:val="1"/>
      <w:marLeft w:val="0"/>
      <w:marRight w:val="0"/>
      <w:marTop w:val="0"/>
      <w:marBottom w:val="0"/>
      <w:divBdr>
        <w:top w:val="none" w:sz="0" w:space="0" w:color="auto"/>
        <w:left w:val="none" w:sz="0" w:space="0" w:color="auto"/>
        <w:bottom w:val="none" w:sz="0" w:space="0" w:color="auto"/>
        <w:right w:val="none" w:sz="0" w:space="0" w:color="auto"/>
      </w:divBdr>
    </w:div>
    <w:div w:id="382290234">
      <w:bodyDiv w:val="1"/>
      <w:marLeft w:val="0"/>
      <w:marRight w:val="0"/>
      <w:marTop w:val="0"/>
      <w:marBottom w:val="0"/>
      <w:divBdr>
        <w:top w:val="none" w:sz="0" w:space="0" w:color="auto"/>
        <w:left w:val="none" w:sz="0" w:space="0" w:color="auto"/>
        <w:bottom w:val="none" w:sz="0" w:space="0" w:color="auto"/>
        <w:right w:val="none" w:sz="0" w:space="0" w:color="auto"/>
      </w:divBdr>
    </w:div>
    <w:div w:id="426659587">
      <w:bodyDiv w:val="1"/>
      <w:marLeft w:val="0"/>
      <w:marRight w:val="0"/>
      <w:marTop w:val="0"/>
      <w:marBottom w:val="0"/>
      <w:divBdr>
        <w:top w:val="none" w:sz="0" w:space="0" w:color="auto"/>
        <w:left w:val="none" w:sz="0" w:space="0" w:color="auto"/>
        <w:bottom w:val="none" w:sz="0" w:space="0" w:color="auto"/>
        <w:right w:val="none" w:sz="0" w:space="0" w:color="auto"/>
      </w:divBdr>
    </w:div>
    <w:div w:id="465046247">
      <w:bodyDiv w:val="1"/>
      <w:marLeft w:val="0"/>
      <w:marRight w:val="0"/>
      <w:marTop w:val="0"/>
      <w:marBottom w:val="0"/>
      <w:divBdr>
        <w:top w:val="none" w:sz="0" w:space="0" w:color="auto"/>
        <w:left w:val="none" w:sz="0" w:space="0" w:color="auto"/>
        <w:bottom w:val="none" w:sz="0" w:space="0" w:color="auto"/>
        <w:right w:val="none" w:sz="0" w:space="0" w:color="auto"/>
      </w:divBdr>
    </w:div>
    <w:div w:id="466433863">
      <w:bodyDiv w:val="1"/>
      <w:marLeft w:val="0"/>
      <w:marRight w:val="0"/>
      <w:marTop w:val="0"/>
      <w:marBottom w:val="0"/>
      <w:divBdr>
        <w:top w:val="none" w:sz="0" w:space="0" w:color="auto"/>
        <w:left w:val="none" w:sz="0" w:space="0" w:color="auto"/>
        <w:bottom w:val="none" w:sz="0" w:space="0" w:color="auto"/>
        <w:right w:val="none" w:sz="0" w:space="0" w:color="auto"/>
      </w:divBdr>
    </w:div>
    <w:div w:id="468522581">
      <w:bodyDiv w:val="1"/>
      <w:marLeft w:val="0"/>
      <w:marRight w:val="0"/>
      <w:marTop w:val="0"/>
      <w:marBottom w:val="0"/>
      <w:divBdr>
        <w:top w:val="none" w:sz="0" w:space="0" w:color="auto"/>
        <w:left w:val="none" w:sz="0" w:space="0" w:color="auto"/>
        <w:bottom w:val="none" w:sz="0" w:space="0" w:color="auto"/>
        <w:right w:val="none" w:sz="0" w:space="0" w:color="auto"/>
      </w:divBdr>
    </w:div>
    <w:div w:id="478157939">
      <w:bodyDiv w:val="1"/>
      <w:marLeft w:val="0"/>
      <w:marRight w:val="0"/>
      <w:marTop w:val="0"/>
      <w:marBottom w:val="0"/>
      <w:divBdr>
        <w:top w:val="none" w:sz="0" w:space="0" w:color="auto"/>
        <w:left w:val="none" w:sz="0" w:space="0" w:color="auto"/>
        <w:bottom w:val="none" w:sz="0" w:space="0" w:color="auto"/>
        <w:right w:val="none" w:sz="0" w:space="0" w:color="auto"/>
      </w:divBdr>
    </w:div>
    <w:div w:id="559026095">
      <w:bodyDiv w:val="1"/>
      <w:marLeft w:val="0"/>
      <w:marRight w:val="0"/>
      <w:marTop w:val="0"/>
      <w:marBottom w:val="0"/>
      <w:divBdr>
        <w:top w:val="none" w:sz="0" w:space="0" w:color="auto"/>
        <w:left w:val="none" w:sz="0" w:space="0" w:color="auto"/>
        <w:bottom w:val="none" w:sz="0" w:space="0" w:color="auto"/>
        <w:right w:val="none" w:sz="0" w:space="0" w:color="auto"/>
      </w:divBdr>
    </w:div>
    <w:div w:id="578637974">
      <w:bodyDiv w:val="1"/>
      <w:marLeft w:val="0"/>
      <w:marRight w:val="0"/>
      <w:marTop w:val="0"/>
      <w:marBottom w:val="0"/>
      <w:divBdr>
        <w:top w:val="none" w:sz="0" w:space="0" w:color="auto"/>
        <w:left w:val="none" w:sz="0" w:space="0" w:color="auto"/>
        <w:bottom w:val="none" w:sz="0" w:space="0" w:color="auto"/>
        <w:right w:val="none" w:sz="0" w:space="0" w:color="auto"/>
      </w:divBdr>
    </w:div>
    <w:div w:id="607739834">
      <w:bodyDiv w:val="1"/>
      <w:marLeft w:val="0"/>
      <w:marRight w:val="0"/>
      <w:marTop w:val="0"/>
      <w:marBottom w:val="0"/>
      <w:divBdr>
        <w:top w:val="none" w:sz="0" w:space="0" w:color="auto"/>
        <w:left w:val="none" w:sz="0" w:space="0" w:color="auto"/>
        <w:bottom w:val="none" w:sz="0" w:space="0" w:color="auto"/>
        <w:right w:val="none" w:sz="0" w:space="0" w:color="auto"/>
      </w:divBdr>
      <w:divsChild>
        <w:div w:id="738865650">
          <w:marLeft w:val="0"/>
          <w:marRight w:val="0"/>
          <w:marTop w:val="0"/>
          <w:marBottom w:val="0"/>
          <w:divBdr>
            <w:top w:val="none" w:sz="0" w:space="0" w:color="auto"/>
            <w:left w:val="none" w:sz="0" w:space="0" w:color="auto"/>
            <w:bottom w:val="none" w:sz="0" w:space="0" w:color="auto"/>
            <w:right w:val="none" w:sz="0" w:space="0" w:color="auto"/>
          </w:divBdr>
          <w:divsChild>
            <w:div w:id="998118809">
              <w:marLeft w:val="0"/>
              <w:marRight w:val="0"/>
              <w:marTop w:val="0"/>
              <w:marBottom w:val="0"/>
              <w:divBdr>
                <w:top w:val="none" w:sz="0" w:space="0" w:color="auto"/>
                <w:left w:val="none" w:sz="0" w:space="0" w:color="auto"/>
                <w:bottom w:val="none" w:sz="0" w:space="0" w:color="auto"/>
                <w:right w:val="none" w:sz="0" w:space="0" w:color="auto"/>
              </w:divBdr>
              <w:divsChild>
                <w:div w:id="1005591268">
                  <w:marLeft w:val="0"/>
                  <w:marRight w:val="0"/>
                  <w:marTop w:val="0"/>
                  <w:marBottom w:val="0"/>
                  <w:divBdr>
                    <w:top w:val="none" w:sz="0" w:space="0" w:color="auto"/>
                    <w:left w:val="none" w:sz="0" w:space="0" w:color="auto"/>
                    <w:bottom w:val="none" w:sz="0" w:space="0" w:color="auto"/>
                    <w:right w:val="none" w:sz="0" w:space="0" w:color="auto"/>
                  </w:divBdr>
                  <w:divsChild>
                    <w:div w:id="696662832">
                      <w:marLeft w:val="0"/>
                      <w:marRight w:val="0"/>
                      <w:marTop w:val="0"/>
                      <w:marBottom w:val="0"/>
                      <w:divBdr>
                        <w:top w:val="none" w:sz="0" w:space="0" w:color="auto"/>
                        <w:left w:val="none" w:sz="0" w:space="0" w:color="auto"/>
                        <w:bottom w:val="none" w:sz="0" w:space="0" w:color="auto"/>
                        <w:right w:val="none" w:sz="0" w:space="0" w:color="auto"/>
                      </w:divBdr>
                      <w:divsChild>
                        <w:div w:id="738937802">
                          <w:marLeft w:val="0"/>
                          <w:marRight w:val="0"/>
                          <w:marTop w:val="0"/>
                          <w:marBottom w:val="0"/>
                          <w:divBdr>
                            <w:top w:val="none" w:sz="0" w:space="0" w:color="auto"/>
                            <w:left w:val="none" w:sz="0" w:space="0" w:color="auto"/>
                            <w:bottom w:val="none" w:sz="0" w:space="0" w:color="auto"/>
                            <w:right w:val="none" w:sz="0" w:space="0" w:color="auto"/>
                          </w:divBdr>
                          <w:divsChild>
                            <w:div w:id="1675759435">
                              <w:marLeft w:val="0"/>
                              <w:marRight w:val="0"/>
                              <w:marTop w:val="0"/>
                              <w:marBottom w:val="0"/>
                              <w:divBdr>
                                <w:top w:val="none" w:sz="0" w:space="0" w:color="auto"/>
                                <w:left w:val="none" w:sz="0" w:space="0" w:color="auto"/>
                                <w:bottom w:val="none" w:sz="0" w:space="0" w:color="auto"/>
                                <w:right w:val="none" w:sz="0" w:space="0" w:color="auto"/>
                              </w:divBdr>
                              <w:divsChild>
                                <w:div w:id="201792129">
                                  <w:marLeft w:val="0"/>
                                  <w:marRight w:val="0"/>
                                  <w:marTop w:val="0"/>
                                  <w:marBottom w:val="0"/>
                                  <w:divBdr>
                                    <w:top w:val="none" w:sz="0" w:space="0" w:color="auto"/>
                                    <w:left w:val="none" w:sz="0" w:space="0" w:color="auto"/>
                                    <w:bottom w:val="none" w:sz="0" w:space="0" w:color="auto"/>
                                    <w:right w:val="none" w:sz="0" w:space="0" w:color="auto"/>
                                  </w:divBdr>
                                  <w:divsChild>
                                    <w:div w:id="15994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695841">
      <w:bodyDiv w:val="1"/>
      <w:marLeft w:val="0"/>
      <w:marRight w:val="0"/>
      <w:marTop w:val="0"/>
      <w:marBottom w:val="0"/>
      <w:divBdr>
        <w:top w:val="none" w:sz="0" w:space="0" w:color="auto"/>
        <w:left w:val="none" w:sz="0" w:space="0" w:color="auto"/>
        <w:bottom w:val="none" w:sz="0" w:space="0" w:color="auto"/>
        <w:right w:val="none" w:sz="0" w:space="0" w:color="auto"/>
      </w:divBdr>
      <w:divsChild>
        <w:div w:id="850071668">
          <w:marLeft w:val="0"/>
          <w:marRight w:val="0"/>
          <w:marTop w:val="0"/>
          <w:marBottom w:val="0"/>
          <w:divBdr>
            <w:top w:val="none" w:sz="0" w:space="0" w:color="auto"/>
            <w:left w:val="none" w:sz="0" w:space="0" w:color="auto"/>
            <w:bottom w:val="none" w:sz="0" w:space="0" w:color="auto"/>
            <w:right w:val="none" w:sz="0" w:space="0" w:color="auto"/>
          </w:divBdr>
          <w:divsChild>
            <w:div w:id="155998182">
              <w:marLeft w:val="0"/>
              <w:marRight w:val="0"/>
              <w:marTop w:val="0"/>
              <w:marBottom w:val="0"/>
              <w:divBdr>
                <w:top w:val="none" w:sz="0" w:space="0" w:color="auto"/>
                <w:left w:val="none" w:sz="0" w:space="0" w:color="auto"/>
                <w:bottom w:val="none" w:sz="0" w:space="0" w:color="auto"/>
                <w:right w:val="none" w:sz="0" w:space="0" w:color="auto"/>
              </w:divBdr>
              <w:divsChild>
                <w:div w:id="2140033574">
                  <w:marLeft w:val="0"/>
                  <w:marRight w:val="0"/>
                  <w:marTop w:val="0"/>
                  <w:marBottom w:val="0"/>
                  <w:divBdr>
                    <w:top w:val="none" w:sz="0" w:space="0" w:color="auto"/>
                    <w:left w:val="none" w:sz="0" w:space="0" w:color="auto"/>
                    <w:bottom w:val="none" w:sz="0" w:space="0" w:color="auto"/>
                    <w:right w:val="none" w:sz="0" w:space="0" w:color="auto"/>
                  </w:divBdr>
                  <w:divsChild>
                    <w:div w:id="31407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86828">
          <w:marLeft w:val="0"/>
          <w:marRight w:val="0"/>
          <w:marTop w:val="0"/>
          <w:marBottom w:val="0"/>
          <w:divBdr>
            <w:top w:val="none" w:sz="0" w:space="0" w:color="auto"/>
            <w:left w:val="none" w:sz="0" w:space="0" w:color="auto"/>
            <w:bottom w:val="none" w:sz="0" w:space="0" w:color="auto"/>
            <w:right w:val="none" w:sz="0" w:space="0" w:color="auto"/>
          </w:divBdr>
          <w:divsChild>
            <w:div w:id="1727878182">
              <w:marLeft w:val="0"/>
              <w:marRight w:val="0"/>
              <w:marTop w:val="0"/>
              <w:marBottom w:val="0"/>
              <w:divBdr>
                <w:top w:val="none" w:sz="0" w:space="0" w:color="auto"/>
                <w:left w:val="none" w:sz="0" w:space="0" w:color="auto"/>
                <w:bottom w:val="none" w:sz="0" w:space="0" w:color="auto"/>
                <w:right w:val="none" w:sz="0" w:space="0" w:color="auto"/>
              </w:divBdr>
              <w:divsChild>
                <w:div w:id="1596863374">
                  <w:marLeft w:val="0"/>
                  <w:marRight w:val="0"/>
                  <w:marTop w:val="0"/>
                  <w:marBottom w:val="0"/>
                  <w:divBdr>
                    <w:top w:val="none" w:sz="0" w:space="0" w:color="auto"/>
                    <w:left w:val="none" w:sz="0" w:space="0" w:color="auto"/>
                    <w:bottom w:val="none" w:sz="0" w:space="0" w:color="auto"/>
                    <w:right w:val="none" w:sz="0" w:space="0" w:color="auto"/>
                  </w:divBdr>
                  <w:divsChild>
                    <w:div w:id="13115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970545">
      <w:bodyDiv w:val="1"/>
      <w:marLeft w:val="0"/>
      <w:marRight w:val="0"/>
      <w:marTop w:val="0"/>
      <w:marBottom w:val="0"/>
      <w:divBdr>
        <w:top w:val="none" w:sz="0" w:space="0" w:color="auto"/>
        <w:left w:val="none" w:sz="0" w:space="0" w:color="auto"/>
        <w:bottom w:val="none" w:sz="0" w:space="0" w:color="auto"/>
        <w:right w:val="none" w:sz="0" w:space="0" w:color="auto"/>
      </w:divBdr>
      <w:divsChild>
        <w:div w:id="2044012494">
          <w:marLeft w:val="0"/>
          <w:marRight w:val="0"/>
          <w:marTop w:val="0"/>
          <w:marBottom w:val="0"/>
          <w:divBdr>
            <w:top w:val="none" w:sz="0" w:space="0" w:color="auto"/>
            <w:left w:val="none" w:sz="0" w:space="0" w:color="auto"/>
            <w:bottom w:val="none" w:sz="0" w:space="0" w:color="auto"/>
            <w:right w:val="none" w:sz="0" w:space="0" w:color="auto"/>
          </w:divBdr>
          <w:divsChild>
            <w:div w:id="426776888">
              <w:marLeft w:val="0"/>
              <w:marRight w:val="0"/>
              <w:marTop w:val="0"/>
              <w:marBottom w:val="0"/>
              <w:divBdr>
                <w:top w:val="none" w:sz="0" w:space="0" w:color="auto"/>
                <w:left w:val="none" w:sz="0" w:space="0" w:color="auto"/>
                <w:bottom w:val="none" w:sz="0" w:space="0" w:color="auto"/>
                <w:right w:val="none" w:sz="0" w:space="0" w:color="auto"/>
              </w:divBdr>
              <w:divsChild>
                <w:div w:id="1369913428">
                  <w:marLeft w:val="0"/>
                  <w:marRight w:val="0"/>
                  <w:marTop w:val="0"/>
                  <w:marBottom w:val="0"/>
                  <w:divBdr>
                    <w:top w:val="none" w:sz="0" w:space="0" w:color="auto"/>
                    <w:left w:val="none" w:sz="0" w:space="0" w:color="auto"/>
                    <w:bottom w:val="none" w:sz="0" w:space="0" w:color="auto"/>
                    <w:right w:val="none" w:sz="0" w:space="0" w:color="auto"/>
                  </w:divBdr>
                  <w:divsChild>
                    <w:div w:id="1759204884">
                      <w:marLeft w:val="0"/>
                      <w:marRight w:val="0"/>
                      <w:marTop w:val="0"/>
                      <w:marBottom w:val="0"/>
                      <w:divBdr>
                        <w:top w:val="none" w:sz="0" w:space="0" w:color="auto"/>
                        <w:left w:val="none" w:sz="0" w:space="0" w:color="auto"/>
                        <w:bottom w:val="none" w:sz="0" w:space="0" w:color="auto"/>
                        <w:right w:val="none" w:sz="0" w:space="0" w:color="auto"/>
                      </w:divBdr>
                      <w:divsChild>
                        <w:div w:id="1641570290">
                          <w:marLeft w:val="0"/>
                          <w:marRight w:val="0"/>
                          <w:marTop w:val="0"/>
                          <w:marBottom w:val="0"/>
                          <w:divBdr>
                            <w:top w:val="none" w:sz="0" w:space="0" w:color="auto"/>
                            <w:left w:val="none" w:sz="0" w:space="0" w:color="auto"/>
                            <w:bottom w:val="none" w:sz="0" w:space="0" w:color="auto"/>
                            <w:right w:val="none" w:sz="0" w:space="0" w:color="auto"/>
                          </w:divBdr>
                          <w:divsChild>
                            <w:div w:id="922758827">
                              <w:marLeft w:val="0"/>
                              <w:marRight w:val="0"/>
                              <w:marTop w:val="0"/>
                              <w:marBottom w:val="0"/>
                              <w:divBdr>
                                <w:top w:val="none" w:sz="0" w:space="0" w:color="auto"/>
                                <w:left w:val="none" w:sz="0" w:space="0" w:color="auto"/>
                                <w:bottom w:val="none" w:sz="0" w:space="0" w:color="auto"/>
                                <w:right w:val="none" w:sz="0" w:space="0" w:color="auto"/>
                              </w:divBdr>
                              <w:divsChild>
                                <w:div w:id="1525753149">
                                  <w:marLeft w:val="0"/>
                                  <w:marRight w:val="0"/>
                                  <w:marTop w:val="0"/>
                                  <w:marBottom w:val="0"/>
                                  <w:divBdr>
                                    <w:top w:val="none" w:sz="0" w:space="0" w:color="auto"/>
                                    <w:left w:val="none" w:sz="0" w:space="0" w:color="auto"/>
                                    <w:bottom w:val="none" w:sz="0" w:space="0" w:color="auto"/>
                                    <w:right w:val="none" w:sz="0" w:space="0" w:color="auto"/>
                                  </w:divBdr>
                                  <w:divsChild>
                                    <w:div w:id="20961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972170">
      <w:bodyDiv w:val="1"/>
      <w:marLeft w:val="0"/>
      <w:marRight w:val="0"/>
      <w:marTop w:val="0"/>
      <w:marBottom w:val="0"/>
      <w:divBdr>
        <w:top w:val="none" w:sz="0" w:space="0" w:color="auto"/>
        <w:left w:val="none" w:sz="0" w:space="0" w:color="auto"/>
        <w:bottom w:val="none" w:sz="0" w:space="0" w:color="auto"/>
        <w:right w:val="none" w:sz="0" w:space="0" w:color="auto"/>
      </w:divBdr>
    </w:div>
    <w:div w:id="663704906">
      <w:bodyDiv w:val="1"/>
      <w:marLeft w:val="0"/>
      <w:marRight w:val="0"/>
      <w:marTop w:val="0"/>
      <w:marBottom w:val="0"/>
      <w:divBdr>
        <w:top w:val="none" w:sz="0" w:space="0" w:color="auto"/>
        <w:left w:val="none" w:sz="0" w:space="0" w:color="auto"/>
        <w:bottom w:val="none" w:sz="0" w:space="0" w:color="auto"/>
        <w:right w:val="none" w:sz="0" w:space="0" w:color="auto"/>
      </w:divBdr>
    </w:div>
    <w:div w:id="676467686">
      <w:bodyDiv w:val="1"/>
      <w:marLeft w:val="0"/>
      <w:marRight w:val="0"/>
      <w:marTop w:val="0"/>
      <w:marBottom w:val="0"/>
      <w:divBdr>
        <w:top w:val="none" w:sz="0" w:space="0" w:color="auto"/>
        <w:left w:val="none" w:sz="0" w:space="0" w:color="auto"/>
        <w:bottom w:val="none" w:sz="0" w:space="0" w:color="auto"/>
        <w:right w:val="none" w:sz="0" w:space="0" w:color="auto"/>
      </w:divBdr>
    </w:div>
    <w:div w:id="704254699">
      <w:bodyDiv w:val="1"/>
      <w:marLeft w:val="0"/>
      <w:marRight w:val="0"/>
      <w:marTop w:val="0"/>
      <w:marBottom w:val="0"/>
      <w:divBdr>
        <w:top w:val="none" w:sz="0" w:space="0" w:color="auto"/>
        <w:left w:val="none" w:sz="0" w:space="0" w:color="auto"/>
        <w:bottom w:val="none" w:sz="0" w:space="0" w:color="auto"/>
        <w:right w:val="none" w:sz="0" w:space="0" w:color="auto"/>
      </w:divBdr>
      <w:divsChild>
        <w:div w:id="1430000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638365">
      <w:bodyDiv w:val="1"/>
      <w:marLeft w:val="0"/>
      <w:marRight w:val="0"/>
      <w:marTop w:val="0"/>
      <w:marBottom w:val="0"/>
      <w:divBdr>
        <w:top w:val="none" w:sz="0" w:space="0" w:color="auto"/>
        <w:left w:val="none" w:sz="0" w:space="0" w:color="auto"/>
        <w:bottom w:val="none" w:sz="0" w:space="0" w:color="auto"/>
        <w:right w:val="none" w:sz="0" w:space="0" w:color="auto"/>
      </w:divBdr>
      <w:divsChild>
        <w:div w:id="1964382427">
          <w:marLeft w:val="0"/>
          <w:marRight w:val="0"/>
          <w:marTop w:val="0"/>
          <w:marBottom w:val="0"/>
          <w:divBdr>
            <w:top w:val="none" w:sz="0" w:space="0" w:color="auto"/>
            <w:left w:val="none" w:sz="0" w:space="0" w:color="auto"/>
            <w:bottom w:val="none" w:sz="0" w:space="0" w:color="auto"/>
            <w:right w:val="none" w:sz="0" w:space="0" w:color="auto"/>
          </w:divBdr>
          <w:divsChild>
            <w:div w:id="777598736">
              <w:marLeft w:val="0"/>
              <w:marRight w:val="0"/>
              <w:marTop w:val="0"/>
              <w:marBottom w:val="0"/>
              <w:divBdr>
                <w:top w:val="none" w:sz="0" w:space="0" w:color="auto"/>
                <w:left w:val="none" w:sz="0" w:space="0" w:color="auto"/>
                <w:bottom w:val="none" w:sz="0" w:space="0" w:color="auto"/>
                <w:right w:val="none" w:sz="0" w:space="0" w:color="auto"/>
              </w:divBdr>
              <w:divsChild>
                <w:div w:id="1674526202">
                  <w:marLeft w:val="0"/>
                  <w:marRight w:val="0"/>
                  <w:marTop w:val="0"/>
                  <w:marBottom w:val="0"/>
                  <w:divBdr>
                    <w:top w:val="none" w:sz="0" w:space="0" w:color="auto"/>
                    <w:left w:val="none" w:sz="0" w:space="0" w:color="auto"/>
                    <w:bottom w:val="none" w:sz="0" w:space="0" w:color="auto"/>
                    <w:right w:val="none" w:sz="0" w:space="0" w:color="auto"/>
                  </w:divBdr>
                  <w:divsChild>
                    <w:div w:id="793056293">
                      <w:marLeft w:val="0"/>
                      <w:marRight w:val="0"/>
                      <w:marTop w:val="0"/>
                      <w:marBottom w:val="0"/>
                      <w:divBdr>
                        <w:top w:val="none" w:sz="0" w:space="0" w:color="auto"/>
                        <w:left w:val="none" w:sz="0" w:space="0" w:color="auto"/>
                        <w:bottom w:val="none" w:sz="0" w:space="0" w:color="auto"/>
                        <w:right w:val="none" w:sz="0" w:space="0" w:color="auto"/>
                      </w:divBdr>
                      <w:divsChild>
                        <w:div w:id="1274702553">
                          <w:marLeft w:val="0"/>
                          <w:marRight w:val="0"/>
                          <w:marTop w:val="0"/>
                          <w:marBottom w:val="0"/>
                          <w:divBdr>
                            <w:top w:val="none" w:sz="0" w:space="0" w:color="auto"/>
                            <w:left w:val="none" w:sz="0" w:space="0" w:color="auto"/>
                            <w:bottom w:val="none" w:sz="0" w:space="0" w:color="auto"/>
                            <w:right w:val="none" w:sz="0" w:space="0" w:color="auto"/>
                          </w:divBdr>
                          <w:divsChild>
                            <w:div w:id="228466846">
                              <w:marLeft w:val="0"/>
                              <w:marRight w:val="0"/>
                              <w:marTop w:val="0"/>
                              <w:marBottom w:val="0"/>
                              <w:divBdr>
                                <w:top w:val="none" w:sz="0" w:space="0" w:color="auto"/>
                                <w:left w:val="none" w:sz="0" w:space="0" w:color="auto"/>
                                <w:bottom w:val="none" w:sz="0" w:space="0" w:color="auto"/>
                                <w:right w:val="none" w:sz="0" w:space="0" w:color="auto"/>
                              </w:divBdr>
                              <w:divsChild>
                                <w:div w:id="716667462">
                                  <w:marLeft w:val="0"/>
                                  <w:marRight w:val="0"/>
                                  <w:marTop w:val="0"/>
                                  <w:marBottom w:val="0"/>
                                  <w:divBdr>
                                    <w:top w:val="none" w:sz="0" w:space="0" w:color="auto"/>
                                    <w:left w:val="none" w:sz="0" w:space="0" w:color="auto"/>
                                    <w:bottom w:val="none" w:sz="0" w:space="0" w:color="auto"/>
                                    <w:right w:val="none" w:sz="0" w:space="0" w:color="auto"/>
                                  </w:divBdr>
                                  <w:divsChild>
                                    <w:div w:id="137137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676597">
      <w:bodyDiv w:val="1"/>
      <w:marLeft w:val="0"/>
      <w:marRight w:val="0"/>
      <w:marTop w:val="0"/>
      <w:marBottom w:val="0"/>
      <w:divBdr>
        <w:top w:val="none" w:sz="0" w:space="0" w:color="auto"/>
        <w:left w:val="none" w:sz="0" w:space="0" w:color="auto"/>
        <w:bottom w:val="none" w:sz="0" w:space="0" w:color="auto"/>
        <w:right w:val="none" w:sz="0" w:space="0" w:color="auto"/>
      </w:divBdr>
    </w:div>
    <w:div w:id="760757568">
      <w:bodyDiv w:val="1"/>
      <w:marLeft w:val="0"/>
      <w:marRight w:val="0"/>
      <w:marTop w:val="0"/>
      <w:marBottom w:val="0"/>
      <w:divBdr>
        <w:top w:val="none" w:sz="0" w:space="0" w:color="auto"/>
        <w:left w:val="none" w:sz="0" w:space="0" w:color="auto"/>
        <w:bottom w:val="none" w:sz="0" w:space="0" w:color="auto"/>
        <w:right w:val="none" w:sz="0" w:space="0" w:color="auto"/>
      </w:divBdr>
    </w:div>
    <w:div w:id="790511949">
      <w:bodyDiv w:val="1"/>
      <w:marLeft w:val="0"/>
      <w:marRight w:val="0"/>
      <w:marTop w:val="0"/>
      <w:marBottom w:val="0"/>
      <w:divBdr>
        <w:top w:val="none" w:sz="0" w:space="0" w:color="auto"/>
        <w:left w:val="none" w:sz="0" w:space="0" w:color="auto"/>
        <w:bottom w:val="none" w:sz="0" w:space="0" w:color="auto"/>
        <w:right w:val="none" w:sz="0" w:space="0" w:color="auto"/>
      </w:divBdr>
    </w:div>
    <w:div w:id="797070149">
      <w:bodyDiv w:val="1"/>
      <w:marLeft w:val="0"/>
      <w:marRight w:val="0"/>
      <w:marTop w:val="0"/>
      <w:marBottom w:val="0"/>
      <w:divBdr>
        <w:top w:val="none" w:sz="0" w:space="0" w:color="auto"/>
        <w:left w:val="none" w:sz="0" w:space="0" w:color="auto"/>
        <w:bottom w:val="none" w:sz="0" w:space="0" w:color="auto"/>
        <w:right w:val="none" w:sz="0" w:space="0" w:color="auto"/>
      </w:divBdr>
    </w:div>
    <w:div w:id="813445328">
      <w:bodyDiv w:val="1"/>
      <w:marLeft w:val="0"/>
      <w:marRight w:val="0"/>
      <w:marTop w:val="0"/>
      <w:marBottom w:val="0"/>
      <w:divBdr>
        <w:top w:val="none" w:sz="0" w:space="0" w:color="auto"/>
        <w:left w:val="none" w:sz="0" w:space="0" w:color="auto"/>
        <w:bottom w:val="none" w:sz="0" w:space="0" w:color="auto"/>
        <w:right w:val="none" w:sz="0" w:space="0" w:color="auto"/>
      </w:divBdr>
    </w:div>
    <w:div w:id="846988894">
      <w:bodyDiv w:val="1"/>
      <w:marLeft w:val="0"/>
      <w:marRight w:val="0"/>
      <w:marTop w:val="0"/>
      <w:marBottom w:val="0"/>
      <w:divBdr>
        <w:top w:val="none" w:sz="0" w:space="0" w:color="auto"/>
        <w:left w:val="none" w:sz="0" w:space="0" w:color="auto"/>
        <w:bottom w:val="none" w:sz="0" w:space="0" w:color="auto"/>
        <w:right w:val="none" w:sz="0" w:space="0" w:color="auto"/>
      </w:divBdr>
      <w:divsChild>
        <w:div w:id="716704533">
          <w:marLeft w:val="0"/>
          <w:marRight w:val="0"/>
          <w:marTop w:val="0"/>
          <w:marBottom w:val="0"/>
          <w:divBdr>
            <w:top w:val="none" w:sz="0" w:space="0" w:color="auto"/>
            <w:left w:val="none" w:sz="0" w:space="0" w:color="auto"/>
            <w:bottom w:val="none" w:sz="0" w:space="0" w:color="auto"/>
            <w:right w:val="none" w:sz="0" w:space="0" w:color="auto"/>
          </w:divBdr>
          <w:divsChild>
            <w:div w:id="1388651086">
              <w:marLeft w:val="0"/>
              <w:marRight w:val="0"/>
              <w:marTop w:val="0"/>
              <w:marBottom w:val="0"/>
              <w:divBdr>
                <w:top w:val="none" w:sz="0" w:space="0" w:color="auto"/>
                <w:left w:val="none" w:sz="0" w:space="0" w:color="auto"/>
                <w:bottom w:val="none" w:sz="0" w:space="0" w:color="auto"/>
                <w:right w:val="none" w:sz="0" w:space="0" w:color="auto"/>
              </w:divBdr>
              <w:divsChild>
                <w:div w:id="1062800363">
                  <w:marLeft w:val="0"/>
                  <w:marRight w:val="0"/>
                  <w:marTop w:val="0"/>
                  <w:marBottom w:val="0"/>
                  <w:divBdr>
                    <w:top w:val="none" w:sz="0" w:space="0" w:color="auto"/>
                    <w:left w:val="none" w:sz="0" w:space="0" w:color="auto"/>
                    <w:bottom w:val="none" w:sz="0" w:space="0" w:color="auto"/>
                    <w:right w:val="none" w:sz="0" w:space="0" w:color="auto"/>
                  </w:divBdr>
                  <w:divsChild>
                    <w:div w:id="1585795890">
                      <w:marLeft w:val="0"/>
                      <w:marRight w:val="0"/>
                      <w:marTop w:val="0"/>
                      <w:marBottom w:val="0"/>
                      <w:divBdr>
                        <w:top w:val="none" w:sz="0" w:space="0" w:color="auto"/>
                        <w:left w:val="none" w:sz="0" w:space="0" w:color="auto"/>
                        <w:bottom w:val="none" w:sz="0" w:space="0" w:color="auto"/>
                        <w:right w:val="none" w:sz="0" w:space="0" w:color="auto"/>
                      </w:divBdr>
                      <w:divsChild>
                        <w:div w:id="696731792">
                          <w:marLeft w:val="0"/>
                          <w:marRight w:val="0"/>
                          <w:marTop w:val="0"/>
                          <w:marBottom w:val="0"/>
                          <w:divBdr>
                            <w:top w:val="none" w:sz="0" w:space="0" w:color="auto"/>
                            <w:left w:val="none" w:sz="0" w:space="0" w:color="auto"/>
                            <w:bottom w:val="none" w:sz="0" w:space="0" w:color="auto"/>
                            <w:right w:val="none" w:sz="0" w:space="0" w:color="auto"/>
                          </w:divBdr>
                          <w:divsChild>
                            <w:div w:id="1439567484">
                              <w:marLeft w:val="0"/>
                              <w:marRight w:val="0"/>
                              <w:marTop w:val="0"/>
                              <w:marBottom w:val="0"/>
                              <w:divBdr>
                                <w:top w:val="none" w:sz="0" w:space="0" w:color="auto"/>
                                <w:left w:val="none" w:sz="0" w:space="0" w:color="auto"/>
                                <w:bottom w:val="none" w:sz="0" w:space="0" w:color="auto"/>
                                <w:right w:val="none" w:sz="0" w:space="0" w:color="auto"/>
                              </w:divBdr>
                              <w:divsChild>
                                <w:div w:id="1909458700">
                                  <w:marLeft w:val="0"/>
                                  <w:marRight w:val="0"/>
                                  <w:marTop w:val="0"/>
                                  <w:marBottom w:val="0"/>
                                  <w:divBdr>
                                    <w:top w:val="none" w:sz="0" w:space="0" w:color="auto"/>
                                    <w:left w:val="none" w:sz="0" w:space="0" w:color="auto"/>
                                    <w:bottom w:val="none" w:sz="0" w:space="0" w:color="auto"/>
                                    <w:right w:val="none" w:sz="0" w:space="0" w:color="auto"/>
                                  </w:divBdr>
                                  <w:divsChild>
                                    <w:div w:id="17929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722325">
      <w:bodyDiv w:val="1"/>
      <w:marLeft w:val="0"/>
      <w:marRight w:val="0"/>
      <w:marTop w:val="0"/>
      <w:marBottom w:val="0"/>
      <w:divBdr>
        <w:top w:val="none" w:sz="0" w:space="0" w:color="auto"/>
        <w:left w:val="none" w:sz="0" w:space="0" w:color="auto"/>
        <w:bottom w:val="none" w:sz="0" w:space="0" w:color="auto"/>
        <w:right w:val="none" w:sz="0" w:space="0" w:color="auto"/>
      </w:divBdr>
    </w:div>
    <w:div w:id="911935209">
      <w:bodyDiv w:val="1"/>
      <w:marLeft w:val="0"/>
      <w:marRight w:val="0"/>
      <w:marTop w:val="0"/>
      <w:marBottom w:val="0"/>
      <w:divBdr>
        <w:top w:val="none" w:sz="0" w:space="0" w:color="auto"/>
        <w:left w:val="none" w:sz="0" w:space="0" w:color="auto"/>
        <w:bottom w:val="none" w:sz="0" w:space="0" w:color="auto"/>
        <w:right w:val="none" w:sz="0" w:space="0" w:color="auto"/>
      </w:divBdr>
      <w:divsChild>
        <w:div w:id="1155492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326311">
      <w:bodyDiv w:val="1"/>
      <w:marLeft w:val="0"/>
      <w:marRight w:val="0"/>
      <w:marTop w:val="0"/>
      <w:marBottom w:val="0"/>
      <w:divBdr>
        <w:top w:val="none" w:sz="0" w:space="0" w:color="auto"/>
        <w:left w:val="none" w:sz="0" w:space="0" w:color="auto"/>
        <w:bottom w:val="none" w:sz="0" w:space="0" w:color="auto"/>
        <w:right w:val="none" w:sz="0" w:space="0" w:color="auto"/>
      </w:divBdr>
    </w:div>
    <w:div w:id="945040223">
      <w:bodyDiv w:val="1"/>
      <w:marLeft w:val="0"/>
      <w:marRight w:val="0"/>
      <w:marTop w:val="0"/>
      <w:marBottom w:val="0"/>
      <w:divBdr>
        <w:top w:val="none" w:sz="0" w:space="0" w:color="auto"/>
        <w:left w:val="none" w:sz="0" w:space="0" w:color="auto"/>
        <w:bottom w:val="none" w:sz="0" w:space="0" w:color="auto"/>
        <w:right w:val="none" w:sz="0" w:space="0" w:color="auto"/>
      </w:divBdr>
    </w:div>
    <w:div w:id="952326913">
      <w:bodyDiv w:val="1"/>
      <w:marLeft w:val="0"/>
      <w:marRight w:val="0"/>
      <w:marTop w:val="0"/>
      <w:marBottom w:val="0"/>
      <w:divBdr>
        <w:top w:val="none" w:sz="0" w:space="0" w:color="auto"/>
        <w:left w:val="none" w:sz="0" w:space="0" w:color="auto"/>
        <w:bottom w:val="none" w:sz="0" w:space="0" w:color="auto"/>
        <w:right w:val="none" w:sz="0" w:space="0" w:color="auto"/>
      </w:divBdr>
    </w:div>
    <w:div w:id="966159360">
      <w:bodyDiv w:val="1"/>
      <w:marLeft w:val="0"/>
      <w:marRight w:val="0"/>
      <w:marTop w:val="0"/>
      <w:marBottom w:val="0"/>
      <w:divBdr>
        <w:top w:val="none" w:sz="0" w:space="0" w:color="auto"/>
        <w:left w:val="none" w:sz="0" w:space="0" w:color="auto"/>
        <w:bottom w:val="none" w:sz="0" w:space="0" w:color="auto"/>
        <w:right w:val="none" w:sz="0" w:space="0" w:color="auto"/>
      </w:divBdr>
      <w:divsChild>
        <w:div w:id="536043151">
          <w:marLeft w:val="0"/>
          <w:marRight w:val="0"/>
          <w:marTop w:val="0"/>
          <w:marBottom w:val="0"/>
          <w:divBdr>
            <w:top w:val="none" w:sz="0" w:space="0" w:color="auto"/>
            <w:left w:val="none" w:sz="0" w:space="0" w:color="auto"/>
            <w:bottom w:val="none" w:sz="0" w:space="0" w:color="auto"/>
            <w:right w:val="none" w:sz="0" w:space="0" w:color="auto"/>
          </w:divBdr>
        </w:div>
      </w:divsChild>
    </w:div>
    <w:div w:id="971059529">
      <w:bodyDiv w:val="1"/>
      <w:marLeft w:val="0"/>
      <w:marRight w:val="0"/>
      <w:marTop w:val="0"/>
      <w:marBottom w:val="0"/>
      <w:divBdr>
        <w:top w:val="none" w:sz="0" w:space="0" w:color="auto"/>
        <w:left w:val="none" w:sz="0" w:space="0" w:color="auto"/>
        <w:bottom w:val="none" w:sz="0" w:space="0" w:color="auto"/>
        <w:right w:val="none" w:sz="0" w:space="0" w:color="auto"/>
      </w:divBdr>
      <w:divsChild>
        <w:div w:id="2048945998">
          <w:marLeft w:val="0"/>
          <w:marRight w:val="0"/>
          <w:marTop w:val="0"/>
          <w:marBottom w:val="0"/>
          <w:divBdr>
            <w:top w:val="none" w:sz="0" w:space="0" w:color="auto"/>
            <w:left w:val="none" w:sz="0" w:space="0" w:color="auto"/>
            <w:bottom w:val="none" w:sz="0" w:space="0" w:color="auto"/>
            <w:right w:val="none" w:sz="0" w:space="0" w:color="auto"/>
          </w:divBdr>
          <w:divsChild>
            <w:div w:id="1206525177">
              <w:marLeft w:val="0"/>
              <w:marRight w:val="0"/>
              <w:marTop w:val="0"/>
              <w:marBottom w:val="0"/>
              <w:divBdr>
                <w:top w:val="none" w:sz="0" w:space="0" w:color="auto"/>
                <w:left w:val="none" w:sz="0" w:space="0" w:color="auto"/>
                <w:bottom w:val="none" w:sz="0" w:space="0" w:color="auto"/>
                <w:right w:val="none" w:sz="0" w:space="0" w:color="auto"/>
              </w:divBdr>
              <w:divsChild>
                <w:div w:id="253787590">
                  <w:marLeft w:val="0"/>
                  <w:marRight w:val="0"/>
                  <w:marTop w:val="0"/>
                  <w:marBottom w:val="0"/>
                  <w:divBdr>
                    <w:top w:val="none" w:sz="0" w:space="0" w:color="auto"/>
                    <w:left w:val="none" w:sz="0" w:space="0" w:color="auto"/>
                    <w:bottom w:val="none" w:sz="0" w:space="0" w:color="auto"/>
                    <w:right w:val="none" w:sz="0" w:space="0" w:color="auto"/>
                  </w:divBdr>
                  <w:divsChild>
                    <w:div w:id="766585479">
                      <w:marLeft w:val="0"/>
                      <w:marRight w:val="0"/>
                      <w:marTop w:val="0"/>
                      <w:marBottom w:val="0"/>
                      <w:divBdr>
                        <w:top w:val="none" w:sz="0" w:space="0" w:color="auto"/>
                        <w:left w:val="none" w:sz="0" w:space="0" w:color="auto"/>
                        <w:bottom w:val="none" w:sz="0" w:space="0" w:color="auto"/>
                        <w:right w:val="none" w:sz="0" w:space="0" w:color="auto"/>
                      </w:divBdr>
                      <w:divsChild>
                        <w:div w:id="2065055453">
                          <w:marLeft w:val="0"/>
                          <w:marRight w:val="0"/>
                          <w:marTop w:val="0"/>
                          <w:marBottom w:val="0"/>
                          <w:divBdr>
                            <w:top w:val="none" w:sz="0" w:space="0" w:color="auto"/>
                            <w:left w:val="none" w:sz="0" w:space="0" w:color="auto"/>
                            <w:bottom w:val="none" w:sz="0" w:space="0" w:color="auto"/>
                            <w:right w:val="none" w:sz="0" w:space="0" w:color="auto"/>
                          </w:divBdr>
                          <w:divsChild>
                            <w:div w:id="951206836">
                              <w:marLeft w:val="0"/>
                              <w:marRight w:val="0"/>
                              <w:marTop w:val="0"/>
                              <w:marBottom w:val="0"/>
                              <w:divBdr>
                                <w:top w:val="none" w:sz="0" w:space="0" w:color="auto"/>
                                <w:left w:val="none" w:sz="0" w:space="0" w:color="auto"/>
                                <w:bottom w:val="none" w:sz="0" w:space="0" w:color="auto"/>
                                <w:right w:val="none" w:sz="0" w:space="0" w:color="auto"/>
                              </w:divBdr>
                              <w:divsChild>
                                <w:div w:id="851653197">
                                  <w:marLeft w:val="0"/>
                                  <w:marRight w:val="0"/>
                                  <w:marTop w:val="0"/>
                                  <w:marBottom w:val="0"/>
                                  <w:divBdr>
                                    <w:top w:val="none" w:sz="0" w:space="0" w:color="auto"/>
                                    <w:left w:val="none" w:sz="0" w:space="0" w:color="auto"/>
                                    <w:bottom w:val="none" w:sz="0" w:space="0" w:color="auto"/>
                                    <w:right w:val="none" w:sz="0" w:space="0" w:color="auto"/>
                                  </w:divBdr>
                                  <w:divsChild>
                                    <w:div w:id="9557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853134">
      <w:bodyDiv w:val="1"/>
      <w:marLeft w:val="0"/>
      <w:marRight w:val="0"/>
      <w:marTop w:val="0"/>
      <w:marBottom w:val="0"/>
      <w:divBdr>
        <w:top w:val="none" w:sz="0" w:space="0" w:color="auto"/>
        <w:left w:val="none" w:sz="0" w:space="0" w:color="auto"/>
        <w:bottom w:val="none" w:sz="0" w:space="0" w:color="auto"/>
        <w:right w:val="none" w:sz="0" w:space="0" w:color="auto"/>
      </w:divBdr>
    </w:div>
    <w:div w:id="1039667831">
      <w:bodyDiv w:val="1"/>
      <w:marLeft w:val="0"/>
      <w:marRight w:val="0"/>
      <w:marTop w:val="0"/>
      <w:marBottom w:val="0"/>
      <w:divBdr>
        <w:top w:val="none" w:sz="0" w:space="0" w:color="auto"/>
        <w:left w:val="none" w:sz="0" w:space="0" w:color="auto"/>
        <w:bottom w:val="none" w:sz="0" w:space="0" w:color="auto"/>
        <w:right w:val="none" w:sz="0" w:space="0" w:color="auto"/>
      </w:divBdr>
    </w:div>
    <w:div w:id="1081946906">
      <w:bodyDiv w:val="1"/>
      <w:marLeft w:val="0"/>
      <w:marRight w:val="0"/>
      <w:marTop w:val="0"/>
      <w:marBottom w:val="0"/>
      <w:divBdr>
        <w:top w:val="none" w:sz="0" w:space="0" w:color="auto"/>
        <w:left w:val="none" w:sz="0" w:space="0" w:color="auto"/>
        <w:bottom w:val="none" w:sz="0" w:space="0" w:color="auto"/>
        <w:right w:val="none" w:sz="0" w:space="0" w:color="auto"/>
      </w:divBdr>
    </w:div>
    <w:div w:id="1101683822">
      <w:bodyDiv w:val="1"/>
      <w:marLeft w:val="0"/>
      <w:marRight w:val="0"/>
      <w:marTop w:val="0"/>
      <w:marBottom w:val="0"/>
      <w:divBdr>
        <w:top w:val="none" w:sz="0" w:space="0" w:color="auto"/>
        <w:left w:val="none" w:sz="0" w:space="0" w:color="auto"/>
        <w:bottom w:val="none" w:sz="0" w:space="0" w:color="auto"/>
        <w:right w:val="none" w:sz="0" w:space="0" w:color="auto"/>
      </w:divBdr>
      <w:divsChild>
        <w:div w:id="546186217">
          <w:marLeft w:val="0"/>
          <w:marRight w:val="0"/>
          <w:marTop w:val="0"/>
          <w:marBottom w:val="0"/>
          <w:divBdr>
            <w:top w:val="none" w:sz="0" w:space="0" w:color="auto"/>
            <w:left w:val="none" w:sz="0" w:space="0" w:color="auto"/>
            <w:bottom w:val="none" w:sz="0" w:space="0" w:color="auto"/>
            <w:right w:val="none" w:sz="0" w:space="0" w:color="auto"/>
          </w:divBdr>
          <w:divsChild>
            <w:div w:id="476841335">
              <w:marLeft w:val="0"/>
              <w:marRight w:val="0"/>
              <w:marTop w:val="0"/>
              <w:marBottom w:val="0"/>
              <w:divBdr>
                <w:top w:val="none" w:sz="0" w:space="0" w:color="auto"/>
                <w:left w:val="none" w:sz="0" w:space="0" w:color="auto"/>
                <w:bottom w:val="none" w:sz="0" w:space="0" w:color="auto"/>
                <w:right w:val="none" w:sz="0" w:space="0" w:color="auto"/>
              </w:divBdr>
              <w:divsChild>
                <w:div w:id="978724467">
                  <w:marLeft w:val="0"/>
                  <w:marRight w:val="0"/>
                  <w:marTop w:val="0"/>
                  <w:marBottom w:val="0"/>
                  <w:divBdr>
                    <w:top w:val="none" w:sz="0" w:space="0" w:color="auto"/>
                    <w:left w:val="none" w:sz="0" w:space="0" w:color="auto"/>
                    <w:bottom w:val="none" w:sz="0" w:space="0" w:color="auto"/>
                    <w:right w:val="none" w:sz="0" w:space="0" w:color="auto"/>
                  </w:divBdr>
                  <w:divsChild>
                    <w:div w:id="1142771882">
                      <w:marLeft w:val="0"/>
                      <w:marRight w:val="0"/>
                      <w:marTop w:val="0"/>
                      <w:marBottom w:val="0"/>
                      <w:divBdr>
                        <w:top w:val="none" w:sz="0" w:space="0" w:color="auto"/>
                        <w:left w:val="none" w:sz="0" w:space="0" w:color="auto"/>
                        <w:bottom w:val="none" w:sz="0" w:space="0" w:color="auto"/>
                        <w:right w:val="none" w:sz="0" w:space="0" w:color="auto"/>
                      </w:divBdr>
                      <w:divsChild>
                        <w:div w:id="1202595187">
                          <w:marLeft w:val="0"/>
                          <w:marRight w:val="0"/>
                          <w:marTop w:val="0"/>
                          <w:marBottom w:val="0"/>
                          <w:divBdr>
                            <w:top w:val="none" w:sz="0" w:space="0" w:color="auto"/>
                            <w:left w:val="none" w:sz="0" w:space="0" w:color="auto"/>
                            <w:bottom w:val="none" w:sz="0" w:space="0" w:color="auto"/>
                            <w:right w:val="none" w:sz="0" w:space="0" w:color="auto"/>
                          </w:divBdr>
                          <w:divsChild>
                            <w:div w:id="86124382">
                              <w:marLeft w:val="0"/>
                              <w:marRight w:val="0"/>
                              <w:marTop w:val="0"/>
                              <w:marBottom w:val="0"/>
                              <w:divBdr>
                                <w:top w:val="none" w:sz="0" w:space="0" w:color="auto"/>
                                <w:left w:val="none" w:sz="0" w:space="0" w:color="auto"/>
                                <w:bottom w:val="none" w:sz="0" w:space="0" w:color="auto"/>
                                <w:right w:val="none" w:sz="0" w:space="0" w:color="auto"/>
                              </w:divBdr>
                              <w:divsChild>
                                <w:div w:id="939726129">
                                  <w:marLeft w:val="0"/>
                                  <w:marRight w:val="0"/>
                                  <w:marTop w:val="0"/>
                                  <w:marBottom w:val="0"/>
                                  <w:divBdr>
                                    <w:top w:val="none" w:sz="0" w:space="0" w:color="auto"/>
                                    <w:left w:val="none" w:sz="0" w:space="0" w:color="auto"/>
                                    <w:bottom w:val="none" w:sz="0" w:space="0" w:color="auto"/>
                                    <w:right w:val="none" w:sz="0" w:space="0" w:color="auto"/>
                                  </w:divBdr>
                                  <w:divsChild>
                                    <w:div w:id="16112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330229">
      <w:bodyDiv w:val="1"/>
      <w:marLeft w:val="0"/>
      <w:marRight w:val="0"/>
      <w:marTop w:val="0"/>
      <w:marBottom w:val="0"/>
      <w:divBdr>
        <w:top w:val="none" w:sz="0" w:space="0" w:color="auto"/>
        <w:left w:val="none" w:sz="0" w:space="0" w:color="auto"/>
        <w:bottom w:val="none" w:sz="0" w:space="0" w:color="auto"/>
        <w:right w:val="none" w:sz="0" w:space="0" w:color="auto"/>
      </w:divBdr>
    </w:div>
    <w:div w:id="1123496110">
      <w:bodyDiv w:val="1"/>
      <w:marLeft w:val="0"/>
      <w:marRight w:val="0"/>
      <w:marTop w:val="0"/>
      <w:marBottom w:val="0"/>
      <w:divBdr>
        <w:top w:val="none" w:sz="0" w:space="0" w:color="auto"/>
        <w:left w:val="none" w:sz="0" w:space="0" w:color="auto"/>
        <w:bottom w:val="none" w:sz="0" w:space="0" w:color="auto"/>
        <w:right w:val="none" w:sz="0" w:space="0" w:color="auto"/>
      </w:divBdr>
    </w:div>
    <w:div w:id="1126121512">
      <w:bodyDiv w:val="1"/>
      <w:marLeft w:val="0"/>
      <w:marRight w:val="0"/>
      <w:marTop w:val="0"/>
      <w:marBottom w:val="0"/>
      <w:divBdr>
        <w:top w:val="none" w:sz="0" w:space="0" w:color="auto"/>
        <w:left w:val="none" w:sz="0" w:space="0" w:color="auto"/>
        <w:bottom w:val="none" w:sz="0" w:space="0" w:color="auto"/>
        <w:right w:val="none" w:sz="0" w:space="0" w:color="auto"/>
      </w:divBdr>
    </w:div>
    <w:div w:id="1169294998">
      <w:bodyDiv w:val="1"/>
      <w:marLeft w:val="0"/>
      <w:marRight w:val="0"/>
      <w:marTop w:val="0"/>
      <w:marBottom w:val="0"/>
      <w:divBdr>
        <w:top w:val="none" w:sz="0" w:space="0" w:color="auto"/>
        <w:left w:val="none" w:sz="0" w:space="0" w:color="auto"/>
        <w:bottom w:val="none" w:sz="0" w:space="0" w:color="auto"/>
        <w:right w:val="none" w:sz="0" w:space="0" w:color="auto"/>
      </w:divBdr>
      <w:divsChild>
        <w:div w:id="185412973">
          <w:marLeft w:val="0"/>
          <w:marRight w:val="0"/>
          <w:marTop w:val="0"/>
          <w:marBottom w:val="0"/>
          <w:divBdr>
            <w:top w:val="none" w:sz="0" w:space="0" w:color="auto"/>
            <w:left w:val="none" w:sz="0" w:space="0" w:color="auto"/>
            <w:bottom w:val="none" w:sz="0" w:space="0" w:color="auto"/>
            <w:right w:val="none" w:sz="0" w:space="0" w:color="auto"/>
          </w:divBdr>
          <w:divsChild>
            <w:div w:id="993295659">
              <w:marLeft w:val="0"/>
              <w:marRight w:val="0"/>
              <w:marTop w:val="0"/>
              <w:marBottom w:val="0"/>
              <w:divBdr>
                <w:top w:val="none" w:sz="0" w:space="0" w:color="auto"/>
                <w:left w:val="none" w:sz="0" w:space="0" w:color="auto"/>
                <w:bottom w:val="none" w:sz="0" w:space="0" w:color="auto"/>
                <w:right w:val="none" w:sz="0" w:space="0" w:color="auto"/>
              </w:divBdr>
              <w:divsChild>
                <w:div w:id="1431195058">
                  <w:marLeft w:val="0"/>
                  <w:marRight w:val="0"/>
                  <w:marTop w:val="0"/>
                  <w:marBottom w:val="0"/>
                  <w:divBdr>
                    <w:top w:val="none" w:sz="0" w:space="0" w:color="auto"/>
                    <w:left w:val="none" w:sz="0" w:space="0" w:color="auto"/>
                    <w:bottom w:val="none" w:sz="0" w:space="0" w:color="auto"/>
                    <w:right w:val="none" w:sz="0" w:space="0" w:color="auto"/>
                  </w:divBdr>
                  <w:divsChild>
                    <w:div w:id="368066059">
                      <w:marLeft w:val="0"/>
                      <w:marRight w:val="0"/>
                      <w:marTop w:val="0"/>
                      <w:marBottom w:val="0"/>
                      <w:divBdr>
                        <w:top w:val="none" w:sz="0" w:space="0" w:color="auto"/>
                        <w:left w:val="none" w:sz="0" w:space="0" w:color="auto"/>
                        <w:bottom w:val="none" w:sz="0" w:space="0" w:color="auto"/>
                        <w:right w:val="none" w:sz="0" w:space="0" w:color="auto"/>
                      </w:divBdr>
                      <w:divsChild>
                        <w:div w:id="705909433">
                          <w:marLeft w:val="0"/>
                          <w:marRight w:val="0"/>
                          <w:marTop w:val="0"/>
                          <w:marBottom w:val="0"/>
                          <w:divBdr>
                            <w:top w:val="none" w:sz="0" w:space="0" w:color="auto"/>
                            <w:left w:val="none" w:sz="0" w:space="0" w:color="auto"/>
                            <w:bottom w:val="none" w:sz="0" w:space="0" w:color="auto"/>
                            <w:right w:val="none" w:sz="0" w:space="0" w:color="auto"/>
                          </w:divBdr>
                          <w:divsChild>
                            <w:div w:id="1006640241">
                              <w:marLeft w:val="0"/>
                              <w:marRight w:val="0"/>
                              <w:marTop w:val="0"/>
                              <w:marBottom w:val="0"/>
                              <w:divBdr>
                                <w:top w:val="none" w:sz="0" w:space="0" w:color="auto"/>
                                <w:left w:val="none" w:sz="0" w:space="0" w:color="auto"/>
                                <w:bottom w:val="none" w:sz="0" w:space="0" w:color="auto"/>
                                <w:right w:val="none" w:sz="0" w:space="0" w:color="auto"/>
                              </w:divBdr>
                              <w:divsChild>
                                <w:div w:id="1203438794">
                                  <w:marLeft w:val="0"/>
                                  <w:marRight w:val="0"/>
                                  <w:marTop w:val="0"/>
                                  <w:marBottom w:val="0"/>
                                  <w:divBdr>
                                    <w:top w:val="none" w:sz="0" w:space="0" w:color="auto"/>
                                    <w:left w:val="none" w:sz="0" w:space="0" w:color="auto"/>
                                    <w:bottom w:val="none" w:sz="0" w:space="0" w:color="auto"/>
                                    <w:right w:val="none" w:sz="0" w:space="0" w:color="auto"/>
                                  </w:divBdr>
                                  <w:divsChild>
                                    <w:div w:id="9841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3255897">
      <w:bodyDiv w:val="1"/>
      <w:marLeft w:val="0"/>
      <w:marRight w:val="0"/>
      <w:marTop w:val="0"/>
      <w:marBottom w:val="0"/>
      <w:divBdr>
        <w:top w:val="none" w:sz="0" w:space="0" w:color="auto"/>
        <w:left w:val="none" w:sz="0" w:space="0" w:color="auto"/>
        <w:bottom w:val="none" w:sz="0" w:space="0" w:color="auto"/>
        <w:right w:val="none" w:sz="0" w:space="0" w:color="auto"/>
      </w:divBdr>
    </w:div>
    <w:div w:id="1235164759">
      <w:bodyDiv w:val="1"/>
      <w:marLeft w:val="0"/>
      <w:marRight w:val="0"/>
      <w:marTop w:val="0"/>
      <w:marBottom w:val="0"/>
      <w:divBdr>
        <w:top w:val="none" w:sz="0" w:space="0" w:color="auto"/>
        <w:left w:val="none" w:sz="0" w:space="0" w:color="auto"/>
        <w:bottom w:val="none" w:sz="0" w:space="0" w:color="auto"/>
        <w:right w:val="none" w:sz="0" w:space="0" w:color="auto"/>
      </w:divBdr>
    </w:div>
    <w:div w:id="1270504596">
      <w:bodyDiv w:val="1"/>
      <w:marLeft w:val="0"/>
      <w:marRight w:val="0"/>
      <w:marTop w:val="0"/>
      <w:marBottom w:val="0"/>
      <w:divBdr>
        <w:top w:val="none" w:sz="0" w:space="0" w:color="auto"/>
        <w:left w:val="none" w:sz="0" w:space="0" w:color="auto"/>
        <w:bottom w:val="none" w:sz="0" w:space="0" w:color="auto"/>
        <w:right w:val="none" w:sz="0" w:space="0" w:color="auto"/>
      </w:divBdr>
    </w:div>
    <w:div w:id="1298218794">
      <w:bodyDiv w:val="1"/>
      <w:marLeft w:val="0"/>
      <w:marRight w:val="0"/>
      <w:marTop w:val="0"/>
      <w:marBottom w:val="0"/>
      <w:divBdr>
        <w:top w:val="none" w:sz="0" w:space="0" w:color="auto"/>
        <w:left w:val="none" w:sz="0" w:space="0" w:color="auto"/>
        <w:bottom w:val="none" w:sz="0" w:space="0" w:color="auto"/>
        <w:right w:val="none" w:sz="0" w:space="0" w:color="auto"/>
      </w:divBdr>
      <w:divsChild>
        <w:div w:id="1838614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611883">
      <w:bodyDiv w:val="1"/>
      <w:marLeft w:val="0"/>
      <w:marRight w:val="0"/>
      <w:marTop w:val="0"/>
      <w:marBottom w:val="0"/>
      <w:divBdr>
        <w:top w:val="none" w:sz="0" w:space="0" w:color="auto"/>
        <w:left w:val="none" w:sz="0" w:space="0" w:color="auto"/>
        <w:bottom w:val="none" w:sz="0" w:space="0" w:color="auto"/>
        <w:right w:val="none" w:sz="0" w:space="0" w:color="auto"/>
      </w:divBdr>
      <w:divsChild>
        <w:div w:id="230653949">
          <w:marLeft w:val="0"/>
          <w:marRight w:val="0"/>
          <w:marTop w:val="0"/>
          <w:marBottom w:val="0"/>
          <w:divBdr>
            <w:top w:val="none" w:sz="0" w:space="0" w:color="auto"/>
            <w:left w:val="none" w:sz="0" w:space="0" w:color="auto"/>
            <w:bottom w:val="none" w:sz="0" w:space="0" w:color="auto"/>
            <w:right w:val="none" w:sz="0" w:space="0" w:color="auto"/>
          </w:divBdr>
          <w:divsChild>
            <w:div w:id="760611634">
              <w:marLeft w:val="0"/>
              <w:marRight w:val="0"/>
              <w:marTop w:val="0"/>
              <w:marBottom w:val="0"/>
              <w:divBdr>
                <w:top w:val="none" w:sz="0" w:space="0" w:color="auto"/>
                <w:left w:val="none" w:sz="0" w:space="0" w:color="auto"/>
                <w:bottom w:val="none" w:sz="0" w:space="0" w:color="auto"/>
                <w:right w:val="none" w:sz="0" w:space="0" w:color="auto"/>
              </w:divBdr>
              <w:divsChild>
                <w:div w:id="2070566295">
                  <w:marLeft w:val="0"/>
                  <w:marRight w:val="0"/>
                  <w:marTop w:val="0"/>
                  <w:marBottom w:val="0"/>
                  <w:divBdr>
                    <w:top w:val="none" w:sz="0" w:space="0" w:color="auto"/>
                    <w:left w:val="none" w:sz="0" w:space="0" w:color="auto"/>
                    <w:bottom w:val="none" w:sz="0" w:space="0" w:color="auto"/>
                    <w:right w:val="none" w:sz="0" w:space="0" w:color="auto"/>
                  </w:divBdr>
                  <w:divsChild>
                    <w:div w:id="1889410250">
                      <w:marLeft w:val="0"/>
                      <w:marRight w:val="0"/>
                      <w:marTop w:val="0"/>
                      <w:marBottom w:val="0"/>
                      <w:divBdr>
                        <w:top w:val="none" w:sz="0" w:space="0" w:color="auto"/>
                        <w:left w:val="none" w:sz="0" w:space="0" w:color="auto"/>
                        <w:bottom w:val="none" w:sz="0" w:space="0" w:color="auto"/>
                        <w:right w:val="none" w:sz="0" w:space="0" w:color="auto"/>
                      </w:divBdr>
                      <w:divsChild>
                        <w:div w:id="1898666780">
                          <w:marLeft w:val="0"/>
                          <w:marRight w:val="0"/>
                          <w:marTop w:val="0"/>
                          <w:marBottom w:val="0"/>
                          <w:divBdr>
                            <w:top w:val="none" w:sz="0" w:space="0" w:color="auto"/>
                            <w:left w:val="none" w:sz="0" w:space="0" w:color="auto"/>
                            <w:bottom w:val="none" w:sz="0" w:space="0" w:color="auto"/>
                            <w:right w:val="none" w:sz="0" w:space="0" w:color="auto"/>
                          </w:divBdr>
                          <w:divsChild>
                            <w:div w:id="677537445">
                              <w:marLeft w:val="0"/>
                              <w:marRight w:val="0"/>
                              <w:marTop w:val="0"/>
                              <w:marBottom w:val="0"/>
                              <w:divBdr>
                                <w:top w:val="none" w:sz="0" w:space="0" w:color="auto"/>
                                <w:left w:val="none" w:sz="0" w:space="0" w:color="auto"/>
                                <w:bottom w:val="none" w:sz="0" w:space="0" w:color="auto"/>
                                <w:right w:val="none" w:sz="0" w:space="0" w:color="auto"/>
                              </w:divBdr>
                              <w:divsChild>
                                <w:div w:id="208809708">
                                  <w:marLeft w:val="0"/>
                                  <w:marRight w:val="0"/>
                                  <w:marTop w:val="0"/>
                                  <w:marBottom w:val="0"/>
                                  <w:divBdr>
                                    <w:top w:val="none" w:sz="0" w:space="0" w:color="auto"/>
                                    <w:left w:val="none" w:sz="0" w:space="0" w:color="auto"/>
                                    <w:bottom w:val="none" w:sz="0" w:space="0" w:color="auto"/>
                                    <w:right w:val="none" w:sz="0" w:space="0" w:color="auto"/>
                                  </w:divBdr>
                                  <w:divsChild>
                                    <w:div w:id="7161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486770">
      <w:bodyDiv w:val="1"/>
      <w:marLeft w:val="0"/>
      <w:marRight w:val="0"/>
      <w:marTop w:val="0"/>
      <w:marBottom w:val="0"/>
      <w:divBdr>
        <w:top w:val="none" w:sz="0" w:space="0" w:color="auto"/>
        <w:left w:val="none" w:sz="0" w:space="0" w:color="auto"/>
        <w:bottom w:val="none" w:sz="0" w:space="0" w:color="auto"/>
        <w:right w:val="none" w:sz="0" w:space="0" w:color="auto"/>
      </w:divBdr>
    </w:div>
    <w:div w:id="1409764859">
      <w:bodyDiv w:val="1"/>
      <w:marLeft w:val="0"/>
      <w:marRight w:val="0"/>
      <w:marTop w:val="0"/>
      <w:marBottom w:val="0"/>
      <w:divBdr>
        <w:top w:val="none" w:sz="0" w:space="0" w:color="auto"/>
        <w:left w:val="none" w:sz="0" w:space="0" w:color="auto"/>
        <w:bottom w:val="none" w:sz="0" w:space="0" w:color="auto"/>
        <w:right w:val="none" w:sz="0" w:space="0" w:color="auto"/>
      </w:divBdr>
    </w:div>
    <w:div w:id="1450128367">
      <w:bodyDiv w:val="1"/>
      <w:marLeft w:val="0"/>
      <w:marRight w:val="0"/>
      <w:marTop w:val="0"/>
      <w:marBottom w:val="0"/>
      <w:divBdr>
        <w:top w:val="none" w:sz="0" w:space="0" w:color="auto"/>
        <w:left w:val="none" w:sz="0" w:space="0" w:color="auto"/>
        <w:bottom w:val="none" w:sz="0" w:space="0" w:color="auto"/>
        <w:right w:val="none" w:sz="0" w:space="0" w:color="auto"/>
      </w:divBdr>
    </w:div>
    <w:div w:id="1455707295">
      <w:bodyDiv w:val="1"/>
      <w:marLeft w:val="0"/>
      <w:marRight w:val="0"/>
      <w:marTop w:val="0"/>
      <w:marBottom w:val="0"/>
      <w:divBdr>
        <w:top w:val="none" w:sz="0" w:space="0" w:color="auto"/>
        <w:left w:val="none" w:sz="0" w:space="0" w:color="auto"/>
        <w:bottom w:val="none" w:sz="0" w:space="0" w:color="auto"/>
        <w:right w:val="none" w:sz="0" w:space="0" w:color="auto"/>
      </w:divBdr>
    </w:div>
    <w:div w:id="1482888591">
      <w:bodyDiv w:val="1"/>
      <w:marLeft w:val="0"/>
      <w:marRight w:val="0"/>
      <w:marTop w:val="0"/>
      <w:marBottom w:val="0"/>
      <w:divBdr>
        <w:top w:val="none" w:sz="0" w:space="0" w:color="auto"/>
        <w:left w:val="none" w:sz="0" w:space="0" w:color="auto"/>
        <w:bottom w:val="none" w:sz="0" w:space="0" w:color="auto"/>
        <w:right w:val="none" w:sz="0" w:space="0" w:color="auto"/>
      </w:divBdr>
    </w:div>
    <w:div w:id="1488935373">
      <w:bodyDiv w:val="1"/>
      <w:marLeft w:val="0"/>
      <w:marRight w:val="0"/>
      <w:marTop w:val="0"/>
      <w:marBottom w:val="0"/>
      <w:divBdr>
        <w:top w:val="none" w:sz="0" w:space="0" w:color="auto"/>
        <w:left w:val="none" w:sz="0" w:space="0" w:color="auto"/>
        <w:bottom w:val="none" w:sz="0" w:space="0" w:color="auto"/>
        <w:right w:val="none" w:sz="0" w:space="0" w:color="auto"/>
      </w:divBdr>
      <w:divsChild>
        <w:div w:id="1405371201">
          <w:marLeft w:val="0"/>
          <w:marRight w:val="0"/>
          <w:marTop w:val="0"/>
          <w:marBottom w:val="0"/>
          <w:divBdr>
            <w:top w:val="none" w:sz="0" w:space="0" w:color="auto"/>
            <w:left w:val="none" w:sz="0" w:space="0" w:color="auto"/>
            <w:bottom w:val="none" w:sz="0" w:space="0" w:color="auto"/>
            <w:right w:val="none" w:sz="0" w:space="0" w:color="auto"/>
          </w:divBdr>
        </w:div>
        <w:div w:id="1200585505">
          <w:marLeft w:val="0"/>
          <w:marRight w:val="0"/>
          <w:marTop w:val="0"/>
          <w:marBottom w:val="0"/>
          <w:divBdr>
            <w:top w:val="none" w:sz="0" w:space="0" w:color="auto"/>
            <w:left w:val="none" w:sz="0" w:space="0" w:color="auto"/>
            <w:bottom w:val="none" w:sz="0" w:space="0" w:color="auto"/>
            <w:right w:val="none" w:sz="0" w:space="0" w:color="auto"/>
          </w:divBdr>
          <w:divsChild>
            <w:div w:id="1813016999">
              <w:marLeft w:val="0"/>
              <w:marRight w:val="0"/>
              <w:marTop w:val="0"/>
              <w:marBottom w:val="0"/>
              <w:divBdr>
                <w:top w:val="none" w:sz="0" w:space="0" w:color="auto"/>
                <w:left w:val="none" w:sz="0" w:space="0" w:color="auto"/>
                <w:bottom w:val="none" w:sz="0" w:space="0" w:color="auto"/>
                <w:right w:val="none" w:sz="0" w:space="0" w:color="auto"/>
              </w:divBdr>
              <w:divsChild>
                <w:div w:id="568076660">
                  <w:marLeft w:val="0"/>
                  <w:marRight w:val="0"/>
                  <w:marTop w:val="0"/>
                  <w:marBottom w:val="0"/>
                  <w:divBdr>
                    <w:top w:val="none" w:sz="0" w:space="0" w:color="auto"/>
                    <w:left w:val="none" w:sz="0" w:space="0" w:color="auto"/>
                    <w:bottom w:val="none" w:sz="0" w:space="0" w:color="auto"/>
                    <w:right w:val="none" w:sz="0" w:space="0" w:color="auto"/>
                  </w:divBdr>
                  <w:divsChild>
                    <w:div w:id="717316440">
                      <w:marLeft w:val="0"/>
                      <w:marRight w:val="0"/>
                      <w:marTop w:val="0"/>
                      <w:marBottom w:val="0"/>
                      <w:divBdr>
                        <w:top w:val="none" w:sz="0" w:space="0" w:color="auto"/>
                        <w:left w:val="none" w:sz="0" w:space="0" w:color="auto"/>
                        <w:bottom w:val="none" w:sz="0" w:space="0" w:color="auto"/>
                        <w:right w:val="none" w:sz="0" w:space="0" w:color="auto"/>
                      </w:divBdr>
                      <w:divsChild>
                        <w:div w:id="1233663354">
                          <w:marLeft w:val="0"/>
                          <w:marRight w:val="0"/>
                          <w:marTop w:val="0"/>
                          <w:marBottom w:val="0"/>
                          <w:divBdr>
                            <w:top w:val="none" w:sz="0" w:space="0" w:color="auto"/>
                            <w:left w:val="none" w:sz="0" w:space="0" w:color="auto"/>
                            <w:bottom w:val="none" w:sz="0" w:space="0" w:color="auto"/>
                            <w:right w:val="none" w:sz="0" w:space="0" w:color="auto"/>
                          </w:divBdr>
                          <w:divsChild>
                            <w:div w:id="2084834253">
                              <w:marLeft w:val="0"/>
                              <w:marRight w:val="0"/>
                              <w:marTop w:val="0"/>
                              <w:marBottom w:val="0"/>
                              <w:divBdr>
                                <w:top w:val="single" w:sz="6" w:space="7" w:color="CCCCCC"/>
                                <w:left w:val="single" w:sz="6" w:space="7" w:color="CCCCCC"/>
                                <w:bottom w:val="single" w:sz="6" w:space="7" w:color="CCCCCC"/>
                                <w:right w:val="single" w:sz="6" w:space="7" w:color="CCCCCC"/>
                              </w:divBdr>
                              <w:divsChild>
                                <w:div w:id="884635052">
                                  <w:marLeft w:val="0"/>
                                  <w:marRight w:val="0"/>
                                  <w:marTop w:val="0"/>
                                  <w:marBottom w:val="0"/>
                                  <w:divBdr>
                                    <w:top w:val="none" w:sz="0" w:space="0" w:color="auto"/>
                                    <w:left w:val="none" w:sz="0" w:space="0" w:color="auto"/>
                                    <w:bottom w:val="none" w:sz="0" w:space="0" w:color="auto"/>
                                    <w:right w:val="none" w:sz="0" w:space="0" w:color="auto"/>
                                  </w:divBdr>
                                  <w:divsChild>
                                    <w:div w:id="50220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16778">
                          <w:marLeft w:val="0"/>
                          <w:marRight w:val="0"/>
                          <w:marTop w:val="0"/>
                          <w:marBottom w:val="0"/>
                          <w:divBdr>
                            <w:top w:val="none" w:sz="0" w:space="0" w:color="auto"/>
                            <w:left w:val="none" w:sz="0" w:space="0" w:color="auto"/>
                            <w:bottom w:val="none" w:sz="0" w:space="0" w:color="auto"/>
                            <w:right w:val="none" w:sz="0" w:space="0" w:color="auto"/>
                          </w:divBdr>
                          <w:divsChild>
                            <w:div w:id="1593199207">
                              <w:marLeft w:val="0"/>
                              <w:marRight w:val="0"/>
                              <w:marTop w:val="0"/>
                              <w:marBottom w:val="204"/>
                              <w:divBdr>
                                <w:top w:val="none" w:sz="0" w:space="0" w:color="auto"/>
                                <w:left w:val="none" w:sz="0" w:space="0" w:color="auto"/>
                                <w:bottom w:val="single" w:sz="6" w:space="10" w:color="F4F4F4"/>
                                <w:right w:val="none" w:sz="0" w:space="0" w:color="auto"/>
                              </w:divBdr>
                              <w:divsChild>
                                <w:div w:id="297229004">
                                  <w:marLeft w:val="0"/>
                                  <w:marRight w:val="0"/>
                                  <w:marTop w:val="0"/>
                                  <w:marBottom w:val="0"/>
                                  <w:divBdr>
                                    <w:top w:val="none" w:sz="0" w:space="0" w:color="auto"/>
                                    <w:left w:val="none" w:sz="0" w:space="0" w:color="auto"/>
                                    <w:bottom w:val="none" w:sz="0" w:space="0" w:color="auto"/>
                                    <w:right w:val="none" w:sz="0" w:space="0" w:color="auto"/>
                                  </w:divBdr>
                                </w:div>
                              </w:divsChild>
                            </w:div>
                            <w:div w:id="522207554">
                              <w:marLeft w:val="0"/>
                              <w:marRight w:val="0"/>
                              <w:marTop w:val="0"/>
                              <w:marBottom w:val="0"/>
                              <w:divBdr>
                                <w:top w:val="none" w:sz="0" w:space="0" w:color="auto"/>
                                <w:left w:val="none" w:sz="0" w:space="0" w:color="auto"/>
                                <w:bottom w:val="none" w:sz="0" w:space="0" w:color="auto"/>
                                <w:right w:val="none" w:sz="0" w:space="0" w:color="auto"/>
                              </w:divBdr>
                              <w:divsChild>
                                <w:div w:id="192252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350215">
      <w:bodyDiv w:val="1"/>
      <w:marLeft w:val="0"/>
      <w:marRight w:val="0"/>
      <w:marTop w:val="0"/>
      <w:marBottom w:val="0"/>
      <w:divBdr>
        <w:top w:val="none" w:sz="0" w:space="0" w:color="auto"/>
        <w:left w:val="none" w:sz="0" w:space="0" w:color="auto"/>
        <w:bottom w:val="none" w:sz="0" w:space="0" w:color="auto"/>
        <w:right w:val="none" w:sz="0" w:space="0" w:color="auto"/>
      </w:divBdr>
    </w:div>
    <w:div w:id="1563635037">
      <w:bodyDiv w:val="1"/>
      <w:marLeft w:val="0"/>
      <w:marRight w:val="0"/>
      <w:marTop w:val="0"/>
      <w:marBottom w:val="0"/>
      <w:divBdr>
        <w:top w:val="none" w:sz="0" w:space="0" w:color="auto"/>
        <w:left w:val="none" w:sz="0" w:space="0" w:color="auto"/>
        <w:bottom w:val="none" w:sz="0" w:space="0" w:color="auto"/>
        <w:right w:val="none" w:sz="0" w:space="0" w:color="auto"/>
      </w:divBdr>
    </w:div>
    <w:div w:id="1634947543">
      <w:bodyDiv w:val="1"/>
      <w:marLeft w:val="0"/>
      <w:marRight w:val="0"/>
      <w:marTop w:val="0"/>
      <w:marBottom w:val="0"/>
      <w:divBdr>
        <w:top w:val="none" w:sz="0" w:space="0" w:color="auto"/>
        <w:left w:val="none" w:sz="0" w:space="0" w:color="auto"/>
        <w:bottom w:val="none" w:sz="0" w:space="0" w:color="auto"/>
        <w:right w:val="none" w:sz="0" w:space="0" w:color="auto"/>
      </w:divBdr>
    </w:div>
    <w:div w:id="1641572124">
      <w:bodyDiv w:val="1"/>
      <w:marLeft w:val="0"/>
      <w:marRight w:val="0"/>
      <w:marTop w:val="0"/>
      <w:marBottom w:val="0"/>
      <w:divBdr>
        <w:top w:val="none" w:sz="0" w:space="0" w:color="auto"/>
        <w:left w:val="none" w:sz="0" w:space="0" w:color="auto"/>
        <w:bottom w:val="none" w:sz="0" w:space="0" w:color="auto"/>
        <w:right w:val="none" w:sz="0" w:space="0" w:color="auto"/>
      </w:divBdr>
      <w:divsChild>
        <w:div w:id="92615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324162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6184778">
      <w:bodyDiv w:val="1"/>
      <w:marLeft w:val="0"/>
      <w:marRight w:val="0"/>
      <w:marTop w:val="0"/>
      <w:marBottom w:val="0"/>
      <w:divBdr>
        <w:top w:val="none" w:sz="0" w:space="0" w:color="auto"/>
        <w:left w:val="none" w:sz="0" w:space="0" w:color="auto"/>
        <w:bottom w:val="none" w:sz="0" w:space="0" w:color="auto"/>
        <w:right w:val="none" w:sz="0" w:space="0" w:color="auto"/>
      </w:divBdr>
    </w:div>
    <w:div w:id="1666736470">
      <w:bodyDiv w:val="1"/>
      <w:marLeft w:val="0"/>
      <w:marRight w:val="0"/>
      <w:marTop w:val="0"/>
      <w:marBottom w:val="0"/>
      <w:divBdr>
        <w:top w:val="none" w:sz="0" w:space="0" w:color="auto"/>
        <w:left w:val="none" w:sz="0" w:space="0" w:color="auto"/>
        <w:bottom w:val="none" w:sz="0" w:space="0" w:color="auto"/>
        <w:right w:val="none" w:sz="0" w:space="0" w:color="auto"/>
      </w:divBdr>
      <w:divsChild>
        <w:div w:id="2073189031">
          <w:marLeft w:val="0"/>
          <w:marRight w:val="0"/>
          <w:marTop w:val="0"/>
          <w:marBottom w:val="0"/>
          <w:divBdr>
            <w:top w:val="none" w:sz="0" w:space="0" w:color="auto"/>
            <w:left w:val="none" w:sz="0" w:space="0" w:color="auto"/>
            <w:bottom w:val="none" w:sz="0" w:space="0" w:color="auto"/>
            <w:right w:val="none" w:sz="0" w:space="0" w:color="auto"/>
          </w:divBdr>
        </w:div>
      </w:divsChild>
    </w:div>
    <w:div w:id="1704667770">
      <w:bodyDiv w:val="1"/>
      <w:marLeft w:val="0"/>
      <w:marRight w:val="0"/>
      <w:marTop w:val="0"/>
      <w:marBottom w:val="0"/>
      <w:divBdr>
        <w:top w:val="none" w:sz="0" w:space="0" w:color="auto"/>
        <w:left w:val="none" w:sz="0" w:space="0" w:color="auto"/>
        <w:bottom w:val="none" w:sz="0" w:space="0" w:color="auto"/>
        <w:right w:val="none" w:sz="0" w:space="0" w:color="auto"/>
      </w:divBdr>
    </w:div>
    <w:div w:id="1706440603">
      <w:bodyDiv w:val="1"/>
      <w:marLeft w:val="0"/>
      <w:marRight w:val="0"/>
      <w:marTop w:val="0"/>
      <w:marBottom w:val="0"/>
      <w:divBdr>
        <w:top w:val="none" w:sz="0" w:space="0" w:color="auto"/>
        <w:left w:val="none" w:sz="0" w:space="0" w:color="auto"/>
        <w:bottom w:val="none" w:sz="0" w:space="0" w:color="auto"/>
        <w:right w:val="none" w:sz="0" w:space="0" w:color="auto"/>
      </w:divBdr>
    </w:div>
    <w:div w:id="1719629192">
      <w:bodyDiv w:val="1"/>
      <w:marLeft w:val="0"/>
      <w:marRight w:val="0"/>
      <w:marTop w:val="0"/>
      <w:marBottom w:val="0"/>
      <w:divBdr>
        <w:top w:val="none" w:sz="0" w:space="0" w:color="auto"/>
        <w:left w:val="none" w:sz="0" w:space="0" w:color="auto"/>
        <w:bottom w:val="none" w:sz="0" w:space="0" w:color="auto"/>
        <w:right w:val="none" w:sz="0" w:space="0" w:color="auto"/>
      </w:divBdr>
      <w:divsChild>
        <w:div w:id="403643930">
          <w:marLeft w:val="0"/>
          <w:marRight w:val="0"/>
          <w:marTop w:val="0"/>
          <w:marBottom w:val="0"/>
          <w:divBdr>
            <w:top w:val="none" w:sz="0" w:space="0" w:color="auto"/>
            <w:left w:val="none" w:sz="0" w:space="0" w:color="auto"/>
            <w:bottom w:val="none" w:sz="0" w:space="0" w:color="auto"/>
            <w:right w:val="none" w:sz="0" w:space="0" w:color="auto"/>
          </w:divBdr>
          <w:divsChild>
            <w:div w:id="189032836">
              <w:marLeft w:val="0"/>
              <w:marRight w:val="0"/>
              <w:marTop w:val="0"/>
              <w:marBottom w:val="0"/>
              <w:divBdr>
                <w:top w:val="none" w:sz="0" w:space="0" w:color="auto"/>
                <w:left w:val="none" w:sz="0" w:space="0" w:color="auto"/>
                <w:bottom w:val="none" w:sz="0" w:space="0" w:color="auto"/>
                <w:right w:val="none" w:sz="0" w:space="0" w:color="auto"/>
              </w:divBdr>
              <w:divsChild>
                <w:div w:id="1105004738">
                  <w:marLeft w:val="0"/>
                  <w:marRight w:val="0"/>
                  <w:marTop w:val="0"/>
                  <w:marBottom w:val="0"/>
                  <w:divBdr>
                    <w:top w:val="none" w:sz="0" w:space="0" w:color="auto"/>
                    <w:left w:val="none" w:sz="0" w:space="0" w:color="auto"/>
                    <w:bottom w:val="none" w:sz="0" w:space="0" w:color="auto"/>
                    <w:right w:val="none" w:sz="0" w:space="0" w:color="auto"/>
                  </w:divBdr>
                  <w:divsChild>
                    <w:div w:id="1981227175">
                      <w:marLeft w:val="0"/>
                      <w:marRight w:val="0"/>
                      <w:marTop w:val="0"/>
                      <w:marBottom w:val="0"/>
                      <w:divBdr>
                        <w:top w:val="none" w:sz="0" w:space="0" w:color="auto"/>
                        <w:left w:val="none" w:sz="0" w:space="0" w:color="auto"/>
                        <w:bottom w:val="none" w:sz="0" w:space="0" w:color="auto"/>
                        <w:right w:val="none" w:sz="0" w:space="0" w:color="auto"/>
                      </w:divBdr>
                      <w:divsChild>
                        <w:div w:id="1587301544">
                          <w:marLeft w:val="0"/>
                          <w:marRight w:val="0"/>
                          <w:marTop w:val="0"/>
                          <w:marBottom w:val="0"/>
                          <w:divBdr>
                            <w:top w:val="none" w:sz="0" w:space="0" w:color="auto"/>
                            <w:left w:val="none" w:sz="0" w:space="0" w:color="auto"/>
                            <w:bottom w:val="none" w:sz="0" w:space="0" w:color="auto"/>
                            <w:right w:val="none" w:sz="0" w:space="0" w:color="auto"/>
                          </w:divBdr>
                          <w:divsChild>
                            <w:div w:id="783772422">
                              <w:marLeft w:val="0"/>
                              <w:marRight w:val="0"/>
                              <w:marTop w:val="0"/>
                              <w:marBottom w:val="0"/>
                              <w:divBdr>
                                <w:top w:val="none" w:sz="0" w:space="0" w:color="auto"/>
                                <w:left w:val="none" w:sz="0" w:space="0" w:color="auto"/>
                                <w:bottom w:val="none" w:sz="0" w:space="0" w:color="auto"/>
                                <w:right w:val="none" w:sz="0" w:space="0" w:color="auto"/>
                              </w:divBdr>
                              <w:divsChild>
                                <w:div w:id="169298997">
                                  <w:marLeft w:val="0"/>
                                  <w:marRight w:val="0"/>
                                  <w:marTop w:val="0"/>
                                  <w:marBottom w:val="0"/>
                                  <w:divBdr>
                                    <w:top w:val="none" w:sz="0" w:space="0" w:color="auto"/>
                                    <w:left w:val="none" w:sz="0" w:space="0" w:color="auto"/>
                                    <w:bottom w:val="none" w:sz="0" w:space="0" w:color="auto"/>
                                    <w:right w:val="none" w:sz="0" w:space="0" w:color="auto"/>
                                  </w:divBdr>
                                  <w:divsChild>
                                    <w:div w:id="12294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8281473">
      <w:bodyDiv w:val="1"/>
      <w:marLeft w:val="0"/>
      <w:marRight w:val="0"/>
      <w:marTop w:val="0"/>
      <w:marBottom w:val="0"/>
      <w:divBdr>
        <w:top w:val="none" w:sz="0" w:space="0" w:color="auto"/>
        <w:left w:val="none" w:sz="0" w:space="0" w:color="auto"/>
        <w:bottom w:val="none" w:sz="0" w:space="0" w:color="auto"/>
        <w:right w:val="none" w:sz="0" w:space="0" w:color="auto"/>
      </w:divBdr>
      <w:divsChild>
        <w:div w:id="1615865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99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957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197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62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747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00189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453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406637">
      <w:bodyDiv w:val="1"/>
      <w:marLeft w:val="0"/>
      <w:marRight w:val="0"/>
      <w:marTop w:val="0"/>
      <w:marBottom w:val="0"/>
      <w:divBdr>
        <w:top w:val="none" w:sz="0" w:space="0" w:color="auto"/>
        <w:left w:val="none" w:sz="0" w:space="0" w:color="auto"/>
        <w:bottom w:val="none" w:sz="0" w:space="0" w:color="auto"/>
        <w:right w:val="none" w:sz="0" w:space="0" w:color="auto"/>
      </w:divBdr>
      <w:divsChild>
        <w:div w:id="1939942209">
          <w:marLeft w:val="0"/>
          <w:marRight w:val="0"/>
          <w:marTop w:val="0"/>
          <w:marBottom w:val="0"/>
          <w:divBdr>
            <w:top w:val="none" w:sz="0" w:space="0" w:color="auto"/>
            <w:left w:val="none" w:sz="0" w:space="0" w:color="auto"/>
            <w:bottom w:val="none" w:sz="0" w:space="0" w:color="auto"/>
            <w:right w:val="none" w:sz="0" w:space="0" w:color="auto"/>
          </w:divBdr>
          <w:divsChild>
            <w:div w:id="109320837">
              <w:marLeft w:val="0"/>
              <w:marRight w:val="0"/>
              <w:marTop w:val="0"/>
              <w:marBottom w:val="0"/>
              <w:divBdr>
                <w:top w:val="none" w:sz="0" w:space="0" w:color="auto"/>
                <w:left w:val="none" w:sz="0" w:space="0" w:color="auto"/>
                <w:bottom w:val="none" w:sz="0" w:space="0" w:color="auto"/>
                <w:right w:val="none" w:sz="0" w:space="0" w:color="auto"/>
              </w:divBdr>
              <w:divsChild>
                <w:div w:id="1805733570">
                  <w:marLeft w:val="0"/>
                  <w:marRight w:val="0"/>
                  <w:marTop w:val="0"/>
                  <w:marBottom w:val="0"/>
                  <w:divBdr>
                    <w:top w:val="none" w:sz="0" w:space="0" w:color="auto"/>
                    <w:left w:val="none" w:sz="0" w:space="0" w:color="auto"/>
                    <w:bottom w:val="none" w:sz="0" w:space="0" w:color="auto"/>
                    <w:right w:val="none" w:sz="0" w:space="0" w:color="auto"/>
                  </w:divBdr>
                  <w:divsChild>
                    <w:div w:id="928074693">
                      <w:marLeft w:val="0"/>
                      <w:marRight w:val="0"/>
                      <w:marTop w:val="0"/>
                      <w:marBottom w:val="0"/>
                      <w:divBdr>
                        <w:top w:val="none" w:sz="0" w:space="0" w:color="auto"/>
                        <w:left w:val="none" w:sz="0" w:space="0" w:color="auto"/>
                        <w:bottom w:val="none" w:sz="0" w:space="0" w:color="auto"/>
                        <w:right w:val="none" w:sz="0" w:space="0" w:color="auto"/>
                      </w:divBdr>
                      <w:divsChild>
                        <w:div w:id="784621459">
                          <w:marLeft w:val="0"/>
                          <w:marRight w:val="0"/>
                          <w:marTop w:val="0"/>
                          <w:marBottom w:val="0"/>
                          <w:divBdr>
                            <w:top w:val="none" w:sz="0" w:space="0" w:color="auto"/>
                            <w:left w:val="none" w:sz="0" w:space="0" w:color="auto"/>
                            <w:bottom w:val="none" w:sz="0" w:space="0" w:color="auto"/>
                            <w:right w:val="none" w:sz="0" w:space="0" w:color="auto"/>
                          </w:divBdr>
                          <w:divsChild>
                            <w:div w:id="430586151">
                              <w:marLeft w:val="0"/>
                              <w:marRight w:val="0"/>
                              <w:marTop w:val="0"/>
                              <w:marBottom w:val="0"/>
                              <w:divBdr>
                                <w:top w:val="none" w:sz="0" w:space="0" w:color="auto"/>
                                <w:left w:val="none" w:sz="0" w:space="0" w:color="auto"/>
                                <w:bottom w:val="none" w:sz="0" w:space="0" w:color="auto"/>
                                <w:right w:val="none" w:sz="0" w:space="0" w:color="auto"/>
                              </w:divBdr>
                              <w:divsChild>
                                <w:div w:id="665326684">
                                  <w:marLeft w:val="0"/>
                                  <w:marRight w:val="0"/>
                                  <w:marTop w:val="0"/>
                                  <w:marBottom w:val="0"/>
                                  <w:divBdr>
                                    <w:top w:val="none" w:sz="0" w:space="0" w:color="auto"/>
                                    <w:left w:val="none" w:sz="0" w:space="0" w:color="auto"/>
                                    <w:bottom w:val="none" w:sz="0" w:space="0" w:color="auto"/>
                                    <w:right w:val="none" w:sz="0" w:space="0" w:color="auto"/>
                                  </w:divBdr>
                                  <w:divsChild>
                                    <w:div w:id="45803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019600">
      <w:bodyDiv w:val="1"/>
      <w:marLeft w:val="0"/>
      <w:marRight w:val="0"/>
      <w:marTop w:val="0"/>
      <w:marBottom w:val="0"/>
      <w:divBdr>
        <w:top w:val="none" w:sz="0" w:space="0" w:color="auto"/>
        <w:left w:val="none" w:sz="0" w:space="0" w:color="auto"/>
        <w:bottom w:val="none" w:sz="0" w:space="0" w:color="auto"/>
        <w:right w:val="none" w:sz="0" w:space="0" w:color="auto"/>
      </w:divBdr>
    </w:div>
    <w:div w:id="1855806836">
      <w:bodyDiv w:val="1"/>
      <w:marLeft w:val="0"/>
      <w:marRight w:val="0"/>
      <w:marTop w:val="0"/>
      <w:marBottom w:val="0"/>
      <w:divBdr>
        <w:top w:val="none" w:sz="0" w:space="0" w:color="auto"/>
        <w:left w:val="none" w:sz="0" w:space="0" w:color="auto"/>
        <w:bottom w:val="none" w:sz="0" w:space="0" w:color="auto"/>
        <w:right w:val="none" w:sz="0" w:space="0" w:color="auto"/>
      </w:divBdr>
    </w:div>
    <w:div w:id="1882739902">
      <w:bodyDiv w:val="1"/>
      <w:marLeft w:val="0"/>
      <w:marRight w:val="0"/>
      <w:marTop w:val="0"/>
      <w:marBottom w:val="0"/>
      <w:divBdr>
        <w:top w:val="none" w:sz="0" w:space="0" w:color="auto"/>
        <w:left w:val="none" w:sz="0" w:space="0" w:color="auto"/>
        <w:bottom w:val="none" w:sz="0" w:space="0" w:color="auto"/>
        <w:right w:val="none" w:sz="0" w:space="0" w:color="auto"/>
      </w:divBdr>
    </w:div>
    <w:div w:id="1896813107">
      <w:bodyDiv w:val="1"/>
      <w:marLeft w:val="0"/>
      <w:marRight w:val="0"/>
      <w:marTop w:val="0"/>
      <w:marBottom w:val="0"/>
      <w:divBdr>
        <w:top w:val="none" w:sz="0" w:space="0" w:color="auto"/>
        <w:left w:val="none" w:sz="0" w:space="0" w:color="auto"/>
        <w:bottom w:val="none" w:sz="0" w:space="0" w:color="auto"/>
        <w:right w:val="none" w:sz="0" w:space="0" w:color="auto"/>
      </w:divBdr>
    </w:div>
    <w:div w:id="1901863367">
      <w:bodyDiv w:val="1"/>
      <w:marLeft w:val="0"/>
      <w:marRight w:val="0"/>
      <w:marTop w:val="0"/>
      <w:marBottom w:val="0"/>
      <w:divBdr>
        <w:top w:val="none" w:sz="0" w:space="0" w:color="auto"/>
        <w:left w:val="none" w:sz="0" w:space="0" w:color="auto"/>
        <w:bottom w:val="none" w:sz="0" w:space="0" w:color="auto"/>
        <w:right w:val="none" w:sz="0" w:space="0" w:color="auto"/>
      </w:divBdr>
      <w:divsChild>
        <w:div w:id="171073272">
          <w:marLeft w:val="0"/>
          <w:marRight w:val="0"/>
          <w:marTop w:val="0"/>
          <w:marBottom w:val="0"/>
          <w:divBdr>
            <w:top w:val="single" w:sz="2" w:space="0" w:color="auto"/>
            <w:left w:val="single" w:sz="2" w:space="0" w:color="auto"/>
            <w:bottom w:val="single" w:sz="2" w:space="0" w:color="auto"/>
            <w:right w:val="single" w:sz="4" w:space="0" w:color="auto"/>
          </w:divBdr>
          <w:divsChild>
            <w:div w:id="1558204575">
              <w:marLeft w:val="0"/>
              <w:marRight w:val="0"/>
              <w:marTop w:val="0"/>
              <w:marBottom w:val="0"/>
              <w:divBdr>
                <w:top w:val="single" w:sz="2" w:space="0" w:color="auto"/>
                <w:left w:val="single" w:sz="2" w:space="0" w:color="auto"/>
                <w:bottom w:val="single" w:sz="2" w:space="0" w:color="auto"/>
                <w:right w:val="single" w:sz="2" w:space="0" w:color="auto"/>
              </w:divBdr>
              <w:divsChild>
                <w:div w:id="1185679776">
                  <w:marLeft w:val="0"/>
                  <w:marRight w:val="0"/>
                  <w:marTop w:val="0"/>
                  <w:marBottom w:val="0"/>
                  <w:divBdr>
                    <w:top w:val="single" w:sz="2" w:space="0" w:color="auto"/>
                    <w:left w:val="single" w:sz="2" w:space="0" w:color="auto"/>
                    <w:bottom w:val="single" w:sz="2" w:space="0" w:color="auto"/>
                    <w:right w:val="single" w:sz="2" w:space="0" w:color="auto"/>
                  </w:divBdr>
                  <w:divsChild>
                    <w:div w:id="1355574339">
                      <w:marLeft w:val="0"/>
                      <w:marRight w:val="0"/>
                      <w:marTop w:val="0"/>
                      <w:marBottom w:val="0"/>
                      <w:divBdr>
                        <w:top w:val="single" w:sz="2" w:space="0" w:color="auto"/>
                        <w:left w:val="single" w:sz="2" w:space="0" w:color="auto"/>
                        <w:bottom w:val="single" w:sz="2" w:space="0" w:color="auto"/>
                        <w:right w:val="single" w:sz="2" w:space="0" w:color="auto"/>
                      </w:divBdr>
                      <w:divsChild>
                        <w:div w:id="1396507220">
                          <w:marLeft w:val="0"/>
                          <w:marRight w:val="0"/>
                          <w:marTop w:val="0"/>
                          <w:marBottom w:val="0"/>
                          <w:divBdr>
                            <w:top w:val="single" w:sz="2" w:space="0" w:color="auto"/>
                            <w:left w:val="single" w:sz="2" w:space="0" w:color="auto"/>
                            <w:bottom w:val="single" w:sz="2" w:space="0" w:color="auto"/>
                            <w:right w:val="single" w:sz="2" w:space="0" w:color="auto"/>
                          </w:divBdr>
                        </w:div>
                      </w:divsChild>
                    </w:div>
                    <w:div w:id="16272015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81332138">
          <w:marLeft w:val="0"/>
          <w:marRight w:val="0"/>
          <w:marTop w:val="0"/>
          <w:marBottom w:val="0"/>
          <w:divBdr>
            <w:top w:val="single" w:sz="2" w:space="0" w:color="auto"/>
            <w:left w:val="single" w:sz="2" w:space="0" w:color="auto"/>
            <w:bottom w:val="single" w:sz="2" w:space="0" w:color="auto"/>
            <w:right w:val="single" w:sz="2" w:space="0" w:color="auto"/>
          </w:divBdr>
          <w:divsChild>
            <w:div w:id="1087192136">
              <w:marLeft w:val="0"/>
              <w:marRight w:val="0"/>
              <w:marTop w:val="0"/>
              <w:marBottom w:val="0"/>
              <w:divBdr>
                <w:top w:val="single" w:sz="2" w:space="0" w:color="auto"/>
                <w:left w:val="single" w:sz="2" w:space="0" w:color="auto"/>
                <w:bottom w:val="single" w:sz="2" w:space="0" w:color="auto"/>
                <w:right w:val="single" w:sz="2" w:space="0" w:color="auto"/>
              </w:divBdr>
              <w:divsChild>
                <w:div w:id="415589074">
                  <w:marLeft w:val="0"/>
                  <w:marRight w:val="0"/>
                  <w:marTop w:val="0"/>
                  <w:marBottom w:val="0"/>
                  <w:divBdr>
                    <w:top w:val="single" w:sz="2" w:space="0" w:color="auto"/>
                    <w:left w:val="single" w:sz="2" w:space="0" w:color="auto"/>
                    <w:bottom w:val="single" w:sz="2" w:space="0" w:color="auto"/>
                    <w:right w:val="single" w:sz="2" w:space="0" w:color="auto"/>
                  </w:divBdr>
                  <w:divsChild>
                    <w:div w:id="1938056426">
                      <w:marLeft w:val="0"/>
                      <w:marRight w:val="0"/>
                      <w:marTop w:val="0"/>
                      <w:marBottom w:val="0"/>
                      <w:divBdr>
                        <w:top w:val="single" w:sz="2" w:space="0" w:color="auto"/>
                        <w:left w:val="single" w:sz="2" w:space="0" w:color="auto"/>
                        <w:bottom w:val="single" w:sz="2" w:space="0" w:color="auto"/>
                        <w:right w:val="single" w:sz="2" w:space="0" w:color="auto"/>
                      </w:divBdr>
                      <w:divsChild>
                        <w:div w:id="592130465">
                          <w:marLeft w:val="0"/>
                          <w:marRight w:val="0"/>
                          <w:marTop w:val="0"/>
                          <w:marBottom w:val="0"/>
                          <w:divBdr>
                            <w:top w:val="single" w:sz="2" w:space="0" w:color="auto"/>
                            <w:left w:val="single" w:sz="2" w:space="0" w:color="auto"/>
                            <w:bottom w:val="single" w:sz="2" w:space="0" w:color="auto"/>
                            <w:right w:val="single" w:sz="2" w:space="1" w:color="auto"/>
                          </w:divBdr>
                          <w:divsChild>
                            <w:div w:id="70548313">
                              <w:marLeft w:val="0"/>
                              <w:marRight w:val="0"/>
                              <w:marTop w:val="0"/>
                              <w:marBottom w:val="0"/>
                              <w:divBdr>
                                <w:top w:val="single" w:sz="2" w:space="0" w:color="auto"/>
                                <w:left w:val="single" w:sz="2" w:space="0" w:color="auto"/>
                                <w:bottom w:val="single" w:sz="2" w:space="0" w:color="auto"/>
                                <w:right w:val="single" w:sz="2" w:space="0" w:color="auto"/>
                              </w:divBdr>
                              <w:divsChild>
                                <w:div w:id="608317900">
                                  <w:marLeft w:val="0"/>
                                  <w:marRight w:val="0"/>
                                  <w:marTop w:val="0"/>
                                  <w:marBottom w:val="0"/>
                                  <w:divBdr>
                                    <w:top w:val="single" w:sz="2" w:space="0" w:color="auto"/>
                                    <w:left w:val="single" w:sz="2" w:space="0" w:color="auto"/>
                                    <w:bottom w:val="single" w:sz="2" w:space="0" w:color="auto"/>
                                    <w:right w:val="single" w:sz="2" w:space="0" w:color="auto"/>
                                  </w:divBdr>
                                  <w:divsChild>
                                    <w:div w:id="991055785">
                                      <w:marLeft w:val="0"/>
                                      <w:marRight w:val="0"/>
                                      <w:marTop w:val="0"/>
                                      <w:marBottom w:val="0"/>
                                      <w:divBdr>
                                        <w:top w:val="single" w:sz="2" w:space="0" w:color="auto"/>
                                        <w:left w:val="single" w:sz="2" w:space="0" w:color="auto"/>
                                        <w:bottom w:val="single" w:sz="2" w:space="0" w:color="auto"/>
                                        <w:right w:val="single" w:sz="2" w:space="1" w:color="auto"/>
                                      </w:divBdr>
                                      <w:divsChild>
                                        <w:div w:id="1848324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923024039">
      <w:bodyDiv w:val="1"/>
      <w:marLeft w:val="0"/>
      <w:marRight w:val="0"/>
      <w:marTop w:val="0"/>
      <w:marBottom w:val="0"/>
      <w:divBdr>
        <w:top w:val="none" w:sz="0" w:space="0" w:color="auto"/>
        <w:left w:val="none" w:sz="0" w:space="0" w:color="auto"/>
        <w:bottom w:val="none" w:sz="0" w:space="0" w:color="auto"/>
        <w:right w:val="none" w:sz="0" w:space="0" w:color="auto"/>
      </w:divBdr>
    </w:div>
    <w:div w:id="1955670447">
      <w:bodyDiv w:val="1"/>
      <w:marLeft w:val="0"/>
      <w:marRight w:val="0"/>
      <w:marTop w:val="0"/>
      <w:marBottom w:val="0"/>
      <w:divBdr>
        <w:top w:val="none" w:sz="0" w:space="0" w:color="auto"/>
        <w:left w:val="none" w:sz="0" w:space="0" w:color="auto"/>
        <w:bottom w:val="none" w:sz="0" w:space="0" w:color="auto"/>
        <w:right w:val="none" w:sz="0" w:space="0" w:color="auto"/>
      </w:divBdr>
    </w:div>
    <w:div w:id="1977174513">
      <w:bodyDiv w:val="1"/>
      <w:marLeft w:val="0"/>
      <w:marRight w:val="0"/>
      <w:marTop w:val="0"/>
      <w:marBottom w:val="0"/>
      <w:divBdr>
        <w:top w:val="none" w:sz="0" w:space="0" w:color="auto"/>
        <w:left w:val="none" w:sz="0" w:space="0" w:color="auto"/>
        <w:bottom w:val="none" w:sz="0" w:space="0" w:color="auto"/>
        <w:right w:val="none" w:sz="0" w:space="0" w:color="auto"/>
      </w:divBdr>
    </w:div>
    <w:div w:id="1979070035">
      <w:bodyDiv w:val="1"/>
      <w:marLeft w:val="0"/>
      <w:marRight w:val="0"/>
      <w:marTop w:val="0"/>
      <w:marBottom w:val="0"/>
      <w:divBdr>
        <w:top w:val="none" w:sz="0" w:space="0" w:color="auto"/>
        <w:left w:val="none" w:sz="0" w:space="0" w:color="auto"/>
        <w:bottom w:val="none" w:sz="0" w:space="0" w:color="auto"/>
        <w:right w:val="none" w:sz="0" w:space="0" w:color="auto"/>
      </w:divBdr>
    </w:div>
    <w:div w:id="1985964810">
      <w:bodyDiv w:val="1"/>
      <w:marLeft w:val="0"/>
      <w:marRight w:val="0"/>
      <w:marTop w:val="0"/>
      <w:marBottom w:val="0"/>
      <w:divBdr>
        <w:top w:val="none" w:sz="0" w:space="0" w:color="auto"/>
        <w:left w:val="none" w:sz="0" w:space="0" w:color="auto"/>
        <w:bottom w:val="none" w:sz="0" w:space="0" w:color="auto"/>
        <w:right w:val="none" w:sz="0" w:space="0" w:color="auto"/>
      </w:divBdr>
    </w:div>
    <w:div w:id="2050255770">
      <w:bodyDiv w:val="1"/>
      <w:marLeft w:val="0"/>
      <w:marRight w:val="0"/>
      <w:marTop w:val="0"/>
      <w:marBottom w:val="0"/>
      <w:divBdr>
        <w:top w:val="none" w:sz="0" w:space="0" w:color="auto"/>
        <w:left w:val="none" w:sz="0" w:space="0" w:color="auto"/>
        <w:bottom w:val="none" w:sz="0" w:space="0" w:color="auto"/>
        <w:right w:val="none" w:sz="0" w:space="0" w:color="auto"/>
      </w:divBdr>
    </w:div>
    <w:div w:id="2056544320">
      <w:bodyDiv w:val="1"/>
      <w:marLeft w:val="0"/>
      <w:marRight w:val="0"/>
      <w:marTop w:val="0"/>
      <w:marBottom w:val="0"/>
      <w:divBdr>
        <w:top w:val="none" w:sz="0" w:space="0" w:color="auto"/>
        <w:left w:val="none" w:sz="0" w:space="0" w:color="auto"/>
        <w:bottom w:val="none" w:sz="0" w:space="0" w:color="auto"/>
        <w:right w:val="none" w:sz="0" w:space="0" w:color="auto"/>
      </w:divBdr>
    </w:div>
    <w:div w:id="2077392682">
      <w:bodyDiv w:val="1"/>
      <w:marLeft w:val="0"/>
      <w:marRight w:val="0"/>
      <w:marTop w:val="0"/>
      <w:marBottom w:val="0"/>
      <w:divBdr>
        <w:top w:val="none" w:sz="0" w:space="0" w:color="auto"/>
        <w:left w:val="none" w:sz="0" w:space="0" w:color="auto"/>
        <w:bottom w:val="none" w:sz="0" w:space="0" w:color="auto"/>
        <w:right w:val="none" w:sz="0" w:space="0" w:color="auto"/>
      </w:divBdr>
      <w:divsChild>
        <w:div w:id="504318544">
          <w:marLeft w:val="0"/>
          <w:marRight w:val="0"/>
          <w:marTop w:val="0"/>
          <w:marBottom w:val="0"/>
          <w:divBdr>
            <w:top w:val="none" w:sz="0" w:space="0" w:color="auto"/>
            <w:left w:val="none" w:sz="0" w:space="0" w:color="auto"/>
            <w:bottom w:val="none" w:sz="0" w:space="0" w:color="auto"/>
            <w:right w:val="none" w:sz="0" w:space="0" w:color="auto"/>
          </w:divBdr>
          <w:divsChild>
            <w:div w:id="268972460">
              <w:marLeft w:val="0"/>
              <w:marRight w:val="0"/>
              <w:marTop w:val="0"/>
              <w:marBottom w:val="0"/>
              <w:divBdr>
                <w:top w:val="none" w:sz="0" w:space="0" w:color="auto"/>
                <w:left w:val="none" w:sz="0" w:space="0" w:color="auto"/>
                <w:bottom w:val="none" w:sz="0" w:space="0" w:color="auto"/>
                <w:right w:val="none" w:sz="0" w:space="0" w:color="auto"/>
              </w:divBdr>
              <w:divsChild>
                <w:div w:id="919558701">
                  <w:marLeft w:val="0"/>
                  <w:marRight w:val="0"/>
                  <w:marTop w:val="0"/>
                  <w:marBottom w:val="0"/>
                  <w:divBdr>
                    <w:top w:val="none" w:sz="0" w:space="0" w:color="auto"/>
                    <w:left w:val="none" w:sz="0" w:space="0" w:color="auto"/>
                    <w:bottom w:val="none" w:sz="0" w:space="0" w:color="auto"/>
                    <w:right w:val="none" w:sz="0" w:space="0" w:color="auto"/>
                  </w:divBdr>
                  <w:divsChild>
                    <w:div w:id="1201818434">
                      <w:marLeft w:val="0"/>
                      <w:marRight w:val="0"/>
                      <w:marTop w:val="0"/>
                      <w:marBottom w:val="0"/>
                      <w:divBdr>
                        <w:top w:val="none" w:sz="0" w:space="0" w:color="auto"/>
                        <w:left w:val="none" w:sz="0" w:space="0" w:color="auto"/>
                        <w:bottom w:val="none" w:sz="0" w:space="0" w:color="auto"/>
                        <w:right w:val="none" w:sz="0" w:space="0" w:color="auto"/>
                      </w:divBdr>
                      <w:divsChild>
                        <w:div w:id="1574966812">
                          <w:marLeft w:val="0"/>
                          <w:marRight w:val="0"/>
                          <w:marTop w:val="0"/>
                          <w:marBottom w:val="0"/>
                          <w:divBdr>
                            <w:top w:val="none" w:sz="0" w:space="0" w:color="auto"/>
                            <w:left w:val="none" w:sz="0" w:space="0" w:color="auto"/>
                            <w:bottom w:val="none" w:sz="0" w:space="0" w:color="auto"/>
                            <w:right w:val="none" w:sz="0" w:space="0" w:color="auto"/>
                          </w:divBdr>
                          <w:divsChild>
                            <w:div w:id="525795510">
                              <w:marLeft w:val="0"/>
                              <w:marRight w:val="0"/>
                              <w:marTop w:val="0"/>
                              <w:marBottom w:val="0"/>
                              <w:divBdr>
                                <w:top w:val="none" w:sz="0" w:space="0" w:color="auto"/>
                                <w:left w:val="none" w:sz="0" w:space="0" w:color="auto"/>
                                <w:bottom w:val="none" w:sz="0" w:space="0" w:color="auto"/>
                                <w:right w:val="none" w:sz="0" w:space="0" w:color="auto"/>
                              </w:divBdr>
                              <w:divsChild>
                                <w:div w:id="1831561254">
                                  <w:marLeft w:val="0"/>
                                  <w:marRight w:val="0"/>
                                  <w:marTop w:val="0"/>
                                  <w:marBottom w:val="0"/>
                                  <w:divBdr>
                                    <w:top w:val="none" w:sz="0" w:space="0" w:color="auto"/>
                                    <w:left w:val="none" w:sz="0" w:space="0" w:color="auto"/>
                                    <w:bottom w:val="none" w:sz="0" w:space="0" w:color="auto"/>
                                    <w:right w:val="none" w:sz="0" w:space="0" w:color="auto"/>
                                  </w:divBdr>
                                  <w:divsChild>
                                    <w:div w:id="193524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0205905">
      <w:bodyDiv w:val="1"/>
      <w:marLeft w:val="0"/>
      <w:marRight w:val="0"/>
      <w:marTop w:val="0"/>
      <w:marBottom w:val="0"/>
      <w:divBdr>
        <w:top w:val="none" w:sz="0" w:space="0" w:color="auto"/>
        <w:left w:val="none" w:sz="0" w:space="0" w:color="auto"/>
        <w:bottom w:val="none" w:sz="0" w:space="0" w:color="auto"/>
        <w:right w:val="none" w:sz="0" w:space="0" w:color="auto"/>
      </w:divBdr>
    </w:div>
    <w:div w:id="2093893041">
      <w:bodyDiv w:val="1"/>
      <w:marLeft w:val="0"/>
      <w:marRight w:val="0"/>
      <w:marTop w:val="0"/>
      <w:marBottom w:val="0"/>
      <w:divBdr>
        <w:top w:val="none" w:sz="0" w:space="0" w:color="auto"/>
        <w:left w:val="none" w:sz="0" w:space="0" w:color="auto"/>
        <w:bottom w:val="none" w:sz="0" w:space="0" w:color="auto"/>
        <w:right w:val="none" w:sz="0" w:space="0" w:color="auto"/>
      </w:divBdr>
      <w:divsChild>
        <w:div w:id="1406996407">
          <w:marLeft w:val="0"/>
          <w:marRight w:val="0"/>
          <w:marTop w:val="0"/>
          <w:marBottom w:val="0"/>
          <w:divBdr>
            <w:top w:val="none" w:sz="0" w:space="0" w:color="auto"/>
            <w:left w:val="none" w:sz="0" w:space="0" w:color="auto"/>
            <w:bottom w:val="none" w:sz="0" w:space="0" w:color="auto"/>
            <w:right w:val="none" w:sz="0" w:space="0" w:color="auto"/>
          </w:divBdr>
          <w:divsChild>
            <w:div w:id="1682581232">
              <w:marLeft w:val="0"/>
              <w:marRight w:val="0"/>
              <w:marTop w:val="0"/>
              <w:marBottom w:val="0"/>
              <w:divBdr>
                <w:top w:val="none" w:sz="0" w:space="0" w:color="auto"/>
                <w:left w:val="none" w:sz="0" w:space="0" w:color="auto"/>
                <w:bottom w:val="none" w:sz="0" w:space="0" w:color="auto"/>
                <w:right w:val="none" w:sz="0" w:space="0" w:color="auto"/>
              </w:divBdr>
              <w:divsChild>
                <w:div w:id="194464395">
                  <w:marLeft w:val="0"/>
                  <w:marRight w:val="0"/>
                  <w:marTop w:val="0"/>
                  <w:marBottom w:val="0"/>
                  <w:divBdr>
                    <w:top w:val="none" w:sz="0" w:space="0" w:color="auto"/>
                    <w:left w:val="none" w:sz="0" w:space="0" w:color="auto"/>
                    <w:bottom w:val="none" w:sz="0" w:space="0" w:color="auto"/>
                    <w:right w:val="none" w:sz="0" w:space="0" w:color="auto"/>
                  </w:divBdr>
                  <w:divsChild>
                    <w:div w:id="719019362">
                      <w:marLeft w:val="0"/>
                      <w:marRight w:val="0"/>
                      <w:marTop w:val="0"/>
                      <w:marBottom w:val="0"/>
                      <w:divBdr>
                        <w:top w:val="none" w:sz="0" w:space="0" w:color="auto"/>
                        <w:left w:val="none" w:sz="0" w:space="0" w:color="auto"/>
                        <w:bottom w:val="none" w:sz="0" w:space="0" w:color="auto"/>
                        <w:right w:val="none" w:sz="0" w:space="0" w:color="auto"/>
                      </w:divBdr>
                      <w:divsChild>
                        <w:div w:id="1350528379">
                          <w:marLeft w:val="0"/>
                          <w:marRight w:val="0"/>
                          <w:marTop w:val="0"/>
                          <w:marBottom w:val="0"/>
                          <w:divBdr>
                            <w:top w:val="none" w:sz="0" w:space="0" w:color="auto"/>
                            <w:left w:val="none" w:sz="0" w:space="0" w:color="auto"/>
                            <w:bottom w:val="none" w:sz="0" w:space="0" w:color="auto"/>
                            <w:right w:val="none" w:sz="0" w:space="0" w:color="auto"/>
                          </w:divBdr>
                          <w:divsChild>
                            <w:div w:id="1044673302">
                              <w:marLeft w:val="0"/>
                              <w:marRight w:val="0"/>
                              <w:marTop w:val="0"/>
                              <w:marBottom w:val="0"/>
                              <w:divBdr>
                                <w:top w:val="none" w:sz="0" w:space="0" w:color="auto"/>
                                <w:left w:val="none" w:sz="0" w:space="0" w:color="auto"/>
                                <w:bottom w:val="none" w:sz="0" w:space="0" w:color="auto"/>
                                <w:right w:val="none" w:sz="0" w:space="0" w:color="auto"/>
                              </w:divBdr>
                              <w:divsChild>
                                <w:div w:id="1795900959">
                                  <w:marLeft w:val="0"/>
                                  <w:marRight w:val="0"/>
                                  <w:marTop w:val="0"/>
                                  <w:marBottom w:val="0"/>
                                  <w:divBdr>
                                    <w:top w:val="none" w:sz="0" w:space="0" w:color="auto"/>
                                    <w:left w:val="none" w:sz="0" w:space="0" w:color="auto"/>
                                    <w:bottom w:val="none" w:sz="0" w:space="0" w:color="auto"/>
                                    <w:right w:val="none" w:sz="0" w:space="0" w:color="auto"/>
                                  </w:divBdr>
                                  <w:divsChild>
                                    <w:div w:id="30103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132057">
      <w:bodyDiv w:val="1"/>
      <w:marLeft w:val="0"/>
      <w:marRight w:val="0"/>
      <w:marTop w:val="0"/>
      <w:marBottom w:val="0"/>
      <w:divBdr>
        <w:top w:val="none" w:sz="0" w:space="0" w:color="auto"/>
        <w:left w:val="none" w:sz="0" w:space="0" w:color="auto"/>
        <w:bottom w:val="none" w:sz="0" w:space="0" w:color="auto"/>
        <w:right w:val="none" w:sz="0" w:space="0" w:color="auto"/>
      </w:divBdr>
    </w:div>
    <w:div w:id="2103061281">
      <w:bodyDiv w:val="1"/>
      <w:marLeft w:val="0"/>
      <w:marRight w:val="0"/>
      <w:marTop w:val="0"/>
      <w:marBottom w:val="0"/>
      <w:divBdr>
        <w:top w:val="none" w:sz="0" w:space="0" w:color="auto"/>
        <w:left w:val="none" w:sz="0" w:space="0" w:color="auto"/>
        <w:bottom w:val="none" w:sz="0" w:space="0" w:color="auto"/>
        <w:right w:val="none" w:sz="0" w:space="0" w:color="auto"/>
      </w:divBdr>
    </w:div>
    <w:div w:id="2111973277">
      <w:bodyDiv w:val="1"/>
      <w:marLeft w:val="0"/>
      <w:marRight w:val="0"/>
      <w:marTop w:val="0"/>
      <w:marBottom w:val="0"/>
      <w:divBdr>
        <w:top w:val="none" w:sz="0" w:space="0" w:color="auto"/>
        <w:left w:val="none" w:sz="0" w:space="0" w:color="auto"/>
        <w:bottom w:val="none" w:sz="0" w:space="0" w:color="auto"/>
        <w:right w:val="none" w:sz="0" w:space="0" w:color="auto"/>
      </w:divBdr>
    </w:div>
    <w:div w:id="2126076623">
      <w:bodyDiv w:val="1"/>
      <w:marLeft w:val="0"/>
      <w:marRight w:val="0"/>
      <w:marTop w:val="0"/>
      <w:marBottom w:val="0"/>
      <w:divBdr>
        <w:top w:val="none" w:sz="0" w:space="0" w:color="auto"/>
        <w:left w:val="none" w:sz="0" w:space="0" w:color="auto"/>
        <w:bottom w:val="none" w:sz="0" w:space="0" w:color="auto"/>
        <w:right w:val="none" w:sz="0" w:space="0" w:color="auto"/>
      </w:divBdr>
    </w:div>
    <w:div w:id="2127503423">
      <w:bodyDiv w:val="1"/>
      <w:marLeft w:val="0"/>
      <w:marRight w:val="0"/>
      <w:marTop w:val="0"/>
      <w:marBottom w:val="0"/>
      <w:divBdr>
        <w:top w:val="none" w:sz="0" w:space="0" w:color="auto"/>
        <w:left w:val="none" w:sz="0" w:space="0" w:color="auto"/>
        <w:bottom w:val="none" w:sz="0" w:space="0" w:color="auto"/>
        <w:right w:val="none" w:sz="0" w:space="0" w:color="auto"/>
      </w:divBdr>
    </w:div>
    <w:div w:id="2129667082">
      <w:bodyDiv w:val="1"/>
      <w:marLeft w:val="0"/>
      <w:marRight w:val="0"/>
      <w:marTop w:val="0"/>
      <w:marBottom w:val="0"/>
      <w:divBdr>
        <w:top w:val="none" w:sz="0" w:space="0" w:color="auto"/>
        <w:left w:val="none" w:sz="0" w:space="0" w:color="auto"/>
        <w:bottom w:val="none" w:sz="0" w:space="0" w:color="auto"/>
        <w:right w:val="none" w:sz="0" w:space="0" w:color="auto"/>
      </w:divBdr>
    </w:div>
    <w:div w:id="214580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4.xml"/><Relationship Id="rId26" Type="http://schemas.openxmlformats.org/officeDocument/2006/relationships/image" Target="media/image13.png"/><Relationship Id="rId39" Type="http://schemas.openxmlformats.org/officeDocument/2006/relationships/image" Target="media/image22.png"/><Relationship Id="rId21" Type="http://schemas.openxmlformats.org/officeDocument/2006/relationships/image" Target="media/image9.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header" Target="header7.xml"/><Relationship Id="rId50" Type="http://schemas.openxmlformats.org/officeDocument/2006/relationships/chart" Target="charts/chart3.xml"/><Relationship Id="rId55" Type="http://schemas.openxmlformats.org/officeDocument/2006/relationships/header" Target="header8.xml"/><Relationship Id="rId63" Type="http://schemas.openxmlformats.org/officeDocument/2006/relationships/hyperlink" Target="https://www.b2blearning.eu/fr/blog/123-itil-cobit-quelle-formation-pour-vous.html" TargetMode="External"/><Relationship Id="rId68" Type="http://schemas.openxmlformats.org/officeDocument/2006/relationships/hyperlink" Target="https://www.moneythor.com/fr/technologie/banque-numerique/un-guide-de-personnalisation-dans-le-secteur-bancaire/%20" TargetMode="External"/><Relationship Id="rId76" Type="http://schemas.openxmlformats.org/officeDocument/2006/relationships/hyperlink" Target="https://www.qemotion.com/fr/blog/meilleurs-outils-NPS" TargetMode="External"/><Relationship Id="rId7" Type="http://schemas.openxmlformats.org/officeDocument/2006/relationships/endnotes" Target="endnotes.xml"/><Relationship Id="rId71" Type="http://schemas.openxmlformats.org/officeDocument/2006/relationships/hyperlink" Target="https://hrimag.com/La-qualite-d-un-produit-selon-Armstrong-et-Kotler" TargetMode="Externa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www.nmayer.eu/publis/NMA-JPH_MISC24.pdf" TargetMode="Externa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header" Target="header5.xm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6.png"/><Relationship Id="rId53" Type="http://schemas.openxmlformats.org/officeDocument/2006/relationships/chart" Target="charts/chart6.xml"/><Relationship Id="rId58" Type="http://schemas.openxmlformats.org/officeDocument/2006/relationships/hyperlink" Target="https://www.librairiepointvirgule.fr/personne/club-informatique-des-grandes-entreprises-francaises/180793/" TargetMode="External"/><Relationship Id="rId66" Type="http://schemas.openxmlformats.org/officeDocument/2006/relationships/hyperlink" Target="https://www.itgovernance.eu/fr-fr/iso-27001-fr" TargetMode="External"/><Relationship Id="rId74" Type="http://schemas.openxmlformats.org/officeDocument/2006/relationships/hyperlink" Target="https://fiches-pratiques.relationclientmag.fr/Thematique/strategie-1149/FichePratique/Quelles-sont-differences-entre-besoin-client-attente-client-364853.htm" TargetMode="External"/><Relationship Id="rId79" Type="http://schemas.openxmlformats.org/officeDocument/2006/relationships/hyperlink" Target="https://www.ibm.com/fr-fr/think/topics/csat-customer-satisfaction-score" TargetMode="External"/><Relationship Id="rId5" Type="http://schemas.openxmlformats.org/officeDocument/2006/relationships/webSettings" Target="webSettings.xml"/><Relationship Id="rId61" Type="http://schemas.openxmlformats.org/officeDocument/2006/relationships/hyperlink" Target="https://www.custup.com/mesurer-satisfaction%20client/" TargetMode="External"/><Relationship Id="rId82"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hyperlink" Target="https://www.cigref.fr/cigref_publications/RapportsContainer/Parus2007/Barometre_Gouvernance_2007.pdf" TargetMode="External"/><Relationship Id="rId44" Type="http://schemas.openxmlformats.org/officeDocument/2006/relationships/hyperlink" Target="https://hal.science/hal-01133660v1" TargetMode="External"/><Relationship Id="rId52" Type="http://schemas.openxmlformats.org/officeDocument/2006/relationships/chart" Target="charts/chart5.xml"/><Relationship Id="rId60" Type="http://schemas.openxmlformats.org/officeDocument/2006/relationships/hyperlink" Target="https://hal.science/hal-01133660v1" TargetMode="External"/><Relationship Id="rId65" Type="http://schemas.openxmlformats.org/officeDocument/2006/relationships/hyperlink" Target="https://finance-heros.fr/framework-banque" TargetMode="External"/><Relationship Id="rId73" Type="http://schemas.openxmlformats.org/officeDocument/2006/relationships/hyperlink" Target="https://www.solidpepper.com/blog/qualite-des-produits-definitions-enjeux-et-axes-damelioration-2025" TargetMode="External"/><Relationship Id="rId78" Type="http://schemas.openxmlformats.org/officeDocument/2006/relationships/hyperlink" Target="https://www.chapsvision.fr/marketing-automation/satisfaction-client-rentabilite-entreprise/" TargetMode="External"/><Relationship Id="rId8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hyperlink" Target="https://www.librairiepointvirgule.fr/personne/club-informatique-des-grandes-entreprises-francaises/180793/" TargetMode="External"/><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18.png"/><Relationship Id="rId43" Type="http://schemas.openxmlformats.org/officeDocument/2006/relationships/hyperlink" Target="https://fr.checkmarket.com/wp-content/uploads/2015/07/net-promoter-score-calculation-3.jpg" TargetMode="External"/><Relationship Id="rId48" Type="http://schemas.openxmlformats.org/officeDocument/2006/relationships/chart" Target="charts/chart1.xml"/><Relationship Id="rId56" Type="http://schemas.openxmlformats.org/officeDocument/2006/relationships/header" Target="header9.xml"/><Relationship Id="rId64" Type="http://schemas.openxmlformats.org/officeDocument/2006/relationships/hyperlink" Target="http://www.sietmanagement.fr/la-decision-cognitive-festinger-azjen/" TargetMode="External"/><Relationship Id="rId69" Type="http://schemas.openxmlformats.org/officeDocument/2006/relationships/hyperlink" Target="https://www.varonis.com/fr/blog/la-difference-entre-gouvernance-des-donnees-et-gouvernance-des-systemes-dinformation" TargetMode="External"/><Relationship Id="rId77" Type="http://schemas.openxmlformats.org/officeDocument/2006/relationships/hyperlink" Target="https://www.qualtrics.com/fr/gestion-de-l-experience/client/satisfaction-client/" TargetMode="External"/><Relationship Id="rId8" Type="http://schemas.openxmlformats.org/officeDocument/2006/relationships/image" Target="media/image2.png"/><Relationship Id="rId51" Type="http://schemas.openxmlformats.org/officeDocument/2006/relationships/chart" Target="charts/chart4.xml"/><Relationship Id="rId72" Type="http://schemas.openxmlformats.org/officeDocument/2006/relationships/hyperlink" Target="https://www.ibm.com/fr-fr/topics/data-governance" TargetMode="External"/><Relationship Id="rId80" Type="http://schemas.openxmlformats.org/officeDocument/2006/relationships/header" Target="header1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eader" Target="header3.xml"/><Relationship Id="rId25" Type="http://schemas.openxmlformats.org/officeDocument/2006/relationships/image" Target="media/image12.png"/><Relationship Id="rId33" Type="http://schemas.openxmlformats.org/officeDocument/2006/relationships/header" Target="header6.xml"/><Relationship Id="rId38" Type="http://schemas.openxmlformats.org/officeDocument/2006/relationships/image" Target="media/image21.png"/><Relationship Id="rId46" Type="http://schemas.openxmlformats.org/officeDocument/2006/relationships/image" Target="media/image27.png"/><Relationship Id="rId59" Type="http://schemas.openxmlformats.org/officeDocument/2006/relationships/hyperlink" Target="https://www.cigref.fr/cigref_publications/RapportsContainer/Parus2007/Barometre_Gouvernance_2007.pdf" TargetMode="External"/><Relationship Id="rId67" Type="http://schemas.openxmlformats.org/officeDocument/2006/relationships/hyperlink" Target="https://www.dqsglobal.com/fr-ma/certifier/certification-iso-27001/" TargetMode="External"/><Relationship Id="rId20" Type="http://schemas.openxmlformats.org/officeDocument/2006/relationships/hyperlink" Target="https://finance-heros.fr/framework-banque" TargetMode="External"/><Relationship Id="rId41" Type="http://schemas.openxmlformats.org/officeDocument/2006/relationships/image" Target="media/image24.png"/><Relationship Id="rId54" Type="http://schemas.openxmlformats.org/officeDocument/2006/relationships/chart" Target="charts/chart7.xml"/><Relationship Id="rId62" Type="http://schemas.openxmlformats.org/officeDocument/2006/relationships/hyperlink" Target="https://www.buyapowa.com/fr/blog/88-des-consommateurs-font-confiance-au-bouche-a-oreille/" TargetMode="External"/><Relationship Id="rId70" Type="http://schemas.openxmlformats.org/officeDocument/2006/relationships/hyperlink" Target="https://www.castordoc.com/data-strategy/la-gouvernance-des-donnees-dans-le-secteur-bancaire" TargetMode="External"/><Relationship Id="rId75" Type="http://schemas.openxmlformats.org/officeDocument/2006/relationships/hyperlink" Target="https://www.creatio.com/fr/glossary/banking-crm"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19.jpeg"/><Relationship Id="rId49" Type="http://schemas.openxmlformats.org/officeDocument/2006/relationships/chart" Target="charts/chart2.xml"/><Relationship Id="rId57" Type="http://schemas.openxmlformats.org/officeDocument/2006/relationships/header" Target="header10.xml"/></Relationships>
</file>

<file path=word/_rels/footnotes.xml.rels><?xml version="1.0" encoding="UTF-8" standalone="yes"?>
<Relationships xmlns="http://schemas.openxmlformats.org/package/2006/relationships"><Relationship Id="rId8" Type="http://schemas.openxmlformats.org/officeDocument/2006/relationships/hyperlink" Target="https://www.cigref.fr/cigref_publications/RapportsContainer/Parus2007/Barometre_Gouvernance_2007.pdf" TargetMode="External"/><Relationship Id="rId13" Type="http://schemas.openxmlformats.org/officeDocument/2006/relationships/hyperlink" Target="https://www.qualtrics.com/fr/gestion-de-l-experience/client/satisfaction-client/" TargetMode="External"/><Relationship Id="rId18" Type="http://schemas.openxmlformats.org/officeDocument/2006/relationships/hyperlink" Target="https://www.custup.com/mesurer-satisfaction%20client/" TargetMode="External"/><Relationship Id="rId3" Type="http://schemas.openxmlformats.org/officeDocument/2006/relationships/hyperlink" Target="https://www.creatio.com/fr/glossary/banking-crm" TargetMode="External"/><Relationship Id="rId21" Type="http://schemas.openxmlformats.org/officeDocument/2006/relationships/hyperlink" Target="https://fiches-pratiques.relationclientmag.fr/Thematique/strategie-1149/FichePratique/Quelles-sont-differences-entre-besoin-client-attente-client-364853.htm" TargetMode="External"/><Relationship Id="rId7" Type="http://schemas.openxmlformats.org/officeDocument/2006/relationships/hyperlink" Target="https://www.dqsglobal.com/fr-ma/certifier/certification-iso-27001/" TargetMode="External"/><Relationship Id="rId12" Type="http://schemas.openxmlformats.org/officeDocument/2006/relationships/hyperlink" Target="https://www.castordoc.com/data-strategy/la-gouvernance-des-donnees-dans-le-secteur-bancaire" TargetMode="External"/><Relationship Id="rId17" Type="http://schemas.openxmlformats.org/officeDocument/2006/relationships/hyperlink" Target="https://www.qemotion.com/fr/blog/meilleurs-outils-NPS" TargetMode="External"/><Relationship Id="rId2" Type="http://schemas.openxmlformats.org/officeDocument/2006/relationships/hyperlink" Target="https://www.librairiepointvirgule.fr/personne/club-informatique-des-grandes-entreprises-francaises/180793/" TargetMode="External"/><Relationship Id="rId16" Type="http://schemas.openxmlformats.org/officeDocument/2006/relationships/hyperlink" Target="https://www.solidpepper.com/blog/qualite-des-produits-definitions-enjeux-et-axes-damelioration-2025" TargetMode="External"/><Relationship Id="rId20" Type="http://schemas.openxmlformats.org/officeDocument/2006/relationships/hyperlink" Target="https://hal.science/hal-01133660v1" TargetMode="External"/><Relationship Id="rId1" Type="http://schemas.openxmlformats.org/officeDocument/2006/relationships/hyperlink" Target="https://finance-heros.fr/framework-banque" TargetMode="External"/><Relationship Id="rId6" Type="http://schemas.openxmlformats.org/officeDocument/2006/relationships/hyperlink" Target="https://www.itgovernance.eu/fr-fr/iso-27001-fr" TargetMode="External"/><Relationship Id="rId11" Type="http://schemas.openxmlformats.org/officeDocument/2006/relationships/hyperlink" Target="https://www.ibm.com/fr-fr/topics/data-governance" TargetMode="External"/><Relationship Id="rId24" Type="http://schemas.openxmlformats.org/officeDocument/2006/relationships/hyperlink" Target="https://www.chapsvision.fr/marketing-automation/satisfaction-client-rentabilite-entreprise/" TargetMode="External"/><Relationship Id="rId5" Type="http://schemas.openxmlformats.org/officeDocument/2006/relationships/hyperlink" Target="https://www.b2blearning.eu/fr/blog/123-itil-cobit-quelle-formation-pour-vous.html" TargetMode="External"/><Relationship Id="rId15" Type="http://schemas.openxmlformats.org/officeDocument/2006/relationships/hyperlink" Target="https://hrimag.com/La-qualite-d-un-produit-selon-Armstrong-et-Kotler" TargetMode="External"/><Relationship Id="rId23" Type="http://schemas.openxmlformats.org/officeDocument/2006/relationships/hyperlink" Target="https://www.buyapowa.com/fr/blog/88-des-consommateurs-font-confiance-au-bouche-a-oreille/" TargetMode="External"/><Relationship Id="rId10" Type="http://schemas.openxmlformats.org/officeDocument/2006/relationships/hyperlink" Target="https://www.castordoc.com/data-strategy/la-gouvernance-des-donnees-dans-le-secteur-bancaire" TargetMode="External"/><Relationship Id="rId19" Type="http://schemas.openxmlformats.org/officeDocument/2006/relationships/hyperlink" Target="https://www.ibm.com/fr-fr/think/topics/csat-customer-satisfaction-score" TargetMode="External"/><Relationship Id="rId4" Type="http://schemas.openxmlformats.org/officeDocument/2006/relationships/hyperlink" Target="https://finance-heros.fr/framework-banque" TargetMode="External"/><Relationship Id="rId9" Type="http://schemas.openxmlformats.org/officeDocument/2006/relationships/hyperlink" Target="https://www.varonis.com/fr/blog/la-difference-entre-gouvernance-des-donnees-et-gouvernance-des-systemes-dinformation" TargetMode="External"/><Relationship Id="rId14" Type="http://schemas.openxmlformats.org/officeDocument/2006/relationships/hyperlink" Target="http://www.sietmanagement.fr/la-decision-cognitive-festinger-azjen/" TargetMode="External"/><Relationship Id="rId22" Type="http://schemas.openxmlformats.org/officeDocument/2006/relationships/hyperlink" Target="https://www.moneythor.com/fr/technologie/banque-numerique/un-guide-de-personnalisation-dans-le-secteur-bancaire/%2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de_calcul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022598870056513E-2"/>
          <c:y val="7.74550484094053E-2"/>
          <c:w val="0.92090395480225495"/>
          <c:h val="0.86168741355463918"/>
        </c:manualLayout>
      </c:layout>
      <c:pie3DChart>
        <c:varyColors val="1"/>
        <c:ser>
          <c:idx val="0"/>
          <c:order val="0"/>
          <c:tx>
            <c:strRef>
              <c:f>Feuil1!$B$1</c:f>
              <c:strCache>
                <c:ptCount val="1"/>
                <c:pt idx="0">
                  <c:v>Genre</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Feuil1!$A$2:$A$5</c:f>
              <c:strCache>
                <c:ptCount val="2"/>
                <c:pt idx="0">
                  <c:v>Homme</c:v>
                </c:pt>
                <c:pt idx="1">
                  <c:v>Femme</c:v>
                </c:pt>
              </c:strCache>
            </c:strRef>
          </c:cat>
          <c:val>
            <c:numRef>
              <c:f>Feuil1!$B$2:$B$5</c:f>
              <c:numCache>
                <c:formatCode>General</c:formatCode>
                <c:ptCount val="4"/>
                <c:pt idx="0">
                  <c:v>71.08</c:v>
                </c:pt>
                <c:pt idx="1">
                  <c:v>28.919999999999987</c:v>
                </c:pt>
              </c:numCache>
            </c:numRef>
          </c:val>
        </c:ser>
        <c:dLbls>
          <c:showLegendKey val="0"/>
          <c:showVal val="0"/>
          <c:showCatName val="0"/>
          <c:showSerName val="0"/>
          <c:showPercent val="0"/>
          <c:showBubbleSize val="0"/>
          <c:showLeaderLines val="1"/>
        </c:dLbls>
      </c:pie3DChart>
      <c:spPr>
        <a:noFill/>
        <a:ln>
          <a:solidFill>
            <a:schemeClr val="accent1"/>
          </a:solidFill>
        </a:ln>
        <a:effectLst/>
      </c:spPr>
    </c:plotArea>
    <c:legend>
      <c:legendPos val="b"/>
      <c:legendEntry>
        <c:idx val="2"/>
        <c:delete val="1"/>
      </c:legendEntry>
      <c:legendEntry>
        <c:idx val="3"/>
        <c:delete val="1"/>
      </c:legendEntry>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1895424836602106E-2"/>
          <c:y val="0.19428571428571417"/>
          <c:w val="0.92810457516339873"/>
          <c:h val="0.59918624457657077"/>
        </c:manualLayout>
      </c:layout>
      <c:pie3DChart>
        <c:varyColors val="1"/>
        <c:ser>
          <c:idx val="0"/>
          <c:order val="0"/>
          <c:tx>
            <c:strRef>
              <c:f>Feuil1!$B$1</c:f>
              <c:strCache>
                <c:ptCount val="1"/>
                <c:pt idx="0">
                  <c:v>Ventes</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moins de 25 ans</c:v>
                </c:pt>
                <c:pt idx="1">
                  <c:v>25-35 ans</c:v>
                </c:pt>
                <c:pt idx="2">
                  <c:v>36-50 ans</c:v>
                </c:pt>
                <c:pt idx="3">
                  <c:v>plus de 50 ans</c:v>
                </c:pt>
              </c:strCache>
            </c:strRef>
          </c:cat>
          <c:val>
            <c:numRef>
              <c:f>Feuil1!$B$2:$B$5</c:f>
              <c:numCache>
                <c:formatCode>General</c:formatCode>
                <c:ptCount val="4"/>
                <c:pt idx="0">
                  <c:v>27.71</c:v>
                </c:pt>
                <c:pt idx="1">
                  <c:v>36.14</c:v>
                </c:pt>
                <c:pt idx="2">
                  <c:v>31.330000000000005</c:v>
                </c:pt>
                <c:pt idx="3">
                  <c:v>4.8199999999999985</c:v>
                </c:pt>
              </c:numCache>
            </c:numRef>
          </c:val>
        </c:ser>
        <c:dLbls>
          <c:showLegendKey val="0"/>
          <c:showVal val="1"/>
          <c:showCatName val="0"/>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2035899358734066E-2"/>
          <c:y val="0.10367730349495785"/>
          <c:w val="0.8212761866305176"/>
          <c:h val="0.6525669716386665"/>
        </c:manualLayout>
      </c:layout>
      <c:pie3DChart>
        <c:varyColors val="1"/>
        <c:ser>
          <c:idx val="0"/>
          <c:order val="0"/>
          <c:tx>
            <c:strRef>
              <c:f>Feuil1!$B$1</c:f>
              <c:strCache>
                <c:ptCount val="1"/>
                <c:pt idx="0">
                  <c:v>Ventes</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Feuil1!$A$2:$A$5</c:f>
              <c:strCache>
                <c:ptCount val="3"/>
                <c:pt idx="0">
                  <c:v>Formation professionnelle</c:v>
                </c:pt>
                <c:pt idx="1">
                  <c:v>Secondaire </c:v>
                </c:pt>
                <c:pt idx="2">
                  <c:v>Universitaire</c:v>
                </c:pt>
              </c:strCache>
            </c:strRef>
          </c:cat>
          <c:val>
            <c:numRef>
              <c:f>Feuil1!$B$2:$B$5</c:f>
              <c:numCache>
                <c:formatCode>General</c:formatCode>
                <c:ptCount val="4"/>
                <c:pt idx="0">
                  <c:v>7.23</c:v>
                </c:pt>
                <c:pt idx="1">
                  <c:v>12.05</c:v>
                </c:pt>
                <c:pt idx="2">
                  <c:v>80.72</c:v>
                </c:pt>
              </c:numCache>
            </c:numRef>
          </c:val>
        </c:ser>
        <c:dLbls>
          <c:showLegendKey val="0"/>
          <c:showVal val="0"/>
          <c:showCatName val="0"/>
          <c:showSerName val="0"/>
          <c:showPercent val="0"/>
          <c:showBubbleSize val="0"/>
          <c:showLeaderLines val="1"/>
        </c:dLbls>
      </c:pie3DChart>
      <c:spPr>
        <a:noFill/>
        <a:ln>
          <a:noFill/>
        </a:ln>
        <a:effectLst/>
      </c:spPr>
    </c:plotArea>
    <c:legend>
      <c:legendPos val="b"/>
      <c:legendEntry>
        <c:idx val="3"/>
        <c:delete val="1"/>
      </c:legendEntry>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Feuil1!$B$1</c:f>
              <c:strCache>
                <c:ptCount val="1"/>
                <c:pt idx="0">
                  <c:v>PARTICULIER </c:v>
                </c:pt>
              </c:strCache>
            </c:strRef>
          </c:tx>
          <c:spPr>
            <a:solidFill>
              <a:schemeClr val="accent1"/>
            </a:solidFill>
            <a:ln>
              <a:noFill/>
            </a:ln>
            <a:effectLst/>
          </c:spPr>
          <c:invertIfNegative val="0"/>
          <c:dPt>
            <c:idx val="1"/>
            <c:invertIfNegative val="0"/>
            <c:bubble3D val="0"/>
            <c:spPr>
              <a:solidFill>
                <a:schemeClr val="accent2"/>
              </a:solidFill>
              <a:ln>
                <a:noFill/>
              </a:ln>
              <a:effectLst/>
            </c:spPr>
          </c:dPt>
          <c:dPt>
            <c:idx val="2"/>
            <c:invertIfNegative val="0"/>
            <c:bubble3D val="0"/>
            <c:spPr>
              <a:solidFill>
                <a:schemeClr val="accent3"/>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PARTICULIER</c:v>
                </c:pt>
                <c:pt idx="1">
                  <c:v>ENTREPRISE </c:v>
                </c:pt>
                <c:pt idx="2">
                  <c:v>PROFESSIONNEL</c:v>
                </c:pt>
              </c:strCache>
            </c:strRef>
          </c:cat>
          <c:val>
            <c:numRef>
              <c:f>Feuil1!$B$2:$B$5</c:f>
              <c:numCache>
                <c:formatCode>General</c:formatCode>
                <c:ptCount val="4"/>
                <c:pt idx="0">
                  <c:v>75.900000000000006</c:v>
                </c:pt>
                <c:pt idx="1">
                  <c:v>8.43</c:v>
                </c:pt>
                <c:pt idx="2">
                  <c:v>15.66</c:v>
                </c:pt>
              </c:numCache>
            </c:numRef>
          </c:val>
        </c:ser>
        <c:ser>
          <c:idx val="1"/>
          <c:order val="1"/>
          <c:tx>
            <c:strRef>
              <c:f>Feuil1!$C$1</c:f>
              <c:strCache>
                <c:ptCount val="1"/>
                <c:pt idx="0">
                  <c:v>ENTREPRISE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PARTICULIER</c:v>
                </c:pt>
                <c:pt idx="1">
                  <c:v>ENTREPRISE </c:v>
                </c:pt>
                <c:pt idx="2">
                  <c:v>PROFESSIONNEL</c:v>
                </c:pt>
              </c:strCache>
            </c:strRef>
          </c:cat>
          <c:val>
            <c:numRef>
              <c:f>Feuil1!$C$2:$C$5</c:f>
              <c:numCache>
                <c:formatCode>General</c:formatCode>
                <c:ptCount val="4"/>
              </c:numCache>
            </c:numRef>
          </c:val>
        </c:ser>
        <c:ser>
          <c:idx val="2"/>
          <c:order val="2"/>
          <c:tx>
            <c:strRef>
              <c:f>Feuil1!$D$1</c:f>
              <c:strCache>
                <c:ptCount val="1"/>
                <c:pt idx="0">
                  <c:v>PROFESSIONNEL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PARTICULIER</c:v>
                </c:pt>
                <c:pt idx="1">
                  <c:v>ENTREPRISE </c:v>
                </c:pt>
                <c:pt idx="2">
                  <c:v>PROFESSIONNEL</c:v>
                </c:pt>
              </c:strCache>
            </c:strRef>
          </c:cat>
          <c:val>
            <c:numRef>
              <c:f>Feuil1!$D$2:$D$5</c:f>
              <c:numCache>
                <c:formatCode>General</c:formatCode>
                <c:ptCount val="4"/>
              </c:numCache>
            </c:numRef>
          </c:val>
        </c:ser>
        <c:dLbls>
          <c:showLegendKey val="0"/>
          <c:showVal val="1"/>
          <c:showCatName val="0"/>
          <c:showSerName val="0"/>
          <c:showPercent val="0"/>
          <c:showBubbleSize val="0"/>
        </c:dLbls>
        <c:gapWidth val="219"/>
        <c:overlap val="-27"/>
        <c:axId val="392211312"/>
        <c:axId val="392211704"/>
      </c:barChart>
      <c:catAx>
        <c:axId val="39221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92211704"/>
        <c:crosses val="autoZero"/>
        <c:auto val="1"/>
        <c:lblAlgn val="ctr"/>
        <c:lblOffset val="100"/>
        <c:noMultiLvlLbl val="0"/>
      </c:catAx>
      <c:valAx>
        <c:axId val="392211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922113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11297970469742"/>
          <c:y val="0.11304110608221229"/>
          <c:w val="0.81464372508991933"/>
          <c:h val="0.65869717072767475"/>
        </c:manualLayout>
      </c:layout>
      <c:pie3DChart>
        <c:varyColors val="1"/>
        <c:ser>
          <c:idx val="0"/>
          <c:order val="0"/>
          <c:tx>
            <c:strRef>
              <c:f>Feuil1!$B$1</c:f>
              <c:strCache>
                <c:ptCount val="1"/>
                <c:pt idx="0">
                  <c:v>Ventes</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Quotidienne</c:v>
                </c:pt>
                <c:pt idx="1">
                  <c:v>Hebdomadaire</c:v>
                </c:pt>
                <c:pt idx="2">
                  <c:v>Mensuelle</c:v>
                </c:pt>
                <c:pt idx="3">
                  <c:v>Rarement</c:v>
                </c:pt>
              </c:strCache>
            </c:strRef>
          </c:cat>
          <c:val>
            <c:numRef>
              <c:f>Feuil1!$B$2:$B$5</c:f>
              <c:numCache>
                <c:formatCode>General</c:formatCode>
                <c:ptCount val="4"/>
                <c:pt idx="0">
                  <c:v>21.69</c:v>
                </c:pt>
                <c:pt idx="1">
                  <c:v>13.25</c:v>
                </c:pt>
                <c:pt idx="2">
                  <c:v>37.35</c:v>
                </c:pt>
                <c:pt idx="3">
                  <c:v>27.71</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accent2"/>
              </a:solidFill>
            </c:spPr>
          </c:dPt>
          <c:dPt>
            <c:idx val="1"/>
            <c:invertIfNegative val="0"/>
            <c:bubble3D val="0"/>
            <c:spPr>
              <a:solidFill>
                <a:srgbClr val="0070C0"/>
              </a:solidFill>
            </c:spPr>
          </c:dPt>
          <c:dPt>
            <c:idx val="2"/>
            <c:invertIfNegative val="0"/>
            <c:bubble3D val="0"/>
            <c:spPr>
              <a:solidFill>
                <a:schemeClr val="accent6"/>
              </a:solidFill>
            </c:spPr>
          </c:dPt>
          <c:dPt>
            <c:idx val="3"/>
            <c:invertIfNegative val="0"/>
            <c:bubble3D val="0"/>
            <c:spPr>
              <a:solidFill>
                <a:srgbClr val="00B050"/>
              </a:solidFill>
            </c:spPr>
          </c:dPt>
          <c:dPt>
            <c:idx val="4"/>
            <c:invertIfNegative val="0"/>
            <c:bubble3D val="0"/>
            <c:spPr>
              <a:solidFill>
                <a:srgbClr val="002060"/>
              </a:solidFill>
            </c:spPr>
          </c:dPt>
          <c:cat>
            <c:strRef>
              <c:f>Feuil1!$B$4:$B$8</c:f>
              <c:strCache>
                <c:ptCount val="5"/>
                <c:pt idx="0">
                  <c:v>Consultation de compte</c:v>
                </c:pt>
                <c:pt idx="1">
                  <c:v>Paiement de factures</c:v>
                </c:pt>
                <c:pt idx="2">
                  <c:v>Retrait d’espèces </c:v>
                </c:pt>
                <c:pt idx="3">
                  <c:v>Versements bancaires</c:v>
                </c:pt>
                <c:pt idx="4">
                  <c:v>Virements bancaires</c:v>
                </c:pt>
              </c:strCache>
            </c:strRef>
          </c:cat>
          <c:val>
            <c:numRef>
              <c:f>Feuil1!$C$4:$C$8</c:f>
              <c:numCache>
                <c:formatCode>General</c:formatCode>
                <c:ptCount val="5"/>
                <c:pt idx="0">
                  <c:v>54</c:v>
                </c:pt>
                <c:pt idx="1">
                  <c:v>27</c:v>
                </c:pt>
                <c:pt idx="2">
                  <c:v>39</c:v>
                </c:pt>
                <c:pt idx="3">
                  <c:v>31</c:v>
                </c:pt>
                <c:pt idx="4">
                  <c:v>21</c:v>
                </c:pt>
              </c:numCache>
            </c:numRef>
          </c:val>
        </c:ser>
        <c:dLbls>
          <c:showLegendKey val="0"/>
          <c:showVal val="0"/>
          <c:showCatName val="0"/>
          <c:showSerName val="0"/>
          <c:showPercent val="0"/>
          <c:showBubbleSize val="0"/>
        </c:dLbls>
        <c:gapWidth val="150"/>
        <c:axId val="382911640"/>
        <c:axId val="382912032"/>
      </c:barChart>
      <c:catAx>
        <c:axId val="382911640"/>
        <c:scaling>
          <c:orientation val="minMax"/>
        </c:scaling>
        <c:delete val="0"/>
        <c:axPos val="b"/>
        <c:numFmt formatCode="General" sourceLinked="0"/>
        <c:majorTickMark val="out"/>
        <c:minorTickMark val="none"/>
        <c:tickLblPos val="nextTo"/>
        <c:crossAx val="382912032"/>
        <c:crosses val="autoZero"/>
        <c:auto val="1"/>
        <c:lblAlgn val="ctr"/>
        <c:lblOffset val="100"/>
        <c:noMultiLvlLbl val="0"/>
      </c:catAx>
      <c:valAx>
        <c:axId val="382912032"/>
        <c:scaling>
          <c:orientation val="minMax"/>
        </c:scaling>
        <c:delete val="0"/>
        <c:axPos val="l"/>
        <c:majorGridlines/>
        <c:numFmt formatCode="General" sourceLinked="1"/>
        <c:majorTickMark val="out"/>
        <c:minorTickMark val="none"/>
        <c:tickLblPos val="nextTo"/>
        <c:crossAx val="382911640"/>
        <c:crosses val="autoZero"/>
        <c:crossBetween val="between"/>
      </c:valAx>
    </c:plotArea>
    <c:legend>
      <c:legendPos val="r"/>
      <c:overlay val="0"/>
    </c:legend>
    <c:plotVisOnly val="1"/>
    <c:dispBlanksAs val="gap"/>
    <c:showDLblsOverMax val="0"/>
  </c:chart>
  <c:txPr>
    <a:bodyPr/>
    <a:lstStyle/>
    <a:p>
      <a:pPr>
        <a:defRPr b="1">
          <a:latin typeface="Times New Roman" pitchFamily="18" charset="0"/>
          <a:cs typeface="Times New Roman" pitchFamily="18" charset="0"/>
        </a:defRPr>
      </a:pPr>
      <a:endParaRPr lang="fr-F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83594244395428"/>
          <c:y val="0.11004607757363721"/>
          <c:w val="0.81702903737823851"/>
          <c:h val="0.67151511616603565"/>
        </c:manualLayout>
      </c:layout>
      <c:pie3DChart>
        <c:varyColors val="1"/>
        <c:ser>
          <c:idx val="0"/>
          <c:order val="0"/>
          <c:tx>
            <c:strRef>
              <c:f>Feuil1!$B$1</c:f>
              <c:strCache>
                <c:ptCount val="1"/>
                <c:pt idx="0">
                  <c:v>Colonne1</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Application mobile</c:v>
                </c:pt>
                <c:pt idx="1">
                  <c:v>sie web </c:v>
                </c:pt>
                <c:pt idx="2">
                  <c:v>Guichet automatique</c:v>
                </c:pt>
                <c:pt idx="3">
                  <c:v>Agence physique</c:v>
                </c:pt>
              </c:strCache>
            </c:strRef>
          </c:cat>
          <c:val>
            <c:numRef>
              <c:f>Feuil1!$B$2:$B$5</c:f>
              <c:numCache>
                <c:formatCode>General</c:formatCode>
                <c:ptCount val="4"/>
                <c:pt idx="0">
                  <c:v>32.53</c:v>
                </c:pt>
                <c:pt idx="1">
                  <c:v>4.8199999999999985</c:v>
                </c:pt>
                <c:pt idx="2">
                  <c:v>27.71</c:v>
                </c:pt>
                <c:pt idx="3">
                  <c:v>34.9</c:v>
                </c:pt>
              </c:numCache>
            </c:numRef>
          </c:val>
        </c:ser>
        <c:dLbls>
          <c:showLegendKey val="0"/>
          <c:showVal val="1"/>
          <c:showCatName val="0"/>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Sixth Edition" Version="6"/>
</file>

<file path=customXml/itemProps1.xml><?xml version="1.0" encoding="utf-8"?>
<ds:datastoreItem xmlns:ds="http://schemas.openxmlformats.org/officeDocument/2006/customXml" ds:itemID="{E906EC88-A09B-4BFD-BC84-1765073D4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2801</TotalTime>
  <Pages>137</Pages>
  <Words>38486</Words>
  <Characters>211677</Characters>
  <Application>Microsoft Office Word</Application>
  <DocSecurity>0</DocSecurity>
  <Lines>1763</Lines>
  <Paragraphs>499</Paragraphs>
  <ScaleCrop>false</ScaleCrop>
  <HeadingPairs>
    <vt:vector size="2" baseType="variant">
      <vt:variant>
        <vt:lpstr>Titre</vt:lpstr>
      </vt:variant>
      <vt:variant>
        <vt:i4>1</vt:i4>
      </vt:variant>
    </vt:vector>
  </HeadingPairs>
  <TitlesOfParts>
    <vt:vector size="1" baseType="lpstr">
      <vt:lpstr>Introduction générale</vt:lpstr>
    </vt:vector>
  </TitlesOfParts>
  <Company/>
  <LinksUpToDate>false</LinksUpToDate>
  <CharactersWithSpaces>249664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générale</dc:title>
  <dc:creator>pc</dc:creator>
  <cp:lastModifiedBy>pc</cp:lastModifiedBy>
  <cp:revision>5</cp:revision>
  <dcterms:created xsi:type="dcterms:W3CDTF">2025-06-21T23:31:00Z</dcterms:created>
  <dcterms:modified xsi:type="dcterms:W3CDTF">2025-06-25T10:34:00Z</dcterms:modified>
</cp:coreProperties>
</file>