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diagrams/data1.xml" ContentType="application/vnd.openxmlformats-officedocument.drawingml.diagramData+xml"/>
  <Override PartName="/word/header16.xml" ContentType="application/vnd.openxmlformats-officedocument.wordprocessingml.header+xml"/>
  <Override PartName="/word/footer7.xml" ContentType="application/vnd.openxmlformats-officedocument.wordprocessingml.footer+xml"/>
  <Override PartName="/word/diagrams/colors1.xml" ContentType="application/vnd.openxmlformats-officedocument.drawingml.diagramColors+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charts/chart8.xml" ContentType="application/vnd.openxmlformats-officedocument.drawingml.chart+xml"/>
  <Override PartName="/word/charts/chart9.xml" ContentType="application/vnd.openxmlformats-officedocument.drawingml.chart+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header20.xml" ContentType="application/vnd.openxmlformats-officedocument.wordprocessingml.header+xml"/>
  <Override PartName="/word/diagrams/drawing1.xml" ContentType="application/vnd.ms-office.drawingml.diagramDrawing+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footer10.xml" ContentType="application/vnd.openxmlformats-officedocument.wordprocessingml.foot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Default Extension="png" ContentType="image/png"/>
  <Override PartName="/word/diagrams/quickStyle1.xml" ContentType="application/vnd.openxmlformats-officedocument.drawingml.diagramStyle+xml"/>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header15.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1DF0" w:rsidRPr="00546BC7" w:rsidRDefault="00943D23" w:rsidP="002A087F">
      <w:pPr>
        <w:jc w:val="center"/>
        <w:rPr>
          <w:rFonts w:asciiTheme="majorBidi" w:hAnsiTheme="majorBidi" w:cstheme="majorBidi"/>
          <w:b/>
          <w:bCs/>
          <w:sz w:val="26"/>
          <w:szCs w:val="26"/>
        </w:rPr>
      </w:pPr>
      <w:r>
        <w:rPr>
          <w:rFonts w:asciiTheme="majorBidi" w:hAnsiTheme="majorBidi" w:cstheme="majorBidi"/>
          <w:b/>
          <w:bCs/>
          <w:sz w:val="26"/>
          <w:szCs w:val="26"/>
        </w:rPr>
        <w:t>République</w:t>
      </w:r>
      <w:r w:rsidR="00546BC7" w:rsidRPr="00546BC7">
        <w:rPr>
          <w:rFonts w:asciiTheme="majorBidi" w:hAnsiTheme="majorBidi" w:cstheme="majorBidi"/>
          <w:b/>
          <w:bCs/>
          <w:sz w:val="26"/>
          <w:szCs w:val="26"/>
        </w:rPr>
        <w:t xml:space="preserve"> algérienne démocratique et Populaire</w:t>
      </w:r>
    </w:p>
    <w:p w:rsidR="00546BC7" w:rsidRPr="00546BC7" w:rsidRDefault="00546BC7" w:rsidP="002A087F">
      <w:pPr>
        <w:jc w:val="center"/>
        <w:rPr>
          <w:rFonts w:asciiTheme="majorBidi" w:hAnsiTheme="majorBidi" w:cstheme="majorBidi"/>
          <w:b/>
          <w:bCs/>
          <w:sz w:val="26"/>
          <w:szCs w:val="26"/>
        </w:rPr>
      </w:pPr>
      <w:r w:rsidRPr="00546BC7">
        <w:rPr>
          <w:rFonts w:asciiTheme="majorBidi" w:hAnsiTheme="majorBidi" w:cstheme="majorBidi"/>
          <w:b/>
          <w:bCs/>
          <w:sz w:val="26"/>
          <w:szCs w:val="26"/>
        </w:rPr>
        <w:t>Ministère de l’Enseignement Supérieur et de la Recherche Scientifique</w:t>
      </w:r>
    </w:p>
    <w:p w:rsidR="002B0253" w:rsidRDefault="002B0253" w:rsidP="002A087F">
      <w:pPr>
        <w:jc w:val="center"/>
      </w:pPr>
      <w:r>
        <w:rPr>
          <w:noProof/>
          <w:lang w:eastAsia="fr-FR"/>
        </w:rPr>
        <w:drawing>
          <wp:inline distT="0" distB="0" distL="0" distR="0">
            <wp:extent cx="1339703" cy="1212112"/>
            <wp:effectExtent l="19050" t="0" r="0" b="0"/>
            <wp:docPr id="1" name="Image 1" descr="C:\Users\acer\Documents\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cuments\téléchargement.jpg"/>
                    <pic:cNvPicPr>
                      <a:picLocks noChangeAspect="1" noChangeArrowheads="1"/>
                    </pic:cNvPicPr>
                  </pic:nvPicPr>
                  <pic:blipFill>
                    <a:blip r:embed="rId9" cstate="print"/>
                    <a:srcRect/>
                    <a:stretch>
                      <a:fillRect/>
                    </a:stretch>
                  </pic:blipFill>
                  <pic:spPr bwMode="auto">
                    <a:xfrm>
                      <a:off x="0" y="0"/>
                      <a:ext cx="1339572" cy="1211994"/>
                    </a:xfrm>
                    <a:prstGeom prst="rect">
                      <a:avLst/>
                    </a:prstGeom>
                    <a:noFill/>
                    <a:ln w="9525">
                      <a:noFill/>
                      <a:miter lim="800000"/>
                      <a:headEnd/>
                      <a:tailEnd/>
                    </a:ln>
                  </pic:spPr>
                </pic:pic>
              </a:graphicData>
            </a:graphic>
          </wp:inline>
        </w:drawing>
      </w:r>
    </w:p>
    <w:p w:rsidR="00415748" w:rsidRPr="00546BC7" w:rsidRDefault="002B0253" w:rsidP="002A087F">
      <w:pPr>
        <w:tabs>
          <w:tab w:val="left" w:pos="2461"/>
        </w:tabs>
        <w:jc w:val="center"/>
        <w:rPr>
          <w:b/>
          <w:bCs/>
          <w:sz w:val="26"/>
          <w:szCs w:val="26"/>
        </w:rPr>
      </w:pPr>
      <w:r w:rsidRPr="00546BC7">
        <w:rPr>
          <w:rFonts w:asciiTheme="majorBidi" w:hAnsiTheme="majorBidi" w:cstheme="majorBidi"/>
          <w:b/>
          <w:bCs/>
          <w:sz w:val="26"/>
          <w:szCs w:val="26"/>
        </w:rPr>
        <w:t>Ecole supérieure de Management – Tlemcen</w:t>
      </w:r>
    </w:p>
    <w:p w:rsidR="002B0253" w:rsidRPr="00546BC7" w:rsidRDefault="002B0253" w:rsidP="002A087F">
      <w:pPr>
        <w:tabs>
          <w:tab w:val="left" w:pos="2461"/>
        </w:tabs>
        <w:jc w:val="center"/>
        <w:rPr>
          <w:rFonts w:asciiTheme="majorBidi" w:hAnsiTheme="majorBidi" w:cstheme="majorBidi"/>
          <w:b/>
          <w:bCs/>
          <w:sz w:val="26"/>
          <w:szCs w:val="26"/>
        </w:rPr>
      </w:pPr>
      <w:r w:rsidRPr="00546BC7">
        <w:rPr>
          <w:rFonts w:asciiTheme="majorBidi" w:hAnsiTheme="majorBidi" w:cstheme="majorBidi"/>
          <w:b/>
          <w:bCs/>
          <w:sz w:val="26"/>
          <w:szCs w:val="26"/>
        </w:rPr>
        <w:t>Département : Management</w:t>
      </w:r>
    </w:p>
    <w:p w:rsidR="002B0253" w:rsidRPr="00546BC7" w:rsidRDefault="002B0253" w:rsidP="002A087F">
      <w:pPr>
        <w:tabs>
          <w:tab w:val="left" w:pos="2461"/>
        </w:tabs>
        <w:jc w:val="center"/>
        <w:rPr>
          <w:rFonts w:asciiTheme="majorBidi" w:hAnsiTheme="majorBidi" w:cstheme="majorBidi"/>
          <w:b/>
          <w:bCs/>
          <w:sz w:val="26"/>
          <w:szCs w:val="26"/>
        </w:rPr>
      </w:pPr>
      <w:r w:rsidRPr="00546BC7">
        <w:rPr>
          <w:rFonts w:asciiTheme="majorBidi" w:hAnsiTheme="majorBidi" w:cstheme="majorBidi"/>
          <w:b/>
          <w:bCs/>
          <w:sz w:val="26"/>
          <w:szCs w:val="26"/>
        </w:rPr>
        <w:t>Spécialité : Marketing</w:t>
      </w:r>
    </w:p>
    <w:p w:rsidR="002B0253" w:rsidRPr="00546BC7" w:rsidRDefault="002B0253" w:rsidP="002A087F">
      <w:pPr>
        <w:tabs>
          <w:tab w:val="left" w:pos="2461"/>
        </w:tabs>
        <w:jc w:val="center"/>
        <w:rPr>
          <w:rFonts w:asciiTheme="majorBidi" w:hAnsiTheme="majorBidi" w:cstheme="majorBidi"/>
          <w:b/>
          <w:bCs/>
          <w:sz w:val="26"/>
          <w:szCs w:val="26"/>
        </w:rPr>
      </w:pPr>
      <w:r w:rsidRPr="00546BC7">
        <w:rPr>
          <w:rFonts w:asciiTheme="majorBidi" w:hAnsiTheme="majorBidi" w:cstheme="majorBidi"/>
          <w:b/>
          <w:bCs/>
          <w:sz w:val="26"/>
          <w:szCs w:val="26"/>
        </w:rPr>
        <w:t>Mémoire de fin d’Etudes</w:t>
      </w:r>
    </w:p>
    <w:p w:rsidR="002B0253" w:rsidRPr="00546BC7" w:rsidRDefault="002B0253" w:rsidP="00170AFD">
      <w:pPr>
        <w:tabs>
          <w:tab w:val="left" w:pos="2461"/>
        </w:tabs>
        <w:jc w:val="center"/>
        <w:rPr>
          <w:rFonts w:asciiTheme="majorBidi" w:hAnsiTheme="majorBidi" w:cstheme="majorBidi"/>
          <w:b/>
          <w:bCs/>
          <w:sz w:val="26"/>
          <w:szCs w:val="26"/>
        </w:rPr>
      </w:pPr>
      <w:r w:rsidRPr="00546BC7">
        <w:rPr>
          <w:rFonts w:asciiTheme="majorBidi" w:hAnsiTheme="majorBidi" w:cstheme="majorBidi"/>
          <w:b/>
          <w:bCs/>
          <w:sz w:val="26"/>
          <w:szCs w:val="26"/>
        </w:rPr>
        <w:t>En vue de l’obtention du diplôme de Master académique</w:t>
      </w:r>
    </w:p>
    <w:p w:rsidR="002B0253" w:rsidRPr="002D5590" w:rsidRDefault="002B0253" w:rsidP="00170AFD">
      <w:pPr>
        <w:tabs>
          <w:tab w:val="left" w:pos="2461"/>
        </w:tabs>
        <w:jc w:val="center"/>
        <w:rPr>
          <w:rFonts w:asciiTheme="majorBidi" w:hAnsiTheme="majorBidi" w:cstheme="majorBidi"/>
          <w:b/>
          <w:bCs/>
          <w:sz w:val="28"/>
          <w:szCs w:val="28"/>
        </w:rPr>
      </w:pPr>
      <w:r w:rsidRPr="00546BC7">
        <w:rPr>
          <w:rFonts w:asciiTheme="majorBidi" w:hAnsiTheme="majorBidi" w:cstheme="majorBidi"/>
          <w:b/>
          <w:bCs/>
          <w:sz w:val="26"/>
          <w:szCs w:val="26"/>
        </w:rPr>
        <w:t>Thème</w:t>
      </w:r>
    </w:p>
    <w:p w:rsidR="00170AFD" w:rsidRPr="00170AFD" w:rsidRDefault="004E0924" w:rsidP="002B0253">
      <w:pPr>
        <w:tabs>
          <w:tab w:val="left" w:pos="2461"/>
        </w:tabs>
        <w:jc w:val="center"/>
        <w:rPr>
          <w:rFonts w:asciiTheme="majorBidi" w:hAnsiTheme="majorBidi" w:cstheme="majorBidi"/>
        </w:rPr>
      </w:pPr>
      <w:r w:rsidRPr="004E0924">
        <w:rPr>
          <w:rFonts w:asciiTheme="majorBidi" w:hAnsiTheme="majorBidi" w:cstheme="majorBidi"/>
          <w:noProof/>
          <w:lang w:val="en-US"/>
        </w:rPr>
        <w:pict>
          <v:rect id="Rectangle 2" o:spid="_x0000_s1026" style="position:absolute;left:0;text-align:left;margin-left:23.75pt;margin-top:7.3pt;width:421.95pt;height:84.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">
            <v:textbox>
              <w:txbxContent>
                <w:p w:rsidR="00B5761C" w:rsidRPr="00E361B5" w:rsidRDefault="00B5761C" w:rsidP="00F051A0">
                  <w:pPr>
                    <w:spacing w:line="360" w:lineRule="auto"/>
                    <w:jc w:val="center"/>
                    <w:rPr>
                      <w:rFonts w:asciiTheme="majorBidi" w:hAnsiTheme="majorBidi" w:cstheme="majorBidi"/>
                      <w:b/>
                      <w:bCs/>
                      <w:sz w:val="36"/>
                      <w:szCs w:val="36"/>
                    </w:rPr>
                  </w:pPr>
                  <w:r w:rsidRPr="002D5590">
                    <w:rPr>
                      <w:rFonts w:asciiTheme="majorBidi" w:hAnsiTheme="majorBidi" w:cstheme="majorBidi"/>
                      <w:b/>
                      <w:bCs/>
                      <w:sz w:val="36"/>
                      <w:szCs w:val="36"/>
                    </w:rPr>
                    <w:t xml:space="preserve">Les déterminants de la fidélité des clients - Cas de l’opérateur </w:t>
                  </w:r>
                  <w:proofErr w:type="spellStart"/>
                  <w:r w:rsidRPr="00F051A0">
                    <w:rPr>
                      <w:rFonts w:asciiTheme="majorBidi" w:hAnsiTheme="majorBidi" w:cstheme="majorBidi"/>
                      <w:b/>
                      <w:bCs/>
                      <w:sz w:val="36"/>
                      <w:szCs w:val="36"/>
                    </w:rPr>
                    <w:t>mobile</w:t>
                  </w:r>
                  <w:r w:rsidRPr="00094D4E">
                    <w:rPr>
                      <w:rStyle w:val="Rfrenceintense"/>
                      <w:rFonts w:asciiTheme="majorBidi" w:hAnsiTheme="majorBidi" w:cstheme="majorBidi"/>
                      <w:color w:val="auto"/>
                      <w:sz w:val="36"/>
                      <w:szCs w:val="36"/>
                      <w:u w:val="none"/>
                    </w:rPr>
                    <w:t>OOR</w:t>
                  </w:r>
                  <w:r>
                    <w:rPr>
                      <w:rStyle w:val="Rfrenceintense"/>
                      <w:rFonts w:asciiTheme="majorBidi" w:hAnsiTheme="majorBidi" w:cstheme="majorBidi"/>
                      <w:color w:val="auto"/>
                      <w:sz w:val="36"/>
                      <w:szCs w:val="36"/>
                      <w:u w:val="none"/>
                    </w:rPr>
                    <w:t>E</w:t>
                  </w:r>
                  <w:r w:rsidRPr="00094D4E">
                    <w:rPr>
                      <w:rStyle w:val="Rfrenceintense"/>
                      <w:rFonts w:asciiTheme="majorBidi" w:hAnsiTheme="majorBidi" w:cstheme="majorBidi"/>
                      <w:color w:val="auto"/>
                      <w:sz w:val="36"/>
                      <w:szCs w:val="36"/>
                      <w:u w:val="none"/>
                    </w:rPr>
                    <w:t>DOO</w:t>
                  </w:r>
                  <w:proofErr w:type="spellEnd"/>
                </w:p>
              </w:txbxContent>
            </v:textbox>
          </v:rect>
        </w:pict>
      </w:r>
    </w:p>
    <w:p w:rsidR="00170AFD" w:rsidRPr="00170AFD" w:rsidRDefault="00170AFD" w:rsidP="00170AFD">
      <w:pPr>
        <w:rPr>
          <w:rFonts w:ascii="Arabic Typesetting" w:hAnsi="Arabic Typesetting" w:cs="Arabic Typesetting"/>
        </w:rPr>
      </w:pPr>
    </w:p>
    <w:p w:rsidR="00170AFD" w:rsidRPr="00170AFD" w:rsidRDefault="00170AFD" w:rsidP="00170AFD">
      <w:pPr>
        <w:rPr>
          <w:rFonts w:ascii="Arabic Typesetting" w:hAnsi="Arabic Typesetting" w:cs="Arabic Typesetting"/>
        </w:rPr>
      </w:pPr>
    </w:p>
    <w:p w:rsidR="00170AFD" w:rsidRDefault="00170AFD" w:rsidP="00170AFD">
      <w:pPr>
        <w:rPr>
          <w:rFonts w:ascii="Arabic Typesetting" w:hAnsi="Arabic Typesetting" w:cs="Arabic Typesetting"/>
        </w:rPr>
      </w:pPr>
    </w:p>
    <w:p w:rsidR="00170AFD" w:rsidRPr="002D5590" w:rsidRDefault="00170AFD" w:rsidP="004004E2">
      <w:pPr>
        <w:rPr>
          <w:rFonts w:asciiTheme="majorBidi" w:hAnsiTheme="majorBidi" w:cstheme="majorBidi"/>
          <w:b/>
          <w:bCs/>
          <w:sz w:val="24"/>
          <w:szCs w:val="24"/>
        </w:rPr>
      </w:pPr>
      <w:r w:rsidRPr="002D5590">
        <w:rPr>
          <w:rFonts w:asciiTheme="majorBidi" w:hAnsiTheme="majorBidi" w:cstheme="majorBidi"/>
          <w:b/>
          <w:bCs/>
          <w:sz w:val="24"/>
          <w:szCs w:val="24"/>
        </w:rPr>
        <w:t>Présenté par :</w:t>
      </w:r>
      <w:r w:rsidR="00D30CB1">
        <w:rPr>
          <w:rFonts w:asciiTheme="majorBidi" w:hAnsiTheme="majorBidi" w:cstheme="majorBidi"/>
          <w:b/>
          <w:bCs/>
          <w:sz w:val="24"/>
          <w:szCs w:val="24"/>
        </w:rPr>
        <w:t xml:space="preserve"> </w:t>
      </w:r>
      <w:proofErr w:type="spellStart"/>
      <w:r w:rsidR="00D30CB1">
        <w:rPr>
          <w:rFonts w:asciiTheme="majorBidi" w:hAnsiTheme="majorBidi" w:cstheme="majorBidi"/>
          <w:b/>
          <w:bCs/>
          <w:sz w:val="24"/>
          <w:szCs w:val="24"/>
        </w:rPr>
        <w:t>Mekhlouf</w:t>
      </w:r>
      <w:proofErr w:type="spellEnd"/>
      <w:r w:rsidR="00D30CB1">
        <w:rPr>
          <w:rFonts w:asciiTheme="majorBidi" w:hAnsiTheme="majorBidi" w:cstheme="majorBidi"/>
          <w:b/>
          <w:bCs/>
          <w:sz w:val="24"/>
          <w:szCs w:val="24"/>
        </w:rPr>
        <w:t xml:space="preserve"> </w:t>
      </w:r>
      <w:proofErr w:type="spellStart"/>
      <w:r w:rsidR="00D30CB1">
        <w:rPr>
          <w:rFonts w:asciiTheme="majorBidi" w:hAnsiTheme="majorBidi" w:cstheme="majorBidi"/>
          <w:b/>
          <w:bCs/>
          <w:sz w:val="24"/>
          <w:szCs w:val="24"/>
        </w:rPr>
        <w:t>Ikram</w:t>
      </w:r>
      <w:proofErr w:type="spellEnd"/>
    </w:p>
    <w:p w:rsidR="00170AFD" w:rsidRDefault="00170AFD" w:rsidP="002A087F">
      <w:pPr>
        <w:rPr>
          <w:rFonts w:asciiTheme="majorBidi" w:hAnsiTheme="majorBidi" w:cstheme="majorBidi"/>
          <w:sz w:val="24"/>
          <w:szCs w:val="24"/>
        </w:rPr>
      </w:pPr>
      <w:r>
        <w:rPr>
          <w:rFonts w:asciiTheme="majorBidi" w:hAnsiTheme="majorBidi" w:cstheme="majorBidi"/>
          <w:sz w:val="24"/>
          <w:szCs w:val="24"/>
        </w:rPr>
        <w:t>Soutenu le :</w:t>
      </w:r>
      <w:r w:rsidR="00913ADD">
        <w:rPr>
          <w:rFonts w:asciiTheme="majorBidi" w:hAnsiTheme="majorBidi" w:cstheme="majorBidi"/>
          <w:sz w:val="24"/>
          <w:szCs w:val="24"/>
        </w:rPr>
        <w:t xml:space="preserve"> 27/09/2021</w:t>
      </w:r>
    </w:p>
    <w:p w:rsidR="00170AFD" w:rsidRDefault="00913ADD" w:rsidP="00170AFD">
      <w:pPr>
        <w:rPr>
          <w:rFonts w:asciiTheme="majorBidi" w:hAnsiTheme="majorBidi" w:cstheme="majorBidi"/>
          <w:sz w:val="24"/>
          <w:szCs w:val="24"/>
        </w:rPr>
      </w:pPr>
      <w:r>
        <w:rPr>
          <w:rFonts w:asciiTheme="majorBidi" w:hAnsiTheme="majorBidi" w:cstheme="majorBidi"/>
          <w:sz w:val="24"/>
          <w:szCs w:val="24"/>
        </w:rPr>
        <w:t>/</w:t>
      </w:r>
      <w:r w:rsidR="00170AFD">
        <w:rPr>
          <w:rFonts w:asciiTheme="majorBidi" w:hAnsiTheme="majorBidi" w:cstheme="majorBidi"/>
          <w:sz w:val="24"/>
          <w:szCs w:val="24"/>
        </w:rPr>
        <w:t>Devant le jury composé de :</w:t>
      </w:r>
    </w:p>
    <w:tbl>
      <w:tblPr>
        <w:tblStyle w:val="Grilledutableau"/>
        <w:tblW w:w="0" w:type="auto"/>
        <w:tblLook w:val="04A0"/>
      </w:tblPr>
      <w:tblGrid>
        <w:gridCol w:w="3081"/>
        <w:gridCol w:w="3082"/>
        <w:gridCol w:w="3082"/>
      </w:tblGrid>
      <w:tr w:rsidR="00170AFD" w:rsidTr="00182B0F">
        <w:trPr>
          <w:trHeight w:val="2184"/>
        </w:trPr>
        <w:tc>
          <w:tcPr>
            <w:tcW w:w="3081" w:type="dxa"/>
          </w:tcPr>
          <w:p w:rsidR="006E730F" w:rsidRPr="002D5590" w:rsidRDefault="00170AFD" w:rsidP="00170AFD">
            <w:pPr>
              <w:rPr>
                <w:rFonts w:asciiTheme="majorBidi" w:hAnsiTheme="majorBidi" w:cstheme="majorBidi"/>
                <w:b/>
                <w:bCs/>
                <w:sz w:val="24"/>
                <w:szCs w:val="24"/>
              </w:rPr>
            </w:pPr>
            <w:r w:rsidRPr="002D5590">
              <w:rPr>
                <w:rFonts w:asciiTheme="majorBidi" w:hAnsiTheme="majorBidi" w:cstheme="majorBidi"/>
                <w:b/>
                <w:bCs/>
                <w:sz w:val="24"/>
                <w:szCs w:val="24"/>
              </w:rPr>
              <w:t>Nom et Prénom</w:t>
            </w:r>
          </w:p>
          <w:p w:rsidR="00382FD1" w:rsidRDefault="00382FD1" w:rsidP="006E730F">
            <w:pPr>
              <w:rPr>
                <w:rFonts w:asciiTheme="majorBidi" w:hAnsiTheme="majorBidi" w:cstheme="majorBidi"/>
                <w:sz w:val="24"/>
                <w:szCs w:val="24"/>
              </w:rPr>
            </w:pPr>
          </w:p>
          <w:p w:rsidR="006E730F" w:rsidRDefault="006E730F" w:rsidP="006E730F">
            <w:pPr>
              <w:rPr>
                <w:rFonts w:asciiTheme="majorBidi" w:hAnsiTheme="majorBidi" w:cstheme="majorBidi"/>
                <w:sz w:val="24"/>
                <w:szCs w:val="24"/>
              </w:rPr>
            </w:pPr>
            <w:proofErr w:type="gramStart"/>
            <w:r>
              <w:rPr>
                <w:rFonts w:asciiTheme="majorBidi" w:hAnsiTheme="majorBidi" w:cstheme="majorBidi"/>
                <w:sz w:val="24"/>
                <w:szCs w:val="24"/>
              </w:rPr>
              <w:t>1.</w:t>
            </w:r>
            <w:r w:rsidR="00C5292D">
              <w:rPr>
                <w:rFonts w:asciiTheme="majorBidi" w:hAnsiTheme="majorBidi" w:cstheme="majorBidi"/>
                <w:sz w:val="24"/>
                <w:szCs w:val="24"/>
              </w:rPr>
              <w:t>KARA</w:t>
            </w:r>
            <w:proofErr w:type="gramEnd"/>
            <w:r w:rsidR="00C5292D">
              <w:rPr>
                <w:rFonts w:asciiTheme="majorBidi" w:hAnsiTheme="majorBidi" w:cstheme="majorBidi"/>
                <w:sz w:val="24"/>
                <w:szCs w:val="24"/>
              </w:rPr>
              <w:t xml:space="preserve"> TERKI</w:t>
            </w:r>
            <w:r w:rsidR="00382FD1">
              <w:rPr>
                <w:rFonts w:asciiTheme="majorBidi" w:hAnsiTheme="majorBidi" w:cstheme="majorBidi"/>
                <w:sz w:val="24"/>
                <w:szCs w:val="24"/>
              </w:rPr>
              <w:t xml:space="preserve"> </w:t>
            </w:r>
            <w:proofErr w:type="spellStart"/>
            <w:r w:rsidR="00382FD1">
              <w:rPr>
                <w:rFonts w:asciiTheme="majorBidi" w:hAnsiTheme="majorBidi" w:cstheme="majorBidi"/>
                <w:sz w:val="24"/>
                <w:szCs w:val="24"/>
              </w:rPr>
              <w:t>Assia</w:t>
            </w:r>
            <w:proofErr w:type="spellEnd"/>
            <w:r w:rsidR="00382FD1">
              <w:rPr>
                <w:rFonts w:asciiTheme="majorBidi" w:hAnsiTheme="majorBidi" w:cstheme="majorBidi"/>
                <w:sz w:val="24"/>
                <w:szCs w:val="24"/>
              </w:rPr>
              <w:t xml:space="preserve"> </w:t>
            </w:r>
          </w:p>
          <w:p w:rsidR="006E730F" w:rsidRDefault="006E730F" w:rsidP="006E730F">
            <w:pPr>
              <w:rPr>
                <w:rFonts w:asciiTheme="majorBidi" w:hAnsiTheme="majorBidi" w:cstheme="majorBidi"/>
                <w:sz w:val="24"/>
                <w:szCs w:val="24"/>
              </w:rPr>
            </w:pPr>
            <w:proofErr w:type="gramStart"/>
            <w:r>
              <w:rPr>
                <w:rFonts w:asciiTheme="majorBidi" w:hAnsiTheme="majorBidi" w:cstheme="majorBidi"/>
                <w:sz w:val="24"/>
                <w:szCs w:val="24"/>
              </w:rPr>
              <w:t>2.</w:t>
            </w:r>
            <w:r w:rsidR="00C5292D">
              <w:rPr>
                <w:rFonts w:asciiTheme="majorBidi" w:hAnsiTheme="majorBidi" w:cstheme="majorBidi"/>
                <w:sz w:val="24"/>
                <w:szCs w:val="24"/>
              </w:rPr>
              <w:t>BESSOUH</w:t>
            </w:r>
            <w:proofErr w:type="gramEnd"/>
            <w:r w:rsidR="00D30CB1">
              <w:rPr>
                <w:rFonts w:asciiTheme="majorBidi" w:hAnsiTheme="majorBidi" w:cstheme="majorBidi"/>
                <w:sz w:val="24"/>
                <w:szCs w:val="24"/>
              </w:rPr>
              <w:t xml:space="preserve"> </w:t>
            </w:r>
            <w:proofErr w:type="spellStart"/>
            <w:r w:rsidR="00D30CB1">
              <w:rPr>
                <w:rFonts w:asciiTheme="majorBidi" w:hAnsiTheme="majorBidi" w:cstheme="majorBidi"/>
                <w:sz w:val="24"/>
                <w:szCs w:val="24"/>
              </w:rPr>
              <w:t>Nadira</w:t>
            </w:r>
            <w:proofErr w:type="spellEnd"/>
          </w:p>
          <w:p w:rsidR="006E730F" w:rsidRDefault="006E730F" w:rsidP="00C028CE">
            <w:pPr>
              <w:rPr>
                <w:rFonts w:asciiTheme="majorBidi" w:hAnsiTheme="majorBidi" w:cstheme="majorBidi"/>
                <w:sz w:val="24"/>
                <w:szCs w:val="24"/>
              </w:rPr>
            </w:pPr>
            <w:proofErr w:type="gramStart"/>
            <w:r>
              <w:rPr>
                <w:rFonts w:asciiTheme="majorBidi" w:hAnsiTheme="majorBidi" w:cstheme="majorBidi"/>
                <w:sz w:val="24"/>
                <w:szCs w:val="24"/>
              </w:rPr>
              <w:t>3.</w:t>
            </w:r>
            <w:r w:rsidR="00C028CE">
              <w:rPr>
                <w:rFonts w:asciiTheme="majorBidi" w:hAnsiTheme="majorBidi" w:cstheme="majorBidi"/>
                <w:sz w:val="24"/>
                <w:szCs w:val="24"/>
              </w:rPr>
              <w:t>KHEDIM</w:t>
            </w:r>
            <w:proofErr w:type="gramEnd"/>
            <w:r w:rsidR="00C028CE">
              <w:rPr>
                <w:rFonts w:asciiTheme="majorBidi" w:hAnsiTheme="majorBidi" w:cstheme="majorBidi"/>
                <w:sz w:val="24"/>
                <w:szCs w:val="24"/>
              </w:rPr>
              <w:t xml:space="preserve"> Amel</w:t>
            </w:r>
          </w:p>
          <w:p w:rsidR="006E730F" w:rsidRDefault="006E730F" w:rsidP="006E730F">
            <w:pPr>
              <w:rPr>
                <w:rFonts w:asciiTheme="majorBidi" w:hAnsiTheme="majorBidi" w:cstheme="majorBidi"/>
                <w:sz w:val="24"/>
                <w:szCs w:val="24"/>
              </w:rPr>
            </w:pPr>
          </w:p>
          <w:p w:rsidR="006E730F" w:rsidRDefault="006E730F" w:rsidP="006E730F">
            <w:pPr>
              <w:rPr>
                <w:rFonts w:asciiTheme="majorBidi" w:hAnsiTheme="majorBidi" w:cstheme="majorBidi"/>
                <w:sz w:val="24"/>
                <w:szCs w:val="24"/>
              </w:rPr>
            </w:pPr>
          </w:p>
          <w:p w:rsidR="006E730F" w:rsidRPr="006E730F" w:rsidRDefault="006E730F" w:rsidP="006E730F">
            <w:pPr>
              <w:ind w:left="360"/>
              <w:rPr>
                <w:rFonts w:asciiTheme="majorBidi" w:hAnsiTheme="majorBidi" w:cstheme="majorBidi"/>
                <w:sz w:val="24"/>
                <w:szCs w:val="24"/>
              </w:rPr>
            </w:pPr>
          </w:p>
          <w:p w:rsidR="006E730F" w:rsidRDefault="006E730F" w:rsidP="00170AFD">
            <w:pPr>
              <w:rPr>
                <w:rFonts w:asciiTheme="majorBidi" w:hAnsiTheme="majorBidi" w:cstheme="majorBidi"/>
                <w:sz w:val="24"/>
                <w:szCs w:val="24"/>
              </w:rPr>
            </w:pPr>
          </w:p>
          <w:p w:rsidR="006E730F" w:rsidRDefault="006E730F" w:rsidP="00170AFD">
            <w:pPr>
              <w:rPr>
                <w:rFonts w:asciiTheme="majorBidi" w:hAnsiTheme="majorBidi" w:cstheme="majorBidi"/>
                <w:sz w:val="24"/>
                <w:szCs w:val="24"/>
              </w:rPr>
            </w:pPr>
          </w:p>
          <w:p w:rsidR="00170AFD" w:rsidRPr="006E730F" w:rsidRDefault="00170AFD" w:rsidP="006E730F">
            <w:pPr>
              <w:pStyle w:val="Paragraphedeliste"/>
              <w:ind w:left="2260"/>
              <w:rPr>
                <w:rFonts w:asciiTheme="majorBidi" w:hAnsiTheme="majorBidi" w:cstheme="majorBidi"/>
                <w:sz w:val="24"/>
                <w:szCs w:val="24"/>
              </w:rPr>
            </w:pPr>
          </w:p>
        </w:tc>
        <w:tc>
          <w:tcPr>
            <w:tcW w:w="3082" w:type="dxa"/>
          </w:tcPr>
          <w:p w:rsidR="00382FD1" w:rsidRDefault="00170AFD" w:rsidP="00382FD1">
            <w:pPr>
              <w:rPr>
                <w:rFonts w:asciiTheme="majorBidi" w:hAnsiTheme="majorBidi" w:cstheme="majorBidi"/>
                <w:sz w:val="24"/>
                <w:szCs w:val="24"/>
              </w:rPr>
            </w:pPr>
            <w:r w:rsidRPr="002D5590">
              <w:rPr>
                <w:rFonts w:asciiTheme="majorBidi" w:hAnsiTheme="majorBidi" w:cstheme="majorBidi"/>
                <w:b/>
                <w:bCs/>
                <w:sz w:val="24"/>
                <w:szCs w:val="24"/>
              </w:rPr>
              <w:t>Grade</w:t>
            </w:r>
          </w:p>
          <w:p w:rsidR="00382FD1" w:rsidRDefault="00382FD1" w:rsidP="00382FD1">
            <w:pPr>
              <w:rPr>
                <w:rFonts w:asciiTheme="majorBidi" w:hAnsiTheme="majorBidi" w:cstheme="majorBidi"/>
                <w:sz w:val="24"/>
                <w:szCs w:val="24"/>
              </w:rPr>
            </w:pPr>
          </w:p>
          <w:p w:rsidR="00170AFD" w:rsidRDefault="00382FD1" w:rsidP="00382FD1">
            <w:pPr>
              <w:rPr>
                <w:rFonts w:asciiTheme="majorBidi" w:hAnsiTheme="majorBidi" w:cstheme="majorBidi"/>
                <w:sz w:val="24"/>
                <w:szCs w:val="24"/>
              </w:rPr>
            </w:pPr>
            <w:r>
              <w:rPr>
                <w:rFonts w:asciiTheme="majorBidi" w:hAnsiTheme="majorBidi" w:cstheme="majorBidi"/>
                <w:sz w:val="24"/>
                <w:szCs w:val="24"/>
              </w:rPr>
              <w:t>Professeure</w:t>
            </w:r>
          </w:p>
          <w:p w:rsidR="00382FD1" w:rsidRDefault="00382FD1" w:rsidP="00382FD1">
            <w:pPr>
              <w:rPr>
                <w:rFonts w:asciiTheme="majorBidi" w:hAnsiTheme="majorBidi" w:cstheme="majorBidi"/>
                <w:sz w:val="24"/>
                <w:szCs w:val="24"/>
              </w:rPr>
            </w:pPr>
            <w:r>
              <w:rPr>
                <w:rFonts w:asciiTheme="majorBidi" w:hAnsiTheme="majorBidi" w:cstheme="majorBidi"/>
                <w:sz w:val="24"/>
                <w:szCs w:val="24"/>
              </w:rPr>
              <w:t>Professeure</w:t>
            </w:r>
          </w:p>
          <w:p w:rsidR="00382FD1" w:rsidRDefault="00382FD1" w:rsidP="00382FD1">
            <w:pPr>
              <w:rPr>
                <w:rFonts w:asciiTheme="majorBidi" w:hAnsiTheme="majorBidi" w:cstheme="majorBidi"/>
                <w:sz w:val="24"/>
                <w:szCs w:val="24"/>
              </w:rPr>
            </w:pPr>
            <w:r>
              <w:rPr>
                <w:rFonts w:asciiTheme="majorBidi" w:hAnsiTheme="majorBidi" w:cstheme="majorBidi"/>
                <w:sz w:val="24"/>
                <w:szCs w:val="24"/>
              </w:rPr>
              <w:t>Maitre de conférences</w:t>
            </w:r>
          </w:p>
          <w:p w:rsidR="00382FD1" w:rsidRPr="00382FD1" w:rsidRDefault="00382FD1" w:rsidP="00382FD1">
            <w:pPr>
              <w:rPr>
                <w:rFonts w:asciiTheme="majorBidi" w:hAnsiTheme="majorBidi" w:cstheme="majorBidi"/>
                <w:sz w:val="24"/>
                <w:szCs w:val="24"/>
              </w:rPr>
            </w:pPr>
          </w:p>
        </w:tc>
        <w:tc>
          <w:tcPr>
            <w:tcW w:w="3082" w:type="dxa"/>
          </w:tcPr>
          <w:p w:rsidR="006E730F" w:rsidRPr="002D5590" w:rsidRDefault="00170AFD" w:rsidP="006E730F">
            <w:pPr>
              <w:rPr>
                <w:rFonts w:asciiTheme="majorBidi" w:hAnsiTheme="majorBidi" w:cstheme="majorBidi"/>
                <w:b/>
                <w:bCs/>
                <w:sz w:val="24"/>
                <w:szCs w:val="24"/>
              </w:rPr>
            </w:pPr>
            <w:r w:rsidRPr="002D5590">
              <w:rPr>
                <w:rFonts w:asciiTheme="majorBidi" w:hAnsiTheme="majorBidi" w:cstheme="majorBidi"/>
                <w:b/>
                <w:bCs/>
                <w:sz w:val="24"/>
                <w:szCs w:val="24"/>
              </w:rPr>
              <w:t>Qualité</w:t>
            </w:r>
          </w:p>
          <w:p w:rsidR="006E730F" w:rsidRDefault="006E730F" w:rsidP="006E730F">
            <w:pPr>
              <w:rPr>
                <w:rFonts w:asciiTheme="majorBidi" w:hAnsiTheme="majorBidi" w:cstheme="majorBidi"/>
                <w:sz w:val="24"/>
                <w:szCs w:val="24"/>
              </w:rPr>
            </w:pPr>
          </w:p>
          <w:p w:rsidR="006E730F" w:rsidRDefault="00382FD1" w:rsidP="006E730F">
            <w:pPr>
              <w:rPr>
                <w:rFonts w:asciiTheme="majorBidi" w:hAnsiTheme="majorBidi" w:cstheme="majorBidi"/>
                <w:sz w:val="24"/>
                <w:szCs w:val="24"/>
              </w:rPr>
            </w:pPr>
            <w:r>
              <w:rPr>
                <w:rFonts w:asciiTheme="majorBidi" w:hAnsiTheme="majorBidi" w:cstheme="majorBidi"/>
                <w:sz w:val="24"/>
                <w:szCs w:val="24"/>
              </w:rPr>
              <w:t>Présidente</w:t>
            </w:r>
          </w:p>
          <w:p w:rsidR="00382FD1" w:rsidRDefault="00382FD1" w:rsidP="00382FD1">
            <w:pPr>
              <w:rPr>
                <w:rFonts w:asciiTheme="majorBidi" w:hAnsiTheme="majorBidi" w:cstheme="majorBidi"/>
                <w:sz w:val="24"/>
                <w:szCs w:val="24"/>
              </w:rPr>
            </w:pPr>
            <w:proofErr w:type="spellStart"/>
            <w:r>
              <w:rPr>
                <w:rFonts w:asciiTheme="majorBidi" w:hAnsiTheme="majorBidi" w:cstheme="majorBidi"/>
                <w:sz w:val="24"/>
                <w:szCs w:val="24"/>
              </w:rPr>
              <w:t>Encadrante</w:t>
            </w:r>
            <w:proofErr w:type="spellEnd"/>
          </w:p>
          <w:p w:rsidR="00170AFD" w:rsidRPr="006E730F" w:rsidRDefault="00C028CE" w:rsidP="00382FD1">
            <w:pPr>
              <w:rPr>
                <w:rFonts w:asciiTheme="majorBidi" w:hAnsiTheme="majorBidi" w:cstheme="majorBidi"/>
                <w:sz w:val="24"/>
                <w:szCs w:val="24"/>
              </w:rPr>
            </w:pPr>
            <w:r>
              <w:rPr>
                <w:rFonts w:asciiTheme="majorBidi" w:hAnsiTheme="majorBidi" w:cstheme="majorBidi"/>
                <w:sz w:val="24"/>
                <w:szCs w:val="24"/>
              </w:rPr>
              <w:t>Examinatrice</w:t>
            </w:r>
          </w:p>
        </w:tc>
      </w:tr>
    </w:tbl>
    <w:p w:rsidR="00CA34B1" w:rsidRDefault="00CA34B1" w:rsidP="00182B0F">
      <w:pPr>
        <w:rPr>
          <w:rFonts w:asciiTheme="majorBidi" w:hAnsiTheme="majorBidi" w:cstheme="majorBidi"/>
          <w:sz w:val="24"/>
          <w:szCs w:val="24"/>
        </w:rPr>
      </w:pPr>
    </w:p>
    <w:p w:rsidR="00F65312" w:rsidRDefault="00B808AC" w:rsidP="002A087F">
      <w:pPr>
        <w:jc w:val="center"/>
        <w:rPr>
          <w:rFonts w:asciiTheme="majorBidi" w:hAnsiTheme="majorBidi" w:cstheme="majorBidi"/>
          <w:sz w:val="24"/>
          <w:szCs w:val="24"/>
        </w:rPr>
        <w:sectPr w:rsidR="00F65312" w:rsidSect="0022741D">
          <w:footerReference w:type="even" r:id="rId10"/>
          <w:footerReference w:type="default" r:id="rId11"/>
          <w:pgSz w:w="11906" w:h="16838"/>
          <w:pgMar w:top="1418" w:right="851" w:bottom="1418" w:left="1701" w:header="709" w:footer="709" w:gutter="0"/>
          <w:pgBorders w:display="firstPage" w:offsetFrom="page">
            <w:top w:val="thinThickLargeGap" w:sz="24" w:space="24" w:color="auto"/>
            <w:left w:val="thinThickLargeGap" w:sz="24" w:space="24" w:color="auto"/>
            <w:bottom w:val="thickThinLargeGap" w:sz="24" w:space="24" w:color="auto"/>
            <w:right w:val="thickThinLargeGap" w:sz="24" w:space="24" w:color="auto"/>
          </w:pgBorders>
          <w:cols w:space="708"/>
          <w:docGrid w:linePitch="360"/>
        </w:sectPr>
      </w:pPr>
      <w:r w:rsidRPr="00B808AC">
        <w:rPr>
          <w:rFonts w:asciiTheme="majorBidi" w:hAnsiTheme="majorBidi" w:cstheme="majorBidi"/>
          <w:b/>
          <w:bCs/>
          <w:sz w:val="24"/>
          <w:szCs w:val="24"/>
        </w:rPr>
        <w:t>Année Universitaire : 2020/2021</w:t>
      </w:r>
    </w:p>
    <w:p w:rsidR="00E33A7D" w:rsidRDefault="00E33A7D"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EE6014" w:rsidRDefault="00EE6014" w:rsidP="00170AFD">
      <w:pPr>
        <w:rPr>
          <w:rFonts w:asciiTheme="majorBidi" w:hAnsiTheme="majorBidi" w:cstheme="majorBidi"/>
          <w:sz w:val="24"/>
          <w:szCs w:val="24"/>
        </w:rPr>
      </w:pPr>
    </w:p>
    <w:p w:rsidR="00A81835" w:rsidRPr="000848FF" w:rsidRDefault="00AA29F6" w:rsidP="000848FF">
      <w:pPr>
        <w:jc w:val="center"/>
        <w:rPr>
          <w:rFonts w:ascii="Brush Script MT" w:hAnsi="Brush Script MT" w:cstheme="majorBidi"/>
          <w:b/>
          <w:bCs/>
          <w:i/>
          <w:iCs/>
          <w:sz w:val="72"/>
          <w:szCs w:val="72"/>
        </w:rPr>
      </w:pPr>
      <w:r w:rsidRPr="000848FF">
        <w:rPr>
          <w:rFonts w:ascii="Brush Script MT" w:hAnsi="Brush Script MT" w:cstheme="majorBidi"/>
          <w:b/>
          <w:bCs/>
          <w:i/>
          <w:iCs/>
          <w:sz w:val="72"/>
          <w:szCs w:val="72"/>
        </w:rPr>
        <w:lastRenderedPageBreak/>
        <w:t>Dédicaces</w:t>
      </w:r>
    </w:p>
    <w:p w:rsidR="00A81835" w:rsidRPr="00C73D50" w:rsidRDefault="0083290E" w:rsidP="00C73D50">
      <w:pPr>
        <w:spacing w:line="360" w:lineRule="auto"/>
        <w:jc w:val="center"/>
        <w:rPr>
          <w:rFonts w:asciiTheme="majorBidi" w:hAnsiTheme="majorBidi" w:cstheme="majorBidi"/>
          <w:i/>
          <w:iCs/>
          <w:sz w:val="28"/>
          <w:szCs w:val="28"/>
        </w:rPr>
      </w:pPr>
      <w:r>
        <w:rPr>
          <w:rFonts w:asciiTheme="majorBidi" w:hAnsiTheme="majorBidi" w:cstheme="majorBidi" w:hint="cs"/>
          <w:i/>
          <w:iCs/>
          <w:sz w:val="28"/>
          <w:szCs w:val="28"/>
          <w:rtl/>
        </w:rPr>
        <w:t>"</w:t>
      </w:r>
      <w:r w:rsidR="00A81835" w:rsidRPr="00C73D50">
        <w:rPr>
          <w:rFonts w:asciiTheme="majorBidi" w:hAnsiTheme="majorBidi" w:cstheme="majorBidi"/>
          <w:i/>
          <w:iCs/>
          <w:sz w:val="28"/>
          <w:szCs w:val="28"/>
        </w:rPr>
        <w:t>Je dédie cette première page à toutes les personnes qui ont , de près ou de loin , contribué à la réalisation de ce mémoire.</w:t>
      </w:r>
    </w:p>
    <w:p w:rsidR="00A81835" w:rsidRPr="00C73D50" w:rsidRDefault="00A81835" w:rsidP="00C73D50">
      <w:pPr>
        <w:spacing w:line="360" w:lineRule="auto"/>
        <w:jc w:val="center"/>
        <w:rPr>
          <w:rFonts w:asciiTheme="majorBidi" w:hAnsiTheme="majorBidi" w:cstheme="majorBidi"/>
          <w:i/>
          <w:iCs/>
          <w:sz w:val="28"/>
          <w:szCs w:val="28"/>
        </w:rPr>
      </w:pPr>
      <w:r w:rsidRPr="00C73D50">
        <w:rPr>
          <w:rFonts w:asciiTheme="majorBidi" w:hAnsiTheme="majorBidi" w:cstheme="majorBidi"/>
          <w:i/>
          <w:iCs/>
          <w:sz w:val="28"/>
          <w:szCs w:val="28"/>
        </w:rPr>
        <w:t xml:space="preserve">En </w:t>
      </w:r>
      <w:proofErr w:type="gramStart"/>
      <w:r w:rsidRPr="00C73D50">
        <w:rPr>
          <w:rFonts w:asciiTheme="majorBidi" w:hAnsiTheme="majorBidi" w:cstheme="majorBidi"/>
          <w:i/>
          <w:iCs/>
          <w:sz w:val="28"/>
          <w:szCs w:val="28"/>
        </w:rPr>
        <w:t>effet ,</w:t>
      </w:r>
      <w:proofErr w:type="gramEnd"/>
      <w:r w:rsidRPr="00C73D50">
        <w:rPr>
          <w:rFonts w:asciiTheme="majorBidi" w:hAnsiTheme="majorBidi" w:cstheme="majorBidi"/>
          <w:i/>
          <w:iCs/>
          <w:sz w:val="28"/>
          <w:szCs w:val="28"/>
        </w:rPr>
        <w:t xml:space="preserve"> ce mémoire représente bien plus que de simples travaux  .</w:t>
      </w:r>
    </w:p>
    <w:p w:rsidR="00A81835" w:rsidRPr="00C73D50" w:rsidRDefault="00A81835" w:rsidP="00C73D50">
      <w:pPr>
        <w:spacing w:line="360" w:lineRule="auto"/>
        <w:jc w:val="center"/>
        <w:rPr>
          <w:rFonts w:asciiTheme="majorBidi" w:hAnsiTheme="majorBidi" w:cstheme="majorBidi"/>
          <w:i/>
          <w:iCs/>
          <w:sz w:val="28"/>
          <w:szCs w:val="28"/>
        </w:rPr>
      </w:pPr>
      <w:r w:rsidRPr="00C73D50">
        <w:rPr>
          <w:rFonts w:asciiTheme="majorBidi" w:hAnsiTheme="majorBidi" w:cstheme="majorBidi"/>
          <w:i/>
          <w:iCs/>
          <w:sz w:val="28"/>
          <w:szCs w:val="28"/>
        </w:rPr>
        <w:t xml:space="preserve">Ce mémoire est la finalité de cinq longues années </w:t>
      </w:r>
      <w:proofErr w:type="gramStart"/>
      <w:r w:rsidRPr="00C73D50">
        <w:rPr>
          <w:rFonts w:asciiTheme="majorBidi" w:hAnsiTheme="majorBidi" w:cstheme="majorBidi"/>
          <w:i/>
          <w:iCs/>
          <w:sz w:val="28"/>
          <w:szCs w:val="28"/>
        </w:rPr>
        <w:t>d’études .</w:t>
      </w:r>
      <w:proofErr w:type="gramEnd"/>
    </w:p>
    <w:p w:rsidR="00A81835" w:rsidRPr="00C73D50" w:rsidRDefault="00A81835" w:rsidP="00C73D50">
      <w:pPr>
        <w:spacing w:line="360" w:lineRule="auto"/>
        <w:jc w:val="center"/>
        <w:rPr>
          <w:rFonts w:asciiTheme="majorBidi" w:hAnsiTheme="majorBidi" w:cstheme="majorBidi"/>
          <w:i/>
          <w:iCs/>
          <w:sz w:val="28"/>
          <w:szCs w:val="28"/>
        </w:rPr>
      </w:pPr>
      <w:r w:rsidRPr="00C73D50">
        <w:rPr>
          <w:rFonts w:asciiTheme="majorBidi" w:hAnsiTheme="majorBidi" w:cstheme="majorBidi"/>
          <w:i/>
          <w:iCs/>
          <w:sz w:val="28"/>
          <w:szCs w:val="28"/>
        </w:rPr>
        <w:t>C’est pourquoi je tiens tout d’abord à adresser mes remerciements à toutes les personnes qui ont su me soutenir en amont de ce mémoire.</w:t>
      </w:r>
    </w:p>
    <w:p w:rsidR="00A81835" w:rsidRPr="00C73D50" w:rsidRDefault="00A81835" w:rsidP="00C73D50">
      <w:pPr>
        <w:spacing w:line="360" w:lineRule="auto"/>
        <w:jc w:val="center"/>
        <w:rPr>
          <w:rFonts w:asciiTheme="majorBidi" w:hAnsiTheme="majorBidi" w:cstheme="majorBidi"/>
          <w:i/>
          <w:iCs/>
          <w:sz w:val="28"/>
          <w:szCs w:val="28"/>
        </w:rPr>
      </w:pPr>
      <w:r w:rsidRPr="00C73D50">
        <w:rPr>
          <w:rFonts w:asciiTheme="majorBidi" w:hAnsiTheme="majorBidi" w:cstheme="majorBidi"/>
          <w:i/>
          <w:iCs/>
          <w:sz w:val="28"/>
          <w:szCs w:val="28"/>
        </w:rPr>
        <w:t xml:space="preserve">Ces premiers remerciements s’adressent donc à mes </w:t>
      </w:r>
      <w:proofErr w:type="gramStart"/>
      <w:r w:rsidRPr="00C73D50">
        <w:rPr>
          <w:rFonts w:asciiTheme="majorBidi" w:hAnsiTheme="majorBidi" w:cstheme="majorBidi"/>
          <w:i/>
          <w:iCs/>
          <w:sz w:val="28"/>
          <w:szCs w:val="28"/>
        </w:rPr>
        <w:t>parents ,</w:t>
      </w:r>
      <w:proofErr w:type="gramEnd"/>
      <w:r w:rsidRPr="00C73D50">
        <w:rPr>
          <w:rFonts w:asciiTheme="majorBidi" w:hAnsiTheme="majorBidi" w:cstheme="majorBidi"/>
          <w:i/>
          <w:iCs/>
          <w:sz w:val="28"/>
          <w:szCs w:val="28"/>
        </w:rPr>
        <w:t xml:space="preserve"> qui m’ont apporté un soutien tant psychologique que financier , pour leur patience et leur</w:t>
      </w:r>
      <w:r w:rsidR="00C73D50" w:rsidRPr="00C73D50">
        <w:rPr>
          <w:rFonts w:asciiTheme="majorBidi" w:hAnsiTheme="majorBidi" w:cstheme="majorBidi"/>
          <w:i/>
          <w:iCs/>
          <w:sz w:val="28"/>
          <w:szCs w:val="28"/>
        </w:rPr>
        <w:t xml:space="preserve"> foie en ma réussite tant scolaire que personnelle .</w:t>
      </w:r>
    </w:p>
    <w:p w:rsidR="00C73D50" w:rsidRPr="00C73D50" w:rsidRDefault="00C73D50" w:rsidP="00C73D50">
      <w:pPr>
        <w:spacing w:line="360" w:lineRule="auto"/>
        <w:jc w:val="center"/>
        <w:rPr>
          <w:rFonts w:asciiTheme="majorBidi" w:hAnsiTheme="majorBidi" w:cstheme="majorBidi"/>
          <w:i/>
          <w:iCs/>
          <w:sz w:val="28"/>
          <w:szCs w:val="28"/>
        </w:rPr>
      </w:pPr>
      <w:r w:rsidRPr="00C73D50">
        <w:rPr>
          <w:rFonts w:asciiTheme="majorBidi" w:hAnsiTheme="majorBidi" w:cstheme="majorBidi"/>
          <w:i/>
          <w:iCs/>
          <w:sz w:val="28"/>
          <w:szCs w:val="28"/>
        </w:rPr>
        <w:t xml:space="preserve">Ma famille proche pour l’intérêt et la patience qu’ils ont su porter à l’égard de mes </w:t>
      </w:r>
      <w:proofErr w:type="gramStart"/>
      <w:r w:rsidRPr="00C73D50">
        <w:rPr>
          <w:rFonts w:asciiTheme="majorBidi" w:hAnsiTheme="majorBidi" w:cstheme="majorBidi"/>
          <w:i/>
          <w:iCs/>
          <w:sz w:val="28"/>
          <w:szCs w:val="28"/>
        </w:rPr>
        <w:t>études .</w:t>
      </w:r>
      <w:proofErr w:type="gramEnd"/>
    </w:p>
    <w:p w:rsidR="00C73D50" w:rsidRDefault="00C73D50" w:rsidP="00C73D50">
      <w:pPr>
        <w:spacing w:line="360" w:lineRule="auto"/>
        <w:jc w:val="center"/>
        <w:rPr>
          <w:rFonts w:asciiTheme="majorBidi" w:hAnsiTheme="majorBidi" w:cstheme="majorBidi"/>
          <w:i/>
          <w:iCs/>
          <w:sz w:val="28"/>
          <w:szCs w:val="28"/>
        </w:rPr>
      </w:pPr>
      <w:r w:rsidRPr="00C73D50">
        <w:rPr>
          <w:rFonts w:asciiTheme="majorBidi" w:hAnsiTheme="majorBidi" w:cstheme="majorBidi"/>
          <w:i/>
          <w:iCs/>
          <w:sz w:val="28"/>
          <w:szCs w:val="28"/>
        </w:rPr>
        <w:t xml:space="preserve">A tous mes </w:t>
      </w:r>
      <w:proofErr w:type="gramStart"/>
      <w:r w:rsidRPr="00C73D50">
        <w:rPr>
          <w:rFonts w:asciiTheme="majorBidi" w:hAnsiTheme="majorBidi" w:cstheme="majorBidi"/>
          <w:i/>
          <w:iCs/>
          <w:sz w:val="28"/>
          <w:szCs w:val="28"/>
        </w:rPr>
        <w:t>amis ,</w:t>
      </w:r>
      <w:proofErr w:type="gramEnd"/>
      <w:r w:rsidRPr="00C73D50">
        <w:rPr>
          <w:rFonts w:asciiTheme="majorBidi" w:hAnsiTheme="majorBidi" w:cstheme="majorBidi"/>
          <w:i/>
          <w:iCs/>
          <w:sz w:val="28"/>
          <w:szCs w:val="28"/>
        </w:rPr>
        <w:t xml:space="preserve"> qui ont contribué à mon développement personnel</w:t>
      </w:r>
      <w:r w:rsidR="0083290E">
        <w:rPr>
          <w:rFonts w:asciiTheme="majorBidi" w:hAnsiTheme="majorBidi" w:cstheme="majorBidi" w:hint="cs"/>
          <w:i/>
          <w:iCs/>
          <w:sz w:val="28"/>
          <w:szCs w:val="28"/>
          <w:rtl/>
        </w:rPr>
        <w:t>"</w:t>
      </w:r>
      <w:r w:rsidRPr="00C73D50">
        <w:rPr>
          <w:rFonts w:asciiTheme="majorBidi" w:hAnsiTheme="majorBidi" w:cstheme="majorBidi"/>
          <w:i/>
          <w:iCs/>
          <w:sz w:val="28"/>
          <w:szCs w:val="28"/>
        </w:rPr>
        <w:t>.</w:t>
      </w:r>
    </w:p>
    <w:p w:rsidR="00B003DB" w:rsidRPr="00A81835" w:rsidRDefault="00B003DB" w:rsidP="00C73D50">
      <w:pPr>
        <w:spacing w:line="360" w:lineRule="auto"/>
        <w:jc w:val="center"/>
        <w:rPr>
          <w:rFonts w:asciiTheme="majorBidi" w:hAnsiTheme="majorBidi" w:cstheme="majorBidi"/>
          <w:b/>
          <w:bCs/>
          <w:i/>
          <w:iCs/>
          <w:sz w:val="12"/>
          <w:szCs w:val="12"/>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3C339A" w:rsidRDefault="003C339A" w:rsidP="00BB3199">
      <w:pPr>
        <w:jc w:val="center"/>
        <w:rPr>
          <w:rFonts w:ascii="Brush Script MT" w:hAnsi="Brush Script MT" w:cstheme="majorBidi"/>
          <w:b/>
          <w:bCs/>
          <w:i/>
          <w:iCs/>
          <w:sz w:val="48"/>
          <w:szCs w:val="48"/>
        </w:rPr>
      </w:pPr>
    </w:p>
    <w:p w:rsidR="00E33A7D" w:rsidRPr="00453787" w:rsidRDefault="00BB3199" w:rsidP="00BB3199">
      <w:pPr>
        <w:jc w:val="center"/>
        <w:rPr>
          <w:rFonts w:ascii="Brush Script MT" w:hAnsi="Brush Script MT" w:cstheme="majorBidi"/>
          <w:b/>
          <w:bCs/>
          <w:i/>
          <w:iCs/>
          <w:sz w:val="48"/>
          <w:szCs w:val="48"/>
        </w:rPr>
      </w:pPr>
      <w:r w:rsidRPr="00453787">
        <w:rPr>
          <w:rFonts w:ascii="Brush Script MT" w:hAnsi="Brush Script MT" w:cstheme="majorBidi"/>
          <w:b/>
          <w:bCs/>
          <w:i/>
          <w:iCs/>
          <w:sz w:val="48"/>
          <w:szCs w:val="48"/>
        </w:rPr>
        <w:lastRenderedPageBreak/>
        <w:t>Remerciements</w:t>
      </w:r>
    </w:p>
    <w:p w:rsidR="004E2C8D" w:rsidRDefault="004E2C8D" w:rsidP="00BB3199">
      <w:pPr>
        <w:jc w:val="center"/>
        <w:rPr>
          <w:rFonts w:asciiTheme="majorBidi" w:hAnsiTheme="majorBidi" w:cstheme="majorBidi"/>
          <w:b/>
          <w:bCs/>
          <w:i/>
          <w:iCs/>
          <w:sz w:val="36"/>
          <w:szCs w:val="36"/>
        </w:rPr>
      </w:pPr>
    </w:p>
    <w:p w:rsidR="004E2C8D" w:rsidRDefault="004E2C8D" w:rsidP="004E2C8D">
      <w:pPr>
        <w:spacing w:line="360" w:lineRule="auto"/>
        <w:jc w:val="center"/>
        <w:rPr>
          <w:rFonts w:asciiTheme="majorBidi" w:hAnsiTheme="majorBidi" w:cstheme="majorBidi"/>
          <w:i/>
          <w:iCs/>
          <w:sz w:val="28"/>
          <w:szCs w:val="28"/>
        </w:rPr>
      </w:pPr>
      <w:r w:rsidRPr="004E2C8D">
        <w:rPr>
          <w:rFonts w:asciiTheme="majorBidi" w:hAnsiTheme="majorBidi" w:cstheme="majorBidi"/>
          <w:i/>
          <w:iCs/>
          <w:sz w:val="28"/>
          <w:szCs w:val="28"/>
        </w:rPr>
        <w:t xml:space="preserve">Tout </w:t>
      </w:r>
      <w:r>
        <w:rPr>
          <w:rFonts w:asciiTheme="majorBidi" w:hAnsiTheme="majorBidi" w:cstheme="majorBidi"/>
          <w:i/>
          <w:iCs/>
          <w:sz w:val="28"/>
          <w:szCs w:val="28"/>
        </w:rPr>
        <w:t xml:space="preserve">d’abord et avant </w:t>
      </w:r>
      <w:proofErr w:type="gramStart"/>
      <w:r>
        <w:rPr>
          <w:rFonts w:asciiTheme="majorBidi" w:hAnsiTheme="majorBidi" w:cstheme="majorBidi"/>
          <w:i/>
          <w:iCs/>
          <w:sz w:val="28"/>
          <w:szCs w:val="28"/>
        </w:rPr>
        <w:t>tout ,</w:t>
      </w:r>
      <w:proofErr w:type="gramEnd"/>
      <w:r>
        <w:rPr>
          <w:rFonts w:asciiTheme="majorBidi" w:hAnsiTheme="majorBidi" w:cstheme="majorBidi"/>
          <w:i/>
          <w:iCs/>
          <w:sz w:val="28"/>
          <w:szCs w:val="28"/>
        </w:rPr>
        <w:t xml:space="preserve"> Je tiens à remercie ALLAH le tout puissant de nous avoir donné le courage et le </w:t>
      </w:r>
      <w:proofErr w:type="spellStart"/>
      <w:r>
        <w:rPr>
          <w:rFonts w:asciiTheme="majorBidi" w:hAnsiTheme="majorBidi" w:cstheme="majorBidi"/>
          <w:i/>
          <w:iCs/>
          <w:sz w:val="28"/>
          <w:szCs w:val="28"/>
        </w:rPr>
        <w:t>pouvoire</w:t>
      </w:r>
      <w:proofErr w:type="spellEnd"/>
      <w:r>
        <w:rPr>
          <w:rFonts w:asciiTheme="majorBidi" w:hAnsiTheme="majorBidi" w:cstheme="majorBidi"/>
          <w:i/>
          <w:iCs/>
          <w:sz w:val="28"/>
          <w:szCs w:val="28"/>
        </w:rPr>
        <w:t xml:space="preserve"> à bien mener ce travail.</w:t>
      </w:r>
    </w:p>
    <w:p w:rsidR="004E2C8D" w:rsidRDefault="004E2C8D" w:rsidP="004E2C8D">
      <w:pPr>
        <w:spacing w:line="360" w:lineRule="auto"/>
        <w:jc w:val="center"/>
        <w:rPr>
          <w:rFonts w:asciiTheme="majorBidi" w:hAnsiTheme="majorBidi" w:cstheme="majorBidi"/>
          <w:i/>
          <w:iCs/>
          <w:sz w:val="28"/>
          <w:szCs w:val="28"/>
        </w:rPr>
      </w:pPr>
      <w:r>
        <w:rPr>
          <w:rFonts w:asciiTheme="majorBidi" w:hAnsiTheme="majorBidi" w:cstheme="majorBidi"/>
          <w:i/>
          <w:iCs/>
          <w:sz w:val="28"/>
          <w:szCs w:val="28"/>
        </w:rPr>
        <w:t xml:space="preserve">Je tiens à remercier très </w:t>
      </w:r>
      <w:proofErr w:type="spellStart"/>
      <w:r>
        <w:rPr>
          <w:rFonts w:asciiTheme="majorBidi" w:hAnsiTheme="majorBidi" w:cstheme="majorBidi"/>
          <w:i/>
          <w:iCs/>
          <w:sz w:val="28"/>
          <w:szCs w:val="28"/>
        </w:rPr>
        <w:t>chaleureussement</w:t>
      </w:r>
      <w:proofErr w:type="spellEnd"/>
      <w:r>
        <w:rPr>
          <w:rFonts w:asciiTheme="majorBidi" w:hAnsiTheme="majorBidi" w:cstheme="majorBidi"/>
          <w:i/>
          <w:iCs/>
          <w:sz w:val="28"/>
          <w:szCs w:val="28"/>
        </w:rPr>
        <w:t xml:space="preserve"> Professeure </w:t>
      </w:r>
      <w:proofErr w:type="spellStart"/>
      <w:r>
        <w:rPr>
          <w:rFonts w:asciiTheme="majorBidi" w:hAnsiTheme="majorBidi" w:cstheme="majorBidi"/>
          <w:i/>
          <w:iCs/>
          <w:sz w:val="28"/>
          <w:szCs w:val="28"/>
        </w:rPr>
        <w:t>Nadira</w:t>
      </w:r>
      <w:proofErr w:type="spellEnd"/>
      <w:r>
        <w:rPr>
          <w:rFonts w:asciiTheme="majorBidi" w:hAnsiTheme="majorBidi" w:cstheme="majorBidi"/>
          <w:i/>
          <w:iCs/>
          <w:sz w:val="28"/>
          <w:szCs w:val="28"/>
        </w:rPr>
        <w:t xml:space="preserve"> </w:t>
      </w:r>
      <w:proofErr w:type="spellStart"/>
      <w:proofErr w:type="gramStart"/>
      <w:r>
        <w:rPr>
          <w:rFonts w:asciiTheme="majorBidi" w:hAnsiTheme="majorBidi" w:cstheme="majorBidi"/>
          <w:i/>
          <w:iCs/>
          <w:sz w:val="28"/>
          <w:szCs w:val="28"/>
        </w:rPr>
        <w:t>Bessouh</w:t>
      </w:r>
      <w:proofErr w:type="spellEnd"/>
      <w:r>
        <w:rPr>
          <w:rFonts w:asciiTheme="majorBidi" w:hAnsiTheme="majorBidi" w:cstheme="majorBidi"/>
          <w:i/>
          <w:iCs/>
          <w:sz w:val="28"/>
          <w:szCs w:val="28"/>
        </w:rPr>
        <w:t xml:space="preserve"> ,</w:t>
      </w:r>
      <w:proofErr w:type="gramEnd"/>
      <w:r>
        <w:rPr>
          <w:rFonts w:asciiTheme="majorBidi" w:hAnsiTheme="majorBidi" w:cstheme="majorBidi"/>
          <w:i/>
          <w:iCs/>
          <w:sz w:val="28"/>
          <w:szCs w:val="28"/>
        </w:rPr>
        <w:t xml:space="preserve"> qui m’a permis de bénéficier de son encadrement , pour sa disponibilité , pour ses précieux conseils qu’elle m’a </w:t>
      </w:r>
      <w:proofErr w:type="spellStart"/>
      <w:r>
        <w:rPr>
          <w:rFonts w:asciiTheme="majorBidi" w:hAnsiTheme="majorBidi" w:cstheme="majorBidi"/>
          <w:i/>
          <w:iCs/>
          <w:sz w:val="28"/>
          <w:szCs w:val="28"/>
        </w:rPr>
        <w:t>pridigué</w:t>
      </w:r>
      <w:proofErr w:type="spellEnd"/>
      <w:r>
        <w:rPr>
          <w:rFonts w:asciiTheme="majorBidi" w:hAnsiTheme="majorBidi" w:cstheme="majorBidi"/>
          <w:i/>
          <w:iCs/>
          <w:sz w:val="28"/>
          <w:szCs w:val="28"/>
        </w:rPr>
        <w:t xml:space="preserve"> , sa patience et la confiance qu’elle m’a témoigné ont été déterminants dans la réalisation de ce travail .</w:t>
      </w:r>
    </w:p>
    <w:p w:rsidR="004E2C8D" w:rsidRDefault="004E2C8D" w:rsidP="004E2C8D">
      <w:pPr>
        <w:spacing w:line="360" w:lineRule="auto"/>
        <w:jc w:val="center"/>
        <w:rPr>
          <w:rFonts w:asciiTheme="majorBidi" w:hAnsiTheme="majorBidi" w:cstheme="majorBidi"/>
          <w:i/>
          <w:iCs/>
          <w:sz w:val="28"/>
          <w:szCs w:val="28"/>
        </w:rPr>
      </w:pPr>
      <w:r>
        <w:rPr>
          <w:rFonts w:asciiTheme="majorBidi" w:hAnsiTheme="majorBidi" w:cstheme="majorBidi"/>
          <w:i/>
          <w:iCs/>
          <w:sz w:val="28"/>
          <w:szCs w:val="28"/>
        </w:rPr>
        <w:t xml:space="preserve">A la </w:t>
      </w:r>
      <w:proofErr w:type="gramStart"/>
      <w:r>
        <w:rPr>
          <w:rFonts w:asciiTheme="majorBidi" w:hAnsiTheme="majorBidi" w:cstheme="majorBidi"/>
          <w:i/>
          <w:iCs/>
          <w:sz w:val="28"/>
          <w:szCs w:val="28"/>
        </w:rPr>
        <w:t>fin ,</w:t>
      </w:r>
      <w:proofErr w:type="gramEnd"/>
      <w:r>
        <w:rPr>
          <w:rFonts w:asciiTheme="majorBidi" w:hAnsiTheme="majorBidi" w:cstheme="majorBidi"/>
          <w:i/>
          <w:iCs/>
          <w:sz w:val="28"/>
          <w:szCs w:val="28"/>
        </w:rPr>
        <w:t xml:space="preserve"> je présente mes reconnaissances et sincères remerciements à toutes les personnes qui ont contribué de près ou loin à la réalisation de ce modeste travail .</w:t>
      </w:r>
    </w:p>
    <w:p w:rsidR="005D007D" w:rsidRPr="004E2C8D" w:rsidRDefault="005D007D" w:rsidP="004E2C8D">
      <w:pPr>
        <w:spacing w:line="360" w:lineRule="auto"/>
        <w:jc w:val="center"/>
        <w:rPr>
          <w:rFonts w:asciiTheme="majorBidi" w:hAnsiTheme="majorBidi" w:cstheme="majorBidi"/>
          <w:i/>
          <w:iCs/>
          <w:sz w:val="28"/>
          <w:szCs w:val="28"/>
        </w:rPr>
      </w:pPr>
      <w:r>
        <w:rPr>
          <w:rFonts w:asciiTheme="majorBidi" w:hAnsiTheme="majorBidi" w:cstheme="majorBidi"/>
          <w:i/>
          <w:iCs/>
          <w:sz w:val="28"/>
          <w:szCs w:val="28"/>
        </w:rPr>
        <w:t>Je</w:t>
      </w:r>
      <w:r w:rsidR="004D6F8E">
        <w:rPr>
          <w:rFonts w:asciiTheme="majorBidi" w:hAnsiTheme="majorBidi" w:cstheme="majorBidi"/>
          <w:i/>
          <w:iCs/>
          <w:sz w:val="28"/>
          <w:szCs w:val="28"/>
        </w:rPr>
        <w:t xml:space="preserve"> remercie aussi mes amis </w:t>
      </w:r>
      <w:proofErr w:type="spellStart"/>
      <w:proofErr w:type="gramStart"/>
      <w:r w:rsidR="004D6F8E">
        <w:rPr>
          <w:rFonts w:asciiTheme="majorBidi" w:hAnsiTheme="majorBidi" w:cstheme="majorBidi"/>
          <w:i/>
          <w:iCs/>
          <w:sz w:val="28"/>
          <w:szCs w:val="28"/>
        </w:rPr>
        <w:t>AbdelKader</w:t>
      </w:r>
      <w:proofErr w:type="spellEnd"/>
      <w:r>
        <w:rPr>
          <w:rFonts w:asciiTheme="majorBidi" w:hAnsiTheme="majorBidi" w:cstheme="majorBidi"/>
          <w:i/>
          <w:iCs/>
          <w:sz w:val="28"/>
          <w:szCs w:val="28"/>
        </w:rPr>
        <w:t xml:space="preserve"> ,</w:t>
      </w:r>
      <w:proofErr w:type="gramEnd"/>
      <w:r>
        <w:rPr>
          <w:rFonts w:asciiTheme="majorBidi" w:hAnsiTheme="majorBidi" w:cstheme="majorBidi"/>
          <w:i/>
          <w:iCs/>
          <w:sz w:val="28"/>
          <w:szCs w:val="28"/>
        </w:rPr>
        <w:t xml:space="preserve"> Younes et </w:t>
      </w:r>
      <w:proofErr w:type="spellStart"/>
      <w:r>
        <w:rPr>
          <w:rFonts w:asciiTheme="majorBidi" w:hAnsiTheme="majorBidi" w:cstheme="majorBidi"/>
          <w:i/>
          <w:iCs/>
          <w:sz w:val="28"/>
          <w:szCs w:val="28"/>
        </w:rPr>
        <w:t>Seif</w:t>
      </w:r>
      <w:proofErr w:type="spellEnd"/>
      <w:r>
        <w:rPr>
          <w:rFonts w:asciiTheme="majorBidi" w:hAnsiTheme="majorBidi" w:cstheme="majorBidi"/>
          <w:i/>
          <w:iCs/>
          <w:sz w:val="28"/>
          <w:szCs w:val="28"/>
        </w:rPr>
        <w:t xml:space="preserve">  pour m’avoir intégré , aidé durant toute la durée du travail.</w:t>
      </w: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6E1D61" w:rsidRDefault="006E1D61" w:rsidP="00D644DC">
      <w:pPr>
        <w:spacing w:line="360" w:lineRule="auto"/>
        <w:jc w:val="center"/>
        <w:rPr>
          <w:rFonts w:asciiTheme="majorBidi" w:hAnsiTheme="majorBidi" w:cstheme="majorBidi"/>
          <w:b/>
          <w:bCs/>
          <w:sz w:val="28"/>
          <w:szCs w:val="28"/>
        </w:rPr>
      </w:pPr>
    </w:p>
    <w:p w:rsidR="006E1D61" w:rsidRDefault="006E1D61" w:rsidP="00F827BC">
      <w:pPr>
        <w:spacing w:line="360" w:lineRule="auto"/>
        <w:rPr>
          <w:rFonts w:asciiTheme="majorBidi" w:hAnsiTheme="majorBidi" w:cstheme="majorBidi"/>
          <w:b/>
          <w:bCs/>
          <w:sz w:val="28"/>
          <w:szCs w:val="28"/>
        </w:rPr>
      </w:pPr>
    </w:p>
    <w:p w:rsidR="006E1D61" w:rsidRDefault="006E1D61" w:rsidP="00D644DC">
      <w:pPr>
        <w:spacing w:line="360" w:lineRule="auto"/>
        <w:jc w:val="center"/>
        <w:rPr>
          <w:rFonts w:asciiTheme="majorBidi" w:hAnsiTheme="majorBidi" w:cstheme="majorBidi"/>
          <w:b/>
          <w:bCs/>
          <w:sz w:val="28"/>
          <w:szCs w:val="28"/>
        </w:rPr>
      </w:pPr>
    </w:p>
    <w:p w:rsidR="00BA1541" w:rsidRPr="00D644DC" w:rsidRDefault="00D644DC" w:rsidP="00D644DC">
      <w:pPr>
        <w:spacing w:line="360" w:lineRule="auto"/>
        <w:jc w:val="center"/>
        <w:rPr>
          <w:rFonts w:asciiTheme="majorBidi" w:hAnsiTheme="majorBidi" w:cstheme="majorBidi"/>
          <w:b/>
          <w:bCs/>
          <w:sz w:val="28"/>
          <w:szCs w:val="28"/>
        </w:rPr>
      </w:pPr>
      <w:r w:rsidRPr="00D644DC">
        <w:rPr>
          <w:rFonts w:asciiTheme="majorBidi" w:hAnsiTheme="majorBidi" w:cstheme="majorBidi" w:hint="cs"/>
          <w:b/>
          <w:bCs/>
          <w:sz w:val="28"/>
          <w:szCs w:val="28"/>
        </w:rPr>
        <w:t>La</w:t>
      </w:r>
      <w:r w:rsidR="00BA1541" w:rsidRPr="00D644DC">
        <w:rPr>
          <w:rFonts w:asciiTheme="majorBidi" w:hAnsiTheme="majorBidi" w:cstheme="majorBidi"/>
          <w:b/>
          <w:bCs/>
          <w:sz w:val="28"/>
          <w:szCs w:val="28"/>
        </w:rPr>
        <w:t xml:space="preserve"> première étape pour générer de la fidélité consiste à trouver et à acquérir les bons client</w:t>
      </w:r>
      <w:r w:rsidR="00645BAE">
        <w:rPr>
          <w:rFonts w:asciiTheme="majorBidi" w:hAnsiTheme="majorBidi" w:cstheme="majorBidi"/>
          <w:b/>
          <w:bCs/>
          <w:sz w:val="28"/>
          <w:szCs w:val="28"/>
        </w:rPr>
        <w:t>s </w:t>
      </w:r>
    </w:p>
    <w:p w:rsidR="00BA1541" w:rsidRPr="00BA1541" w:rsidRDefault="00BA1541" w:rsidP="00BA1541">
      <w:pPr>
        <w:spacing w:line="360" w:lineRule="auto"/>
        <w:rPr>
          <w:rFonts w:asciiTheme="majorBidi" w:hAnsiTheme="majorBidi" w:cstheme="majorBidi"/>
          <w:sz w:val="24"/>
          <w:szCs w:val="24"/>
        </w:rPr>
      </w:pPr>
    </w:p>
    <w:p w:rsidR="00E33A7D" w:rsidRDefault="00BA1541" w:rsidP="006E1D61">
      <w:pPr>
        <w:spacing w:line="360" w:lineRule="auto"/>
        <w:rPr>
          <w:rFonts w:asciiTheme="majorBidi" w:hAnsiTheme="majorBidi" w:cstheme="majorBidi"/>
          <w:sz w:val="24"/>
          <w:szCs w:val="24"/>
        </w:rPr>
      </w:pPr>
      <w:r w:rsidRPr="00BA1541">
        <w:rPr>
          <w:rFonts w:asciiTheme="majorBidi" w:hAnsiTheme="majorBidi" w:cstheme="majorBidi"/>
          <w:sz w:val="24"/>
          <w:szCs w:val="24"/>
        </w:rPr>
        <w:t xml:space="preserve">                                                                                                              </w:t>
      </w:r>
      <w:proofErr w:type="spellStart"/>
      <w:r w:rsidRPr="00BA1541">
        <w:rPr>
          <w:rFonts w:asciiTheme="majorBidi" w:hAnsiTheme="majorBidi" w:cstheme="majorBidi"/>
          <w:sz w:val="24"/>
          <w:szCs w:val="24"/>
        </w:rPr>
        <w:t>Frèdèrick</w:t>
      </w:r>
      <w:proofErr w:type="spellEnd"/>
      <w:r w:rsidRPr="00BA1541">
        <w:rPr>
          <w:rFonts w:asciiTheme="majorBidi" w:hAnsiTheme="majorBidi" w:cstheme="majorBidi"/>
          <w:sz w:val="24"/>
          <w:szCs w:val="24"/>
        </w:rPr>
        <w:t xml:space="preserve"> </w:t>
      </w:r>
      <w:proofErr w:type="spellStart"/>
      <w:r w:rsidRPr="00BA1541">
        <w:rPr>
          <w:rFonts w:asciiTheme="majorBidi" w:hAnsiTheme="majorBidi" w:cstheme="majorBidi"/>
          <w:sz w:val="24"/>
          <w:szCs w:val="24"/>
        </w:rPr>
        <w:t>F.Reichheld</w:t>
      </w:r>
      <w:proofErr w:type="spellEnd"/>
      <w:r w:rsidRPr="00BA1541">
        <w:rPr>
          <w:rFonts w:asciiTheme="majorBidi" w:hAnsiTheme="majorBidi" w:cstheme="majorBidi"/>
          <w:sz w:val="24"/>
          <w:szCs w:val="24"/>
        </w:rPr>
        <w:t xml:space="preserve">                  </w:t>
      </w: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F86FC0" w:rsidRDefault="00F86FC0" w:rsidP="00170AFD">
      <w:pPr>
        <w:rPr>
          <w:rFonts w:asciiTheme="majorBidi" w:hAnsiTheme="majorBidi" w:cstheme="majorBidi"/>
          <w:sz w:val="24"/>
          <w:szCs w:val="24"/>
          <w:rtl/>
        </w:rPr>
      </w:pPr>
    </w:p>
    <w:p w:rsidR="00F86FC0" w:rsidRDefault="00F86FC0" w:rsidP="00170AFD">
      <w:pPr>
        <w:rPr>
          <w:rFonts w:asciiTheme="majorBidi" w:hAnsiTheme="majorBidi" w:cstheme="majorBidi"/>
          <w:sz w:val="24"/>
          <w:szCs w:val="24"/>
          <w:rtl/>
        </w:rPr>
      </w:pPr>
    </w:p>
    <w:p w:rsidR="00F86FC0" w:rsidRDefault="00F86FC0" w:rsidP="00170AFD">
      <w:pPr>
        <w:rPr>
          <w:rFonts w:asciiTheme="majorBidi" w:hAnsiTheme="majorBidi" w:cstheme="majorBidi"/>
          <w:sz w:val="24"/>
          <w:szCs w:val="24"/>
        </w:rPr>
        <w:sectPr w:rsidR="00F86FC0" w:rsidSect="00F86FC0">
          <w:footerReference w:type="even" r:id="rId12"/>
          <w:footerReference w:type="default" r:id="rId13"/>
          <w:pgSz w:w="11906" w:h="16838"/>
          <w:pgMar w:top="1418" w:right="851" w:bottom="1418" w:left="1701" w:header="709" w:footer="709" w:gutter="0"/>
          <w:pgNumType w:fmt="lowerRoman" w:start="1"/>
          <w:cols w:space="708"/>
          <w:docGrid w:linePitch="360"/>
        </w:sectPr>
      </w:pPr>
    </w:p>
    <w:p w:rsidR="00E96848" w:rsidRDefault="00E96848" w:rsidP="00170AFD">
      <w:pPr>
        <w:rPr>
          <w:rFonts w:asciiTheme="majorBidi" w:hAnsiTheme="majorBidi" w:cstheme="majorBidi"/>
          <w:sz w:val="24"/>
          <w:szCs w:val="24"/>
        </w:rPr>
      </w:pPr>
    </w:p>
    <w:p w:rsidR="00E33A7D" w:rsidRDefault="008D1CC2" w:rsidP="008D1CC2">
      <w:pPr>
        <w:jc w:val="center"/>
        <w:rPr>
          <w:rFonts w:asciiTheme="majorBidi" w:hAnsiTheme="majorBidi" w:cstheme="majorBidi"/>
          <w:b/>
          <w:bCs/>
          <w:sz w:val="32"/>
          <w:szCs w:val="32"/>
        </w:rPr>
      </w:pPr>
      <w:r w:rsidRPr="008D1CC2">
        <w:rPr>
          <w:rFonts w:asciiTheme="majorBidi" w:hAnsiTheme="majorBidi" w:cstheme="majorBidi"/>
          <w:b/>
          <w:bCs/>
          <w:sz w:val="32"/>
          <w:szCs w:val="32"/>
        </w:rPr>
        <w:t>Sommaire</w:t>
      </w:r>
    </w:p>
    <w:p w:rsidR="008D1CC2" w:rsidRDefault="008D1CC2" w:rsidP="008D1CC2">
      <w:pPr>
        <w:rPr>
          <w:rFonts w:asciiTheme="majorBidi" w:hAnsiTheme="majorBidi" w:cstheme="majorBidi"/>
          <w:b/>
          <w:bCs/>
          <w:sz w:val="32"/>
          <w:szCs w:val="32"/>
        </w:rPr>
      </w:pPr>
    </w:p>
    <w:p w:rsidR="008D1CC2" w:rsidRDefault="008D1CC2" w:rsidP="008D1CC2">
      <w:pPr>
        <w:rPr>
          <w:rFonts w:asciiTheme="majorBidi" w:hAnsiTheme="majorBidi" w:cstheme="majorBidi"/>
          <w:b/>
          <w:bCs/>
          <w:sz w:val="32"/>
          <w:szCs w:val="32"/>
        </w:rPr>
      </w:pPr>
      <w:r>
        <w:rPr>
          <w:rFonts w:asciiTheme="majorBidi" w:hAnsiTheme="majorBidi" w:cstheme="majorBidi"/>
          <w:b/>
          <w:bCs/>
          <w:sz w:val="32"/>
          <w:szCs w:val="32"/>
        </w:rPr>
        <w:t xml:space="preserve">Introduction générale </w:t>
      </w:r>
      <w:proofErr w:type="gramStart"/>
      <w:r w:rsidR="000B757B">
        <w:rPr>
          <w:rFonts w:asciiTheme="majorBidi" w:hAnsiTheme="majorBidi" w:cstheme="majorBidi"/>
          <w:b/>
          <w:bCs/>
          <w:sz w:val="32"/>
          <w:szCs w:val="32"/>
        </w:rPr>
        <w:t>……………………………………………….</w:t>
      </w:r>
      <w:r w:rsidR="00E75F2D">
        <w:rPr>
          <w:rFonts w:asciiTheme="majorBidi" w:hAnsiTheme="majorBidi" w:cstheme="majorBidi"/>
          <w:b/>
          <w:bCs/>
          <w:sz w:val="32"/>
          <w:szCs w:val="32"/>
        </w:rPr>
        <w:t>.</w:t>
      </w:r>
      <w:r w:rsidR="000B757B">
        <w:rPr>
          <w:rFonts w:asciiTheme="majorBidi" w:hAnsiTheme="majorBidi" w:cstheme="majorBidi"/>
          <w:b/>
          <w:bCs/>
          <w:sz w:val="32"/>
          <w:szCs w:val="32"/>
        </w:rPr>
        <w:t>.</w:t>
      </w:r>
      <w:r w:rsidR="00E75F2D" w:rsidRPr="00E75F2D">
        <w:rPr>
          <w:rFonts w:asciiTheme="majorBidi" w:hAnsiTheme="majorBidi" w:cstheme="majorBidi"/>
          <w:sz w:val="28"/>
          <w:szCs w:val="28"/>
        </w:rPr>
        <w:t>2</w:t>
      </w:r>
      <w:proofErr w:type="gramEnd"/>
    </w:p>
    <w:p w:rsidR="008D1CC2" w:rsidRDefault="00D75BC7" w:rsidP="008D1CC2">
      <w:pPr>
        <w:rPr>
          <w:rFonts w:asciiTheme="majorBidi" w:hAnsiTheme="majorBidi" w:cstheme="majorBidi"/>
          <w:b/>
          <w:bCs/>
          <w:sz w:val="24"/>
          <w:szCs w:val="24"/>
        </w:rPr>
      </w:pPr>
      <w:r>
        <w:rPr>
          <w:rFonts w:asciiTheme="majorBidi" w:hAnsiTheme="majorBidi" w:cstheme="majorBidi"/>
          <w:b/>
          <w:bCs/>
          <w:sz w:val="24"/>
          <w:szCs w:val="24"/>
        </w:rPr>
        <w:t>Chapitre I :</w:t>
      </w:r>
      <w:r w:rsidR="008D1CC2" w:rsidRPr="008D1CC2">
        <w:rPr>
          <w:rFonts w:asciiTheme="majorBidi" w:hAnsiTheme="majorBidi" w:cstheme="majorBidi"/>
          <w:b/>
          <w:bCs/>
          <w:sz w:val="24"/>
          <w:szCs w:val="24"/>
        </w:rPr>
        <w:t xml:space="preserve"> Les fondements théoriques de la satisfaction et de la fidélité</w:t>
      </w:r>
      <w:proofErr w:type="gramStart"/>
      <w:r w:rsidR="000B757B">
        <w:rPr>
          <w:rFonts w:asciiTheme="majorBidi" w:hAnsiTheme="majorBidi" w:cstheme="majorBidi"/>
          <w:b/>
          <w:bCs/>
          <w:sz w:val="24"/>
          <w:szCs w:val="24"/>
        </w:rPr>
        <w:t>……………….</w:t>
      </w:r>
      <w:r w:rsidR="00E75F2D">
        <w:rPr>
          <w:rFonts w:asciiTheme="majorBidi" w:hAnsiTheme="majorBidi" w:cstheme="majorBidi"/>
          <w:b/>
          <w:bCs/>
          <w:sz w:val="24"/>
          <w:szCs w:val="24"/>
        </w:rPr>
        <w:t>.</w:t>
      </w:r>
      <w:r w:rsidR="000B757B">
        <w:rPr>
          <w:rFonts w:asciiTheme="majorBidi" w:hAnsiTheme="majorBidi" w:cstheme="majorBidi"/>
          <w:b/>
          <w:bCs/>
          <w:sz w:val="24"/>
          <w:szCs w:val="24"/>
        </w:rPr>
        <w:t>.</w:t>
      </w:r>
      <w:r w:rsidR="00E75F2D">
        <w:rPr>
          <w:rFonts w:asciiTheme="majorBidi" w:hAnsiTheme="majorBidi" w:cstheme="majorBidi"/>
          <w:b/>
          <w:bCs/>
          <w:sz w:val="24"/>
          <w:szCs w:val="24"/>
        </w:rPr>
        <w:t>.</w:t>
      </w:r>
      <w:r w:rsidR="007E4F63">
        <w:rPr>
          <w:rFonts w:asciiTheme="majorBidi" w:hAnsiTheme="majorBidi" w:cstheme="majorBidi"/>
          <w:sz w:val="28"/>
          <w:szCs w:val="28"/>
        </w:rPr>
        <w:t>7</w:t>
      </w:r>
      <w:proofErr w:type="gramEnd"/>
    </w:p>
    <w:p w:rsidR="008D1CC2" w:rsidRDefault="008D1CC2" w:rsidP="008D1CC2">
      <w:pPr>
        <w:rPr>
          <w:rFonts w:asciiTheme="majorBidi" w:hAnsiTheme="majorBidi" w:cstheme="majorBidi"/>
          <w:b/>
          <w:bCs/>
          <w:sz w:val="24"/>
          <w:szCs w:val="24"/>
        </w:rPr>
      </w:pPr>
      <w:r>
        <w:rPr>
          <w:rFonts w:asciiTheme="majorBidi" w:hAnsiTheme="majorBidi" w:cstheme="majorBidi"/>
          <w:b/>
          <w:bCs/>
          <w:sz w:val="24"/>
          <w:szCs w:val="24"/>
        </w:rPr>
        <w:t xml:space="preserve">Introduction du chapitre </w:t>
      </w:r>
      <w:r w:rsidR="000B757B">
        <w:rPr>
          <w:rFonts w:asciiTheme="majorBidi" w:hAnsiTheme="majorBidi" w:cstheme="majorBidi"/>
          <w:b/>
          <w:bCs/>
          <w:sz w:val="24"/>
          <w:szCs w:val="24"/>
        </w:rPr>
        <w:t>……………………………………………………………………</w:t>
      </w:r>
      <w:r w:rsidR="00E75F2D">
        <w:rPr>
          <w:rFonts w:asciiTheme="majorBidi" w:hAnsiTheme="majorBidi" w:cstheme="majorBidi"/>
          <w:b/>
          <w:bCs/>
          <w:sz w:val="24"/>
          <w:szCs w:val="24"/>
        </w:rPr>
        <w:t>…</w:t>
      </w:r>
      <w:r w:rsidR="007E4F63">
        <w:rPr>
          <w:rFonts w:asciiTheme="majorBidi" w:hAnsiTheme="majorBidi" w:cstheme="majorBidi"/>
          <w:b/>
          <w:bCs/>
          <w:sz w:val="28"/>
          <w:szCs w:val="28"/>
        </w:rPr>
        <w:t>8</w:t>
      </w:r>
    </w:p>
    <w:p w:rsidR="008D1CC2" w:rsidRDefault="008D1CC2" w:rsidP="008D1CC2">
      <w:pPr>
        <w:rPr>
          <w:rFonts w:asciiTheme="majorBidi" w:hAnsiTheme="majorBidi" w:cstheme="majorBidi"/>
          <w:b/>
          <w:bCs/>
          <w:sz w:val="24"/>
          <w:szCs w:val="24"/>
        </w:rPr>
      </w:pPr>
      <w:r>
        <w:rPr>
          <w:rFonts w:asciiTheme="majorBidi" w:hAnsiTheme="majorBidi" w:cstheme="majorBidi"/>
          <w:b/>
          <w:bCs/>
          <w:sz w:val="24"/>
          <w:szCs w:val="24"/>
        </w:rPr>
        <w:t xml:space="preserve">Section 1 : </w:t>
      </w:r>
      <w:r w:rsidRPr="008D1CC2">
        <w:rPr>
          <w:rFonts w:asciiTheme="majorBidi" w:hAnsiTheme="majorBidi" w:cstheme="majorBidi"/>
          <w:sz w:val="24"/>
          <w:szCs w:val="24"/>
        </w:rPr>
        <w:t>La satisfaction</w:t>
      </w:r>
      <w:r w:rsidR="000B757B">
        <w:rPr>
          <w:rFonts w:asciiTheme="majorBidi" w:hAnsiTheme="majorBidi" w:cstheme="majorBidi"/>
          <w:sz w:val="24"/>
          <w:szCs w:val="24"/>
        </w:rPr>
        <w:t>……………………………………………………………………</w:t>
      </w:r>
      <w:r w:rsidR="00E75F2D">
        <w:rPr>
          <w:rFonts w:asciiTheme="majorBidi" w:hAnsiTheme="majorBidi" w:cstheme="majorBidi"/>
          <w:sz w:val="24"/>
          <w:szCs w:val="24"/>
        </w:rPr>
        <w:t>….</w:t>
      </w:r>
      <w:r w:rsidR="007E4F63">
        <w:rPr>
          <w:rFonts w:asciiTheme="majorBidi" w:hAnsiTheme="majorBidi" w:cstheme="majorBidi"/>
          <w:sz w:val="28"/>
          <w:szCs w:val="28"/>
        </w:rPr>
        <w:t>9</w:t>
      </w:r>
    </w:p>
    <w:p w:rsidR="008D1CC2" w:rsidRDefault="008D1CC2" w:rsidP="008D1CC2">
      <w:pPr>
        <w:rPr>
          <w:rFonts w:asciiTheme="majorBidi" w:hAnsiTheme="majorBidi" w:cstheme="majorBidi"/>
          <w:sz w:val="24"/>
          <w:szCs w:val="24"/>
        </w:rPr>
      </w:pPr>
      <w:r>
        <w:rPr>
          <w:rFonts w:asciiTheme="majorBidi" w:hAnsiTheme="majorBidi" w:cstheme="majorBidi"/>
          <w:b/>
          <w:bCs/>
          <w:sz w:val="24"/>
          <w:szCs w:val="24"/>
        </w:rPr>
        <w:t xml:space="preserve">Section 2 : </w:t>
      </w:r>
      <w:r w:rsidRPr="008D1CC2">
        <w:rPr>
          <w:rFonts w:asciiTheme="majorBidi" w:hAnsiTheme="majorBidi" w:cstheme="majorBidi"/>
          <w:sz w:val="24"/>
          <w:szCs w:val="24"/>
        </w:rPr>
        <w:t>La fidélité</w:t>
      </w:r>
      <w:proofErr w:type="gramStart"/>
      <w:r w:rsidR="000B757B">
        <w:rPr>
          <w:rFonts w:asciiTheme="majorBidi" w:hAnsiTheme="majorBidi" w:cstheme="majorBidi"/>
          <w:sz w:val="24"/>
          <w:szCs w:val="24"/>
        </w:rPr>
        <w:t>…………………………………………………………………………...</w:t>
      </w:r>
      <w:proofErr w:type="gramEnd"/>
      <w:r w:rsidR="007E4F63">
        <w:rPr>
          <w:rFonts w:asciiTheme="majorBidi" w:hAnsiTheme="majorBidi" w:cstheme="majorBidi"/>
          <w:sz w:val="28"/>
          <w:szCs w:val="28"/>
        </w:rPr>
        <w:t>16</w:t>
      </w:r>
    </w:p>
    <w:p w:rsidR="008D1CC2" w:rsidRDefault="008D1CC2" w:rsidP="008D1CC2">
      <w:pPr>
        <w:rPr>
          <w:rFonts w:asciiTheme="majorBidi" w:hAnsiTheme="majorBidi" w:cstheme="majorBidi"/>
          <w:sz w:val="24"/>
          <w:szCs w:val="24"/>
        </w:rPr>
      </w:pPr>
      <w:r>
        <w:rPr>
          <w:rFonts w:asciiTheme="majorBidi" w:hAnsiTheme="majorBidi" w:cstheme="majorBidi"/>
          <w:sz w:val="24"/>
          <w:szCs w:val="24"/>
        </w:rPr>
        <w:t>Conclusion du chapitre </w:t>
      </w:r>
      <w:r w:rsidR="000B757B">
        <w:rPr>
          <w:rFonts w:asciiTheme="majorBidi" w:hAnsiTheme="majorBidi" w:cstheme="majorBidi"/>
          <w:sz w:val="24"/>
          <w:szCs w:val="24"/>
        </w:rPr>
        <w:t>…………………………………………………………………………</w:t>
      </w:r>
      <w:r w:rsidR="007E4F63">
        <w:rPr>
          <w:rFonts w:asciiTheme="majorBidi" w:hAnsiTheme="majorBidi" w:cstheme="majorBidi"/>
          <w:sz w:val="28"/>
          <w:szCs w:val="28"/>
        </w:rPr>
        <w:t>20</w:t>
      </w:r>
    </w:p>
    <w:p w:rsidR="008D1CC2" w:rsidRDefault="008D1CC2" w:rsidP="008D1CC2">
      <w:pPr>
        <w:rPr>
          <w:rFonts w:asciiTheme="majorBidi" w:hAnsiTheme="majorBidi" w:cstheme="majorBidi"/>
          <w:b/>
          <w:bCs/>
          <w:sz w:val="24"/>
          <w:szCs w:val="24"/>
        </w:rPr>
      </w:pPr>
      <w:r>
        <w:rPr>
          <w:rFonts w:asciiTheme="majorBidi" w:hAnsiTheme="majorBidi" w:cstheme="majorBidi"/>
          <w:b/>
          <w:bCs/>
          <w:sz w:val="24"/>
          <w:szCs w:val="24"/>
        </w:rPr>
        <w:t>Chapitre II : les facteurs influençant la fidélité dans le domaine des services</w:t>
      </w:r>
      <w:r w:rsidR="000B757B">
        <w:rPr>
          <w:rFonts w:asciiTheme="majorBidi" w:hAnsiTheme="majorBidi" w:cstheme="majorBidi"/>
          <w:b/>
          <w:bCs/>
          <w:sz w:val="24"/>
          <w:szCs w:val="24"/>
        </w:rPr>
        <w:t>……………</w:t>
      </w:r>
      <w:r w:rsidR="00E75F2D">
        <w:rPr>
          <w:rFonts w:asciiTheme="majorBidi" w:hAnsiTheme="majorBidi" w:cstheme="majorBidi"/>
          <w:b/>
          <w:bCs/>
          <w:sz w:val="24"/>
          <w:szCs w:val="24"/>
        </w:rPr>
        <w:t>.</w:t>
      </w:r>
      <w:r w:rsidR="007E4F63">
        <w:rPr>
          <w:rFonts w:asciiTheme="majorBidi" w:hAnsiTheme="majorBidi" w:cstheme="majorBidi"/>
          <w:sz w:val="28"/>
          <w:szCs w:val="28"/>
        </w:rPr>
        <w:t>21</w:t>
      </w:r>
    </w:p>
    <w:p w:rsidR="008D1CC2" w:rsidRDefault="008D1CC2" w:rsidP="008D1CC2">
      <w:pPr>
        <w:rPr>
          <w:rFonts w:asciiTheme="majorBidi" w:hAnsiTheme="majorBidi" w:cstheme="majorBidi"/>
          <w:b/>
          <w:bCs/>
          <w:sz w:val="24"/>
          <w:szCs w:val="24"/>
        </w:rPr>
      </w:pPr>
      <w:r>
        <w:rPr>
          <w:rFonts w:asciiTheme="majorBidi" w:hAnsiTheme="majorBidi" w:cstheme="majorBidi"/>
          <w:b/>
          <w:bCs/>
          <w:sz w:val="24"/>
          <w:szCs w:val="24"/>
        </w:rPr>
        <w:t>Introduction du chapitre</w:t>
      </w:r>
      <w:r w:rsidR="000B757B">
        <w:rPr>
          <w:rFonts w:asciiTheme="majorBidi" w:hAnsiTheme="majorBidi" w:cstheme="majorBidi"/>
          <w:b/>
          <w:bCs/>
          <w:sz w:val="24"/>
          <w:szCs w:val="24"/>
        </w:rPr>
        <w:t>……………………………………………………………………</w:t>
      </w:r>
      <w:r w:rsidR="00E75F2D">
        <w:rPr>
          <w:rFonts w:asciiTheme="majorBidi" w:hAnsiTheme="majorBidi" w:cstheme="majorBidi"/>
          <w:b/>
          <w:bCs/>
          <w:sz w:val="24"/>
          <w:szCs w:val="24"/>
        </w:rPr>
        <w:t>…</w:t>
      </w:r>
      <w:r w:rsidR="007E4F63">
        <w:rPr>
          <w:rFonts w:asciiTheme="majorBidi" w:hAnsiTheme="majorBidi" w:cstheme="majorBidi"/>
          <w:sz w:val="28"/>
          <w:szCs w:val="28"/>
        </w:rPr>
        <w:t>22</w:t>
      </w:r>
    </w:p>
    <w:p w:rsidR="008D1CC2" w:rsidRDefault="008D1CC2" w:rsidP="00BC5FB8">
      <w:pPr>
        <w:rPr>
          <w:rFonts w:asciiTheme="majorBidi" w:hAnsiTheme="majorBidi" w:cstheme="majorBidi"/>
          <w:b/>
          <w:bCs/>
          <w:sz w:val="24"/>
          <w:szCs w:val="24"/>
        </w:rPr>
      </w:pPr>
      <w:r>
        <w:rPr>
          <w:rFonts w:asciiTheme="majorBidi" w:hAnsiTheme="majorBidi" w:cstheme="majorBidi"/>
          <w:b/>
          <w:bCs/>
          <w:sz w:val="24"/>
          <w:szCs w:val="24"/>
        </w:rPr>
        <w:t xml:space="preserve">Section 1 : </w:t>
      </w:r>
      <w:r w:rsidRPr="005E71A3">
        <w:rPr>
          <w:rFonts w:asciiTheme="majorBidi" w:hAnsiTheme="majorBidi" w:cstheme="majorBidi"/>
          <w:sz w:val="24"/>
          <w:szCs w:val="24"/>
        </w:rPr>
        <w:t xml:space="preserve">Etat des recherches sur la réputation de la </w:t>
      </w:r>
      <w:r w:rsidR="007F4C33" w:rsidRPr="005E71A3">
        <w:rPr>
          <w:rFonts w:asciiTheme="majorBidi" w:hAnsiTheme="majorBidi" w:cstheme="majorBidi"/>
          <w:sz w:val="24"/>
          <w:szCs w:val="24"/>
        </w:rPr>
        <w:t>marque,</w:t>
      </w:r>
      <w:r w:rsidRPr="005E71A3">
        <w:rPr>
          <w:rFonts w:asciiTheme="majorBidi" w:hAnsiTheme="majorBidi" w:cstheme="majorBidi"/>
          <w:sz w:val="24"/>
          <w:szCs w:val="24"/>
        </w:rPr>
        <w:t xml:space="preserve"> la confiance et de la qualité </w:t>
      </w:r>
      <w:r w:rsidR="00BC5FB8">
        <w:rPr>
          <w:rFonts w:asciiTheme="majorBidi" w:hAnsiTheme="majorBidi" w:cstheme="majorBidi"/>
          <w:sz w:val="24"/>
          <w:szCs w:val="24"/>
        </w:rPr>
        <w:t>p</w:t>
      </w:r>
      <w:r w:rsidRPr="005E71A3">
        <w:rPr>
          <w:rFonts w:asciiTheme="majorBidi" w:hAnsiTheme="majorBidi" w:cstheme="majorBidi"/>
          <w:sz w:val="24"/>
          <w:szCs w:val="24"/>
        </w:rPr>
        <w:t>erçue du service</w:t>
      </w:r>
      <w:r w:rsidR="000B757B">
        <w:rPr>
          <w:rFonts w:asciiTheme="majorBidi" w:hAnsiTheme="majorBidi" w:cstheme="majorBidi"/>
          <w:sz w:val="24"/>
          <w:szCs w:val="24"/>
        </w:rPr>
        <w:t>………………………………………………………………………………</w:t>
      </w:r>
      <w:r w:rsidR="00C028CE">
        <w:rPr>
          <w:rFonts w:asciiTheme="majorBidi" w:hAnsiTheme="majorBidi" w:cstheme="majorBidi"/>
          <w:sz w:val="24"/>
          <w:szCs w:val="24"/>
        </w:rPr>
        <w:t>……….</w:t>
      </w:r>
      <w:r w:rsidR="007E4F63">
        <w:rPr>
          <w:rFonts w:asciiTheme="majorBidi" w:hAnsiTheme="majorBidi" w:cstheme="majorBidi"/>
          <w:sz w:val="28"/>
          <w:szCs w:val="28"/>
        </w:rPr>
        <w:t>23</w:t>
      </w:r>
    </w:p>
    <w:p w:rsidR="008D1CC2" w:rsidRPr="000B757B" w:rsidRDefault="008D1CC2" w:rsidP="00C96F7F">
      <w:pPr>
        <w:rPr>
          <w:rFonts w:asciiTheme="majorBidi" w:hAnsiTheme="majorBidi" w:cstheme="majorBidi"/>
          <w:sz w:val="24"/>
          <w:szCs w:val="24"/>
        </w:rPr>
      </w:pPr>
      <w:r>
        <w:rPr>
          <w:rFonts w:asciiTheme="majorBidi" w:hAnsiTheme="majorBidi" w:cstheme="majorBidi"/>
          <w:b/>
          <w:bCs/>
          <w:sz w:val="24"/>
          <w:szCs w:val="24"/>
        </w:rPr>
        <w:t xml:space="preserve">Section 2 : </w:t>
      </w:r>
      <w:r w:rsidRPr="00C96F7F">
        <w:rPr>
          <w:rFonts w:asciiTheme="majorBidi" w:hAnsiTheme="majorBidi" w:cstheme="majorBidi"/>
          <w:sz w:val="24"/>
          <w:szCs w:val="24"/>
        </w:rPr>
        <w:t xml:space="preserve">Les liens entre la </w:t>
      </w:r>
      <w:r w:rsidR="007F4C33" w:rsidRPr="00C96F7F">
        <w:rPr>
          <w:rFonts w:asciiTheme="majorBidi" w:hAnsiTheme="majorBidi" w:cstheme="majorBidi"/>
          <w:sz w:val="24"/>
          <w:szCs w:val="24"/>
        </w:rPr>
        <w:t>réputation,</w:t>
      </w:r>
      <w:r w:rsidRPr="00C96F7F">
        <w:rPr>
          <w:rFonts w:asciiTheme="majorBidi" w:hAnsiTheme="majorBidi" w:cstheme="majorBidi"/>
          <w:sz w:val="24"/>
          <w:szCs w:val="24"/>
        </w:rPr>
        <w:t xml:space="preserve"> la qualité perçue du </w:t>
      </w:r>
      <w:r w:rsidR="007F4C33" w:rsidRPr="00C96F7F">
        <w:rPr>
          <w:rFonts w:asciiTheme="majorBidi" w:hAnsiTheme="majorBidi" w:cstheme="majorBidi"/>
          <w:sz w:val="24"/>
          <w:szCs w:val="24"/>
        </w:rPr>
        <w:t>service,</w:t>
      </w:r>
      <w:r w:rsidRPr="00C96F7F">
        <w:rPr>
          <w:rFonts w:asciiTheme="majorBidi" w:hAnsiTheme="majorBidi" w:cstheme="majorBidi"/>
          <w:sz w:val="24"/>
          <w:szCs w:val="24"/>
        </w:rPr>
        <w:t xml:space="preserve"> la </w:t>
      </w:r>
      <w:proofErr w:type="gramStart"/>
      <w:r w:rsidRPr="00C96F7F">
        <w:rPr>
          <w:rFonts w:asciiTheme="majorBidi" w:hAnsiTheme="majorBidi" w:cstheme="majorBidi"/>
          <w:sz w:val="24"/>
          <w:szCs w:val="24"/>
        </w:rPr>
        <w:t>confiance ,</w:t>
      </w:r>
      <w:proofErr w:type="gramEnd"/>
      <w:r w:rsidRPr="00C96F7F">
        <w:rPr>
          <w:rFonts w:asciiTheme="majorBidi" w:hAnsiTheme="majorBidi" w:cstheme="majorBidi"/>
          <w:sz w:val="24"/>
          <w:szCs w:val="24"/>
        </w:rPr>
        <w:t xml:space="preserve"> la satisfaction</w:t>
      </w:r>
      <w:r w:rsidR="005E71A3" w:rsidRPr="00C96F7F">
        <w:rPr>
          <w:rFonts w:asciiTheme="majorBidi" w:hAnsiTheme="majorBidi" w:cstheme="majorBidi"/>
          <w:sz w:val="24"/>
          <w:szCs w:val="24"/>
        </w:rPr>
        <w:t xml:space="preserve"> et la fidélité</w:t>
      </w:r>
      <w:r w:rsidR="000B757B">
        <w:rPr>
          <w:rFonts w:asciiTheme="majorBidi" w:hAnsiTheme="majorBidi" w:cstheme="majorBidi"/>
          <w:b/>
          <w:bCs/>
          <w:sz w:val="24"/>
          <w:szCs w:val="24"/>
        </w:rPr>
        <w:t>……………………………………………………………………</w:t>
      </w:r>
      <w:r w:rsidR="00E75F2D">
        <w:rPr>
          <w:rFonts w:asciiTheme="majorBidi" w:hAnsiTheme="majorBidi" w:cstheme="majorBidi"/>
          <w:b/>
          <w:bCs/>
          <w:sz w:val="24"/>
          <w:szCs w:val="24"/>
        </w:rPr>
        <w:t>……</w:t>
      </w:r>
      <w:r w:rsidR="00C028CE">
        <w:rPr>
          <w:rFonts w:asciiTheme="majorBidi" w:hAnsiTheme="majorBidi" w:cstheme="majorBidi"/>
          <w:b/>
          <w:bCs/>
          <w:sz w:val="24"/>
          <w:szCs w:val="24"/>
        </w:rPr>
        <w:t>……………</w:t>
      </w:r>
      <w:r w:rsidR="00E75F2D" w:rsidRPr="00E75F2D">
        <w:rPr>
          <w:rFonts w:asciiTheme="majorBidi" w:hAnsiTheme="majorBidi" w:cstheme="majorBidi"/>
          <w:sz w:val="28"/>
          <w:szCs w:val="28"/>
        </w:rPr>
        <w:t>27</w:t>
      </w:r>
    </w:p>
    <w:p w:rsidR="005E71A3" w:rsidRDefault="005E71A3" w:rsidP="00C96F7F">
      <w:pPr>
        <w:rPr>
          <w:rFonts w:asciiTheme="majorBidi" w:hAnsiTheme="majorBidi" w:cstheme="majorBidi"/>
          <w:sz w:val="24"/>
          <w:szCs w:val="24"/>
        </w:rPr>
      </w:pPr>
      <w:r w:rsidRPr="005E71A3">
        <w:rPr>
          <w:rFonts w:asciiTheme="majorBidi" w:hAnsiTheme="majorBidi" w:cstheme="majorBidi"/>
          <w:sz w:val="24"/>
          <w:szCs w:val="24"/>
        </w:rPr>
        <w:t>Conclusion du chapitre</w:t>
      </w:r>
      <w:r w:rsidR="000B757B">
        <w:rPr>
          <w:rFonts w:asciiTheme="majorBidi" w:hAnsiTheme="majorBidi" w:cstheme="majorBidi"/>
          <w:sz w:val="24"/>
          <w:szCs w:val="24"/>
        </w:rPr>
        <w:t>……………………………………………………………………</w:t>
      </w:r>
      <w:r w:rsidR="00E75F2D">
        <w:rPr>
          <w:rFonts w:asciiTheme="majorBidi" w:hAnsiTheme="majorBidi" w:cstheme="majorBidi"/>
          <w:sz w:val="24"/>
          <w:szCs w:val="24"/>
        </w:rPr>
        <w:t>……</w:t>
      </w:r>
      <w:r w:rsidR="00E75F2D" w:rsidRPr="00E75F2D">
        <w:rPr>
          <w:rFonts w:asciiTheme="majorBidi" w:hAnsiTheme="majorBidi" w:cstheme="majorBidi"/>
          <w:sz w:val="28"/>
          <w:szCs w:val="28"/>
        </w:rPr>
        <w:t>31</w:t>
      </w:r>
    </w:p>
    <w:p w:rsidR="000B757B" w:rsidRPr="000B757B" w:rsidRDefault="000B757B" w:rsidP="004F0DDD">
      <w:pPr>
        <w:rPr>
          <w:rFonts w:asciiTheme="majorBidi" w:hAnsiTheme="majorBidi" w:cstheme="majorBidi"/>
          <w:sz w:val="24"/>
          <w:szCs w:val="24"/>
        </w:rPr>
      </w:pPr>
      <w:r w:rsidRPr="000B757B">
        <w:rPr>
          <w:rFonts w:asciiTheme="majorBidi" w:hAnsiTheme="majorBidi" w:cstheme="majorBidi"/>
          <w:b/>
          <w:bCs/>
          <w:sz w:val="24"/>
          <w:szCs w:val="24"/>
        </w:rPr>
        <w:t>Chapitre III : Etude empirique – les clients de l’opérateur téléphonique OOREDOO</w:t>
      </w:r>
      <w:r>
        <w:rPr>
          <w:rFonts w:asciiTheme="majorBidi" w:hAnsiTheme="majorBidi" w:cstheme="majorBidi"/>
          <w:sz w:val="24"/>
          <w:szCs w:val="24"/>
        </w:rPr>
        <w:t>….</w:t>
      </w:r>
      <w:r w:rsidR="00C028CE">
        <w:rPr>
          <w:rFonts w:asciiTheme="majorBidi" w:hAnsiTheme="majorBidi" w:cstheme="majorBidi"/>
          <w:sz w:val="24"/>
          <w:szCs w:val="24"/>
        </w:rPr>
        <w:t>..</w:t>
      </w:r>
      <w:r w:rsidR="00E75F2D" w:rsidRPr="00E75F2D">
        <w:rPr>
          <w:rFonts w:asciiTheme="majorBidi" w:hAnsiTheme="majorBidi" w:cstheme="majorBidi"/>
          <w:sz w:val="28"/>
          <w:szCs w:val="28"/>
        </w:rPr>
        <w:t>32</w:t>
      </w:r>
    </w:p>
    <w:p w:rsidR="000B757B" w:rsidRDefault="000B757B" w:rsidP="006F7BA7">
      <w:pPr>
        <w:rPr>
          <w:rFonts w:asciiTheme="majorBidi" w:hAnsiTheme="majorBidi" w:cstheme="majorBidi"/>
          <w:sz w:val="24"/>
          <w:szCs w:val="24"/>
        </w:rPr>
      </w:pPr>
      <w:r>
        <w:rPr>
          <w:rFonts w:asciiTheme="majorBidi" w:hAnsiTheme="majorBidi" w:cstheme="majorBidi"/>
          <w:sz w:val="24"/>
          <w:szCs w:val="24"/>
        </w:rPr>
        <w:t>Section 1 :</w:t>
      </w:r>
      <w:r w:rsidR="0091752E">
        <w:rPr>
          <w:rFonts w:asciiTheme="majorBidi" w:hAnsiTheme="majorBidi" w:cstheme="majorBidi"/>
          <w:sz w:val="24"/>
          <w:szCs w:val="24"/>
        </w:rPr>
        <w:t xml:space="preserve"> méthodologie de </w:t>
      </w:r>
      <w:r w:rsidR="006F7BA7">
        <w:rPr>
          <w:rFonts w:asciiTheme="majorBidi" w:hAnsiTheme="majorBidi" w:cstheme="majorBidi"/>
          <w:sz w:val="24"/>
          <w:szCs w:val="24"/>
        </w:rPr>
        <w:t xml:space="preserve">recherche et </w:t>
      </w:r>
      <w:r w:rsidR="004F0DDD">
        <w:rPr>
          <w:rFonts w:asciiTheme="majorBidi" w:hAnsiTheme="majorBidi" w:cstheme="majorBidi"/>
          <w:sz w:val="24"/>
          <w:szCs w:val="24"/>
        </w:rPr>
        <w:t>premiers</w:t>
      </w:r>
      <w:r w:rsidR="006F7BA7">
        <w:rPr>
          <w:rFonts w:asciiTheme="majorBidi" w:hAnsiTheme="majorBidi" w:cstheme="majorBidi"/>
          <w:sz w:val="24"/>
          <w:szCs w:val="24"/>
        </w:rPr>
        <w:t xml:space="preserve"> résultats de </w:t>
      </w:r>
      <w:r w:rsidR="006F7BA7" w:rsidRPr="006F7BA7">
        <w:rPr>
          <w:rFonts w:asciiTheme="majorBidi" w:hAnsiTheme="majorBidi" w:cstheme="majorBidi"/>
          <w:sz w:val="24"/>
          <w:szCs w:val="24"/>
        </w:rPr>
        <w:t>l’enquête</w:t>
      </w:r>
      <w:r w:rsidR="006F7BA7">
        <w:rPr>
          <w:rFonts w:asciiTheme="majorBidi" w:hAnsiTheme="majorBidi" w:cstheme="majorBidi"/>
          <w:sz w:val="24"/>
          <w:szCs w:val="24"/>
        </w:rPr>
        <w:t xml:space="preserve"> </w:t>
      </w:r>
      <w:proofErr w:type="gramStart"/>
      <w:r w:rsidR="006F7BA7">
        <w:rPr>
          <w:rFonts w:asciiTheme="majorBidi" w:hAnsiTheme="majorBidi" w:cstheme="majorBidi"/>
          <w:sz w:val="24"/>
          <w:szCs w:val="24"/>
        </w:rPr>
        <w:t>…………………</w:t>
      </w:r>
      <w:r w:rsidR="00E75F2D">
        <w:rPr>
          <w:rFonts w:asciiTheme="majorBidi" w:hAnsiTheme="majorBidi" w:cstheme="majorBidi"/>
          <w:sz w:val="24"/>
          <w:szCs w:val="24"/>
        </w:rPr>
        <w:t>…</w:t>
      </w:r>
      <w:proofErr w:type="gramEnd"/>
      <w:r w:rsidR="00E75F2D">
        <w:rPr>
          <w:rFonts w:asciiTheme="majorBidi" w:hAnsiTheme="majorBidi" w:cstheme="majorBidi"/>
          <w:sz w:val="24"/>
          <w:szCs w:val="24"/>
        </w:rPr>
        <w:t>.</w:t>
      </w:r>
      <w:r w:rsidR="007E4F63">
        <w:rPr>
          <w:rFonts w:asciiTheme="majorBidi" w:hAnsiTheme="majorBidi" w:cstheme="majorBidi"/>
          <w:sz w:val="28"/>
          <w:szCs w:val="28"/>
        </w:rPr>
        <w:t>.33</w:t>
      </w:r>
    </w:p>
    <w:p w:rsidR="000B757B" w:rsidRDefault="000B757B" w:rsidP="00C96F7F">
      <w:pPr>
        <w:rPr>
          <w:rFonts w:asciiTheme="majorBidi" w:hAnsiTheme="majorBidi" w:cstheme="majorBidi"/>
          <w:sz w:val="24"/>
          <w:szCs w:val="24"/>
        </w:rPr>
      </w:pPr>
      <w:r>
        <w:rPr>
          <w:rFonts w:asciiTheme="majorBidi" w:hAnsiTheme="majorBidi" w:cstheme="majorBidi"/>
          <w:sz w:val="24"/>
          <w:szCs w:val="24"/>
        </w:rPr>
        <w:t>Section 2 :</w:t>
      </w:r>
      <w:r w:rsidR="006F7BA7">
        <w:rPr>
          <w:rFonts w:asciiTheme="majorBidi" w:hAnsiTheme="majorBidi" w:cstheme="majorBidi"/>
          <w:sz w:val="24"/>
          <w:szCs w:val="24"/>
        </w:rPr>
        <w:t xml:space="preserve"> Analyse et discussions </w:t>
      </w:r>
      <w:proofErr w:type="gramStart"/>
      <w:r w:rsidR="006F7BA7">
        <w:rPr>
          <w:rFonts w:asciiTheme="majorBidi" w:hAnsiTheme="majorBidi" w:cstheme="majorBidi"/>
          <w:sz w:val="24"/>
          <w:szCs w:val="24"/>
        </w:rPr>
        <w:t>…………………………………………………………</w:t>
      </w:r>
      <w:r w:rsidR="00E75F2D">
        <w:rPr>
          <w:rFonts w:asciiTheme="majorBidi" w:hAnsiTheme="majorBidi" w:cstheme="majorBidi"/>
          <w:sz w:val="24"/>
          <w:szCs w:val="24"/>
        </w:rPr>
        <w:t>…..</w:t>
      </w:r>
      <w:r w:rsidR="006F7BA7">
        <w:rPr>
          <w:rFonts w:asciiTheme="majorBidi" w:hAnsiTheme="majorBidi" w:cstheme="majorBidi"/>
          <w:sz w:val="24"/>
          <w:szCs w:val="24"/>
        </w:rPr>
        <w:t>.</w:t>
      </w:r>
      <w:proofErr w:type="gramEnd"/>
      <w:r w:rsidR="007E4F63">
        <w:rPr>
          <w:rFonts w:asciiTheme="majorBidi" w:hAnsiTheme="majorBidi" w:cstheme="majorBidi"/>
          <w:sz w:val="28"/>
          <w:szCs w:val="28"/>
        </w:rPr>
        <w:t>44</w:t>
      </w:r>
    </w:p>
    <w:p w:rsidR="000B757B" w:rsidRPr="000B757B" w:rsidRDefault="000B757B" w:rsidP="00C96F7F">
      <w:pPr>
        <w:rPr>
          <w:rFonts w:asciiTheme="majorBidi" w:hAnsiTheme="majorBidi" w:cstheme="majorBidi"/>
          <w:sz w:val="24"/>
          <w:szCs w:val="24"/>
        </w:rPr>
      </w:pPr>
      <w:r w:rsidRPr="000B757B">
        <w:rPr>
          <w:rFonts w:asciiTheme="majorBidi" w:hAnsiTheme="majorBidi" w:cstheme="majorBidi"/>
          <w:b/>
          <w:bCs/>
          <w:sz w:val="24"/>
          <w:szCs w:val="24"/>
        </w:rPr>
        <w:t xml:space="preserve">Conclusion générale </w:t>
      </w:r>
      <w:proofErr w:type="gramStart"/>
      <w:r>
        <w:rPr>
          <w:rFonts w:asciiTheme="majorBidi" w:hAnsiTheme="majorBidi" w:cstheme="majorBidi"/>
          <w:sz w:val="24"/>
          <w:szCs w:val="24"/>
        </w:rPr>
        <w:t>………………………………………………………………………</w:t>
      </w:r>
      <w:r w:rsidR="00E75F2D">
        <w:rPr>
          <w:rFonts w:asciiTheme="majorBidi" w:hAnsiTheme="majorBidi" w:cstheme="majorBidi"/>
          <w:sz w:val="24"/>
          <w:szCs w:val="24"/>
        </w:rPr>
        <w:t>…..</w:t>
      </w:r>
      <w:r w:rsidR="006F7BA7" w:rsidRPr="00FB7C4A">
        <w:rPr>
          <w:rFonts w:asciiTheme="majorBidi" w:hAnsiTheme="majorBidi" w:cstheme="majorBidi"/>
          <w:sz w:val="28"/>
          <w:szCs w:val="28"/>
        </w:rPr>
        <w:t>.</w:t>
      </w:r>
      <w:proofErr w:type="gramEnd"/>
      <w:r w:rsidR="007E4F63">
        <w:rPr>
          <w:rFonts w:asciiTheme="majorBidi" w:hAnsiTheme="majorBidi" w:cstheme="majorBidi"/>
          <w:sz w:val="28"/>
          <w:szCs w:val="28"/>
        </w:rPr>
        <w:t>58</w:t>
      </w: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F86FC0" w:rsidRDefault="00F86FC0" w:rsidP="00170AFD">
      <w:pPr>
        <w:rPr>
          <w:rFonts w:asciiTheme="majorBidi" w:hAnsiTheme="majorBidi" w:cstheme="majorBidi"/>
          <w:sz w:val="24"/>
          <w:szCs w:val="24"/>
        </w:rPr>
        <w:sectPr w:rsidR="00F86FC0" w:rsidSect="00CA34B1">
          <w:footerReference w:type="even" r:id="rId14"/>
          <w:footerReference w:type="default" r:id="rId15"/>
          <w:pgSz w:w="11906" w:h="16838"/>
          <w:pgMar w:top="1418" w:right="851" w:bottom="1418" w:left="1701" w:header="709" w:footer="709" w:gutter="0"/>
          <w:pgNumType w:fmt="lowerRoman" w:start="1"/>
          <w:cols w:space="708"/>
          <w:docGrid w:linePitch="360"/>
        </w:sect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94719B" w:rsidRDefault="0094719B" w:rsidP="0094719B">
      <w:pPr>
        <w:jc w:val="center"/>
        <w:rPr>
          <w:rFonts w:asciiTheme="majorBidi" w:hAnsiTheme="majorBidi" w:cstheme="majorBidi"/>
          <w:b/>
          <w:bCs/>
          <w:sz w:val="36"/>
          <w:szCs w:val="36"/>
        </w:rPr>
      </w:pPr>
    </w:p>
    <w:p w:rsidR="0094719B" w:rsidRDefault="0094719B" w:rsidP="0094719B">
      <w:pPr>
        <w:jc w:val="center"/>
        <w:rPr>
          <w:rFonts w:asciiTheme="majorBidi" w:hAnsiTheme="majorBidi" w:cstheme="majorBidi"/>
          <w:b/>
          <w:bCs/>
          <w:sz w:val="36"/>
          <w:szCs w:val="36"/>
        </w:rPr>
      </w:pPr>
    </w:p>
    <w:p w:rsidR="0094719B" w:rsidRDefault="0094719B" w:rsidP="006E1D61">
      <w:pPr>
        <w:rPr>
          <w:rFonts w:asciiTheme="majorBidi" w:hAnsiTheme="majorBidi" w:cstheme="majorBidi"/>
          <w:b/>
          <w:bCs/>
          <w:sz w:val="36"/>
          <w:szCs w:val="36"/>
        </w:rPr>
      </w:pPr>
    </w:p>
    <w:p w:rsidR="006E1D61" w:rsidRPr="00ED47E0" w:rsidRDefault="006E1D61" w:rsidP="006E1D61">
      <w:pPr>
        <w:pStyle w:val="Citationintense"/>
        <w:rPr>
          <w:rFonts w:ascii="Times New Roman" w:hAnsi="Times New Roman" w:cs="Times New Roman"/>
          <w:b/>
          <w:bCs/>
          <w:sz w:val="48"/>
          <w:szCs w:val="48"/>
        </w:rPr>
      </w:pPr>
      <w:r w:rsidRPr="00ED47E0">
        <w:rPr>
          <w:rFonts w:ascii="Times New Roman" w:hAnsi="Times New Roman" w:cs="Times New Roman"/>
          <w:b/>
          <w:bCs/>
          <w:sz w:val="48"/>
          <w:szCs w:val="48"/>
        </w:rPr>
        <w:t>Liste des tableaux</w:t>
      </w: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94719B" w:rsidRDefault="0094719B" w:rsidP="00170AFD">
      <w:pPr>
        <w:rPr>
          <w:rFonts w:asciiTheme="majorBidi" w:hAnsiTheme="majorBidi" w:cstheme="majorBidi"/>
          <w:sz w:val="24"/>
          <w:szCs w:val="24"/>
        </w:rPr>
      </w:pPr>
    </w:p>
    <w:p w:rsidR="00173391" w:rsidRDefault="00173391" w:rsidP="00170AFD">
      <w:pPr>
        <w:rPr>
          <w:rFonts w:asciiTheme="majorBidi" w:hAnsiTheme="majorBidi" w:cstheme="majorBidi"/>
          <w:sz w:val="24"/>
          <w:szCs w:val="24"/>
        </w:rPr>
      </w:pPr>
    </w:p>
    <w:p w:rsidR="00173391" w:rsidRPr="00173391" w:rsidRDefault="00173391" w:rsidP="00173391">
      <w:pPr>
        <w:jc w:val="center"/>
        <w:rPr>
          <w:rFonts w:asciiTheme="majorBidi" w:hAnsiTheme="majorBidi" w:cstheme="majorBidi"/>
          <w:b/>
          <w:bCs/>
          <w:sz w:val="28"/>
          <w:szCs w:val="28"/>
        </w:rPr>
      </w:pPr>
      <w:r w:rsidRPr="00173391">
        <w:rPr>
          <w:rFonts w:asciiTheme="majorBidi" w:hAnsiTheme="majorBidi" w:cstheme="majorBidi"/>
          <w:b/>
          <w:bCs/>
          <w:sz w:val="28"/>
          <w:szCs w:val="28"/>
        </w:rPr>
        <w:lastRenderedPageBreak/>
        <w:t>Liste des tableaux</w:t>
      </w:r>
    </w:p>
    <w:tbl>
      <w:tblPr>
        <w:tblStyle w:val="Grillemoyenne1-Accent6"/>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998"/>
        <w:gridCol w:w="6699"/>
        <w:gridCol w:w="1456"/>
      </w:tblGrid>
      <w:tr w:rsidR="00167C8D" w:rsidRPr="00075972" w:rsidTr="00075972">
        <w:trPr>
          <w:cnfStyle w:val="100000000000"/>
          <w:trHeight w:val="664"/>
        </w:trPr>
        <w:tc>
          <w:tcPr>
            <w:cnfStyle w:val="001000000000"/>
            <w:tcW w:w="998" w:type="dxa"/>
            <w:shd w:val="clear" w:color="auto" w:fill="auto"/>
          </w:tcPr>
          <w:p w:rsidR="00167C8D" w:rsidRPr="00075972" w:rsidRDefault="00167C8D" w:rsidP="00B27F8A">
            <w:pPr>
              <w:jc w:val="center"/>
              <w:rPr>
                <w:rFonts w:asciiTheme="majorBidi" w:hAnsiTheme="majorBidi"/>
                <w:sz w:val="24"/>
                <w:szCs w:val="24"/>
              </w:rPr>
            </w:pPr>
            <w:r w:rsidRPr="00075972">
              <w:rPr>
                <w:rFonts w:asciiTheme="majorBidi" w:hAnsiTheme="majorBidi"/>
                <w:sz w:val="24"/>
                <w:szCs w:val="24"/>
              </w:rPr>
              <w:t>N°= de tableau</w:t>
            </w:r>
          </w:p>
        </w:tc>
        <w:tc>
          <w:tcPr>
            <w:tcW w:w="6699" w:type="dxa"/>
            <w:shd w:val="clear" w:color="auto" w:fill="auto"/>
          </w:tcPr>
          <w:p w:rsidR="00167C8D" w:rsidRPr="00075972" w:rsidRDefault="00167C8D" w:rsidP="00B27F8A">
            <w:pPr>
              <w:jc w:val="center"/>
              <w:cnfStyle w:val="100000000000"/>
              <w:rPr>
                <w:rFonts w:asciiTheme="majorBidi" w:hAnsiTheme="majorBidi"/>
                <w:sz w:val="24"/>
                <w:szCs w:val="24"/>
              </w:rPr>
            </w:pPr>
            <w:r w:rsidRPr="00075972">
              <w:rPr>
                <w:rFonts w:asciiTheme="majorBidi" w:hAnsiTheme="majorBidi"/>
                <w:sz w:val="24"/>
                <w:szCs w:val="24"/>
              </w:rPr>
              <w:t>Titre de tableau</w:t>
            </w:r>
          </w:p>
        </w:tc>
        <w:tc>
          <w:tcPr>
            <w:tcW w:w="1456" w:type="dxa"/>
            <w:shd w:val="clear" w:color="auto" w:fill="auto"/>
          </w:tcPr>
          <w:p w:rsidR="00167C8D" w:rsidRPr="00075972" w:rsidRDefault="00167C8D" w:rsidP="00B27F8A">
            <w:pPr>
              <w:jc w:val="center"/>
              <w:cnfStyle w:val="100000000000"/>
              <w:rPr>
                <w:rFonts w:asciiTheme="majorBidi" w:hAnsiTheme="majorBidi"/>
                <w:sz w:val="24"/>
                <w:szCs w:val="24"/>
              </w:rPr>
            </w:pPr>
            <w:r w:rsidRPr="00075972">
              <w:rPr>
                <w:rFonts w:asciiTheme="majorBidi" w:hAnsiTheme="majorBidi"/>
                <w:sz w:val="24"/>
                <w:szCs w:val="24"/>
              </w:rPr>
              <w:t>Page</w:t>
            </w:r>
          </w:p>
        </w:tc>
      </w:tr>
      <w:tr w:rsidR="00167C8D" w:rsidRPr="00075972" w:rsidTr="00075972">
        <w:trPr>
          <w:cnfStyle w:val="000000100000"/>
          <w:trHeight w:val="34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1</w:t>
            </w:r>
          </w:p>
        </w:tc>
        <w:tc>
          <w:tcPr>
            <w:tcW w:w="6699" w:type="dxa"/>
            <w:shd w:val="clear" w:color="auto" w:fill="auto"/>
          </w:tcPr>
          <w:p w:rsidR="00167C8D" w:rsidRPr="00075972" w:rsidRDefault="00167C8D"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Proportions des interrogés selon le genre</w:t>
            </w:r>
          </w:p>
        </w:tc>
        <w:tc>
          <w:tcPr>
            <w:tcW w:w="1456" w:type="dxa"/>
            <w:shd w:val="clear" w:color="auto" w:fill="auto"/>
          </w:tcPr>
          <w:p w:rsidR="00167C8D"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35</w:t>
            </w:r>
          </w:p>
        </w:tc>
      </w:tr>
      <w:tr w:rsidR="00167C8D" w:rsidRPr="00075972" w:rsidTr="00075972">
        <w:trPr>
          <w:trHeight w:val="34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2</w:t>
            </w:r>
          </w:p>
        </w:tc>
        <w:tc>
          <w:tcPr>
            <w:tcW w:w="6699" w:type="dxa"/>
            <w:shd w:val="clear" w:color="auto" w:fill="auto"/>
          </w:tcPr>
          <w:p w:rsidR="00167C8D" w:rsidRPr="00075972" w:rsidRDefault="00167C8D"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 xml:space="preserve">Proportions des </w:t>
            </w:r>
            <w:proofErr w:type="spellStart"/>
            <w:r w:rsidRPr="00075972">
              <w:rPr>
                <w:rFonts w:asciiTheme="majorBidi" w:hAnsiTheme="majorBidi" w:cstheme="majorBidi"/>
                <w:b/>
                <w:bCs/>
                <w:sz w:val="24"/>
                <w:szCs w:val="24"/>
              </w:rPr>
              <w:t>intérrogés</w:t>
            </w:r>
            <w:proofErr w:type="spellEnd"/>
            <w:r w:rsidRPr="00075972">
              <w:rPr>
                <w:rFonts w:asciiTheme="majorBidi" w:hAnsiTheme="majorBidi" w:cstheme="majorBidi"/>
                <w:b/>
                <w:bCs/>
                <w:sz w:val="24"/>
                <w:szCs w:val="24"/>
              </w:rPr>
              <w:t xml:space="preserve"> selon revenu</w:t>
            </w:r>
          </w:p>
        </w:tc>
        <w:tc>
          <w:tcPr>
            <w:tcW w:w="1456" w:type="dxa"/>
            <w:shd w:val="clear" w:color="auto" w:fill="auto"/>
          </w:tcPr>
          <w:p w:rsidR="00167C8D"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35</w:t>
            </w:r>
          </w:p>
        </w:tc>
      </w:tr>
      <w:tr w:rsidR="00167C8D" w:rsidRPr="00075972" w:rsidTr="00075972">
        <w:trPr>
          <w:cnfStyle w:val="000000100000"/>
          <w:trHeight w:val="34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3</w:t>
            </w:r>
          </w:p>
        </w:tc>
        <w:tc>
          <w:tcPr>
            <w:tcW w:w="6699" w:type="dxa"/>
            <w:shd w:val="clear" w:color="auto" w:fill="auto"/>
          </w:tcPr>
          <w:p w:rsidR="00167C8D" w:rsidRPr="00075972" w:rsidRDefault="00167C8D"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 xml:space="preserve">Proportions des </w:t>
            </w:r>
            <w:proofErr w:type="spellStart"/>
            <w:r w:rsidRPr="00075972">
              <w:rPr>
                <w:rFonts w:asciiTheme="majorBidi" w:hAnsiTheme="majorBidi" w:cstheme="majorBidi"/>
                <w:b/>
                <w:bCs/>
                <w:sz w:val="24"/>
                <w:szCs w:val="24"/>
              </w:rPr>
              <w:t>intérrogés</w:t>
            </w:r>
            <w:proofErr w:type="spellEnd"/>
            <w:r w:rsidRPr="00075972">
              <w:rPr>
                <w:rFonts w:asciiTheme="majorBidi" w:hAnsiTheme="majorBidi" w:cstheme="majorBidi"/>
                <w:b/>
                <w:bCs/>
                <w:sz w:val="24"/>
                <w:szCs w:val="24"/>
              </w:rPr>
              <w:t xml:space="preserve"> selon la situation </w:t>
            </w:r>
            <w:proofErr w:type="gramStart"/>
            <w:r w:rsidRPr="00075972">
              <w:rPr>
                <w:rFonts w:asciiTheme="majorBidi" w:hAnsiTheme="majorBidi" w:cstheme="majorBidi"/>
                <w:b/>
                <w:bCs/>
                <w:sz w:val="24"/>
                <w:szCs w:val="24"/>
              </w:rPr>
              <w:t>familial</w:t>
            </w:r>
            <w:proofErr w:type="gramEnd"/>
          </w:p>
        </w:tc>
        <w:tc>
          <w:tcPr>
            <w:tcW w:w="1456" w:type="dxa"/>
            <w:shd w:val="clear" w:color="auto" w:fill="auto"/>
          </w:tcPr>
          <w:p w:rsidR="00167C8D"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36</w:t>
            </w:r>
          </w:p>
        </w:tc>
      </w:tr>
      <w:tr w:rsidR="00167C8D" w:rsidRPr="00075972" w:rsidTr="00075972">
        <w:trPr>
          <w:trHeight w:val="32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4</w:t>
            </w:r>
          </w:p>
        </w:tc>
        <w:tc>
          <w:tcPr>
            <w:tcW w:w="6699" w:type="dxa"/>
            <w:shd w:val="clear" w:color="auto" w:fill="auto"/>
          </w:tcPr>
          <w:p w:rsidR="00167C8D" w:rsidRPr="00075972" w:rsidRDefault="00E02BEB"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 xml:space="preserve">Proportions des </w:t>
            </w:r>
            <w:proofErr w:type="spellStart"/>
            <w:r w:rsidRPr="00075972">
              <w:rPr>
                <w:rFonts w:asciiTheme="majorBidi" w:hAnsiTheme="majorBidi" w:cstheme="majorBidi"/>
                <w:b/>
                <w:bCs/>
                <w:sz w:val="24"/>
                <w:szCs w:val="24"/>
              </w:rPr>
              <w:t>intérrogés</w:t>
            </w:r>
            <w:proofErr w:type="spellEnd"/>
            <w:r w:rsidRPr="00075972">
              <w:rPr>
                <w:rFonts w:asciiTheme="majorBidi" w:hAnsiTheme="majorBidi" w:cstheme="majorBidi"/>
                <w:b/>
                <w:bCs/>
                <w:sz w:val="24"/>
                <w:szCs w:val="24"/>
              </w:rPr>
              <w:t xml:space="preserve"> selon l’</w:t>
            </w:r>
            <w:proofErr w:type="spellStart"/>
            <w:r w:rsidRPr="00075972">
              <w:rPr>
                <w:rFonts w:asciiTheme="majorBidi" w:hAnsiTheme="majorBidi" w:cstheme="majorBidi"/>
                <w:b/>
                <w:bCs/>
                <w:sz w:val="24"/>
                <w:szCs w:val="24"/>
              </w:rPr>
              <w:t>age</w:t>
            </w:r>
            <w:proofErr w:type="spellEnd"/>
          </w:p>
        </w:tc>
        <w:tc>
          <w:tcPr>
            <w:tcW w:w="1456" w:type="dxa"/>
            <w:shd w:val="clear" w:color="auto" w:fill="auto"/>
          </w:tcPr>
          <w:p w:rsidR="00167C8D"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37</w:t>
            </w:r>
          </w:p>
        </w:tc>
      </w:tr>
      <w:tr w:rsidR="00167C8D" w:rsidRPr="00075972" w:rsidTr="00075972">
        <w:trPr>
          <w:cnfStyle w:val="000000100000"/>
          <w:trHeight w:val="34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5</w:t>
            </w:r>
          </w:p>
        </w:tc>
        <w:tc>
          <w:tcPr>
            <w:tcW w:w="6699" w:type="dxa"/>
            <w:shd w:val="clear" w:color="auto" w:fill="auto"/>
          </w:tcPr>
          <w:p w:rsidR="00167C8D" w:rsidRPr="00075972" w:rsidRDefault="00E02BEB"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 xml:space="preserve">Proportions des </w:t>
            </w:r>
            <w:proofErr w:type="spellStart"/>
            <w:r w:rsidRPr="00075972">
              <w:rPr>
                <w:rFonts w:asciiTheme="majorBidi" w:hAnsiTheme="majorBidi" w:cstheme="majorBidi"/>
                <w:b/>
                <w:bCs/>
                <w:sz w:val="24"/>
                <w:szCs w:val="24"/>
              </w:rPr>
              <w:t>intérrogés</w:t>
            </w:r>
            <w:proofErr w:type="spellEnd"/>
            <w:r w:rsidRPr="00075972">
              <w:rPr>
                <w:rFonts w:asciiTheme="majorBidi" w:hAnsiTheme="majorBidi" w:cstheme="majorBidi"/>
                <w:b/>
                <w:bCs/>
                <w:sz w:val="24"/>
                <w:szCs w:val="24"/>
              </w:rPr>
              <w:t xml:space="preserve"> selon niveau de scolarité</w:t>
            </w:r>
          </w:p>
        </w:tc>
        <w:tc>
          <w:tcPr>
            <w:tcW w:w="1456" w:type="dxa"/>
            <w:shd w:val="clear" w:color="auto" w:fill="auto"/>
          </w:tcPr>
          <w:p w:rsidR="00167C8D"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38</w:t>
            </w:r>
          </w:p>
        </w:tc>
      </w:tr>
      <w:tr w:rsidR="00167C8D" w:rsidRPr="00075972" w:rsidTr="00075972">
        <w:trPr>
          <w:trHeight w:val="32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6</w:t>
            </w:r>
          </w:p>
        </w:tc>
        <w:tc>
          <w:tcPr>
            <w:tcW w:w="6699" w:type="dxa"/>
            <w:shd w:val="clear" w:color="auto" w:fill="auto"/>
          </w:tcPr>
          <w:p w:rsidR="00167C8D" w:rsidRPr="00075972" w:rsidRDefault="00E02BEB"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 xml:space="preserve">Proportions des </w:t>
            </w:r>
            <w:proofErr w:type="spellStart"/>
            <w:r w:rsidRPr="00075972">
              <w:rPr>
                <w:rFonts w:asciiTheme="majorBidi" w:hAnsiTheme="majorBidi" w:cstheme="majorBidi"/>
                <w:b/>
                <w:bCs/>
                <w:sz w:val="24"/>
                <w:szCs w:val="24"/>
              </w:rPr>
              <w:t>intérrogés</w:t>
            </w:r>
            <w:proofErr w:type="spellEnd"/>
            <w:r w:rsidRPr="00075972">
              <w:rPr>
                <w:rFonts w:asciiTheme="majorBidi" w:hAnsiTheme="majorBidi" w:cstheme="majorBidi"/>
                <w:b/>
                <w:bCs/>
                <w:sz w:val="24"/>
                <w:szCs w:val="24"/>
              </w:rPr>
              <w:t xml:space="preserve"> selon la profession</w:t>
            </w:r>
          </w:p>
        </w:tc>
        <w:tc>
          <w:tcPr>
            <w:tcW w:w="1456" w:type="dxa"/>
            <w:shd w:val="clear" w:color="auto" w:fill="auto"/>
          </w:tcPr>
          <w:p w:rsidR="00167C8D"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39</w:t>
            </w:r>
          </w:p>
        </w:tc>
      </w:tr>
      <w:tr w:rsidR="00E02BEB" w:rsidRPr="00075972" w:rsidTr="00075972">
        <w:trPr>
          <w:cnfStyle w:val="000000100000"/>
          <w:trHeight w:val="342"/>
        </w:trPr>
        <w:tc>
          <w:tcPr>
            <w:cnfStyle w:val="001000000000"/>
            <w:tcW w:w="998" w:type="dxa"/>
            <w:shd w:val="clear" w:color="auto" w:fill="auto"/>
          </w:tcPr>
          <w:p w:rsidR="00E02BEB" w:rsidRPr="00075972" w:rsidRDefault="00075F53" w:rsidP="00F03B2C">
            <w:pPr>
              <w:jc w:val="center"/>
              <w:rPr>
                <w:rFonts w:asciiTheme="majorBidi" w:hAnsiTheme="majorBidi"/>
                <w:sz w:val="24"/>
                <w:szCs w:val="24"/>
              </w:rPr>
            </w:pPr>
            <w:r>
              <w:rPr>
                <w:rFonts w:asciiTheme="majorBidi" w:hAnsiTheme="majorBidi"/>
                <w:sz w:val="24"/>
                <w:szCs w:val="24"/>
              </w:rPr>
              <w:t>7</w:t>
            </w:r>
          </w:p>
        </w:tc>
        <w:tc>
          <w:tcPr>
            <w:tcW w:w="6699" w:type="dxa"/>
            <w:shd w:val="clear" w:color="auto" w:fill="auto"/>
          </w:tcPr>
          <w:p w:rsidR="00E02BEB" w:rsidRPr="00075972" w:rsidRDefault="00D60807" w:rsidP="00B27F8A">
            <w:pPr>
              <w:jc w:val="center"/>
              <w:cnfStyle w:val="000000100000"/>
              <w:rPr>
                <w:rFonts w:asciiTheme="majorBidi" w:hAnsiTheme="majorBidi" w:cstheme="majorBidi"/>
                <w:b/>
                <w:bCs/>
                <w:sz w:val="24"/>
                <w:szCs w:val="24"/>
              </w:rPr>
            </w:pPr>
            <w:proofErr w:type="spellStart"/>
            <w:r w:rsidRPr="00075972">
              <w:rPr>
                <w:rFonts w:asciiTheme="majorBidi" w:hAnsiTheme="majorBidi" w:cstheme="majorBidi"/>
                <w:b/>
                <w:bCs/>
                <w:sz w:val="24"/>
                <w:szCs w:val="24"/>
              </w:rPr>
              <w:t>Ooredoo</w:t>
            </w:r>
            <w:proofErr w:type="spellEnd"/>
            <w:r w:rsidRPr="00075972">
              <w:rPr>
                <w:rFonts w:asciiTheme="majorBidi" w:hAnsiTheme="majorBidi" w:cstheme="majorBidi"/>
                <w:b/>
                <w:bCs/>
                <w:sz w:val="24"/>
                <w:szCs w:val="24"/>
              </w:rPr>
              <w:t xml:space="preserve"> votre opérateur mobile</w:t>
            </w:r>
          </w:p>
        </w:tc>
        <w:tc>
          <w:tcPr>
            <w:tcW w:w="1456" w:type="dxa"/>
            <w:shd w:val="clear" w:color="auto" w:fill="auto"/>
          </w:tcPr>
          <w:p w:rsidR="00E02BEB"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40</w:t>
            </w:r>
          </w:p>
        </w:tc>
      </w:tr>
      <w:tr w:rsidR="00D60807" w:rsidRPr="00075972" w:rsidTr="00075972">
        <w:trPr>
          <w:trHeight w:val="322"/>
        </w:trPr>
        <w:tc>
          <w:tcPr>
            <w:cnfStyle w:val="001000000000"/>
            <w:tcW w:w="998" w:type="dxa"/>
            <w:shd w:val="clear" w:color="auto" w:fill="auto"/>
          </w:tcPr>
          <w:p w:rsidR="00D60807" w:rsidRPr="00075972" w:rsidRDefault="00075F53" w:rsidP="00F03B2C">
            <w:pPr>
              <w:jc w:val="center"/>
              <w:rPr>
                <w:rFonts w:asciiTheme="majorBidi" w:hAnsiTheme="majorBidi"/>
                <w:sz w:val="24"/>
                <w:szCs w:val="24"/>
              </w:rPr>
            </w:pPr>
            <w:r>
              <w:rPr>
                <w:rFonts w:asciiTheme="majorBidi" w:hAnsiTheme="majorBidi"/>
                <w:sz w:val="24"/>
                <w:szCs w:val="24"/>
              </w:rPr>
              <w:t>8</w:t>
            </w:r>
          </w:p>
        </w:tc>
        <w:tc>
          <w:tcPr>
            <w:tcW w:w="6699" w:type="dxa"/>
            <w:shd w:val="clear" w:color="auto" w:fill="auto"/>
          </w:tcPr>
          <w:p w:rsidR="00D60807" w:rsidRPr="00075972" w:rsidRDefault="00D60807"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 xml:space="preserve">La fréquence d’utilisation </w:t>
            </w:r>
            <w:proofErr w:type="spellStart"/>
            <w:r w:rsidRPr="00075972">
              <w:rPr>
                <w:rFonts w:asciiTheme="majorBidi" w:hAnsiTheme="majorBidi" w:cstheme="majorBidi"/>
                <w:b/>
                <w:bCs/>
                <w:sz w:val="24"/>
                <w:szCs w:val="24"/>
              </w:rPr>
              <w:t>ooredoo</w:t>
            </w:r>
            <w:proofErr w:type="spellEnd"/>
          </w:p>
        </w:tc>
        <w:tc>
          <w:tcPr>
            <w:tcW w:w="1456" w:type="dxa"/>
            <w:shd w:val="clear" w:color="auto" w:fill="auto"/>
          </w:tcPr>
          <w:p w:rsidR="00D60807"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41</w:t>
            </w:r>
          </w:p>
        </w:tc>
      </w:tr>
      <w:tr w:rsidR="00167C8D" w:rsidRPr="00075972" w:rsidTr="00075972">
        <w:trPr>
          <w:cnfStyle w:val="000000100000"/>
          <w:trHeight w:val="342"/>
        </w:trPr>
        <w:tc>
          <w:tcPr>
            <w:cnfStyle w:val="001000000000"/>
            <w:tcW w:w="998" w:type="dxa"/>
            <w:shd w:val="clear" w:color="auto" w:fill="auto"/>
          </w:tcPr>
          <w:p w:rsidR="00167C8D" w:rsidRPr="00075972" w:rsidRDefault="00075F53" w:rsidP="00F03B2C">
            <w:pPr>
              <w:jc w:val="center"/>
              <w:rPr>
                <w:rFonts w:asciiTheme="majorBidi" w:hAnsiTheme="majorBidi"/>
                <w:sz w:val="24"/>
                <w:szCs w:val="24"/>
              </w:rPr>
            </w:pPr>
            <w:r>
              <w:rPr>
                <w:rFonts w:asciiTheme="majorBidi" w:hAnsiTheme="majorBidi"/>
                <w:sz w:val="24"/>
                <w:szCs w:val="24"/>
              </w:rPr>
              <w:t>9</w:t>
            </w:r>
          </w:p>
        </w:tc>
        <w:tc>
          <w:tcPr>
            <w:tcW w:w="6699" w:type="dxa"/>
            <w:shd w:val="clear" w:color="auto" w:fill="auto"/>
          </w:tcPr>
          <w:p w:rsidR="00167C8D" w:rsidRPr="00075972" w:rsidRDefault="00D60807"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 xml:space="preserve">Les raisons principales d’utilisations le service </w:t>
            </w:r>
            <w:proofErr w:type="spellStart"/>
            <w:r w:rsidRPr="00075972">
              <w:rPr>
                <w:rFonts w:asciiTheme="majorBidi" w:hAnsiTheme="majorBidi" w:cstheme="majorBidi"/>
                <w:b/>
                <w:bCs/>
                <w:sz w:val="24"/>
                <w:szCs w:val="24"/>
              </w:rPr>
              <w:t>ooredoo</w:t>
            </w:r>
            <w:proofErr w:type="spellEnd"/>
          </w:p>
        </w:tc>
        <w:tc>
          <w:tcPr>
            <w:tcW w:w="1456" w:type="dxa"/>
            <w:shd w:val="clear" w:color="auto" w:fill="auto"/>
          </w:tcPr>
          <w:p w:rsidR="00167C8D"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42</w:t>
            </w:r>
          </w:p>
        </w:tc>
      </w:tr>
      <w:tr w:rsidR="00D60807" w:rsidRPr="00075972" w:rsidTr="00075972">
        <w:trPr>
          <w:trHeight w:val="342"/>
        </w:trPr>
        <w:tc>
          <w:tcPr>
            <w:cnfStyle w:val="001000000000"/>
            <w:tcW w:w="998" w:type="dxa"/>
            <w:shd w:val="clear" w:color="auto" w:fill="auto"/>
          </w:tcPr>
          <w:p w:rsidR="00D60807" w:rsidRPr="00075972" w:rsidRDefault="00075F53" w:rsidP="00F03B2C">
            <w:pPr>
              <w:jc w:val="center"/>
              <w:rPr>
                <w:rFonts w:asciiTheme="majorBidi" w:hAnsiTheme="majorBidi"/>
                <w:sz w:val="24"/>
                <w:szCs w:val="24"/>
              </w:rPr>
            </w:pPr>
            <w:r>
              <w:rPr>
                <w:rFonts w:asciiTheme="majorBidi" w:hAnsiTheme="majorBidi"/>
                <w:sz w:val="24"/>
                <w:szCs w:val="24"/>
              </w:rPr>
              <w:t>10</w:t>
            </w:r>
          </w:p>
        </w:tc>
        <w:tc>
          <w:tcPr>
            <w:tcW w:w="6699" w:type="dxa"/>
            <w:shd w:val="clear" w:color="auto" w:fill="auto"/>
          </w:tcPr>
          <w:p w:rsidR="00D60807" w:rsidRPr="00075972" w:rsidRDefault="00C76ADF"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S</w:t>
            </w:r>
            <w:r w:rsidR="00D60807" w:rsidRPr="00075972">
              <w:rPr>
                <w:rFonts w:asciiTheme="majorBidi" w:hAnsiTheme="majorBidi" w:cstheme="majorBidi"/>
                <w:b/>
                <w:bCs/>
                <w:sz w:val="24"/>
                <w:szCs w:val="24"/>
              </w:rPr>
              <w:t>t</w:t>
            </w:r>
            <w:r w:rsidRPr="00075972">
              <w:rPr>
                <w:rFonts w:asciiTheme="majorBidi" w:hAnsiTheme="majorBidi" w:cstheme="majorBidi"/>
                <w:b/>
                <w:bCs/>
                <w:sz w:val="24"/>
                <w:szCs w:val="24"/>
              </w:rPr>
              <w:t xml:space="preserve">atistiques de </w:t>
            </w:r>
            <w:proofErr w:type="spellStart"/>
            <w:r w:rsidRPr="00075972">
              <w:rPr>
                <w:rFonts w:asciiTheme="majorBidi" w:hAnsiTheme="majorBidi" w:cstheme="majorBidi"/>
                <w:b/>
                <w:bCs/>
                <w:sz w:val="24"/>
                <w:szCs w:val="24"/>
              </w:rPr>
              <w:t>fiabilté</w:t>
            </w:r>
            <w:proofErr w:type="spellEnd"/>
          </w:p>
        </w:tc>
        <w:tc>
          <w:tcPr>
            <w:tcW w:w="1456" w:type="dxa"/>
            <w:shd w:val="clear" w:color="auto" w:fill="auto"/>
          </w:tcPr>
          <w:p w:rsidR="00D60807"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44</w:t>
            </w:r>
          </w:p>
        </w:tc>
      </w:tr>
      <w:tr w:rsidR="00D60807" w:rsidRPr="00075972" w:rsidTr="00075972">
        <w:trPr>
          <w:cnfStyle w:val="000000100000"/>
          <w:trHeight w:val="342"/>
        </w:trPr>
        <w:tc>
          <w:tcPr>
            <w:cnfStyle w:val="001000000000"/>
            <w:tcW w:w="998" w:type="dxa"/>
            <w:shd w:val="clear" w:color="auto" w:fill="auto"/>
          </w:tcPr>
          <w:p w:rsidR="00D60807" w:rsidRPr="00075972" w:rsidRDefault="00075F53" w:rsidP="00F03B2C">
            <w:pPr>
              <w:jc w:val="center"/>
              <w:rPr>
                <w:rFonts w:asciiTheme="majorBidi" w:hAnsiTheme="majorBidi"/>
                <w:sz w:val="24"/>
                <w:szCs w:val="24"/>
              </w:rPr>
            </w:pPr>
            <w:r>
              <w:rPr>
                <w:rFonts w:asciiTheme="majorBidi" w:hAnsiTheme="majorBidi"/>
                <w:sz w:val="24"/>
                <w:szCs w:val="24"/>
              </w:rPr>
              <w:t>11</w:t>
            </w:r>
          </w:p>
        </w:tc>
        <w:tc>
          <w:tcPr>
            <w:tcW w:w="6699" w:type="dxa"/>
            <w:shd w:val="clear" w:color="auto" w:fill="auto"/>
          </w:tcPr>
          <w:p w:rsidR="00D60807" w:rsidRPr="00075972" w:rsidRDefault="00C76ADF"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Récapitulatif de traitement des observations</w:t>
            </w:r>
          </w:p>
        </w:tc>
        <w:tc>
          <w:tcPr>
            <w:tcW w:w="1456" w:type="dxa"/>
            <w:shd w:val="clear" w:color="auto" w:fill="auto"/>
          </w:tcPr>
          <w:p w:rsidR="00D60807"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44</w:t>
            </w:r>
          </w:p>
        </w:tc>
      </w:tr>
      <w:tr w:rsidR="00D60807" w:rsidRPr="00075972" w:rsidTr="00075972">
        <w:trPr>
          <w:trHeight w:val="342"/>
        </w:trPr>
        <w:tc>
          <w:tcPr>
            <w:cnfStyle w:val="001000000000"/>
            <w:tcW w:w="998" w:type="dxa"/>
            <w:shd w:val="clear" w:color="auto" w:fill="auto"/>
          </w:tcPr>
          <w:p w:rsidR="00D60807" w:rsidRPr="00075972" w:rsidRDefault="00075F53" w:rsidP="00F03B2C">
            <w:pPr>
              <w:jc w:val="center"/>
              <w:rPr>
                <w:rFonts w:asciiTheme="majorBidi" w:hAnsiTheme="majorBidi"/>
                <w:sz w:val="24"/>
                <w:szCs w:val="24"/>
              </w:rPr>
            </w:pPr>
            <w:r>
              <w:rPr>
                <w:rFonts w:asciiTheme="majorBidi" w:hAnsiTheme="majorBidi"/>
                <w:sz w:val="24"/>
                <w:szCs w:val="24"/>
              </w:rPr>
              <w:t>12</w:t>
            </w:r>
          </w:p>
        </w:tc>
        <w:tc>
          <w:tcPr>
            <w:tcW w:w="6699" w:type="dxa"/>
            <w:shd w:val="clear" w:color="auto" w:fill="auto"/>
          </w:tcPr>
          <w:p w:rsidR="00D60807" w:rsidRPr="00075972" w:rsidRDefault="00C76ADF"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Statistiques de fiabilité</w:t>
            </w:r>
          </w:p>
        </w:tc>
        <w:tc>
          <w:tcPr>
            <w:tcW w:w="1456" w:type="dxa"/>
            <w:shd w:val="clear" w:color="auto" w:fill="auto"/>
          </w:tcPr>
          <w:p w:rsidR="00D60807"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45</w:t>
            </w:r>
          </w:p>
        </w:tc>
      </w:tr>
      <w:tr w:rsidR="00D60807" w:rsidRPr="00075972" w:rsidTr="00075972">
        <w:trPr>
          <w:cnfStyle w:val="000000100000"/>
          <w:trHeight w:val="322"/>
        </w:trPr>
        <w:tc>
          <w:tcPr>
            <w:cnfStyle w:val="001000000000"/>
            <w:tcW w:w="998" w:type="dxa"/>
            <w:shd w:val="clear" w:color="auto" w:fill="auto"/>
          </w:tcPr>
          <w:p w:rsidR="00D60807" w:rsidRPr="00075972" w:rsidRDefault="00075F53" w:rsidP="00F03B2C">
            <w:pPr>
              <w:jc w:val="center"/>
              <w:rPr>
                <w:rFonts w:asciiTheme="majorBidi" w:hAnsiTheme="majorBidi"/>
                <w:sz w:val="24"/>
                <w:szCs w:val="24"/>
              </w:rPr>
            </w:pPr>
            <w:r>
              <w:rPr>
                <w:rFonts w:asciiTheme="majorBidi" w:hAnsiTheme="majorBidi"/>
                <w:sz w:val="24"/>
                <w:szCs w:val="24"/>
              </w:rPr>
              <w:t>13</w:t>
            </w:r>
          </w:p>
        </w:tc>
        <w:tc>
          <w:tcPr>
            <w:tcW w:w="6699" w:type="dxa"/>
            <w:shd w:val="clear" w:color="auto" w:fill="auto"/>
          </w:tcPr>
          <w:p w:rsidR="00D60807" w:rsidRPr="00075972" w:rsidRDefault="00C76ADF"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Statistique de fiabilité</w:t>
            </w:r>
          </w:p>
        </w:tc>
        <w:tc>
          <w:tcPr>
            <w:tcW w:w="1456" w:type="dxa"/>
            <w:shd w:val="clear" w:color="auto" w:fill="auto"/>
          </w:tcPr>
          <w:p w:rsidR="00D60807"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45</w:t>
            </w:r>
          </w:p>
        </w:tc>
      </w:tr>
      <w:tr w:rsidR="00D60807" w:rsidRPr="00075972" w:rsidTr="00075972">
        <w:trPr>
          <w:trHeight w:val="342"/>
        </w:trPr>
        <w:tc>
          <w:tcPr>
            <w:cnfStyle w:val="001000000000"/>
            <w:tcW w:w="998" w:type="dxa"/>
            <w:shd w:val="clear" w:color="auto" w:fill="auto"/>
          </w:tcPr>
          <w:p w:rsidR="00D60807" w:rsidRPr="00075972" w:rsidRDefault="00075F53" w:rsidP="00F03B2C">
            <w:pPr>
              <w:jc w:val="center"/>
              <w:rPr>
                <w:rFonts w:asciiTheme="majorBidi" w:hAnsiTheme="majorBidi"/>
                <w:sz w:val="24"/>
                <w:szCs w:val="24"/>
              </w:rPr>
            </w:pPr>
            <w:r>
              <w:rPr>
                <w:rFonts w:asciiTheme="majorBidi" w:hAnsiTheme="majorBidi"/>
                <w:sz w:val="24"/>
                <w:szCs w:val="24"/>
              </w:rPr>
              <w:t>14</w:t>
            </w:r>
          </w:p>
        </w:tc>
        <w:tc>
          <w:tcPr>
            <w:tcW w:w="6699" w:type="dxa"/>
            <w:shd w:val="clear" w:color="auto" w:fill="auto"/>
          </w:tcPr>
          <w:p w:rsidR="00D60807" w:rsidRPr="00075972" w:rsidRDefault="00C76ADF"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Statistiques de fiabilité</w:t>
            </w:r>
          </w:p>
        </w:tc>
        <w:tc>
          <w:tcPr>
            <w:tcW w:w="1456" w:type="dxa"/>
            <w:shd w:val="clear" w:color="auto" w:fill="auto"/>
          </w:tcPr>
          <w:p w:rsidR="00D60807"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45</w:t>
            </w:r>
          </w:p>
        </w:tc>
      </w:tr>
      <w:tr w:rsidR="00C76ADF" w:rsidRPr="00075972" w:rsidTr="00075972">
        <w:trPr>
          <w:cnfStyle w:val="000000100000"/>
          <w:trHeight w:val="322"/>
        </w:trPr>
        <w:tc>
          <w:tcPr>
            <w:cnfStyle w:val="001000000000"/>
            <w:tcW w:w="998" w:type="dxa"/>
            <w:shd w:val="clear" w:color="auto" w:fill="auto"/>
          </w:tcPr>
          <w:p w:rsidR="00C76ADF" w:rsidRPr="00075972" w:rsidRDefault="00075F53" w:rsidP="00F03B2C">
            <w:pPr>
              <w:jc w:val="center"/>
              <w:rPr>
                <w:rFonts w:asciiTheme="majorBidi" w:hAnsiTheme="majorBidi"/>
                <w:sz w:val="24"/>
                <w:szCs w:val="24"/>
              </w:rPr>
            </w:pPr>
            <w:r>
              <w:rPr>
                <w:rFonts w:asciiTheme="majorBidi" w:hAnsiTheme="majorBidi"/>
                <w:sz w:val="24"/>
                <w:szCs w:val="24"/>
              </w:rPr>
              <w:t>15</w:t>
            </w:r>
          </w:p>
        </w:tc>
        <w:tc>
          <w:tcPr>
            <w:tcW w:w="6699" w:type="dxa"/>
            <w:shd w:val="clear" w:color="auto" w:fill="auto"/>
          </w:tcPr>
          <w:p w:rsidR="00C76ADF" w:rsidRPr="00075972" w:rsidRDefault="00C76ADF"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Statistiques de fiabilité</w:t>
            </w:r>
          </w:p>
        </w:tc>
        <w:tc>
          <w:tcPr>
            <w:tcW w:w="1456" w:type="dxa"/>
            <w:shd w:val="clear" w:color="auto" w:fill="auto"/>
          </w:tcPr>
          <w:p w:rsidR="00C76ADF"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46</w:t>
            </w:r>
          </w:p>
        </w:tc>
      </w:tr>
      <w:tr w:rsidR="00C76ADF" w:rsidRPr="00075972" w:rsidTr="00075972">
        <w:trPr>
          <w:trHeight w:val="342"/>
        </w:trPr>
        <w:tc>
          <w:tcPr>
            <w:cnfStyle w:val="001000000000"/>
            <w:tcW w:w="998" w:type="dxa"/>
            <w:shd w:val="clear" w:color="auto" w:fill="auto"/>
          </w:tcPr>
          <w:p w:rsidR="00C76ADF" w:rsidRPr="00075972" w:rsidRDefault="00075F53" w:rsidP="00F03B2C">
            <w:pPr>
              <w:jc w:val="center"/>
              <w:rPr>
                <w:rFonts w:asciiTheme="majorBidi" w:hAnsiTheme="majorBidi"/>
                <w:sz w:val="24"/>
                <w:szCs w:val="24"/>
              </w:rPr>
            </w:pPr>
            <w:r>
              <w:rPr>
                <w:rFonts w:asciiTheme="majorBidi" w:hAnsiTheme="majorBidi"/>
                <w:sz w:val="24"/>
                <w:szCs w:val="24"/>
              </w:rPr>
              <w:t>16</w:t>
            </w:r>
          </w:p>
        </w:tc>
        <w:tc>
          <w:tcPr>
            <w:tcW w:w="6699" w:type="dxa"/>
            <w:shd w:val="clear" w:color="auto" w:fill="auto"/>
          </w:tcPr>
          <w:p w:rsidR="00C76ADF" w:rsidRPr="00075972" w:rsidRDefault="00C76ADF"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Statistique de fiabilité</w:t>
            </w:r>
          </w:p>
        </w:tc>
        <w:tc>
          <w:tcPr>
            <w:tcW w:w="1456" w:type="dxa"/>
            <w:shd w:val="clear" w:color="auto" w:fill="auto"/>
          </w:tcPr>
          <w:p w:rsidR="00C76ADF"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46</w:t>
            </w:r>
          </w:p>
        </w:tc>
      </w:tr>
      <w:tr w:rsidR="00C76ADF" w:rsidRPr="00075972" w:rsidTr="00075972">
        <w:trPr>
          <w:cnfStyle w:val="000000100000"/>
          <w:trHeight w:val="322"/>
        </w:trPr>
        <w:tc>
          <w:tcPr>
            <w:cnfStyle w:val="001000000000"/>
            <w:tcW w:w="998" w:type="dxa"/>
            <w:shd w:val="clear" w:color="auto" w:fill="auto"/>
          </w:tcPr>
          <w:p w:rsidR="00C76ADF" w:rsidRPr="00075972" w:rsidRDefault="00075F53" w:rsidP="00F03B2C">
            <w:pPr>
              <w:jc w:val="center"/>
              <w:rPr>
                <w:rFonts w:asciiTheme="majorBidi" w:hAnsiTheme="majorBidi"/>
                <w:sz w:val="24"/>
                <w:szCs w:val="24"/>
              </w:rPr>
            </w:pPr>
            <w:r>
              <w:rPr>
                <w:rFonts w:asciiTheme="majorBidi" w:hAnsiTheme="majorBidi"/>
                <w:sz w:val="24"/>
                <w:szCs w:val="24"/>
              </w:rPr>
              <w:t>17</w:t>
            </w:r>
          </w:p>
        </w:tc>
        <w:tc>
          <w:tcPr>
            <w:tcW w:w="6699" w:type="dxa"/>
            <w:shd w:val="clear" w:color="auto" w:fill="auto"/>
          </w:tcPr>
          <w:p w:rsidR="00C76ADF" w:rsidRPr="00075972" w:rsidRDefault="00C76ADF"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Statistiques de fiabilité</w:t>
            </w:r>
          </w:p>
        </w:tc>
        <w:tc>
          <w:tcPr>
            <w:tcW w:w="1456" w:type="dxa"/>
            <w:shd w:val="clear" w:color="auto" w:fill="auto"/>
          </w:tcPr>
          <w:p w:rsidR="00C76ADF" w:rsidRPr="00075972"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46</w:t>
            </w:r>
          </w:p>
        </w:tc>
      </w:tr>
      <w:tr w:rsidR="00C76ADF" w:rsidRPr="00075972" w:rsidTr="00075972">
        <w:trPr>
          <w:trHeight w:val="342"/>
        </w:trPr>
        <w:tc>
          <w:tcPr>
            <w:cnfStyle w:val="001000000000"/>
            <w:tcW w:w="998" w:type="dxa"/>
            <w:shd w:val="clear" w:color="auto" w:fill="auto"/>
          </w:tcPr>
          <w:p w:rsidR="00C76ADF" w:rsidRPr="00075972" w:rsidRDefault="00075F53" w:rsidP="00F03B2C">
            <w:pPr>
              <w:jc w:val="center"/>
              <w:rPr>
                <w:rFonts w:asciiTheme="majorBidi" w:hAnsiTheme="majorBidi"/>
                <w:sz w:val="24"/>
                <w:szCs w:val="24"/>
              </w:rPr>
            </w:pPr>
            <w:r>
              <w:rPr>
                <w:rFonts w:asciiTheme="majorBidi" w:hAnsiTheme="majorBidi"/>
                <w:sz w:val="24"/>
                <w:szCs w:val="24"/>
              </w:rPr>
              <w:t>18</w:t>
            </w:r>
          </w:p>
        </w:tc>
        <w:tc>
          <w:tcPr>
            <w:tcW w:w="6699" w:type="dxa"/>
            <w:shd w:val="clear" w:color="auto" w:fill="auto"/>
          </w:tcPr>
          <w:p w:rsidR="00C76ADF" w:rsidRPr="00075972" w:rsidRDefault="00C76ADF"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Tests de normalité</w:t>
            </w:r>
          </w:p>
        </w:tc>
        <w:tc>
          <w:tcPr>
            <w:tcW w:w="1456" w:type="dxa"/>
            <w:shd w:val="clear" w:color="auto" w:fill="auto"/>
          </w:tcPr>
          <w:p w:rsidR="00C76ADF"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47</w:t>
            </w:r>
          </w:p>
        </w:tc>
      </w:tr>
      <w:tr w:rsidR="00FF68AB" w:rsidRPr="00075972" w:rsidTr="00075972">
        <w:trPr>
          <w:cnfStyle w:val="000000100000"/>
          <w:trHeight w:val="342"/>
        </w:trPr>
        <w:tc>
          <w:tcPr>
            <w:cnfStyle w:val="001000000000"/>
            <w:tcW w:w="998" w:type="dxa"/>
            <w:shd w:val="clear" w:color="auto" w:fill="auto"/>
          </w:tcPr>
          <w:p w:rsidR="00FF68AB" w:rsidRDefault="00FF68AB" w:rsidP="00F03B2C">
            <w:pPr>
              <w:jc w:val="center"/>
              <w:rPr>
                <w:rFonts w:asciiTheme="majorBidi" w:hAnsiTheme="majorBidi"/>
                <w:sz w:val="24"/>
                <w:szCs w:val="24"/>
              </w:rPr>
            </w:pPr>
            <w:r>
              <w:rPr>
                <w:rFonts w:asciiTheme="majorBidi" w:hAnsiTheme="majorBidi"/>
                <w:sz w:val="24"/>
                <w:szCs w:val="24"/>
              </w:rPr>
              <w:t>19</w:t>
            </w:r>
          </w:p>
        </w:tc>
        <w:tc>
          <w:tcPr>
            <w:tcW w:w="6699" w:type="dxa"/>
            <w:shd w:val="clear" w:color="auto" w:fill="auto"/>
          </w:tcPr>
          <w:p w:rsidR="00FF68AB" w:rsidRPr="00075972" w:rsidRDefault="00FF68AB"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 xml:space="preserve">Conditions de corrélations de </w:t>
            </w:r>
            <w:proofErr w:type="spellStart"/>
            <w:r w:rsidRPr="00075972">
              <w:rPr>
                <w:rFonts w:asciiTheme="majorBidi" w:hAnsiTheme="majorBidi" w:cstheme="majorBidi"/>
                <w:b/>
                <w:bCs/>
                <w:sz w:val="24"/>
                <w:szCs w:val="24"/>
              </w:rPr>
              <w:t>pearson</w:t>
            </w:r>
            <w:proofErr w:type="spellEnd"/>
          </w:p>
        </w:tc>
        <w:tc>
          <w:tcPr>
            <w:tcW w:w="1456" w:type="dxa"/>
            <w:shd w:val="clear" w:color="auto" w:fill="auto"/>
          </w:tcPr>
          <w:p w:rsidR="00FF68AB" w:rsidRDefault="00FF68AB" w:rsidP="00FF68AB">
            <w:pPr>
              <w:jc w:val="center"/>
              <w:cnfStyle w:val="000000100000"/>
              <w:rPr>
                <w:rFonts w:asciiTheme="majorBidi" w:hAnsiTheme="majorBidi" w:cstheme="majorBidi"/>
                <w:sz w:val="24"/>
                <w:szCs w:val="24"/>
              </w:rPr>
            </w:pPr>
            <w:r>
              <w:rPr>
                <w:rFonts w:asciiTheme="majorBidi" w:hAnsiTheme="majorBidi" w:cstheme="majorBidi"/>
                <w:sz w:val="24"/>
                <w:szCs w:val="24"/>
              </w:rPr>
              <w:t>52</w:t>
            </w:r>
          </w:p>
        </w:tc>
      </w:tr>
      <w:tr w:rsidR="00C76ADF" w:rsidRPr="00075972" w:rsidTr="00075972">
        <w:trPr>
          <w:trHeight w:val="342"/>
        </w:trPr>
        <w:tc>
          <w:tcPr>
            <w:cnfStyle w:val="001000000000"/>
            <w:tcW w:w="998" w:type="dxa"/>
            <w:shd w:val="clear" w:color="auto" w:fill="auto"/>
          </w:tcPr>
          <w:p w:rsidR="00C76ADF" w:rsidRPr="00075972" w:rsidRDefault="00FF68AB" w:rsidP="00F03B2C">
            <w:pPr>
              <w:jc w:val="center"/>
              <w:rPr>
                <w:rFonts w:asciiTheme="majorBidi" w:hAnsiTheme="majorBidi"/>
                <w:sz w:val="24"/>
                <w:szCs w:val="24"/>
              </w:rPr>
            </w:pPr>
            <w:r>
              <w:rPr>
                <w:rFonts w:asciiTheme="majorBidi" w:hAnsiTheme="majorBidi"/>
                <w:sz w:val="24"/>
                <w:szCs w:val="24"/>
              </w:rPr>
              <w:t>20</w:t>
            </w:r>
          </w:p>
        </w:tc>
        <w:tc>
          <w:tcPr>
            <w:tcW w:w="6699" w:type="dxa"/>
            <w:shd w:val="clear" w:color="auto" w:fill="auto"/>
          </w:tcPr>
          <w:p w:rsidR="00C76ADF" w:rsidRPr="00075972" w:rsidRDefault="00FF68AB"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 xml:space="preserve">L’analyse des résultats de corrélations de </w:t>
            </w:r>
            <w:proofErr w:type="spellStart"/>
            <w:r w:rsidRPr="00075972">
              <w:rPr>
                <w:rFonts w:asciiTheme="majorBidi" w:hAnsiTheme="majorBidi" w:cstheme="majorBidi"/>
                <w:b/>
                <w:bCs/>
                <w:sz w:val="24"/>
                <w:szCs w:val="24"/>
              </w:rPr>
              <w:t>spearman</w:t>
            </w:r>
            <w:proofErr w:type="spellEnd"/>
          </w:p>
        </w:tc>
        <w:tc>
          <w:tcPr>
            <w:tcW w:w="1456" w:type="dxa"/>
            <w:shd w:val="clear" w:color="auto" w:fill="auto"/>
          </w:tcPr>
          <w:p w:rsidR="00C76ADF" w:rsidRPr="00075972" w:rsidRDefault="00FF68AB" w:rsidP="00FF68AB">
            <w:pPr>
              <w:jc w:val="center"/>
              <w:cnfStyle w:val="000000000000"/>
              <w:rPr>
                <w:rFonts w:asciiTheme="majorBidi" w:hAnsiTheme="majorBidi" w:cstheme="majorBidi"/>
                <w:sz w:val="24"/>
                <w:szCs w:val="24"/>
              </w:rPr>
            </w:pPr>
            <w:r>
              <w:rPr>
                <w:rFonts w:asciiTheme="majorBidi" w:hAnsiTheme="majorBidi" w:cstheme="majorBidi"/>
                <w:sz w:val="24"/>
                <w:szCs w:val="24"/>
              </w:rPr>
              <w:t>53</w:t>
            </w:r>
          </w:p>
        </w:tc>
      </w:tr>
      <w:tr w:rsidR="00C76ADF" w:rsidRPr="00075972" w:rsidTr="00075972">
        <w:trPr>
          <w:cnfStyle w:val="000000100000"/>
          <w:trHeight w:val="342"/>
        </w:trPr>
        <w:tc>
          <w:tcPr>
            <w:cnfStyle w:val="001000000000"/>
            <w:tcW w:w="998" w:type="dxa"/>
            <w:shd w:val="clear" w:color="auto" w:fill="auto"/>
          </w:tcPr>
          <w:p w:rsidR="00C76ADF" w:rsidRPr="00075972" w:rsidRDefault="00075F53" w:rsidP="00F03B2C">
            <w:pPr>
              <w:jc w:val="center"/>
              <w:rPr>
                <w:rFonts w:asciiTheme="majorBidi" w:hAnsiTheme="majorBidi"/>
                <w:sz w:val="24"/>
                <w:szCs w:val="24"/>
              </w:rPr>
            </w:pPr>
            <w:r>
              <w:rPr>
                <w:rFonts w:asciiTheme="majorBidi" w:hAnsiTheme="majorBidi"/>
                <w:sz w:val="24"/>
                <w:szCs w:val="24"/>
              </w:rPr>
              <w:t>2</w:t>
            </w:r>
            <w:r w:rsidR="00F03B2C">
              <w:rPr>
                <w:rFonts w:asciiTheme="majorBidi" w:hAnsiTheme="majorBidi"/>
                <w:sz w:val="24"/>
                <w:szCs w:val="24"/>
              </w:rPr>
              <w:t>1</w:t>
            </w:r>
          </w:p>
        </w:tc>
        <w:tc>
          <w:tcPr>
            <w:tcW w:w="6699" w:type="dxa"/>
            <w:shd w:val="clear" w:color="auto" w:fill="auto"/>
          </w:tcPr>
          <w:p w:rsidR="00C76ADF" w:rsidRPr="00075972" w:rsidRDefault="00B27F8A"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 xml:space="preserve">Conditions de corrélations de </w:t>
            </w:r>
            <w:proofErr w:type="spellStart"/>
            <w:r w:rsidRPr="00075972">
              <w:rPr>
                <w:rFonts w:asciiTheme="majorBidi" w:hAnsiTheme="majorBidi" w:cstheme="majorBidi"/>
                <w:b/>
                <w:bCs/>
                <w:sz w:val="24"/>
                <w:szCs w:val="24"/>
              </w:rPr>
              <w:t>pearson</w:t>
            </w:r>
            <w:proofErr w:type="spellEnd"/>
            <w:r w:rsidRPr="00075972">
              <w:rPr>
                <w:rFonts w:asciiTheme="majorBidi" w:hAnsiTheme="majorBidi" w:cstheme="majorBidi"/>
                <w:b/>
                <w:bCs/>
                <w:sz w:val="24"/>
                <w:szCs w:val="24"/>
              </w:rPr>
              <w:t xml:space="preserve"> (H2)</w:t>
            </w:r>
          </w:p>
        </w:tc>
        <w:tc>
          <w:tcPr>
            <w:tcW w:w="1456" w:type="dxa"/>
            <w:shd w:val="clear" w:color="auto" w:fill="auto"/>
          </w:tcPr>
          <w:p w:rsidR="00C76ADF" w:rsidRPr="00075972" w:rsidRDefault="00F03B2C" w:rsidP="00FF68AB">
            <w:pPr>
              <w:jc w:val="center"/>
              <w:cnfStyle w:val="000000100000"/>
              <w:rPr>
                <w:rFonts w:asciiTheme="majorBidi" w:hAnsiTheme="majorBidi" w:cstheme="majorBidi"/>
                <w:sz w:val="24"/>
                <w:szCs w:val="24"/>
              </w:rPr>
            </w:pPr>
            <w:r>
              <w:rPr>
                <w:rFonts w:asciiTheme="majorBidi" w:hAnsiTheme="majorBidi" w:cstheme="majorBidi"/>
                <w:sz w:val="24"/>
                <w:szCs w:val="24"/>
              </w:rPr>
              <w:t>53</w:t>
            </w:r>
          </w:p>
        </w:tc>
      </w:tr>
      <w:tr w:rsidR="00B27F8A" w:rsidRPr="00075972" w:rsidTr="00075972">
        <w:trPr>
          <w:trHeight w:val="322"/>
        </w:trPr>
        <w:tc>
          <w:tcPr>
            <w:cnfStyle w:val="001000000000"/>
            <w:tcW w:w="998" w:type="dxa"/>
            <w:shd w:val="clear" w:color="auto" w:fill="auto"/>
          </w:tcPr>
          <w:p w:rsidR="00B27F8A" w:rsidRPr="00075972" w:rsidRDefault="00075F53" w:rsidP="00F03B2C">
            <w:pPr>
              <w:jc w:val="center"/>
              <w:rPr>
                <w:rFonts w:asciiTheme="majorBidi" w:hAnsiTheme="majorBidi"/>
                <w:sz w:val="24"/>
                <w:szCs w:val="24"/>
              </w:rPr>
            </w:pPr>
            <w:r>
              <w:rPr>
                <w:rFonts w:asciiTheme="majorBidi" w:hAnsiTheme="majorBidi"/>
                <w:sz w:val="24"/>
                <w:szCs w:val="24"/>
              </w:rPr>
              <w:t>2</w:t>
            </w:r>
            <w:r w:rsidR="00F03B2C">
              <w:rPr>
                <w:rFonts w:asciiTheme="majorBidi" w:hAnsiTheme="majorBidi"/>
                <w:sz w:val="24"/>
                <w:szCs w:val="24"/>
              </w:rPr>
              <w:t>2</w:t>
            </w:r>
          </w:p>
        </w:tc>
        <w:tc>
          <w:tcPr>
            <w:tcW w:w="6699" w:type="dxa"/>
            <w:shd w:val="clear" w:color="auto" w:fill="auto"/>
          </w:tcPr>
          <w:p w:rsidR="00B27F8A" w:rsidRPr="00075972" w:rsidRDefault="00B27F8A" w:rsidP="00B27F8A">
            <w:pPr>
              <w:jc w:val="center"/>
              <w:cnfStyle w:val="000000000000"/>
              <w:rPr>
                <w:rFonts w:asciiTheme="majorBidi" w:hAnsiTheme="majorBidi" w:cstheme="majorBidi"/>
                <w:b/>
                <w:bCs/>
                <w:sz w:val="24"/>
                <w:szCs w:val="24"/>
              </w:rPr>
            </w:pPr>
            <w:r w:rsidRPr="00075972">
              <w:rPr>
                <w:rFonts w:asciiTheme="majorBidi" w:hAnsiTheme="majorBidi" w:cstheme="majorBidi"/>
                <w:b/>
                <w:bCs/>
                <w:sz w:val="24"/>
                <w:szCs w:val="24"/>
              </w:rPr>
              <w:t xml:space="preserve">Conditions de </w:t>
            </w:r>
            <w:proofErr w:type="spellStart"/>
            <w:r w:rsidRPr="00075972">
              <w:rPr>
                <w:rFonts w:asciiTheme="majorBidi" w:hAnsiTheme="majorBidi" w:cstheme="majorBidi"/>
                <w:b/>
                <w:bCs/>
                <w:sz w:val="24"/>
                <w:szCs w:val="24"/>
              </w:rPr>
              <w:t>coorrélations</w:t>
            </w:r>
            <w:proofErr w:type="spellEnd"/>
            <w:r w:rsidRPr="00075972">
              <w:rPr>
                <w:rFonts w:asciiTheme="majorBidi" w:hAnsiTheme="majorBidi" w:cstheme="majorBidi"/>
                <w:b/>
                <w:bCs/>
                <w:sz w:val="24"/>
                <w:szCs w:val="24"/>
              </w:rPr>
              <w:t xml:space="preserve"> de </w:t>
            </w:r>
            <w:proofErr w:type="spellStart"/>
            <w:r w:rsidRPr="00075972">
              <w:rPr>
                <w:rFonts w:asciiTheme="majorBidi" w:hAnsiTheme="majorBidi" w:cstheme="majorBidi"/>
                <w:b/>
                <w:bCs/>
                <w:sz w:val="24"/>
                <w:szCs w:val="24"/>
              </w:rPr>
              <w:t>pearson</w:t>
            </w:r>
            <w:proofErr w:type="spellEnd"/>
            <w:r w:rsidRPr="00075972">
              <w:rPr>
                <w:rFonts w:asciiTheme="majorBidi" w:hAnsiTheme="majorBidi" w:cstheme="majorBidi"/>
                <w:b/>
                <w:bCs/>
                <w:sz w:val="24"/>
                <w:szCs w:val="24"/>
              </w:rPr>
              <w:t xml:space="preserve"> (H3)</w:t>
            </w:r>
          </w:p>
        </w:tc>
        <w:tc>
          <w:tcPr>
            <w:tcW w:w="1456" w:type="dxa"/>
            <w:shd w:val="clear" w:color="auto" w:fill="auto"/>
          </w:tcPr>
          <w:p w:rsidR="00B27F8A" w:rsidRPr="00075972" w:rsidRDefault="00F03B2C" w:rsidP="00FF68AB">
            <w:pPr>
              <w:jc w:val="center"/>
              <w:cnfStyle w:val="000000000000"/>
              <w:rPr>
                <w:rFonts w:asciiTheme="majorBidi" w:hAnsiTheme="majorBidi" w:cstheme="majorBidi"/>
                <w:sz w:val="24"/>
                <w:szCs w:val="24"/>
              </w:rPr>
            </w:pPr>
            <w:r>
              <w:rPr>
                <w:rFonts w:asciiTheme="majorBidi" w:hAnsiTheme="majorBidi" w:cstheme="majorBidi"/>
                <w:sz w:val="24"/>
                <w:szCs w:val="24"/>
              </w:rPr>
              <w:t>54</w:t>
            </w:r>
          </w:p>
        </w:tc>
      </w:tr>
      <w:tr w:rsidR="00B27F8A" w:rsidRPr="00075972" w:rsidTr="00075972">
        <w:trPr>
          <w:cnfStyle w:val="000000100000"/>
          <w:trHeight w:val="342"/>
        </w:trPr>
        <w:tc>
          <w:tcPr>
            <w:cnfStyle w:val="001000000000"/>
            <w:tcW w:w="998" w:type="dxa"/>
            <w:shd w:val="clear" w:color="auto" w:fill="auto"/>
          </w:tcPr>
          <w:p w:rsidR="00B27F8A" w:rsidRPr="00075972" w:rsidRDefault="00075F53" w:rsidP="00F03B2C">
            <w:pPr>
              <w:jc w:val="center"/>
              <w:rPr>
                <w:rFonts w:asciiTheme="majorBidi" w:hAnsiTheme="majorBidi"/>
                <w:sz w:val="24"/>
                <w:szCs w:val="24"/>
              </w:rPr>
            </w:pPr>
            <w:r>
              <w:rPr>
                <w:rFonts w:asciiTheme="majorBidi" w:hAnsiTheme="majorBidi"/>
                <w:sz w:val="24"/>
                <w:szCs w:val="24"/>
              </w:rPr>
              <w:t>2</w:t>
            </w:r>
            <w:r w:rsidR="00F03B2C">
              <w:rPr>
                <w:rFonts w:asciiTheme="majorBidi" w:hAnsiTheme="majorBidi"/>
                <w:sz w:val="24"/>
                <w:szCs w:val="24"/>
              </w:rPr>
              <w:t>3</w:t>
            </w:r>
          </w:p>
        </w:tc>
        <w:tc>
          <w:tcPr>
            <w:tcW w:w="6699" w:type="dxa"/>
            <w:shd w:val="clear" w:color="auto" w:fill="auto"/>
          </w:tcPr>
          <w:p w:rsidR="00B27F8A" w:rsidRPr="00075972" w:rsidRDefault="00B27F8A" w:rsidP="00B27F8A">
            <w:pPr>
              <w:jc w:val="center"/>
              <w:cnfStyle w:val="000000100000"/>
              <w:rPr>
                <w:rFonts w:asciiTheme="majorBidi" w:hAnsiTheme="majorBidi" w:cstheme="majorBidi"/>
                <w:b/>
                <w:bCs/>
                <w:sz w:val="24"/>
                <w:szCs w:val="24"/>
              </w:rPr>
            </w:pPr>
            <w:r w:rsidRPr="00075972">
              <w:rPr>
                <w:rFonts w:asciiTheme="majorBidi" w:hAnsiTheme="majorBidi" w:cstheme="majorBidi"/>
                <w:b/>
                <w:bCs/>
                <w:sz w:val="24"/>
                <w:szCs w:val="24"/>
              </w:rPr>
              <w:t xml:space="preserve">Conditions de corrélations de </w:t>
            </w:r>
            <w:proofErr w:type="spellStart"/>
            <w:r w:rsidRPr="00075972">
              <w:rPr>
                <w:rFonts w:asciiTheme="majorBidi" w:hAnsiTheme="majorBidi" w:cstheme="majorBidi"/>
                <w:b/>
                <w:bCs/>
                <w:sz w:val="24"/>
                <w:szCs w:val="24"/>
              </w:rPr>
              <w:t>pearson</w:t>
            </w:r>
            <w:proofErr w:type="spellEnd"/>
            <w:r w:rsidRPr="00075972">
              <w:rPr>
                <w:rFonts w:asciiTheme="majorBidi" w:hAnsiTheme="majorBidi" w:cstheme="majorBidi"/>
                <w:b/>
                <w:bCs/>
                <w:sz w:val="24"/>
                <w:szCs w:val="24"/>
              </w:rPr>
              <w:t xml:space="preserve"> (H4)</w:t>
            </w:r>
          </w:p>
        </w:tc>
        <w:tc>
          <w:tcPr>
            <w:tcW w:w="1456" w:type="dxa"/>
            <w:shd w:val="clear" w:color="auto" w:fill="auto"/>
          </w:tcPr>
          <w:p w:rsidR="00B27F8A" w:rsidRPr="00075972" w:rsidRDefault="00F03B2C" w:rsidP="00FF68AB">
            <w:pPr>
              <w:jc w:val="center"/>
              <w:cnfStyle w:val="000000100000"/>
              <w:rPr>
                <w:rFonts w:asciiTheme="majorBidi" w:hAnsiTheme="majorBidi" w:cstheme="majorBidi"/>
                <w:sz w:val="24"/>
                <w:szCs w:val="24"/>
              </w:rPr>
            </w:pPr>
            <w:r>
              <w:rPr>
                <w:rFonts w:asciiTheme="majorBidi" w:hAnsiTheme="majorBidi" w:cstheme="majorBidi"/>
                <w:sz w:val="24"/>
                <w:szCs w:val="24"/>
              </w:rPr>
              <w:t>55</w:t>
            </w:r>
          </w:p>
        </w:tc>
      </w:tr>
    </w:tbl>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6E1D61" w:rsidRPr="00B363D6" w:rsidRDefault="006E1D61" w:rsidP="006E1D61">
      <w:pPr>
        <w:pStyle w:val="Citationintense"/>
        <w:rPr>
          <w:rFonts w:ascii="Times New Roman" w:hAnsi="Times New Roman" w:cs="Times New Roman"/>
          <w:b/>
          <w:bCs/>
          <w:color w:val="548DD4" w:themeColor="text2" w:themeTint="99"/>
          <w:sz w:val="44"/>
          <w:szCs w:val="44"/>
        </w:rPr>
      </w:pPr>
      <w:r w:rsidRPr="00B363D6">
        <w:rPr>
          <w:rFonts w:ascii="Times New Roman" w:hAnsi="Times New Roman" w:cs="Times New Roman"/>
          <w:b/>
          <w:bCs/>
          <w:color w:val="548DD4" w:themeColor="text2" w:themeTint="99"/>
          <w:sz w:val="44"/>
          <w:szCs w:val="44"/>
        </w:rPr>
        <w:t xml:space="preserve">Liste des </w:t>
      </w:r>
    </w:p>
    <w:p w:rsidR="006E1D61" w:rsidRPr="00B363D6" w:rsidRDefault="006E1D61" w:rsidP="006E1D61">
      <w:pPr>
        <w:pStyle w:val="Citationintense"/>
        <w:rPr>
          <w:rFonts w:ascii="Times New Roman" w:hAnsi="Times New Roman" w:cs="Times New Roman"/>
          <w:b/>
          <w:bCs/>
          <w:color w:val="548DD4" w:themeColor="text2" w:themeTint="99"/>
          <w:sz w:val="32"/>
          <w:szCs w:val="32"/>
        </w:rPr>
      </w:pPr>
      <w:r w:rsidRPr="00B363D6">
        <w:rPr>
          <w:rFonts w:ascii="Times New Roman" w:hAnsi="Times New Roman" w:cs="Times New Roman"/>
          <w:b/>
          <w:bCs/>
          <w:color w:val="548DD4" w:themeColor="text2" w:themeTint="99"/>
          <w:sz w:val="44"/>
          <w:szCs w:val="44"/>
        </w:rPr>
        <w:t>Figures</w:t>
      </w: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F03B2C" w:rsidRDefault="00F03B2C" w:rsidP="00170AFD">
      <w:pPr>
        <w:rPr>
          <w:rFonts w:asciiTheme="majorBidi" w:hAnsiTheme="majorBidi" w:cstheme="majorBidi"/>
          <w:sz w:val="24"/>
          <w:szCs w:val="24"/>
        </w:rPr>
      </w:pPr>
    </w:p>
    <w:p w:rsidR="00E33A7D" w:rsidRPr="00173391" w:rsidRDefault="00173391" w:rsidP="00173391">
      <w:pPr>
        <w:jc w:val="center"/>
        <w:rPr>
          <w:rFonts w:asciiTheme="majorBidi" w:hAnsiTheme="majorBidi" w:cstheme="majorBidi"/>
          <w:b/>
          <w:bCs/>
          <w:sz w:val="28"/>
          <w:szCs w:val="28"/>
        </w:rPr>
      </w:pPr>
      <w:r w:rsidRPr="00173391">
        <w:rPr>
          <w:rFonts w:asciiTheme="majorBidi" w:hAnsiTheme="majorBidi" w:cstheme="majorBidi"/>
          <w:b/>
          <w:bCs/>
          <w:sz w:val="28"/>
          <w:szCs w:val="28"/>
        </w:rPr>
        <w:lastRenderedPageBreak/>
        <w:t>Liste des figures</w:t>
      </w:r>
    </w:p>
    <w:tbl>
      <w:tblPr>
        <w:tblStyle w:val="Grillemoyenne1-Accent6"/>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1421"/>
        <w:gridCol w:w="6249"/>
        <w:gridCol w:w="1451"/>
      </w:tblGrid>
      <w:tr w:rsidR="00D90391" w:rsidTr="00075972">
        <w:trPr>
          <w:cnfStyle w:val="100000000000"/>
          <w:trHeight w:val="627"/>
        </w:trPr>
        <w:tc>
          <w:tcPr>
            <w:cnfStyle w:val="001000000000"/>
            <w:tcW w:w="1421" w:type="dxa"/>
            <w:shd w:val="clear" w:color="auto" w:fill="auto"/>
          </w:tcPr>
          <w:p w:rsidR="00D90391" w:rsidRPr="00F77106" w:rsidRDefault="00D90391" w:rsidP="00A86A5B">
            <w:pPr>
              <w:jc w:val="center"/>
              <w:rPr>
                <w:rFonts w:asciiTheme="majorBidi" w:hAnsiTheme="majorBidi"/>
                <w:sz w:val="24"/>
                <w:szCs w:val="24"/>
              </w:rPr>
            </w:pPr>
            <w:r w:rsidRPr="00F77106">
              <w:rPr>
                <w:rFonts w:asciiTheme="majorBidi" w:hAnsiTheme="majorBidi"/>
                <w:sz w:val="24"/>
                <w:szCs w:val="24"/>
              </w:rPr>
              <w:t>N°=de la figure</w:t>
            </w:r>
          </w:p>
        </w:tc>
        <w:tc>
          <w:tcPr>
            <w:tcW w:w="6249" w:type="dxa"/>
            <w:shd w:val="clear" w:color="auto" w:fill="auto"/>
          </w:tcPr>
          <w:p w:rsidR="00D90391" w:rsidRPr="00F77106" w:rsidRDefault="00D90391" w:rsidP="00A86A5B">
            <w:pPr>
              <w:jc w:val="center"/>
              <w:cnfStyle w:val="100000000000"/>
              <w:rPr>
                <w:rFonts w:asciiTheme="majorBidi" w:hAnsiTheme="majorBidi"/>
                <w:sz w:val="24"/>
                <w:szCs w:val="24"/>
              </w:rPr>
            </w:pPr>
            <w:r w:rsidRPr="00F77106">
              <w:rPr>
                <w:rFonts w:asciiTheme="majorBidi" w:hAnsiTheme="majorBidi"/>
                <w:sz w:val="24"/>
                <w:szCs w:val="24"/>
              </w:rPr>
              <w:t>Titre de la figure</w:t>
            </w:r>
          </w:p>
        </w:tc>
        <w:tc>
          <w:tcPr>
            <w:tcW w:w="1451" w:type="dxa"/>
            <w:shd w:val="clear" w:color="auto" w:fill="auto"/>
          </w:tcPr>
          <w:p w:rsidR="00D90391" w:rsidRPr="00F77106" w:rsidRDefault="00D90391" w:rsidP="00A86A5B">
            <w:pPr>
              <w:jc w:val="center"/>
              <w:cnfStyle w:val="100000000000"/>
              <w:rPr>
                <w:rFonts w:asciiTheme="majorBidi" w:hAnsiTheme="majorBidi"/>
                <w:sz w:val="24"/>
                <w:szCs w:val="24"/>
              </w:rPr>
            </w:pPr>
            <w:r w:rsidRPr="00F77106">
              <w:rPr>
                <w:rFonts w:asciiTheme="majorBidi" w:hAnsiTheme="majorBidi"/>
                <w:sz w:val="24"/>
                <w:szCs w:val="24"/>
              </w:rPr>
              <w:t>Page</w:t>
            </w:r>
          </w:p>
        </w:tc>
      </w:tr>
      <w:tr w:rsidR="00D90391" w:rsidTr="00075972">
        <w:trPr>
          <w:cnfStyle w:val="000000100000"/>
          <w:trHeight w:val="304"/>
        </w:trPr>
        <w:tc>
          <w:tcPr>
            <w:cnfStyle w:val="001000000000"/>
            <w:tcW w:w="1421" w:type="dxa"/>
            <w:shd w:val="clear" w:color="auto" w:fill="auto"/>
          </w:tcPr>
          <w:p w:rsidR="00D90391" w:rsidRPr="00F03B2C" w:rsidRDefault="00D90391" w:rsidP="00A86A5B">
            <w:pPr>
              <w:jc w:val="center"/>
              <w:rPr>
                <w:rFonts w:asciiTheme="majorBidi" w:hAnsiTheme="majorBidi"/>
                <w:sz w:val="24"/>
                <w:szCs w:val="24"/>
              </w:rPr>
            </w:pPr>
            <w:r w:rsidRPr="00F03B2C">
              <w:rPr>
                <w:rFonts w:asciiTheme="majorBidi" w:hAnsiTheme="majorBidi"/>
                <w:sz w:val="24"/>
                <w:szCs w:val="24"/>
              </w:rPr>
              <w:t>1</w:t>
            </w:r>
          </w:p>
        </w:tc>
        <w:tc>
          <w:tcPr>
            <w:tcW w:w="6249" w:type="dxa"/>
            <w:shd w:val="clear" w:color="auto" w:fill="auto"/>
          </w:tcPr>
          <w:p w:rsidR="00D90391" w:rsidRPr="00A86A5B" w:rsidRDefault="00D90391" w:rsidP="00A86A5B">
            <w:pPr>
              <w:jc w:val="center"/>
              <w:cnfStyle w:val="000000100000"/>
              <w:rPr>
                <w:rFonts w:asciiTheme="majorBidi" w:hAnsiTheme="majorBidi" w:cstheme="majorBidi"/>
                <w:b/>
                <w:bCs/>
                <w:sz w:val="24"/>
                <w:szCs w:val="24"/>
              </w:rPr>
            </w:pPr>
            <w:r w:rsidRPr="00A86A5B">
              <w:rPr>
                <w:rFonts w:asciiTheme="majorBidi" w:hAnsiTheme="majorBidi" w:cstheme="majorBidi"/>
                <w:b/>
                <w:bCs/>
                <w:sz w:val="24"/>
                <w:szCs w:val="24"/>
              </w:rPr>
              <w:t>Modèle conceptuel de la recherche</w:t>
            </w:r>
          </w:p>
        </w:tc>
        <w:tc>
          <w:tcPr>
            <w:tcW w:w="1451" w:type="dxa"/>
            <w:shd w:val="clear" w:color="auto" w:fill="auto"/>
          </w:tcPr>
          <w:p w:rsidR="00D90391"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5</w:t>
            </w:r>
          </w:p>
        </w:tc>
      </w:tr>
      <w:tr w:rsidR="00D90391" w:rsidTr="00075972">
        <w:trPr>
          <w:trHeight w:val="323"/>
        </w:trPr>
        <w:tc>
          <w:tcPr>
            <w:cnfStyle w:val="001000000000"/>
            <w:tcW w:w="1421" w:type="dxa"/>
            <w:shd w:val="clear" w:color="auto" w:fill="auto"/>
          </w:tcPr>
          <w:p w:rsidR="00D90391" w:rsidRPr="00F03B2C" w:rsidRDefault="00D90391" w:rsidP="00A86A5B">
            <w:pPr>
              <w:jc w:val="center"/>
              <w:rPr>
                <w:rFonts w:asciiTheme="majorBidi" w:hAnsiTheme="majorBidi"/>
                <w:sz w:val="24"/>
                <w:szCs w:val="24"/>
              </w:rPr>
            </w:pPr>
            <w:r w:rsidRPr="00F03B2C">
              <w:rPr>
                <w:rFonts w:asciiTheme="majorBidi" w:hAnsiTheme="majorBidi"/>
                <w:sz w:val="24"/>
                <w:szCs w:val="24"/>
              </w:rPr>
              <w:t>2</w:t>
            </w:r>
          </w:p>
        </w:tc>
        <w:tc>
          <w:tcPr>
            <w:tcW w:w="6249" w:type="dxa"/>
            <w:shd w:val="clear" w:color="auto" w:fill="auto"/>
          </w:tcPr>
          <w:p w:rsidR="00D90391" w:rsidRPr="00A86A5B" w:rsidRDefault="009D0F79" w:rsidP="00A86A5B">
            <w:pPr>
              <w:jc w:val="center"/>
              <w:cnfStyle w:val="000000000000"/>
              <w:rPr>
                <w:rFonts w:asciiTheme="majorBidi" w:hAnsiTheme="majorBidi" w:cstheme="majorBidi"/>
                <w:b/>
                <w:bCs/>
                <w:sz w:val="24"/>
                <w:szCs w:val="24"/>
              </w:rPr>
            </w:pPr>
            <w:r>
              <w:rPr>
                <w:rFonts w:asciiTheme="majorBidi" w:hAnsiTheme="majorBidi" w:cstheme="majorBidi"/>
                <w:b/>
                <w:bCs/>
                <w:sz w:val="24"/>
                <w:szCs w:val="24"/>
              </w:rPr>
              <w:t xml:space="preserve">Le modèle conceptuel de </w:t>
            </w:r>
            <w:proofErr w:type="spellStart"/>
            <w:proofErr w:type="gramStart"/>
            <w:r>
              <w:rPr>
                <w:rFonts w:asciiTheme="majorBidi" w:hAnsiTheme="majorBidi" w:cstheme="majorBidi"/>
                <w:b/>
                <w:bCs/>
                <w:sz w:val="24"/>
                <w:szCs w:val="24"/>
              </w:rPr>
              <w:t>parasurman</w:t>
            </w:r>
            <w:proofErr w:type="spellEnd"/>
            <w:r>
              <w:rPr>
                <w:rFonts w:asciiTheme="majorBidi" w:hAnsiTheme="majorBidi" w:cstheme="majorBidi"/>
                <w:b/>
                <w:bCs/>
                <w:sz w:val="24"/>
                <w:szCs w:val="24"/>
              </w:rPr>
              <w:t xml:space="preserve"> ,</w:t>
            </w:r>
            <w:proofErr w:type="gram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zeithmal</w:t>
            </w:r>
            <w:proofErr w:type="spellEnd"/>
            <w:r>
              <w:rPr>
                <w:rFonts w:asciiTheme="majorBidi" w:hAnsiTheme="majorBidi" w:cstheme="majorBidi"/>
                <w:b/>
                <w:bCs/>
                <w:sz w:val="24"/>
                <w:szCs w:val="24"/>
              </w:rPr>
              <w:t xml:space="preserve"> et </w:t>
            </w:r>
            <w:proofErr w:type="spellStart"/>
            <w:r>
              <w:rPr>
                <w:rFonts w:asciiTheme="majorBidi" w:hAnsiTheme="majorBidi" w:cstheme="majorBidi"/>
                <w:b/>
                <w:bCs/>
                <w:sz w:val="24"/>
                <w:szCs w:val="24"/>
              </w:rPr>
              <w:t>berry</w:t>
            </w:r>
            <w:proofErr w:type="spellEnd"/>
          </w:p>
        </w:tc>
        <w:tc>
          <w:tcPr>
            <w:tcW w:w="1451" w:type="dxa"/>
            <w:shd w:val="clear" w:color="auto" w:fill="auto"/>
          </w:tcPr>
          <w:p w:rsidR="00D90391" w:rsidRDefault="00F03B2C" w:rsidP="00F03B2C">
            <w:pPr>
              <w:jc w:val="center"/>
              <w:cnfStyle w:val="000000000000"/>
              <w:rPr>
                <w:rFonts w:asciiTheme="majorBidi" w:hAnsiTheme="majorBidi" w:cstheme="majorBidi"/>
                <w:sz w:val="24"/>
                <w:szCs w:val="24"/>
              </w:rPr>
            </w:pPr>
            <w:r>
              <w:rPr>
                <w:rFonts w:asciiTheme="majorBidi" w:hAnsiTheme="majorBidi" w:cstheme="majorBidi"/>
                <w:sz w:val="24"/>
                <w:szCs w:val="24"/>
              </w:rPr>
              <w:t>12</w:t>
            </w:r>
          </w:p>
        </w:tc>
      </w:tr>
      <w:tr w:rsidR="00D90391" w:rsidTr="00075972">
        <w:trPr>
          <w:cnfStyle w:val="000000100000"/>
          <w:trHeight w:val="368"/>
        </w:trPr>
        <w:tc>
          <w:tcPr>
            <w:cnfStyle w:val="001000000000"/>
            <w:tcW w:w="1421" w:type="dxa"/>
            <w:shd w:val="clear" w:color="auto" w:fill="auto"/>
          </w:tcPr>
          <w:p w:rsidR="00D90391" w:rsidRPr="00F03B2C" w:rsidRDefault="00D90391" w:rsidP="00A86A5B">
            <w:pPr>
              <w:jc w:val="center"/>
              <w:rPr>
                <w:rFonts w:asciiTheme="majorBidi" w:hAnsiTheme="majorBidi"/>
                <w:sz w:val="24"/>
                <w:szCs w:val="24"/>
              </w:rPr>
            </w:pPr>
            <w:r w:rsidRPr="00F03B2C">
              <w:rPr>
                <w:rFonts w:asciiTheme="majorBidi" w:hAnsiTheme="majorBidi"/>
                <w:sz w:val="24"/>
                <w:szCs w:val="24"/>
              </w:rPr>
              <w:t>3</w:t>
            </w:r>
          </w:p>
        </w:tc>
        <w:tc>
          <w:tcPr>
            <w:tcW w:w="6249" w:type="dxa"/>
            <w:shd w:val="clear" w:color="auto" w:fill="auto"/>
          </w:tcPr>
          <w:p w:rsidR="00D90391" w:rsidRPr="00A86A5B" w:rsidRDefault="009D0F79" w:rsidP="00A86A5B">
            <w:pPr>
              <w:jc w:val="center"/>
              <w:cnfStyle w:val="000000100000"/>
              <w:rPr>
                <w:rFonts w:asciiTheme="majorBidi" w:hAnsiTheme="majorBidi" w:cstheme="majorBidi"/>
                <w:b/>
                <w:bCs/>
                <w:sz w:val="24"/>
                <w:szCs w:val="24"/>
              </w:rPr>
            </w:pPr>
            <w:r>
              <w:rPr>
                <w:rFonts w:asciiTheme="majorBidi" w:hAnsiTheme="majorBidi" w:cstheme="majorBidi"/>
                <w:b/>
                <w:bCs/>
                <w:sz w:val="24"/>
                <w:szCs w:val="24"/>
              </w:rPr>
              <w:t>Pyramide de la fidélité</w:t>
            </w:r>
          </w:p>
        </w:tc>
        <w:tc>
          <w:tcPr>
            <w:tcW w:w="1451" w:type="dxa"/>
            <w:shd w:val="clear" w:color="auto" w:fill="auto"/>
          </w:tcPr>
          <w:p w:rsidR="00D90391"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17</w:t>
            </w:r>
          </w:p>
        </w:tc>
      </w:tr>
      <w:tr w:rsidR="00F03B2C" w:rsidTr="00075972">
        <w:trPr>
          <w:trHeight w:val="368"/>
        </w:trPr>
        <w:tc>
          <w:tcPr>
            <w:cnfStyle w:val="001000000000"/>
            <w:tcW w:w="1421" w:type="dxa"/>
            <w:shd w:val="clear" w:color="auto" w:fill="auto"/>
          </w:tcPr>
          <w:p w:rsidR="00F03B2C" w:rsidRPr="00F03B2C" w:rsidRDefault="00F03B2C" w:rsidP="00A86A5B">
            <w:pPr>
              <w:jc w:val="center"/>
              <w:rPr>
                <w:rFonts w:asciiTheme="majorBidi" w:hAnsiTheme="majorBidi"/>
                <w:sz w:val="24"/>
                <w:szCs w:val="24"/>
              </w:rPr>
            </w:pPr>
            <w:r w:rsidRPr="00F03B2C">
              <w:rPr>
                <w:rFonts w:asciiTheme="majorBidi" w:hAnsiTheme="majorBidi"/>
                <w:sz w:val="24"/>
                <w:szCs w:val="24"/>
              </w:rPr>
              <w:t>4</w:t>
            </w:r>
          </w:p>
        </w:tc>
        <w:tc>
          <w:tcPr>
            <w:tcW w:w="6249" w:type="dxa"/>
            <w:shd w:val="clear" w:color="auto" w:fill="auto"/>
          </w:tcPr>
          <w:p w:rsidR="00F03B2C" w:rsidRDefault="00F03B2C" w:rsidP="00A86A5B">
            <w:pPr>
              <w:jc w:val="center"/>
              <w:cnfStyle w:val="000000000000"/>
              <w:rPr>
                <w:rFonts w:asciiTheme="majorBidi" w:hAnsiTheme="majorBidi" w:cstheme="majorBidi"/>
                <w:b/>
                <w:bCs/>
                <w:sz w:val="24"/>
                <w:szCs w:val="24"/>
              </w:rPr>
            </w:pPr>
            <w:r>
              <w:rPr>
                <w:rFonts w:asciiTheme="majorBidi" w:hAnsiTheme="majorBidi" w:cstheme="majorBidi"/>
                <w:b/>
                <w:bCs/>
                <w:sz w:val="24"/>
                <w:szCs w:val="24"/>
              </w:rPr>
              <w:t xml:space="preserve">Modèle de </w:t>
            </w:r>
            <w:proofErr w:type="spellStart"/>
            <w:r>
              <w:rPr>
                <w:rFonts w:asciiTheme="majorBidi" w:hAnsiTheme="majorBidi" w:cstheme="majorBidi"/>
                <w:b/>
                <w:bCs/>
                <w:sz w:val="24"/>
                <w:szCs w:val="24"/>
              </w:rPr>
              <w:t>Gefen</w:t>
            </w:r>
            <w:proofErr w:type="spellEnd"/>
            <w:r>
              <w:rPr>
                <w:rFonts w:asciiTheme="majorBidi" w:hAnsiTheme="majorBidi" w:cstheme="majorBidi"/>
                <w:b/>
                <w:bCs/>
                <w:sz w:val="24"/>
                <w:szCs w:val="24"/>
              </w:rPr>
              <w:t xml:space="preserve"> (2002)</w:t>
            </w:r>
          </w:p>
        </w:tc>
        <w:tc>
          <w:tcPr>
            <w:tcW w:w="1451" w:type="dxa"/>
            <w:shd w:val="clear" w:color="auto" w:fill="auto"/>
          </w:tcPr>
          <w:p w:rsidR="00F03B2C" w:rsidRDefault="00F03B2C" w:rsidP="00F03B2C">
            <w:pPr>
              <w:jc w:val="center"/>
              <w:cnfStyle w:val="000000000000"/>
              <w:rPr>
                <w:rFonts w:asciiTheme="majorBidi" w:hAnsiTheme="majorBidi" w:cstheme="majorBidi"/>
                <w:sz w:val="24"/>
                <w:szCs w:val="24"/>
              </w:rPr>
            </w:pPr>
            <w:r>
              <w:rPr>
                <w:rFonts w:asciiTheme="majorBidi" w:hAnsiTheme="majorBidi" w:cstheme="majorBidi"/>
                <w:sz w:val="24"/>
                <w:szCs w:val="24"/>
              </w:rPr>
              <w:t>24</w:t>
            </w:r>
          </w:p>
        </w:tc>
      </w:tr>
      <w:tr w:rsidR="00D90391" w:rsidTr="00075972">
        <w:trPr>
          <w:cnfStyle w:val="000000100000"/>
          <w:trHeight w:val="304"/>
        </w:trPr>
        <w:tc>
          <w:tcPr>
            <w:cnfStyle w:val="001000000000"/>
            <w:tcW w:w="1421" w:type="dxa"/>
            <w:shd w:val="clear" w:color="auto" w:fill="auto"/>
          </w:tcPr>
          <w:p w:rsidR="00D90391" w:rsidRPr="00F03B2C" w:rsidRDefault="00D90391" w:rsidP="00A86A5B">
            <w:pPr>
              <w:jc w:val="center"/>
              <w:rPr>
                <w:rFonts w:asciiTheme="majorBidi" w:hAnsiTheme="majorBidi"/>
                <w:sz w:val="24"/>
                <w:szCs w:val="24"/>
              </w:rPr>
            </w:pPr>
            <w:r w:rsidRPr="00F03B2C">
              <w:rPr>
                <w:rFonts w:asciiTheme="majorBidi" w:hAnsiTheme="majorBidi"/>
                <w:sz w:val="24"/>
                <w:szCs w:val="24"/>
              </w:rPr>
              <w:t>5</w:t>
            </w:r>
          </w:p>
        </w:tc>
        <w:tc>
          <w:tcPr>
            <w:tcW w:w="6249" w:type="dxa"/>
            <w:shd w:val="clear" w:color="auto" w:fill="auto"/>
          </w:tcPr>
          <w:p w:rsidR="00D90391" w:rsidRPr="00A86A5B" w:rsidRDefault="009D0F79" w:rsidP="00A86A5B">
            <w:pPr>
              <w:jc w:val="center"/>
              <w:cnfStyle w:val="000000100000"/>
              <w:rPr>
                <w:rFonts w:asciiTheme="majorBidi" w:hAnsiTheme="majorBidi" w:cstheme="majorBidi"/>
                <w:b/>
                <w:bCs/>
                <w:sz w:val="24"/>
                <w:szCs w:val="24"/>
              </w:rPr>
            </w:pPr>
            <w:r>
              <w:rPr>
                <w:rFonts w:asciiTheme="majorBidi" w:hAnsiTheme="majorBidi" w:cstheme="majorBidi"/>
                <w:b/>
                <w:bCs/>
                <w:sz w:val="24"/>
                <w:szCs w:val="24"/>
              </w:rPr>
              <w:t xml:space="preserve">Le genre des répondants </w:t>
            </w:r>
          </w:p>
        </w:tc>
        <w:tc>
          <w:tcPr>
            <w:tcW w:w="1451" w:type="dxa"/>
            <w:shd w:val="clear" w:color="auto" w:fill="auto"/>
          </w:tcPr>
          <w:p w:rsidR="00D90391"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35</w:t>
            </w:r>
          </w:p>
        </w:tc>
      </w:tr>
      <w:tr w:rsidR="00A86A5B" w:rsidTr="00075972">
        <w:trPr>
          <w:trHeight w:val="323"/>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6</w:t>
            </w:r>
          </w:p>
        </w:tc>
        <w:tc>
          <w:tcPr>
            <w:tcW w:w="6249" w:type="dxa"/>
            <w:shd w:val="clear" w:color="auto" w:fill="auto"/>
          </w:tcPr>
          <w:p w:rsidR="00A86A5B" w:rsidRPr="00A86A5B" w:rsidRDefault="00A86A5B" w:rsidP="00A86A5B">
            <w:pPr>
              <w:jc w:val="center"/>
              <w:cnfStyle w:val="000000000000"/>
              <w:rPr>
                <w:rFonts w:asciiTheme="majorBidi" w:hAnsiTheme="majorBidi" w:cstheme="majorBidi"/>
                <w:b/>
                <w:bCs/>
                <w:sz w:val="24"/>
                <w:szCs w:val="24"/>
              </w:rPr>
            </w:pPr>
            <w:r w:rsidRPr="00A86A5B">
              <w:rPr>
                <w:rFonts w:asciiTheme="majorBidi" w:hAnsiTheme="majorBidi" w:cstheme="majorBidi"/>
                <w:b/>
                <w:bCs/>
                <w:sz w:val="24"/>
                <w:szCs w:val="24"/>
              </w:rPr>
              <w:t>Le salaire mensuel des répondants</w:t>
            </w:r>
          </w:p>
        </w:tc>
        <w:tc>
          <w:tcPr>
            <w:tcW w:w="1451" w:type="dxa"/>
            <w:shd w:val="clear" w:color="auto" w:fill="auto"/>
          </w:tcPr>
          <w:p w:rsidR="00A86A5B" w:rsidRDefault="00F03B2C" w:rsidP="00F03B2C">
            <w:pPr>
              <w:jc w:val="center"/>
              <w:cnfStyle w:val="000000000000"/>
              <w:rPr>
                <w:rFonts w:asciiTheme="majorBidi" w:hAnsiTheme="majorBidi" w:cstheme="majorBidi"/>
                <w:sz w:val="24"/>
                <w:szCs w:val="24"/>
              </w:rPr>
            </w:pPr>
            <w:r>
              <w:rPr>
                <w:rFonts w:asciiTheme="majorBidi" w:hAnsiTheme="majorBidi" w:cstheme="majorBidi"/>
                <w:sz w:val="24"/>
                <w:szCs w:val="24"/>
              </w:rPr>
              <w:t>36</w:t>
            </w:r>
          </w:p>
        </w:tc>
      </w:tr>
      <w:tr w:rsidR="00A86A5B" w:rsidTr="00075972">
        <w:trPr>
          <w:cnfStyle w:val="000000100000"/>
          <w:trHeight w:val="304"/>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7</w:t>
            </w:r>
          </w:p>
        </w:tc>
        <w:tc>
          <w:tcPr>
            <w:tcW w:w="6249" w:type="dxa"/>
            <w:shd w:val="clear" w:color="auto" w:fill="auto"/>
          </w:tcPr>
          <w:p w:rsidR="00A86A5B" w:rsidRPr="00A86A5B" w:rsidRDefault="00A86A5B" w:rsidP="00A86A5B">
            <w:pPr>
              <w:jc w:val="center"/>
              <w:cnfStyle w:val="000000100000"/>
              <w:rPr>
                <w:rFonts w:asciiTheme="majorBidi" w:hAnsiTheme="majorBidi" w:cstheme="majorBidi"/>
                <w:b/>
                <w:bCs/>
                <w:sz w:val="24"/>
                <w:szCs w:val="24"/>
              </w:rPr>
            </w:pPr>
            <w:r w:rsidRPr="00A86A5B">
              <w:rPr>
                <w:rFonts w:asciiTheme="majorBidi" w:hAnsiTheme="majorBidi" w:cstheme="majorBidi"/>
                <w:b/>
                <w:bCs/>
                <w:sz w:val="24"/>
                <w:szCs w:val="24"/>
              </w:rPr>
              <w:t>Situation familiale</w:t>
            </w:r>
          </w:p>
        </w:tc>
        <w:tc>
          <w:tcPr>
            <w:tcW w:w="1451" w:type="dxa"/>
            <w:shd w:val="clear" w:color="auto" w:fill="auto"/>
          </w:tcPr>
          <w:p w:rsidR="00A86A5B"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37</w:t>
            </w:r>
          </w:p>
        </w:tc>
      </w:tr>
      <w:tr w:rsidR="00A86A5B" w:rsidTr="00075972">
        <w:trPr>
          <w:trHeight w:val="323"/>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8</w:t>
            </w:r>
          </w:p>
        </w:tc>
        <w:tc>
          <w:tcPr>
            <w:tcW w:w="6249" w:type="dxa"/>
            <w:shd w:val="clear" w:color="auto" w:fill="auto"/>
          </w:tcPr>
          <w:p w:rsidR="00A86A5B" w:rsidRPr="00A86A5B" w:rsidRDefault="00A86A5B" w:rsidP="00A86A5B">
            <w:pPr>
              <w:jc w:val="center"/>
              <w:cnfStyle w:val="000000000000"/>
              <w:rPr>
                <w:rFonts w:asciiTheme="majorBidi" w:hAnsiTheme="majorBidi" w:cstheme="majorBidi"/>
                <w:b/>
                <w:bCs/>
                <w:sz w:val="24"/>
                <w:szCs w:val="24"/>
              </w:rPr>
            </w:pPr>
            <w:r w:rsidRPr="00A86A5B">
              <w:rPr>
                <w:rFonts w:asciiTheme="majorBidi" w:hAnsiTheme="majorBidi" w:cstheme="majorBidi"/>
                <w:b/>
                <w:bCs/>
                <w:sz w:val="24"/>
                <w:szCs w:val="24"/>
              </w:rPr>
              <w:t xml:space="preserve">Proportions des </w:t>
            </w:r>
            <w:proofErr w:type="spellStart"/>
            <w:r w:rsidRPr="00A86A5B">
              <w:rPr>
                <w:rFonts w:asciiTheme="majorBidi" w:hAnsiTheme="majorBidi" w:cstheme="majorBidi"/>
                <w:b/>
                <w:bCs/>
                <w:sz w:val="24"/>
                <w:szCs w:val="24"/>
              </w:rPr>
              <w:t>intérrogés</w:t>
            </w:r>
            <w:proofErr w:type="spellEnd"/>
            <w:r w:rsidRPr="00A86A5B">
              <w:rPr>
                <w:rFonts w:asciiTheme="majorBidi" w:hAnsiTheme="majorBidi" w:cstheme="majorBidi"/>
                <w:b/>
                <w:bCs/>
                <w:sz w:val="24"/>
                <w:szCs w:val="24"/>
              </w:rPr>
              <w:t xml:space="preserve"> selon l’</w:t>
            </w:r>
            <w:proofErr w:type="spellStart"/>
            <w:r w:rsidRPr="00A86A5B">
              <w:rPr>
                <w:rFonts w:asciiTheme="majorBidi" w:hAnsiTheme="majorBidi" w:cstheme="majorBidi"/>
                <w:b/>
                <w:bCs/>
                <w:sz w:val="24"/>
                <w:szCs w:val="24"/>
              </w:rPr>
              <w:t>age</w:t>
            </w:r>
            <w:proofErr w:type="spellEnd"/>
          </w:p>
        </w:tc>
        <w:tc>
          <w:tcPr>
            <w:tcW w:w="1451" w:type="dxa"/>
            <w:shd w:val="clear" w:color="auto" w:fill="auto"/>
          </w:tcPr>
          <w:p w:rsidR="00A86A5B" w:rsidRDefault="00F03B2C" w:rsidP="00F03B2C">
            <w:pPr>
              <w:jc w:val="center"/>
              <w:cnfStyle w:val="000000000000"/>
              <w:rPr>
                <w:rFonts w:asciiTheme="majorBidi" w:hAnsiTheme="majorBidi" w:cstheme="majorBidi"/>
                <w:sz w:val="24"/>
                <w:szCs w:val="24"/>
              </w:rPr>
            </w:pPr>
            <w:r>
              <w:rPr>
                <w:rFonts w:asciiTheme="majorBidi" w:hAnsiTheme="majorBidi" w:cstheme="majorBidi"/>
                <w:sz w:val="24"/>
                <w:szCs w:val="24"/>
              </w:rPr>
              <w:t>38</w:t>
            </w:r>
          </w:p>
        </w:tc>
      </w:tr>
      <w:tr w:rsidR="00A86A5B" w:rsidTr="00075972">
        <w:trPr>
          <w:cnfStyle w:val="000000100000"/>
          <w:trHeight w:val="323"/>
        </w:trPr>
        <w:tc>
          <w:tcPr>
            <w:cnfStyle w:val="001000000000"/>
            <w:tcW w:w="1421" w:type="dxa"/>
            <w:shd w:val="clear" w:color="auto" w:fill="auto"/>
          </w:tcPr>
          <w:p w:rsidR="00A86A5B" w:rsidRPr="00F03B2C" w:rsidRDefault="00A86A5B" w:rsidP="00A86A5B">
            <w:pPr>
              <w:jc w:val="center"/>
              <w:rPr>
                <w:rFonts w:asciiTheme="majorBidi" w:hAnsiTheme="majorBidi"/>
                <w:sz w:val="24"/>
                <w:szCs w:val="24"/>
              </w:rPr>
            </w:pPr>
            <w:r w:rsidRPr="00F03B2C">
              <w:rPr>
                <w:rFonts w:asciiTheme="majorBidi" w:hAnsiTheme="majorBidi"/>
                <w:sz w:val="24"/>
                <w:szCs w:val="24"/>
              </w:rPr>
              <w:t>9</w:t>
            </w:r>
          </w:p>
        </w:tc>
        <w:tc>
          <w:tcPr>
            <w:tcW w:w="6249" w:type="dxa"/>
            <w:shd w:val="clear" w:color="auto" w:fill="auto"/>
          </w:tcPr>
          <w:p w:rsidR="00A86A5B" w:rsidRPr="00A86A5B" w:rsidRDefault="00A86A5B" w:rsidP="00A86A5B">
            <w:pPr>
              <w:jc w:val="center"/>
              <w:cnfStyle w:val="000000100000"/>
              <w:rPr>
                <w:rFonts w:asciiTheme="majorBidi" w:hAnsiTheme="majorBidi" w:cstheme="majorBidi"/>
                <w:b/>
                <w:bCs/>
                <w:sz w:val="24"/>
                <w:szCs w:val="24"/>
              </w:rPr>
            </w:pPr>
            <w:r w:rsidRPr="00A86A5B">
              <w:rPr>
                <w:rFonts w:asciiTheme="majorBidi" w:hAnsiTheme="majorBidi" w:cstheme="majorBidi"/>
                <w:b/>
                <w:bCs/>
                <w:sz w:val="24"/>
                <w:szCs w:val="24"/>
              </w:rPr>
              <w:t xml:space="preserve">Proportions des </w:t>
            </w:r>
            <w:proofErr w:type="spellStart"/>
            <w:r w:rsidRPr="00A86A5B">
              <w:rPr>
                <w:rFonts w:asciiTheme="majorBidi" w:hAnsiTheme="majorBidi" w:cstheme="majorBidi"/>
                <w:b/>
                <w:bCs/>
                <w:sz w:val="24"/>
                <w:szCs w:val="24"/>
              </w:rPr>
              <w:t>intérrogés</w:t>
            </w:r>
            <w:proofErr w:type="spellEnd"/>
            <w:r w:rsidRPr="00A86A5B">
              <w:rPr>
                <w:rFonts w:asciiTheme="majorBidi" w:hAnsiTheme="majorBidi" w:cstheme="majorBidi"/>
                <w:b/>
                <w:bCs/>
                <w:sz w:val="24"/>
                <w:szCs w:val="24"/>
              </w:rPr>
              <w:t xml:space="preserve"> selon niveau de scolarité</w:t>
            </w:r>
          </w:p>
        </w:tc>
        <w:tc>
          <w:tcPr>
            <w:tcW w:w="1451" w:type="dxa"/>
            <w:shd w:val="clear" w:color="auto" w:fill="auto"/>
          </w:tcPr>
          <w:p w:rsidR="00A86A5B"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39</w:t>
            </w:r>
          </w:p>
        </w:tc>
      </w:tr>
      <w:tr w:rsidR="00A86A5B" w:rsidTr="00075972">
        <w:trPr>
          <w:trHeight w:val="323"/>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1</w:t>
            </w:r>
            <w:r w:rsidR="00A86A5B" w:rsidRPr="00F03B2C">
              <w:rPr>
                <w:rFonts w:asciiTheme="majorBidi" w:hAnsiTheme="majorBidi"/>
                <w:sz w:val="24"/>
                <w:szCs w:val="24"/>
              </w:rPr>
              <w:t>0</w:t>
            </w:r>
          </w:p>
        </w:tc>
        <w:tc>
          <w:tcPr>
            <w:tcW w:w="6249" w:type="dxa"/>
            <w:shd w:val="clear" w:color="auto" w:fill="auto"/>
          </w:tcPr>
          <w:p w:rsidR="00A86A5B" w:rsidRPr="00A86A5B" w:rsidRDefault="00A86A5B" w:rsidP="00A86A5B">
            <w:pPr>
              <w:jc w:val="center"/>
              <w:cnfStyle w:val="000000000000"/>
              <w:rPr>
                <w:rFonts w:asciiTheme="majorBidi" w:hAnsiTheme="majorBidi" w:cstheme="majorBidi"/>
                <w:b/>
                <w:bCs/>
                <w:sz w:val="24"/>
                <w:szCs w:val="24"/>
              </w:rPr>
            </w:pPr>
            <w:r w:rsidRPr="00A86A5B">
              <w:rPr>
                <w:rFonts w:asciiTheme="majorBidi" w:hAnsiTheme="majorBidi" w:cstheme="majorBidi"/>
                <w:b/>
                <w:bCs/>
                <w:sz w:val="24"/>
                <w:szCs w:val="24"/>
              </w:rPr>
              <w:t xml:space="preserve">Proportions des </w:t>
            </w:r>
            <w:proofErr w:type="spellStart"/>
            <w:r w:rsidRPr="00A86A5B">
              <w:rPr>
                <w:rFonts w:asciiTheme="majorBidi" w:hAnsiTheme="majorBidi" w:cstheme="majorBidi"/>
                <w:b/>
                <w:bCs/>
                <w:sz w:val="24"/>
                <w:szCs w:val="24"/>
              </w:rPr>
              <w:t>intérrogés</w:t>
            </w:r>
            <w:proofErr w:type="spellEnd"/>
            <w:r w:rsidRPr="00A86A5B">
              <w:rPr>
                <w:rFonts w:asciiTheme="majorBidi" w:hAnsiTheme="majorBidi" w:cstheme="majorBidi"/>
                <w:b/>
                <w:bCs/>
                <w:sz w:val="24"/>
                <w:szCs w:val="24"/>
              </w:rPr>
              <w:t xml:space="preserve"> selon la profession</w:t>
            </w:r>
          </w:p>
        </w:tc>
        <w:tc>
          <w:tcPr>
            <w:tcW w:w="1451" w:type="dxa"/>
            <w:shd w:val="clear" w:color="auto" w:fill="auto"/>
          </w:tcPr>
          <w:p w:rsidR="00A86A5B" w:rsidRDefault="00F03B2C" w:rsidP="00F03B2C">
            <w:pPr>
              <w:jc w:val="center"/>
              <w:cnfStyle w:val="000000000000"/>
              <w:rPr>
                <w:rFonts w:asciiTheme="majorBidi" w:hAnsiTheme="majorBidi" w:cstheme="majorBidi"/>
                <w:sz w:val="24"/>
                <w:szCs w:val="24"/>
              </w:rPr>
            </w:pPr>
            <w:r>
              <w:rPr>
                <w:rFonts w:asciiTheme="majorBidi" w:hAnsiTheme="majorBidi" w:cstheme="majorBidi"/>
                <w:sz w:val="24"/>
                <w:szCs w:val="24"/>
              </w:rPr>
              <w:t>40</w:t>
            </w:r>
          </w:p>
        </w:tc>
      </w:tr>
      <w:tr w:rsidR="00A86A5B" w:rsidTr="00075972">
        <w:trPr>
          <w:cnfStyle w:val="000000100000"/>
          <w:trHeight w:val="323"/>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1</w:t>
            </w:r>
            <w:r w:rsidR="00A86A5B" w:rsidRPr="00F03B2C">
              <w:rPr>
                <w:rFonts w:asciiTheme="majorBidi" w:hAnsiTheme="majorBidi"/>
                <w:sz w:val="24"/>
                <w:szCs w:val="24"/>
              </w:rPr>
              <w:t>1</w:t>
            </w:r>
          </w:p>
        </w:tc>
        <w:tc>
          <w:tcPr>
            <w:tcW w:w="6249" w:type="dxa"/>
            <w:shd w:val="clear" w:color="auto" w:fill="auto"/>
          </w:tcPr>
          <w:p w:rsidR="00A86A5B" w:rsidRPr="00A86A5B" w:rsidRDefault="00A86A5B" w:rsidP="00A86A5B">
            <w:pPr>
              <w:jc w:val="center"/>
              <w:cnfStyle w:val="000000100000"/>
              <w:rPr>
                <w:rFonts w:asciiTheme="majorBidi" w:hAnsiTheme="majorBidi" w:cstheme="majorBidi"/>
                <w:b/>
                <w:bCs/>
                <w:sz w:val="24"/>
                <w:szCs w:val="24"/>
              </w:rPr>
            </w:pPr>
            <w:r w:rsidRPr="00A86A5B">
              <w:rPr>
                <w:rFonts w:asciiTheme="majorBidi" w:hAnsiTheme="majorBidi" w:cstheme="majorBidi"/>
                <w:b/>
                <w:bCs/>
                <w:sz w:val="24"/>
                <w:szCs w:val="24"/>
              </w:rPr>
              <w:t xml:space="preserve">Pourcentage de personnes qui utilisent </w:t>
            </w:r>
            <w:proofErr w:type="spellStart"/>
            <w:r w:rsidRPr="00A86A5B">
              <w:rPr>
                <w:rFonts w:asciiTheme="majorBidi" w:hAnsiTheme="majorBidi" w:cstheme="majorBidi"/>
                <w:b/>
                <w:bCs/>
                <w:sz w:val="24"/>
                <w:szCs w:val="24"/>
              </w:rPr>
              <w:t>ooredoo</w:t>
            </w:r>
            <w:proofErr w:type="spellEnd"/>
          </w:p>
        </w:tc>
        <w:tc>
          <w:tcPr>
            <w:tcW w:w="1451" w:type="dxa"/>
            <w:shd w:val="clear" w:color="auto" w:fill="auto"/>
          </w:tcPr>
          <w:p w:rsidR="00A86A5B"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41</w:t>
            </w:r>
          </w:p>
        </w:tc>
      </w:tr>
      <w:tr w:rsidR="00A86A5B" w:rsidTr="00075972">
        <w:trPr>
          <w:trHeight w:val="323"/>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1</w:t>
            </w:r>
            <w:r w:rsidR="00A86A5B" w:rsidRPr="00F03B2C">
              <w:rPr>
                <w:rFonts w:asciiTheme="majorBidi" w:hAnsiTheme="majorBidi"/>
                <w:sz w:val="24"/>
                <w:szCs w:val="24"/>
              </w:rPr>
              <w:t>2</w:t>
            </w:r>
          </w:p>
        </w:tc>
        <w:tc>
          <w:tcPr>
            <w:tcW w:w="6249" w:type="dxa"/>
            <w:shd w:val="clear" w:color="auto" w:fill="auto"/>
          </w:tcPr>
          <w:p w:rsidR="00A86A5B" w:rsidRPr="00A86A5B" w:rsidRDefault="00A86A5B" w:rsidP="00A86A5B">
            <w:pPr>
              <w:jc w:val="center"/>
              <w:cnfStyle w:val="000000000000"/>
              <w:rPr>
                <w:rFonts w:asciiTheme="majorBidi" w:hAnsiTheme="majorBidi" w:cstheme="majorBidi"/>
                <w:b/>
                <w:bCs/>
                <w:sz w:val="24"/>
                <w:szCs w:val="24"/>
              </w:rPr>
            </w:pPr>
            <w:r w:rsidRPr="00A86A5B">
              <w:rPr>
                <w:rFonts w:asciiTheme="majorBidi" w:hAnsiTheme="majorBidi" w:cstheme="majorBidi"/>
                <w:b/>
                <w:bCs/>
                <w:sz w:val="24"/>
                <w:szCs w:val="24"/>
              </w:rPr>
              <w:t xml:space="preserve">Fréquence d’utilisation de l’opérateur mobile </w:t>
            </w:r>
            <w:proofErr w:type="spellStart"/>
            <w:r w:rsidRPr="00A86A5B">
              <w:rPr>
                <w:rFonts w:asciiTheme="majorBidi" w:hAnsiTheme="majorBidi" w:cstheme="majorBidi"/>
                <w:b/>
                <w:bCs/>
                <w:sz w:val="24"/>
                <w:szCs w:val="24"/>
              </w:rPr>
              <w:t>ooredoo</w:t>
            </w:r>
            <w:proofErr w:type="spellEnd"/>
          </w:p>
        </w:tc>
        <w:tc>
          <w:tcPr>
            <w:tcW w:w="1451" w:type="dxa"/>
            <w:shd w:val="clear" w:color="auto" w:fill="auto"/>
          </w:tcPr>
          <w:p w:rsidR="00A86A5B" w:rsidRDefault="00F03B2C" w:rsidP="00F03B2C">
            <w:pPr>
              <w:jc w:val="center"/>
              <w:cnfStyle w:val="000000000000"/>
              <w:rPr>
                <w:rFonts w:asciiTheme="majorBidi" w:hAnsiTheme="majorBidi" w:cstheme="majorBidi"/>
                <w:sz w:val="24"/>
                <w:szCs w:val="24"/>
              </w:rPr>
            </w:pPr>
            <w:r>
              <w:rPr>
                <w:rFonts w:asciiTheme="majorBidi" w:hAnsiTheme="majorBidi" w:cstheme="majorBidi"/>
                <w:sz w:val="24"/>
                <w:szCs w:val="24"/>
              </w:rPr>
              <w:t>42</w:t>
            </w:r>
          </w:p>
        </w:tc>
      </w:tr>
      <w:tr w:rsidR="00A86A5B" w:rsidTr="00075972">
        <w:trPr>
          <w:cnfStyle w:val="000000100000"/>
          <w:trHeight w:val="323"/>
        </w:trPr>
        <w:tc>
          <w:tcPr>
            <w:cnfStyle w:val="001000000000"/>
            <w:tcW w:w="1421" w:type="dxa"/>
            <w:shd w:val="clear" w:color="auto" w:fill="auto"/>
          </w:tcPr>
          <w:p w:rsidR="00A86A5B" w:rsidRPr="00F03B2C" w:rsidRDefault="009D0F79" w:rsidP="00A86A5B">
            <w:pPr>
              <w:jc w:val="center"/>
              <w:rPr>
                <w:rFonts w:asciiTheme="majorBidi" w:hAnsiTheme="majorBidi"/>
                <w:sz w:val="24"/>
                <w:szCs w:val="24"/>
              </w:rPr>
            </w:pPr>
            <w:r w:rsidRPr="00F03B2C">
              <w:rPr>
                <w:rFonts w:asciiTheme="majorBidi" w:hAnsiTheme="majorBidi"/>
                <w:sz w:val="24"/>
                <w:szCs w:val="24"/>
              </w:rPr>
              <w:t>1</w:t>
            </w:r>
            <w:r w:rsidR="00A86A5B" w:rsidRPr="00F03B2C">
              <w:rPr>
                <w:rFonts w:asciiTheme="majorBidi" w:hAnsiTheme="majorBidi"/>
                <w:sz w:val="24"/>
                <w:szCs w:val="24"/>
              </w:rPr>
              <w:t>3</w:t>
            </w:r>
          </w:p>
        </w:tc>
        <w:tc>
          <w:tcPr>
            <w:tcW w:w="6249" w:type="dxa"/>
            <w:shd w:val="clear" w:color="auto" w:fill="auto"/>
          </w:tcPr>
          <w:p w:rsidR="00A86A5B" w:rsidRPr="00A86A5B" w:rsidRDefault="00A86A5B" w:rsidP="00A86A5B">
            <w:pPr>
              <w:jc w:val="center"/>
              <w:cnfStyle w:val="000000100000"/>
              <w:rPr>
                <w:rFonts w:asciiTheme="majorBidi" w:hAnsiTheme="majorBidi" w:cstheme="majorBidi"/>
                <w:b/>
                <w:bCs/>
                <w:sz w:val="24"/>
                <w:szCs w:val="24"/>
              </w:rPr>
            </w:pPr>
            <w:r w:rsidRPr="00A86A5B">
              <w:rPr>
                <w:rFonts w:asciiTheme="majorBidi" w:hAnsiTheme="majorBidi" w:cstheme="majorBidi"/>
                <w:b/>
                <w:bCs/>
                <w:sz w:val="24"/>
                <w:szCs w:val="24"/>
              </w:rPr>
              <w:t xml:space="preserve">Les raisons principales d’utilisation le service </w:t>
            </w:r>
            <w:proofErr w:type="spellStart"/>
            <w:r w:rsidRPr="00A86A5B">
              <w:rPr>
                <w:rFonts w:asciiTheme="majorBidi" w:hAnsiTheme="majorBidi" w:cstheme="majorBidi"/>
                <w:b/>
                <w:bCs/>
                <w:sz w:val="24"/>
                <w:szCs w:val="24"/>
              </w:rPr>
              <w:t>ooredoo</w:t>
            </w:r>
            <w:proofErr w:type="spellEnd"/>
          </w:p>
        </w:tc>
        <w:tc>
          <w:tcPr>
            <w:tcW w:w="1451" w:type="dxa"/>
            <w:shd w:val="clear" w:color="auto" w:fill="auto"/>
          </w:tcPr>
          <w:p w:rsidR="00A86A5B" w:rsidRDefault="00F03B2C" w:rsidP="00F03B2C">
            <w:pPr>
              <w:jc w:val="center"/>
              <w:cnfStyle w:val="000000100000"/>
              <w:rPr>
                <w:rFonts w:asciiTheme="majorBidi" w:hAnsiTheme="majorBidi" w:cstheme="majorBidi"/>
                <w:sz w:val="24"/>
                <w:szCs w:val="24"/>
              </w:rPr>
            </w:pPr>
            <w:r>
              <w:rPr>
                <w:rFonts w:asciiTheme="majorBidi" w:hAnsiTheme="majorBidi" w:cstheme="majorBidi"/>
                <w:sz w:val="24"/>
                <w:szCs w:val="24"/>
              </w:rPr>
              <w:t>43</w:t>
            </w:r>
          </w:p>
          <w:p w:rsidR="00C75268" w:rsidRDefault="00C75268" w:rsidP="00F03B2C">
            <w:pPr>
              <w:jc w:val="center"/>
              <w:cnfStyle w:val="000000100000"/>
              <w:rPr>
                <w:rFonts w:asciiTheme="majorBidi" w:hAnsiTheme="majorBidi" w:cstheme="majorBidi"/>
                <w:sz w:val="24"/>
                <w:szCs w:val="24"/>
              </w:rPr>
            </w:pPr>
          </w:p>
        </w:tc>
      </w:tr>
    </w:tbl>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rPr>
      </w:pPr>
    </w:p>
    <w:p w:rsidR="00F538F3" w:rsidRDefault="00F538F3" w:rsidP="00170AFD">
      <w:pPr>
        <w:rPr>
          <w:rFonts w:asciiTheme="majorBidi" w:hAnsiTheme="majorBidi" w:cstheme="majorBidi"/>
          <w:sz w:val="24"/>
          <w:szCs w:val="24"/>
        </w:rPr>
      </w:pPr>
    </w:p>
    <w:p w:rsidR="00F538F3" w:rsidRDefault="00F538F3" w:rsidP="00170AFD">
      <w:pPr>
        <w:rPr>
          <w:rFonts w:asciiTheme="majorBidi" w:hAnsiTheme="majorBidi" w:cstheme="majorBidi"/>
          <w:sz w:val="24"/>
          <w:szCs w:val="24"/>
        </w:rPr>
      </w:pPr>
    </w:p>
    <w:p w:rsidR="00E33A7D" w:rsidRDefault="00E33A7D"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Default="005E2985" w:rsidP="00170AFD">
      <w:pPr>
        <w:rPr>
          <w:rFonts w:asciiTheme="majorBidi" w:hAnsiTheme="majorBidi" w:cstheme="majorBidi"/>
          <w:sz w:val="24"/>
          <w:szCs w:val="24"/>
          <w:lang w:val="en-US"/>
        </w:rPr>
      </w:pPr>
    </w:p>
    <w:p w:rsidR="005E2985" w:rsidRPr="005E2985" w:rsidRDefault="005E2985" w:rsidP="00170AFD">
      <w:pPr>
        <w:rPr>
          <w:rFonts w:asciiTheme="majorBidi" w:hAnsiTheme="majorBidi" w:cstheme="majorBidi"/>
          <w:sz w:val="36"/>
          <w:szCs w:val="36"/>
          <w:lang w:val="en-US"/>
        </w:rPr>
      </w:pPr>
    </w:p>
    <w:p w:rsidR="005E2985" w:rsidRPr="005E2985" w:rsidRDefault="005E2985" w:rsidP="00170AFD">
      <w:pPr>
        <w:rPr>
          <w:rFonts w:asciiTheme="majorBidi" w:hAnsiTheme="majorBidi" w:cstheme="majorBidi"/>
          <w:sz w:val="36"/>
          <w:szCs w:val="36"/>
          <w:lang w:val="en-US"/>
        </w:rPr>
      </w:pPr>
    </w:p>
    <w:p w:rsidR="005E2985" w:rsidRPr="005E2985" w:rsidRDefault="005E2985" w:rsidP="00170AFD">
      <w:pPr>
        <w:rPr>
          <w:rFonts w:asciiTheme="majorBidi" w:hAnsiTheme="majorBidi" w:cstheme="majorBidi"/>
          <w:sz w:val="36"/>
          <w:szCs w:val="36"/>
          <w:lang w:val="en-US"/>
        </w:rPr>
      </w:pPr>
    </w:p>
    <w:p w:rsidR="005E2985" w:rsidRDefault="005E2985" w:rsidP="00170AFD">
      <w:pPr>
        <w:rPr>
          <w:rFonts w:asciiTheme="majorBidi" w:hAnsiTheme="majorBidi" w:cstheme="majorBidi"/>
          <w:sz w:val="36"/>
          <w:szCs w:val="36"/>
          <w:lang w:val="en-US"/>
        </w:rPr>
      </w:pPr>
    </w:p>
    <w:p w:rsidR="005E2985" w:rsidRDefault="005E2985" w:rsidP="00170AFD">
      <w:pPr>
        <w:rPr>
          <w:rFonts w:asciiTheme="majorBidi" w:hAnsiTheme="majorBidi" w:cstheme="majorBidi"/>
          <w:sz w:val="36"/>
          <w:szCs w:val="36"/>
          <w:lang w:val="en-US"/>
        </w:rPr>
      </w:pPr>
    </w:p>
    <w:p w:rsidR="005E2985" w:rsidRPr="005E2985" w:rsidRDefault="005E2985" w:rsidP="00170AFD">
      <w:pPr>
        <w:rPr>
          <w:rFonts w:asciiTheme="majorBidi" w:hAnsiTheme="majorBidi" w:cstheme="majorBidi"/>
          <w:sz w:val="36"/>
          <w:szCs w:val="36"/>
          <w:lang w:val="en-US"/>
        </w:rPr>
      </w:pPr>
    </w:p>
    <w:p w:rsidR="005E2985" w:rsidRPr="005E2985" w:rsidRDefault="005E2985" w:rsidP="005E2985">
      <w:pPr>
        <w:pStyle w:val="Citationintense"/>
        <w:rPr>
          <w:rFonts w:ascii="Times New Roman" w:hAnsi="Times New Roman" w:cs="Times New Roman"/>
          <w:b/>
          <w:bCs/>
          <w:sz w:val="36"/>
          <w:szCs w:val="36"/>
        </w:rPr>
      </w:pPr>
      <w:r w:rsidRPr="005E2985">
        <w:rPr>
          <w:rFonts w:ascii="Times New Roman" w:hAnsi="Times New Roman" w:cs="Times New Roman"/>
          <w:b/>
          <w:bCs/>
          <w:sz w:val="36"/>
          <w:szCs w:val="36"/>
        </w:rPr>
        <w:t>Liste des abréviations</w:t>
      </w:r>
    </w:p>
    <w:p w:rsidR="005E2985" w:rsidRDefault="005E2985" w:rsidP="00170AFD">
      <w:pPr>
        <w:rPr>
          <w:rFonts w:asciiTheme="majorBidi" w:hAnsiTheme="majorBidi" w:cstheme="majorBidi"/>
          <w:sz w:val="24"/>
          <w:szCs w:val="24"/>
          <w:lang w:val="en-US"/>
        </w:rPr>
      </w:pPr>
    </w:p>
    <w:p w:rsidR="005E2985" w:rsidRPr="005E2985" w:rsidRDefault="005E2985" w:rsidP="005E2985">
      <w:pPr>
        <w:rPr>
          <w:rFonts w:asciiTheme="majorBidi" w:hAnsiTheme="majorBidi" w:cstheme="majorBidi"/>
          <w:sz w:val="24"/>
          <w:szCs w:val="24"/>
          <w:lang w:val="en-US"/>
        </w:rPr>
      </w:pPr>
    </w:p>
    <w:p w:rsidR="005E2985" w:rsidRPr="005E2985" w:rsidRDefault="005E2985" w:rsidP="005E2985">
      <w:pPr>
        <w:rPr>
          <w:rFonts w:asciiTheme="majorBidi" w:hAnsiTheme="majorBidi" w:cstheme="majorBidi"/>
          <w:sz w:val="24"/>
          <w:szCs w:val="24"/>
          <w:lang w:val="en-US"/>
        </w:rPr>
      </w:pPr>
    </w:p>
    <w:p w:rsidR="005E2985" w:rsidRPr="005E2985" w:rsidRDefault="005E2985" w:rsidP="005E2985">
      <w:pPr>
        <w:rPr>
          <w:rFonts w:asciiTheme="majorBidi" w:hAnsiTheme="majorBidi" w:cstheme="majorBidi"/>
          <w:sz w:val="24"/>
          <w:szCs w:val="24"/>
          <w:lang w:val="en-US"/>
        </w:rPr>
      </w:pPr>
    </w:p>
    <w:p w:rsidR="005E2985" w:rsidRPr="005E2985" w:rsidRDefault="005E2985" w:rsidP="005E2985">
      <w:pPr>
        <w:rPr>
          <w:rFonts w:asciiTheme="majorBidi" w:hAnsiTheme="majorBidi" w:cstheme="majorBidi"/>
          <w:sz w:val="24"/>
          <w:szCs w:val="24"/>
          <w:lang w:val="en-US"/>
        </w:rPr>
      </w:pPr>
    </w:p>
    <w:p w:rsidR="005E2985" w:rsidRDefault="005E2985" w:rsidP="005E2985">
      <w:pPr>
        <w:tabs>
          <w:tab w:val="left" w:pos="5479"/>
        </w:tabs>
        <w:rPr>
          <w:rFonts w:asciiTheme="majorBidi" w:hAnsiTheme="majorBidi" w:cstheme="majorBidi"/>
          <w:sz w:val="24"/>
          <w:szCs w:val="24"/>
          <w:lang w:val="en-US"/>
        </w:rPr>
      </w:pPr>
      <w:r>
        <w:rPr>
          <w:rFonts w:asciiTheme="majorBidi" w:hAnsiTheme="majorBidi" w:cstheme="majorBidi"/>
          <w:sz w:val="24"/>
          <w:szCs w:val="24"/>
          <w:lang w:val="en-US"/>
        </w:rPr>
        <w:tab/>
      </w:r>
    </w:p>
    <w:p w:rsidR="005E2985" w:rsidRDefault="005E2985" w:rsidP="005E2985">
      <w:pPr>
        <w:tabs>
          <w:tab w:val="left" w:pos="5479"/>
        </w:tabs>
        <w:rPr>
          <w:rFonts w:asciiTheme="majorBidi" w:hAnsiTheme="majorBidi" w:cstheme="majorBidi"/>
          <w:sz w:val="24"/>
          <w:szCs w:val="24"/>
          <w:lang w:val="en-US"/>
        </w:rPr>
      </w:pPr>
    </w:p>
    <w:p w:rsidR="005E2985" w:rsidRDefault="005E2985" w:rsidP="005E2985">
      <w:pPr>
        <w:tabs>
          <w:tab w:val="left" w:pos="5479"/>
        </w:tabs>
        <w:rPr>
          <w:rFonts w:asciiTheme="majorBidi" w:hAnsiTheme="majorBidi" w:cstheme="majorBidi"/>
          <w:sz w:val="24"/>
          <w:szCs w:val="24"/>
          <w:lang w:val="en-US"/>
        </w:rPr>
      </w:pPr>
    </w:p>
    <w:p w:rsidR="005E2985" w:rsidRDefault="005E2985" w:rsidP="005E2985">
      <w:pPr>
        <w:tabs>
          <w:tab w:val="left" w:pos="5479"/>
        </w:tabs>
        <w:rPr>
          <w:rFonts w:asciiTheme="majorBidi" w:hAnsiTheme="majorBidi" w:cstheme="majorBidi"/>
          <w:sz w:val="24"/>
          <w:szCs w:val="24"/>
          <w:lang w:val="en-US"/>
        </w:rPr>
      </w:pPr>
    </w:p>
    <w:p w:rsidR="005E2985" w:rsidRDefault="005E2985" w:rsidP="005E2985">
      <w:pPr>
        <w:tabs>
          <w:tab w:val="left" w:pos="5479"/>
        </w:tabs>
        <w:rPr>
          <w:rFonts w:asciiTheme="majorBidi" w:hAnsiTheme="majorBidi" w:cstheme="majorBidi"/>
          <w:sz w:val="24"/>
          <w:szCs w:val="24"/>
          <w:lang w:val="en-US"/>
        </w:rPr>
      </w:pPr>
    </w:p>
    <w:p w:rsidR="005E2985" w:rsidRDefault="005E2985" w:rsidP="005E2985">
      <w:pPr>
        <w:tabs>
          <w:tab w:val="left" w:pos="5479"/>
        </w:tabs>
        <w:rPr>
          <w:rFonts w:asciiTheme="majorBidi" w:hAnsiTheme="majorBidi" w:cstheme="majorBidi"/>
          <w:sz w:val="24"/>
          <w:szCs w:val="24"/>
          <w:lang w:val="en-US"/>
        </w:rPr>
      </w:pPr>
    </w:p>
    <w:p w:rsidR="005E2985" w:rsidRPr="005E2985" w:rsidRDefault="005E2985" w:rsidP="005E2985">
      <w:pPr>
        <w:jc w:val="center"/>
        <w:rPr>
          <w:rFonts w:ascii="Times New Roman" w:hAnsi="Times New Roman" w:cs="Times New Roman"/>
          <w:b/>
          <w:bCs/>
          <w:sz w:val="32"/>
          <w:szCs w:val="32"/>
        </w:rPr>
      </w:pPr>
      <w:r w:rsidRPr="00E5734C">
        <w:rPr>
          <w:rFonts w:ascii="Times New Roman" w:hAnsi="Times New Roman" w:cs="Times New Roman"/>
          <w:b/>
          <w:bCs/>
          <w:sz w:val="28"/>
          <w:szCs w:val="28"/>
        </w:rPr>
        <w:t>Liste des abréviations :</w:t>
      </w:r>
    </w:p>
    <w:tbl>
      <w:tblPr>
        <w:tblStyle w:val="Grilledutableau"/>
        <w:tblW w:w="0" w:type="auto"/>
        <w:tblLook w:val="04A0"/>
      </w:tblPr>
      <w:tblGrid>
        <w:gridCol w:w="2978"/>
        <w:gridCol w:w="5670"/>
      </w:tblGrid>
      <w:tr w:rsidR="005E2985" w:rsidTr="00913ADD">
        <w:trPr>
          <w:trHeight w:val="397"/>
        </w:trPr>
        <w:tc>
          <w:tcPr>
            <w:tcW w:w="2978" w:type="dxa"/>
          </w:tcPr>
          <w:p w:rsidR="005E2985" w:rsidRPr="00CA4FF6" w:rsidRDefault="005E2985" w:rsidP="00913ADD">
            <w:pPr>
              <w:jc w:val="center"/>
              <w:rPr>
                <w:rFonts w:ascii="Times New Roman" w:hAnsi="Times New Roman" w:cs="Times New Roman"/>
                <w:b/>
                <w:bCs/>
                <w:sz w:val="24"/>
                <w:szCs w:val="24"/>
              </w:rPr>
            </w:pPr>
            <w:r w:rsidRPr="00CA4FF6">
              <w:rPr>
                <w:rFonts w:ascii="Times New Roman" w:hAnsi="Times New Roman" w:cs="Times New Roman"/>
                <w:b/>
                <w:bCs/>
                <w:sz w:val="24"/>
                <w:szCs w:val="24"/>
              </w:rPr>
              <w:t>Abréviation</w:t>
            </w:r>
          </w:p>
        </w:tc>
        <w:tc>
          <w:tcPr>
            <w:tcW w:w="5670" w:type="dxa"/>
          </w:tcPr>
          <w:p w:rsidR="005E2985" w:rsidRPr="00CA4FF6" w:rsidRDefault="005E2985" w:rsidP="00913ADD">
            <w:pPr>
              <w:jc w:val="center"/>
              <w:rPr>
                <w:rFonts w:ascii="Times New Roman" w:hAnsi="Times New Roman" w:cs="Times New Roman"/>
                <w:b/>
                <w:bCs/>
                <w:sz w:val="24"/>
                <w:szCs w:val="24"/>
              </w:rPr>
            </w:pPr>
            <w:r w:rsidRPr="00CA4FF6">
              <w:rPr>
                <w:rFonts w:ascii="Times New Roman" w:hAnsi="Times New Roman" w:cs="Times New Roman"/>
                <w:b/>
                <w:bCs/>
                <w:sz w:val="24"/>
                <w:szCs w:val="24"/>
              </w:rPr>
              <w:t>Signification</w:t>
            </w:r>
          </w:p>
        </w:tc>
      </w:tr>
      <w:tr w:rsidR="005E2985" w:rsidTr="00913ADD">
        <w:trPr>
          <w:trHeight w:val="397"/>
        </w:trPr>
        <w:tc>
          <w:tcPr>
            <w:tcW w:w="2978" w:type="dxa"/>
          </w:tcPr>
          <w:p w:rsidR="005E2985" w:rsidRPr="00E5734C" w:rsidRDefault="005E2985" w:rsidP="00913ADD">
            <w:pPr>
              <w:jc w:val="center"/>
              <w:rPr>
                <w:rFonts w:ascii="Times New Roman" w:hAnsi="Times New Roman" w:cs="Times New Roman"/>
                <w:sz w:val="24"/>
                <w:szCs w:val="24"/>
              </w:rPr>
            </w:pPr>
            <w:r w:rsidRPr="00E5734C">
              <w:rPr>
                <w:rFonts w:ascii="Times New Roman" w:hAnsi="Times New Roman" w:cs="Times New Roman"/>
                <w:sz w:val="24"/>
                <w:szCs w:val="24"/>
              </w:rPr>
              <w:t>COPC</w:t>
            </w:r>
          </w:p>
        </w:tc>
        <w:tc>
          <w:tcPr>
            <w:tcW w:w="5670" w:type="dxa"/>
          </w:tcPr>
          <w:p w:rsidR="005E2985" w:rsidRPr="00E5734C" w:rsidRDefault="005E2985" w:rsidP="00913ADD">
            <w:pPr>
              <w:jc w:val="center"/>
              <w:rPr>
                <w:rFonts w:ascii="Times New Roman" w:hAnsi="Times New Roman" w:cs="Times New Roman"/>
                <w:b/>
                <w:bCs/>
                <w:sz w:val="24"/>
                <w:szCs w:val="24"/>
              </w:rPr>
            </w:pPr>
            <w:r w:rsidRPr="00E5734C">
              <w:rPr>
                <w:rFonts w:ascii="Times New Roman" w:hAnsi="Times New Roman" w:cs="Times New Roman"/>
                <w:b/>
                <w:bCs/>
                <w:sz w:val="24"/>
                <w:szCs w:val="24"/>
              </w:rPr>
              <w:t>Customer opération performance center</w:t>
            </w:r>
          </w:p>
        </w:tc>
      </w:tr>
      <w:tr w:rsidR="005E2985" w:rsidTr="00913ADD">
        <w:trPr>
          <w:trHeight w:val="397"/>
        </w:trPr>
        <w:tc>
          <w:tcPr>
            <w:tcW w:w="2978" w:type="dxa"/>
          </w:tcPr>
          <w:p w:rsidR="005E2985" w:rsidRPr="00E5734C" w:rsidRDefault="005E2985" w:rsidP="00913ADD">
            <w:pPr>
              <w:jc w:val="center"/>
              <w:rPr>
                <w:rFonts w:ascii="Times New Roman" w:hAnsi="Times New Roman" w:cs="Times New Roman"/>
                <w:sz w:val="24"/>
                <w:szCs w:val="24"/>
              </w:rPr>
            </w:pPr>
            <w:r w:rsidRPr="00E5734C">
              <w:rPr>
                <w:rFonts w:ascii="Times New Roman" w:hAnsi="Times New Roman" w:cs="Times New Roman"/>
                <w:sz w:val="24"/>
                <w:szCs w:val="24"/>
              </w:rPr>
              <w:t>CSP</w:t>
            </w:r>
          </w:p>
        </w:tc>
        <w:tc>
          <w:tcPr>
            <w:tcW w:w="5670" w:type="dxa"/>
          </w:tcPr>
          <w:p w:rsidR="005E2985" w:rsidRPr="00E5734C" w:rsidRDefault="005E2985" w:rsidP="00913ADD">
            <w:pPr>
              <w:jc w:val="center"/>
              <w:rPr>
                <w:rFonts w:ascii="Times New Roman" w:hAnsi="Times New Roman" w:cs="Times New Roman"/>
                <w:b/>
                <w:bCs/>
                <w:sz w:val="24"/>
                <w:szCs w:val="24"/>
              </w:rPr>
            </w:pPr>
            <w:r w:rsidRPr="00E5734C">
              <w:rPr>
                <w:rFonts w:ascii="Times New Roman" w:hAnsi="Times New Roman" w:cs="Times New Roman"/>
                <w:b/>
                <w:bCs/>
                <w:sz w:val="24"/>
                <w:szCs w:val="24"/>
              </w:rPr>
              <w:t>Contrat de sécurisation professionnelle</w:t>
            </w:r>
          </w:p>
        </w:tc>
      </w:tr>
      <w:tr w:rsidR="005E2985" w:rsidTr="00913ADD">
        <w:trPr>
          <w:trHeight w:val="397"/>
        </w:trPr>
        <w:tc>
          <w:tcPr>
            <w:tcW w:w="2978" w:type="dxa"/>
          </w:tcPr>
          <w:p w:rsidR="005E2985" w:rsidRPr="00E5734C" w:rsidRDefault="005E2985" w:rsidP="00913ADD">
            <w:pPr>
              <w:jc w:val="center"/>
              <w:rPr>
                <w:rFonts w:ascii="Times New Roman" w:hAnsi="Times New Roman" w:cs="Times New Roman"/>
                <w:sz w:val="24"/>
                <w:szCs w:val="24"/>
              </w:rPr>
            </w:pPr>
            <w:r w:rsidRPr="00E5734C">
              <w:rPr>
                <w:rFonts w:ascii="Times New Roman" w:hAnsi="Times New Roman" w:cs="Times New Roman"/>
                <w:sz w:val="24"/>
                <w:szCs w:val="24"/>
              </w:rPr>
              <w:t>SNCF</w:t>
            </w:r>
          </w:p>
        </w:tc>
        <w:tc>
          <w:tcPr>
            <w:tcW w:w="5670" w:type="dxa"/>
          </w:tcPr>
          <w:p w:rsidR="005E2985" w:rsidRPr="00E5734C" w:rsidRDefault="005E2985" w:rsidP="00913ADD">
            <w:pPr>
              <w:jc w:val="center"/>
              <w:rPr>
                <w:rFonts w:ascii="Times New Roman" w:hAnsi="Times New Roman" w:cs="Times New Roman"/>
                <w:b/>
                <w:bCs/>
                <w:sz w:val="24"/>
                <w:szCs w:val="24"/>
              </w:rPr>
            </w:pPr>
            <w:r w:rsidRPr="00E5734C">
              <w:rPr>
                <w:rFonts w:ascii="Times New Roman" w:hAnsi="Times New Roman" w:cs="Times New Roman"/>
                <w:b/>
                <w:bCs/>
                <w:sz w:val="24"/>
                <w:szCs w:val="24"/>
              </w:rPr>
              <w:t>Société nationale des chemins de fer</w:t>
            </w:r>
          </w:p>
        </w:tc>
      </w:tr>
      <w:tr w:rsidR="005E2985" w:rsidRPr="00C5292D" w:rsidTr="00913ADD">
        <w:trPr>
          <w:trHeight w:val="423"/>
        </w:trPr>
        <w:tc>
          <w:tcPr>
            <w:tcW w:w="2978" w:type="dxa"/>
          </w:tcPr>
          <w:p w:rsidR="005E2985" w:rsidRPr="00E5734C" w:rsidRDefault="005E2985" w:rsidP="00913ADD">
            <w:pPr>
              <w:jc w:val="center"/>
              <w:rPr>
                <w:rFonts w:ascii="Times New Roman" w:hAnsi="Times New Roman" w:cs="Times New Roman"/>
                <w:sz w:val="24"/>
                <w:szCs w:val="24"/>
              </w:rPr>
            </w:pPr>
            <w:r w:rsidRPr="00E5734C">
              <w:rPr>
                <w:rFonts w:ascii="Times New Roman" w:hAnsi="Times New Roman" w:cs="Times New Roman"/>
                <w:sz w:val="24"/>
                <w:szCs w:val="24"/>
              </w:rPr>
              <w:t>SPSS</w:t>
            </w:r>
          </w:p>
        </w:tc>
        <w:tc>
          <w:tcPr>
            <w:tcW w:w="5670" w:type="dxa"/>
          </w:tcPr>
          <w:p w:rsidR="005E2985" w:rsidRPr="00E5734C" w:rsidRDefault="005E2985" w:rsidP="00913ADD">
            <w:pPr>
              <w:jc w:val="center"/>
              <w:rPr>
                <w:rFonts w:ascii="Times New Roman" w:hAnsi="Times New Roman" w:cs="Times New Roman"/>
                <w:b/>
                <w:bCs/>
                <w:sz w:val="24"/>
                <w:szCs w:val="24"/>
                <w:lang w:val="en-US"/>
              </w:rPr>
            </w:pPr>
            <w:r w:rsidRPr="00E5734C">
              <w:rPr>
                <w:rFonts w:ascii="Times New Roman" w:hAnsi="Times New Roman" w:cs="Times New Roman"/>
                <w:b/>
                <w:bCs/>
                <w:sz w:val="24"/>
                <w:szCs w:val="24"/>
                <w:lang w:val="en-US"/>
              </w:rPr>
              <w:t>Statistical package for the social sciences</w:t>
            </w:r>
          </w:p>
        </w:tc>
      </w:tr>
    </w:tbl>
    <w:p w:rsidR="005E2985" w:rsidRPr="00943D23" w:rsidRDefault="005E2985" w:rsidP="005E2985">
      <w:pPr>
        <w:tabs>
          <w:tab w:val="left" w:pos="5479"/>
        </w:tabs>
        <w:rPr>
          <w:rFonts w:asciiTheme="majorBidi" w:hAnsiTheme="majorBidi" w:cstheme="majorBidi"/>
          <w:sz w:val="24"/>
          <w:szCs w:val="24"/>
          <w:lang w:val="en-US"/>
        </w:rPr>
      </w:pPr>
    </w:p>
    <w:p w:rsidR="005E2985" w:rsidRDefault="005E2985" w:rsidP="005E2985">
      <w:pPr>
        <w:rPr>
          <w:rFonts w:asciiTheme="majorBidi" w:hAnsiTheme="majorBidi" w:cstheme="majorBidi"/>
          <w:sz w:val="24"/>
          <w:szCs w:val="24"/>
          <w:lang w:val="en-US"/>
        </w:rPr>
      </w:pPr>
    </w:p>
    <w:p w:rsidR="00173391" w:rsidRPr="005E2985" w:rsidRDefault="00173391" w:rsidP="005E2985">
      <w:pPr>
        <w:rPr>
          <w:rFonts w:asciiTheme="majorBidi" w:hAnsiTheme="majorBidi" w:cstheme="majorBidi"/>
          <w:sz w:val="24"/>
          <w:szCs w:val="24"/>
          <w:lang w:val="en-US"/>
        </w:rPr>
        <w:sectPr w:rsidR="00173391" w:rsidRPr="005E2985" w:rsidSect="00CA34B1">
          <w:footerReference w:type="even" r:id="rId16"/>
          <w:footerReference w:type="default" r:id="rId17"/>
          <w:pgSz w:w="11906" w:h="16838"/>
          <w:pgMar w:top="1418" w:right="851" w:bottom="1418" w:left="1701" w:header="709" w:footer="709" w:gutter="0"/>
          <w:pgNumType w:fmt="lowerRoman" w:start="2"/>
          <w:cols w:space="708"/>
          <w:docGrid w:linePitch="360"/>
        </w:sectPr>
      </w:pPr>
    </w:p>
    <w:p w:rsidR="009A5682" w:rsidRPr="00854F8B" w:rsidRDefault="009A5682" w:rsidP="00170AFD">
      <w:pPr>
        <w:rPr>
          <w:rFonts w:asciiTheme="majorBidi" w:hAnsiTheme="majorBidi" w:cstheme="majorBidi"/>
          <w:sz w:val="24"/>
          <w:szCs w:val="24"/>
          <w:lang w:val="en-US"/>
        </w:rPr>
      </w:pPr>
    </w:p>
    <w:p w:rsidR="009A5682" w:rsidRPr="00854F8B" w:rsidRDefault="009A5682" w:rsidP="00170AFD">
      <w:pPr>
        <w:rPr>
          <w:rFonts w:asciiTheme="majorBidi" w:hAnsiTheme="majorBidi" w:cstheme="majorBidi"/>
          <w:sz w:val="24"/>
          <w:szCs w:val="24"/>
          <w:lang w:val="en-US"/>
        </w:rPr>
      </w:pPr>
    </w:p>
    <w:p w:rsidR="009A5682" w:rsidRPr="00854F8B" w:rsidRDefault="009A5682" w:rsidP="00170AFD">
      <w:pPr>
        <w:rPr>
          <w:rFonts w:asciiTheme="majorBidi" w:hAnsiTheme="majorBidi" w:cstheme="majorBidi"/>
          <w:sz w:val="24"/>
          <w:szCs w:val="24"/>
          <w:lang w:val="en-US"/>
        </w:rPr>
      </w:pPr>
    </w:p>
    <w:p w:rsidR="009A5682" w:rsidRPr="00854F8B" w:rsidRDefault="009A5682" w:rsidP="00170AFD">
      <w:pPr>
        <w:rPr>
          <w:rFonts w:asciiTheme="majorBidi" w:hAnsiTheme="majorBidi" w:cstheme="majorBidi"/>
          <w:sz w:val="24"/>
          <w:szCs w:val="24"/>
          <w:lang w:val="en-US"/>
        </w:rPr>
      </w:pPr>
    </w:p>
    <w:p w:rsidR="009A5682" w:rsidRPr="00854F8B" w:rsidRDefault="009A5682" w:rsidP="00170AFD">
      <w:pPr>
        <w:rPr>
          <w:rFonts w:asciiTheme="majorBidi" w:hAnsiTheme="majorBidi" w:cstheme="majorBidi"/>
          <w:sz w:val="24"/>
          <w:szCs w:val="24"/>
          <w:lang w:val="en-US"/>
        </w:rPr>
      </w:pPr>
    </w:p>
    <w:p w:rsidR="0094719B" w:rsidRPr="00943D23" w:rsidRDefault="0094719B" w:rsidP="0094719B">
      <w:pPr>
        <w:jc w:val="center"/>
        <w:rPr>
          <w:rFonts w:asciiTheme="majorBidi" w:hAnsiTheme="majorBidi" w:cstheme="majorBidi"/>
          <w:b/>
          <w:bCs/>
          <w:sz w:val="36"/>
          <w:szCs w:val="36"/>
          <w:lang w:val="en-US"/>
        </w:rPr>
      </w:pPr>
    </w:p>
    <w:p w:rsidR="009A5682" w:rsidRPr="00854F8B" w:rsidRDefault="009A5682" w:rsidP="00170AFD">
      <w:pPr>
        <w:rPr>
          <w:rFonts w:asciiTheme="majorBidi" w:hAnsiTheme="majorBidi" w:cstheme="majorBidi"/>
          <w:sz w:val="24"/>
          <w:szCs w:val="24"/>
          <w:lang w:val="en-US"/>
        </w:rPr>
      </w:pPr>
    </w:p>
    <w:p w:rsidR="006356C3" w:rsidRPr="00854F8B" w:rsidRDefault="006356C3" w:rsidP="00170AFD">
      <w:pPr>
        <w:rPr>
          <w:rFonts w:asciiTheme="majorBidi" w:hAnsiTheme="majorBidi" w:cstheme="majorBidi"/>
          <w:sz w:val="24"/>
          <w:szCs w:val="24"/>
          <w:lang w:val="en-US"/>
        </w:rPr>
      </w:pPr>
    </w:p>
    <w:p w:rsidR="006356C3" w:rsidRPr="005E2985" w:rsidRDefault="004E0924" w:rsidP="006E1D61">
      <w:pPr>
        <w:jc w:val="center"/>
        <w:rPr>
          <w:rFonts w:asciiTheme="majorBidi" w:hAnsiTheme="majorBidi" w:cstheme="majorBidi"/>
          <w:color w:val="548DD4" w:themeColor="text2" w:themeTint="99"/>
          <w:sz w:val="24"/>
          <w:szCs w:val="24"/>
          <w:lang w:val="en-US"/>
        </w:rPr>
      </w:pPr>
      <w:r w:rsidRPr="004E0924">
        <w:rPr>
          <w:rFonts w:asciiTheme="majorBidi" w:hAnsiTheme="majorBidi" w:cstheme="majorBidi"/>
          <w:b/>
          <w:bCs/>
          <w:noProof/>
          <w:color w:val="548DD4" w:themeColor="text2" w:themeTint="99"/>
          <w:sz w:val="36"/>
          <w:szCs w:val="36"/>
          <w:lang w:val="en-US"/>
        </w:rPr>
      </w:r>
      <w:r w:rsidR="009820FA" w:rsidRPr="004E0924">
        <w:rPr>
          <w:rFonts w:asciiTheme="majorBidi" w:hAnsiTheme="majorBidi" w:cstheme="majorBidi"/>
          <w:b/>
          <w:bCs/>
          <w:noProof/>
          <w:color w:val="548DD4" w:themeColor="text2" w:themeTint="99"/>
          <w:sz w:val="36"/>
          <w:szCs w:val="36"/>
          <w:lang w:val="en-US"/>
        </w:rPr>
        <w:pict>
          <v:shapetype id="_x0000_t202" coordsize="21600,21600" o:spt="202" path="m,l,21600r21600,l21600,xe">
            <v:stroke joinstyle="miter"/>
            <v:path gradientshapeok="t" o:connecttype="rect"/>
          </v:shapetype>
          <v:shape id="WordArt 2" o:spid="_x0000_s1080" type="#_x0000_t202" style="width:331.4pt;height:90pt;visibility:visibl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" filled="f" stroked="f">
            <v:stroke joinstyle="round"/>
            <o:lock v:ext="edit" shapetype="t"/>
            <v:textbox style="mso-fit-shape-to-text:t">
              <w:txbxContent>
                <w:p w:rsidR="00504C2B" w:rsidRDefault="00504C2B" w:rsidP="00504C2B">
                  <w:pPr>
                    <w:pStyle w:val="NormalWeb"/>
                    <w:spacing w:before="0" w:beforeAutospacing="0" w:after="0" w:afterAutospacing="0"/>
                    <w:jc w:val="center"/>
                  </w:pPr>
                  <w:r>
                    <w:rPr>
                      <w:shadow/>
                      <w:color w:val="336699"/>
                      <w:sz w:val="72"/>
                      <w:szCs w:val="72"/>
                    </w:rPr>
                    <w:t>Introduction générale</w:t>
                  </w:r>
                </w:p>
              </w:txbxContent>
            </v:textbox>
            <w10:wrap type="none"/>
            <w10:anchorlock/>
          </v:shape>
        </w:pict>
      </w:r>
    </w:p>
    <w:p w:rsidR="006356C3" w:rsidRPr="005E2985" w:rsidRDefault="006356C3" w:rsidP="00170AFD">
      <w:pPr>
        <w:rPr>
          <w:rFonts w:asciiTheme="majorBidi" w:hAnsiTheme="majorBidi" w:cstheme="majorBidi"/>
          <w:color w:val="548DD4" w:themeColor="text2" w:themeTint="99"/>
          <w:sz w:val="24"/>
          <w:szCs w:val="24"/>
          <w:lang w:val="en-US"/>
        </w:rPr>
      </w:pPr>
    </w:p>
    <w:p w:rsidR="006356C3" w:rsidRPr="005E2985" w:rsidRDefault="006356C3" w:rsidP="00170AFD">
      <w:pPr>
        <w:rPr>
          <w:rFonts w:asciiTheme="majorBidi" w:hAnsiTheme="majorBidi" w:cstheme="majorBidi"/>
          <w:color w:val="548DD4" w:themeColor="text2" w:themeTint="99"/>
          <w:sz w:val="24"/>
          <w:szCs w:val="24"/>
          <w:lang w:val="en-US"/>
        </w:rPr>
      </w:pPr>
    </w:p>
    <w:p w:rsidR="009A5682" w:rsidRPr="00854F8B" w:rsidRDefault="009A5682" w:rsidP="00170AFD">
      <w:pPr>
        <w:rPr>
          <w:rFonts w:asciiTheme="majorBidi" w:hAnsiTheme="majorBidi" w:cstheme="majorBidi"/>
          <w:sz w:val="24"/>
          <w:szCs w:val="24"/>
          <w:lang w:val="en-US"/>
        </w:rPr>
      </w:pPr>
    </w:p>
    <w:p w:rsidR="006356C3" w:rsidRPr="00854F8B" w:rsidRDefault="006356C3" w:rsidP="00170AFD">
      <w:pPr>
        <w:rPr>
          <w:rFonts w:asciiTheme="majorBidi" w:hAnsiTheme="majorBidi" w:cstheme="majorBidi"/>
          <w:sz w:val="24"/>
          <w:szCs w:val="24"/>
          <w:lang w:val="en-US"/>
        </w:rPr>
      </w:pPr>
    </w:p>
    <w:p w:rsidR="006356C3" w:rsidRPr="00854F8B" w:rsidRDefault="006356C3" w:rsidP="00170AFD">
      <w:pPr>
        <w:rPr>
          <w:rFonts w:asciiTheme="majorBidi" w:hAnsiTheme="majorBidi" w:cstheme="majorBidi"/>
          <w:sz w:val="24"/>
          <w:szCs w:val="24"/>
          <w:lang w:val="en-US"/>
        </w:rPr>
      </w:pPr>
    </w:p>
    <w:p w:rsidR="00613A41" w:rsidRPr="00854F8B" w:rsidRDefault="00613A41" w:rsidP="00170AFD">
      <w:pPr>
        <w:rPr>
          <w:rFonts w:asciiTheme="majorBidi" w:hAnsiTheme="majorBidi" w:cstheme="majorBidi"/>
          <w:sz w:val="24"/>
          <w:szCs w:val="24"/>
          <w:lang w:val="en-US"/>
        </w:rPr>
      </w:pPr>
    </w:p>
    <w:p w:rsidR="00613A41" w:rsidRDefault="00613A41" w:rsidP="00170AFD">
      <w:pPr>
        <w:rPr>
          <w:rFonts w:asciiTheme="majorBidi" w:hAnsiTheme="majorBidi" w:cstheme="majorBidi"/>
          <w:sz w:val="24"/>
          <w:szCs w:val="24"/>
          <w:lang w:val="en-US"/>
        </w:rPr>
        <w:sectPr w:rsidR="00613A41" w:rsidSect="00173391">
          <w:headerReference w:type="even" r:id="rId18"/>
          <w:headerReference w:type="default" r:id="rId19"/>
          <w:footerReference w:type="even" r:id="rId20"/>
          <w:footerReference w:type="default" r:id="rId21"/>
          <w:pgSz w:w="11906" w:h="16838"/>
          <w:pgMar w:top="1418" w:right="851" w:bottom="1418" w:left="1701" w:header="709" w:footer="709" w:gutter="0"/>
          <w:pgNumType w:start="1"/>
          <w:cols w:space="708"/>
          <w:docGrid w:linePitch="360"/>
        </w:sectPr>
      </w:pPr>
    </w:p>
    <w:p w:rsidR="000E2106" w:rsidRDefault="00C55043" w:rsidP="000E2106">
      <w:pPr>
        <w:rPr>
          <w:rFonts w:asciiTheme="majorBidi" w:hAnsiTheme="majorBidi" w:cstheme="majorBidi"/>
          <w:b/>
          <w:bCs/>
          <w:sz w:val="28"/>
          <w:szCs w:val="28"/>
        </w:rPr>
      </w:pPr>
      <w:r w:rsidRPr="00C55043">
        <w:rPr>
          <w:rFonts w:asciiTheme="majorBidi" w:hAnsiTheme="majorBidi" w:cstheme="majorBidi"/>
          <w:b/>
          <w:bCs/>
          <w:sz w:val="28"/>
          <w:szCs w:val="28"/>
        </w:rPr>
        <w:lastRenderedPageBreak/>
        <w:t>Introduction Générale :</w:t>
      </w:r>
    </w:p>
    <w:p w:rsidR="00BB2F35" w:rsidRDefault="000E2106" w:rsidP="00D204DE">
      <w:pPr>
        <w:spacing w:after="160" w:line="360" w:lineRule="auto"/>
        <w:jc w:val="both"/>
        <w:rPr>
          <w:rFonts w:asciiTheme="majorBidi" w:hAnsiTheme="majorBidi" w:cstheme="majorBidi"/>
          <w:sz w:val="24"/>
          <w:szCs w:val="24"/>
        </w:rPr>
      </w:pPr>
      <w:r>
        <w:rPr>
          <w:rFonts w:asciiTheme="majorBidi" w:hAnsiTheme="majorBidi" w:cstheme="majorBidi"/>
          <w:sz w:val="24"/>
          <w:szCs w:val="24"/>
        </w:rPr>
        <w:t xml:space="preserve">Nul ne peut </w:t>
      </w:r>
      <w:r w:rsidR="00B26A6D">
        <w:rPr>
          <w:rFonts w:asciiTheme="majorBidi" w:hAnsiTheme="majorBidi" w:cstheme="majorBidi"/>
          <w:sz w:val="24"/>
          <w:szCs w:val="24"/>
        </w:rPr>
        <w:t xml:space="preserve">nier </w:t>
      </w:r>
      <w:proofErr w:type="spellStart"/>
      <w:r w:rsidR="00B26A6D">
        <w:rPr>
          <w:rFonts w:asciiTheme="majorBidi" w:hAnsiTheme="majorBidi" w:cstheme="majorBidi"/>
          <w:sz w:val="24"/>
          <w:szCs w:val="24"/>
        </w:rPr>
        <w:t>que</w:t>
      </w:r>
      <w:r w:rsidRPr="000E2106">
        <w:rPr>
          <w:rFonts w:asciiTheme="majorBidi" w:hAnsiTheme="majorBidi" w:cstheme="majorBidi"/>
          <w:sz w:val="24"/>
          <w:szCs w:val="24"/>
        </w:rPr>
        <w:t>le</w:t>
      </w:r>
      <w:proofErr w:type="spellEnd"/>
      <w:r w:rsidRPr="000E2106">
        <w:rPr>
          <w:rFonts w:asciiTheme="majorBidi" w:hAnsiTheme="majorBidi" w:cstheme="majorBidi"/>
          <w:sz w:val="24"/>
          <w:szCs w:val="24"/>
        </w:rPr>
        <w:t xml:space="preserve"> marketing a énormément évolué, On est loin de l’époque </w:t>
      </w:r>
      <w:r w:rsidR="00B26A6D" w:rsidRPr="000E2106">
        <w:rPr>
          <w:rFonts w:asciiTheme="majorBidi" w:hAnsiTheme="majorBidi" w:cstheme="majorBidi"/>
          <w:sz w:val="24"/>
          <w:szCs w:val="24"/>
        </w:rPr>
        <w:t>où</w:t>
      </w:r>
      <w:r w:rsidRPr="000E2106">
        <w:rPr>
          <w:rFonts w:asciiTheme="majorBidi" w:hAnsiTheme="majorBidi" w:cstheme="majorBidi"/>
          <w:sz w:val="24"/>
          <w:szCs w:val="24"/>
        </w:rPr>
        <w:t xml:space="preserve"> les </w:t>
      </w:r>
      <w:r w:rsidR="00B26A6D" w:rsidRPr="000E2106">
        <w:rPr>
          <w:rFonts w:asciiTheme="majorBidi" w:hAnsiTheme="majorBidi" w:cstheme="majorBidi"/>
          <w:sz w:val="24"/>
          <w:szCs w:val="24"/>
        </w:rPr>
        <w:t>entreprises n’avaient</w:t>
      </w:r>
      <w:r w:rsidRPr="000E2106">
        <w:rPr>
          <w:rFonts w:asciiTheme="majorBidi" w:hAnsiTheme="majorBidi" w:cstheme="majorBidi"/>
          <w:sz w:val="24"/>
          <w:szCs w:val="24"/>
        </w:rPr>
        <w:t xml:space="preserve"> qu’à pousser le produit ou le service vers le consommateur, sans fournir d’efforts</w:t>
      </w:r>
      <w:r w:rsidR="004F0DDD">
        <w:rPr>
          <w:rFonts w:asciiTheme="majorBidi" w:hAnsiTheme="majorBidi" w:cstheme="majorBidi"/>
          <w:sz w:val="24"/>
          <w:szCs w:val="24"/>
        </w:rPr>
        <w:t xml:space="preserve"> (</w:t>
      </w:r>
      <w:proofErr w:type="spellStart"/>
      <w:r w:rsidR="004F0DDD">
        <w:rPr>
          <w:rFonts w:asciiTheme="majorBidi" w:hAnsiTheme="majorBidi" w:cstheme="majorBidi"/>
          <w:sz w:val="24"/>
          <w:szCs w:val="24"/>
        </w:rPr>
        <w:t>Zendagui</w:t>
      </w:r>
      <w:proofErr w:type="spellEnd"/>
      <w:r w:rsidR="004F0DDD">
        <w:rPr>
          <w:rFonts w:asciiTheme="majorBidi" w:hAnsiTheme="majorBidi" w:cstheme="majorBidi"/>
          <w:sz w:val="24"/>
          <w:szCs w:val="24"/>
        </w:rPr>
        <w:t>, 2021)</w:t>
      </w:r>
      <w:r w:rsidR="00226068">
        <w:rPr>
          <w:rStyle w:val="Appelnotedebasdep"/>
          <w:rFonts w:asciiTheme="majorBidi" w:hAnsiTheme="majorBidi" w:cstheme="majorBidi"/>
          <w:sz w:val="24"/>
          <w:szCs w:val="24"/>
        </w:rPr>
        <w:footnoteReference w:id="2"/>
      </w:r>
      <w:r w:rsidRPr="000E2106">
        <w:rPr>
          <w:rFonts w:asciiTheme="majorBidi" w:hAnsiTheme="majorBidi" w:cstheme="majorBidi"/>
          <w:sz w:val="24"/>
          <w:szCs w:val="24"/>
        </w:rPr>
        <w:t xml:space="preserve">. Le client est devenu très exigent et difficile </w:t>
      </w:r>
      <w:proofErr w:type="spellStart"/>
      <w:r w:rsidRPr="000E2106">
        <w:rPr>
          <w:rFonts w:asciiTheme="majorBidi" w:hAnsiTheme="majorBidi" w:cstheme="majorBidi"/>
          <w:sz w:val="24"/>
          <w:szCs w:val="24"/>
        </w:rPr>
        <w:t>à</w:t>
      </w:r>
      <w:r w:rsidR="00D204DE">
        <w:rPr>
          <w:rFonts w:asciiTheme="majorBidi" w:hAnsiTheme="majorBidi" w:cstheme="majorBidi"/>
          <w:sz w:val="24"/>
          <w:szCs w:val="24"/>
        </w:rPr>
        <w:t>le</w:t>
      </w:r>
      <w:proofErr w:type="spellEnd"/>
      <w:r w:rsidR="00D204DE">
        <w:rPr>
          <w:rFonts w:asciiTheme="majorBidi" w:hAnsiTheme="majorBidi" w:cstheme="majorBidi"/>
          <w:sz w:val="24"/>
          <w:szCs w:val="24"/>
        </w:rPr>
        <w:t xml:space="preserve"> </w:t>
      </w:r>
      <w:r w:rsidR="00D204DE" w:rsidRPr="000E2106">
        <w:rPr>
          <w:rFonts w:asciiTheme="majorBidi" w:hAnsiTheme="majorBidi" w:cstheme="majorBidi"/>
          <w:sz w:val="24"/>
          <w:szCs w:val="24"/>
        </w:rPr>
        <w:t>satisfaire</w:t>
      </w:r>
      <w:r w:rsidR="00D204DE">
        <w:rPr>
          <w:rFonts w:asciiTheme="majorBidi" w:hAnsiTheme="majorBidi" w:cstheme="majorBidi"/>
          <w:sz w:val="24"/>
          <w:szCs w:val="24"/>
        </w:rPr>
        <w:t>. I</w:t>
      </w:r>
      <w:r w:rsidRPr="000E2106">
        <w:rPr>
          <w:rFonts w:asciiTheme="majorBidi" w:hAnsiTheme="majorBidi" w:cstheme="majorBidi"/>
          <w:sz w:val="24"/>
          <w:szCs w:val="24"/>
        </w:rPr>
        <w:t>l est devenu aussi le centre de toutes les préoccupations, et en vue de la saturation du marché, et de la forte concurrence ainsi que la div</w:t>
      </w:r>
      <w:r w:rsidR="00B26A6D">
        <w:rPr>
          <w:rFonts w:asciiTheme="majorBidi" w:hAnsiTheme="majorBidi" w:cstheme="majorBidi"/>
          <w:sz w:val="24"/>
          <w:szCs w:val="24"/>
        </w:rPr>
        <w:t>ersité des produits et services</w:t>
      </w:r>
      <w:r w:rsidR="004F0DDD">
        <w:rPr>
          <w:rFonts w:asciiTheme="majorBidi" w:hAnsiTheme="majorBidi" w:cstheme="majorBidi"/>
          <w:sz w:val="24"/>
          <w:szCs w:val="24"/>
        </w:rPr>
        <w:t xml:space="preserve"> (</w:t>
      </w:r>
      <w:proofErr w:type="spellStart"/>
      <w:r w:rsidR="004F0DDD">
        <w:rPr>
          <w:rFonts w:asciiTheme="majorBidi" w:hAnsiTheme="majorBidi" w:cstheme="majorBidi"/>
          <w:sz w:val="24"/>
          <w:szCs w:val="24"/>
        </w:rPr>
        <w:t>Gurviez</w:t>
      </w:r>
      <w:proofErr w:type="spellEnd"/>
      <w:r w:rsidR="004F0DDD">
        <w:rPr>
          <w:rFonts w:asciiTheme="majorBidi" w:hAnsiTheme="majorBidi" w:cstheme="majorBidi"/>
          <w:sz w:val="24"/>
          <w:szCs w:val="24"/>
        </w:rPr>
        <w:t>, 1999)</w:t>
      </w:r>
      <w:r w:rsidR="0017795F">
        <w:rPr>
          <w:rStyle w:val="Appelnotedebasdep"/>
          <w:rFonts w:asciiTheme="majorBidi" w:hAnsiTheme="majorBidi" w:cstheme="majorBidi"/>
          <w:sz w:val="24"/>
          <w:szCs w:val="24"/>
        </w:rPr>
        <w:footnoteReference w:id="3"/>
      </w:r>
      <w:r w:rsidR="00B26A6D">
        <w:rPr>
          <w:rFonts w:asciiTheme="majorBidi" w:hAnsiTheme="majorBidi" w:cstheme="majorBidi"/>
          <w:sz w:val="24"/>
          <w:szCs w:val="24"/>
        </w:rPr>
        <w:t xml:space="preserve">. </w:t>
      </w:r>
    </w:p>
    <w:p w:rsidR="002C6B96" w:rsidRPr="002C6B96" w:rsidRDefault="00B26A6D" w:rsidP="007F4C33">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Toutefois, l</w:t>
      </w:r>
      <w:r w:rsidRPr="000E2106">
        <w:rPr>
          <w:rFonts w:asciiTheme="majorBidi" w:hAnsiTheme="majorBidi" w:cstheme="majorBidi"/>
          <w:sz w:val="24"/>
          <w:szCs w:val="24"/>
        </w:rPr>
        <w:t>es</w:t>
      </w:r>
      <w:r w:rsidR="000E2106" w:rsidRPr="000E2106">
        <w:rPr>
          <w:rFonts w:asciiTheme="majorBidi" w:hAnsiTheme="majorBidi" w:cstheme="majorBidi"/>
          <w:sz w:val="24"/>
          <w:szCs w:val="24"/>
        </w:rPr>
        <w:t xml:space="preserve"> entreprises redoublent d’efforts, </w:t>
      </w:r>
      <w:r>
        <w:rPr>
          <w:rFonts w:asciiTheme="majorBidi" w:hAnsiTheme="majorBidi" w:cstheme="majorBidi"/>
          <w:sz w:val="24"/>
          <w:szCs w:val="24"/>
        </w:rPr>
        <w:t>a</w:t>
      </w:r>
      <w:r w:rsidR="000E2106" w:rsidRPr="000E2106">
        <w:rPr>
          <w:rFonts w:asciiTheme="majorBidi" w:hAnsiTheme="majorBidi" w:cstheme="majorBidi"/>
          <w:sz w:val="24"/>
          <w:szCs w:val="24"/>
        </w:rPr>
        <w:t xml:space="preserve">fin </w:t>
      </w:r>
      <w:proofErr w:type="spellStart"/>
      <w:r w:rsidR="000E2106" w:rsidRPr="000E2106">
        <w:rPr>
          <w:rFonts w:asciiTheme="majorBidi" w:hAnsiTheme="majorBidi" w:cstheme="majorBidi"/>
          <w:sz w:val="24"/>
          <w:szCs w:val="24"/>
        </w:rPr>
        <w:t>de</w:t>
      </w:r>
      <w:r w:rsidR="00E10266">
        <w:rPr>
          <w:rFonts w:asciiTheme="majorBidi" w:hAnsiTheme="majorBidi" w:cstheme="majorBidi"/>
          <w:sz w:val="24"/>
          <w:szCs w:val="24"/>
        </w:rPr>
        <w:t>mettre</w:t>
      </w:r>
      <w:proofErr w:type="spellEnd"/>
      <w:r w:rsidR="00E10266">
        <w:rPr>
          <w:rFonts w:asciiTheme="majorBidi" w:hAnsiTheme="majorBidi" w:cstheme="majorBidi"/>
          <w:sz w:val="24"/>
          <w:szCs w:val="24"/>
        </w:rPr>
        <w:t xml:space="preserve"> </w:t>
      </w:r>
      <w:proofErr w:type="spellStart"/>
      <w:r w:rsidR="00E10266" w:rsidRPr="000E2106">
        <w:rPr>
          <w:rFonts w:asciiTheme="majorBidi" w:hAnsiTheme="majorBidi" w:cstheme="majorBidi"/>
          <w:sz w:val="24"/>
          <w:szCs w:val="24"/>
        </w:rPr>
        <w:t>les</w:t>
      </w:r>
      <w:r w:rsidR="005658FE">
        <w:rPr>
          <w:rFonts w:asciiTheme="majorBidi" w:hAnsiTheme="majorBidi" w:cstheme="majorBidi"/>
          <w:sz w:val="24"/>
          <w:szCs w:val="24"/>
        </w:rPr>
        <w:t>clients</w:t>
      </w:r>
      <w:proofErr w:type="spellEnd"/>
      <w:r w:rsidR="005658FE">
        <w:rPr>
          <w:rFonts w:asciiTheme="majorBidi" w:hAnsiTheme="majorBidi" w:cstheme="majorBidi"/>
          <w:sz w:val="24"/>
          <w:szCs w:val="24"/>
        </w:rPr>
        <w:t xml:space="preserve"> en confiance et </w:t>
      </w:r>
      <w:r w:rsidR="000E2106" w:rsidRPr="000E2106">
        <w:rPr>
          <w:rFonts w:asciiTheme="majorBidi" w:hAnsiTheme="majorBidi" w:cstheme="majorBidi"/>
          <w:sz w:val="24"/>
          <w:szCs w:val="24"/>
        </w:rPr>
        <w:t xml:space="preserve">améliorer leur perception du service. </w:t>
      </w:r>
      <w:r w:rsidR="00BB2F35">
        <w:rPr>
          <w:rFonts w:asciiTheme="majorBidi" w:hAnsiTheme="majorBidi" w:cstheme="majorBidi"/>
          <w:sz w:val="24"/>
          <w:szCs w:val="24"/>
        </w:rPr>
        <w:t>C</w:t>
      </w:r>
      <w:r w:rsidR="005658FE">
        <w:rPr>
          <w:rFonts w:asciiTheme="majorBidi" w:hAnsiTheme="majorBidi" w:cstheme="majorBidi"/>
          <w:sz w:val="24"/>
          <w:szCs w:val="24"/>
        </w:rPr>
        <w:t xml:space="preserve">ependant, </w:t>
      </w:r>
      <w:r w:rsidR="005658FE" w:rsidRPr="000E2106">
        <w:rPr>
          <w:rFonts w:asciiTheme="majorBidi" w:hAnsiTheme="majorBidi" w:cstheme="majorBidi"/>
          <w:sz w:val="24"/>
          <w:szCs w:val="24"/>
        </w:rPr>
        <w:t>grâce</w:t>
      </w:r>
      <w:r w:rsidR="000E2106" w:rsidRPr="000E2106">
        <w:rPr>
          <w:rFonts w:asciiTheme="majorBidi" w:hAnsiTheme="majorBidi" w:cstheme="majorBidi"/>
          <w:sz w:val="24"/>
          <w:szCs w:val="24"/>
        </w:rPr>
        <w:t xml:space="preserve"> au </w:t>
      </w:r>
      <w:proofErr w:type="spellStart"/>
      <w:r w:rsidR="002C6B96" w:rsidRPr="000E2106">
        <w:rPr>
          <w:rFonts w:asciiTheme="majorBidi" w:hAnsiTheme="majorBidi" w:cstheme="majorBidi"/>
          <w:sz w:val="24"/>
          <w:szCs w:val="24"/>
        </w:rPr>
        <w:t>marketingdes</w:t>
      </w:r>
      <w:proofErr w:type="spellEnd"/>
      <w:r w:rsidR="000E2106" w:rsidRPr="000E2106">
        <w:rPr>
          <w:rFonts w:asciiTheme="majorBidi" w:hAnsiTheme="majorBidi" w:cstheme="majorBidi"/>
          <w:sz w:val="24"/>
          <w:szCs w:val="24"/>
        </w:rPr>
        <w:t xml:space="preserve"> services les entreprises peuvent atteindre leurs objectifs, c’est d’ailleurs l’outil qui leur permet de prodiguer un service de qualité et de satisfaire leur</w:t>
      </w:r>
      <w:r>
        <w:rPr>
          <w:rFonts w:asciiTheme="majorBidi" w:hAnsiTheme="majorBidi" w:cstheme="majorBidi"/>
          <w:sz w:val="24"/>
          <w:szCs w:val="24"/>
        </w:rPr>
        <w:t>s</w:t>
      </w:r>
      <w:r w:rsidR="000E2106" w:rsidRPr="000E2106">
        <w:rPr>
          <w:rFonts w:asciiTheme="majorBidi" w:hAnsiTheme="majorBidi" w:cstheme="majorBidi"/>
          <w:sz w:val="24"/>
          <w:szCs w:val="24"/>
        </w:rPr>
        <w:t xml:space="preserve"> clients et par le même biais les fidéliser et augmenter leur part de marché</w:t>
      </w:r>
      <w:r w:rsidR="004F0DDD">
        <w:rPr>
          <w:rFonts w:asciiTheme="majorBidi" w:hAnsiTheme="majorBidi" w:cstheme="majorBidi"/>
          <w:sz w:val="24"/>
          <w:szCs w:val="24"/>
        </w:rPr>
        <w:t>(</w:t>
      </w:r>
      <w:r w:rsidR="00D204DE">
        <w:rPr>
          <w:rFonts w:asciiTheme="majorBidi" w:hAnsiTheme="majorBidi" w:cstheme="majorBidi"/>
          <w:sz w:val="24"/>
          <w:szCs w:val="24"/>
        </w:rPr>
        <w:t xml:space="preserve"> </w:t>
      </w:r>
      <w:proofErr w:type="spellStart"/>
      <w:r w:rsidR="00D204DE">
        <w:rPr>
          <w:rFonts w:asciiTheme="majorBidi" w:hAnsiTheme="majorBidi" w:cstheme="majorBidi"/>
          <w:sz w:val="24"/>
          <w:szCs w:val="24"/>
        </w:rPr>
        <w:t>Gatfaoui</w:t>
      </w:r>
      <w:proofErr w:type="spellEnd"/>
      <w:r w:rsidR="00D204DE">
        <w:rPr>
          <w:rFonts w:asciiTheme="majorBidi" w:hAnsiTheme="majorBidi" w:cstheme="majorBidi"/>
          <w:sz w:val="24"/>
          <w:szCs w:val="24"/>
        </w:rPr>
        <w:t xml:space="preserve">, </w:t>
      </w:r>
      <w:r w:rsidR="004F0DDD">
        <w:rPr>
          <w:rFonts w:asciiTheme="majorBidi" w:hAnsiTheme="majorBidi" w:cstheme="majorBidi"/>
          <w:sz w:val="24"/>
          <w:szCs w:val="24"/>
        </w:rPr>
        <w:t>2001)</w:t>
      </w:r>
      <w:r w:rsidR="0017795F">
        <w:rPr>
          <w:rStyle w:val="Appelnotedebasdep"/>
          <w:rFonts w:asciiTheme="majorBidi" w:hAnsiTheme="majorBidi" w:cstheme="majorBidi"/>
          <w:sz w:val="24"/>
          <w:szCs w:val="24"/>
        </w:rPr>
        <w:footnoteReference w:id="4"/>
      </w:r>
      <w:r w:rsidR="000E2106" w:rsidRPr="000E2106">
        <w:rPr>
          <w:rFonts w:asciiTheme="majorBidi" w:hAnsiTheme="majorBidi" w:cstheme="majorBidi"/>
          <w:sz w:val="24"/>
          <w:szCs w:val="24"/>
        </w:rPr>
        <w:t>.</w:t>
      </w:r>
      <w:r w:rsidR="002C6B96" w:rsidRPr="002C6B96">
        <w:rPr>
          <w:rFonts w:asciiTheme="majorBidi" w:hAnsiTheme="majorBidi" w:cstheme="majorBidi"/>
          <w:sz w:val="24"/>
          <w:szCs w:val="24"/>
        </w:rPr>
        <w:t xml:space="preserve">Encore </w:t>
      </w:r>
      <w:r w:rsidR="00E10266" w:rsidRPr="002C6B96">
        <w:rPr>
          <w:rFonts w:asciiTheme="majorBidi" w:hAnsiTheme="majorBidi" w:cstheme="majorBidi"/>
          <w:sz w:val="24"/>
          <w:szCs w:val="24"/>
        </w:rPr>
        <w:t>plus, actuellement les entreprises</w:t>
      </w:r>
      <w:r w:rsidR="002C6B96" w:rsidRPr="002C6B96">
        <w:rPr>
          <w:rFonts w:asciiTheme="majorBidi" w:hAnsiTheme="majorBidi" w:cstheme="majorBidi"/>
          <w:sz w:val="24"/>
          <w:szCs w:val="24"/>
        </w:rPr>
        <w:t xml:space="preserve"> se sont orientées vers un marketing relationnel, visant à établir et maintenir avec leurs clients des relations à </w:t>
      </w:r>
      <w:r w:rsidR="00AD5547">
        <w:rPr>
          <w:rFonts w:asciiTheme="majorBidi" w:hAnsiTheme="majorBidi" w:cstheme="majorBidi"/>
          <w:sz w:val="24"/>
          <w:szCs w:val="24"/>
        </w:rPr>
        <w:t>long terme (Morgan &amp; Hunt, 1994</w:t>
      </w:r>
      <w:r w:rsidR="0017795F">
        <w:rPr>
          <w:rStyle w:val="Appelnotedebasdep"/>
          <w:rFonts w:asciiTheme="majorBidi" w:hAnsiTheme="majorBidi" w:cstheme="majorBidi"/>
          <w:sz w:val="24"/>
          <w:szCs w:val="24"/>
        </w:rPr>
        <w:footnoteReference w:id="5"/>
      </w:r>
      <w:r w:rsidR="00AD5547">
        <w:rPr>
          <w:rFonts w:asciiTheme="majorBidi" w:hAnsiTheme="majorBidi" w:cstheme="majorBidi"/>
          <w:sz w:val="24"/>
          <w:szCs w:val="24"/>
        </w:rPr>
        <w:t xml:space="preserve"> ;  </w:t>
      </w:r>
      <w:proofErr w:type="spellStart"/>
      <w:r w:rsidR="00AD5547">
        <w:rPr>
          <w:rFonts w:asciiTheme="majorBidi" w:hAnsiTheme="majorBidi" w:cstheme="majorBidi"/>
          <w:sz w:val="24"/>
          <w:szCs w:val="24"/>
        </w:rPr>
        <w:t>Meesala</w:t>
      </w:r>
      <w:proofErr w:type="spellEnd"/>
      <w:r w:rsidR="00AD5547">
        <w:rPr>
          <w:rFonts w:asciiTheme="majorBidi" w:hAnsiTheme="majorBidi" w:cstheme="majorBidi"/>
          <w:sz w:val="24"/>
          <w:szCs w:val="24"/>
        </w:rPr>
        <w:t xml:space="preserve"> &amp; Paul , 2018</w:t>
      </w:r>
      <w:r w:rsidR="00AD5547">
        <w:rPr>
          <w:rStyle w:val="Appelnotedebasdep"/>
          <w:rFonts w:asciiTheme="majorBidi" w:hAnsiTheme="majorBidi" w:cstheme="majorBidi"/>
          <w:sz w:val="24"/>
          <w:szCs w:val="24"/>
        </w:rPr>
        <w:footnoteReference w:id="6"/>
      </w:r>
      <w:r w:rsidR="00AD5547">
        <w:rPr>
          <w:rFonts w:asciiTheme="majorBidi" w:hAnsiTheme="majorBidi" w:cstheme="majorBidi"/>
          <w:sz w:val="24"/>
          <w:szCs w:val="24"/>
        </w:rPr>
        <w:t>).</w:t>
      </w:r>
    </w:p>
    <w:p w:rsidR="005658FE" w:rsidRPr="005658FE" w:rsidRDefault="005658FE" w:rsidP="00AD5547">
      <w:pPr>
        <w:spacing w:after="160" w:line="360" w:lineRule="auto"/>
        <w:jc w:val="both"/>
        <w:rPr>
          <w:rFonts w:asciiTheme="majorBidi" w:hAnsiTheme="majorBidi" w:cstheme="majorBidi"/>
          <w:sz w:val="24"/>
          <w:szCs w:val="24"/>
        </w:rPr>
      </w:pPr>
      <w:r w:rsidRPr="005658FE">
        <w:rPr>
          <w:rFonts w:asciiTheme="majorBidi" w:hAnsiTheme="majorBidi" w:cstheme="majorBidi"/>
          <w:sz w:val="24"/>
          <w:szCs w:val="24"/>
        </w:rPr>
        <w:t xml:space="preserve">En outre, un grand nombre de compagnies s’intéressent aujourd’hui à la fidélité client et </w:t>
      </w:r>
      <w:r w:rsidRPr="00B26A6D">
        <w:rPr>
          <w:rFonts w:asciiTheme="majorBidi" w:hAnsiTheme="majorBidi" w:cstheme="majorBidi"/>
          <w:sz w:val="24"/>
          <w:szCs w:val="24"/>
        </w:rPr>
        <w:t xml:space="preserve">mettre tout en œuvre </w:t>
      </w:r>
      <w:r w:rsidRPr="005658FE">
        <w:rPr>
          <w:rFonts w:asciiTheme="majorBidi" w:hAnsiTheme="majorBidi" w:cstheme="majorBidi"/>
          <w:sz w:val="24"/>
          <w:szCs w:val="24"/>
        </w:rPr>
        <w:t>a</w:t>
      </w:r>
      <w:r w:rsidRPr="00B26A6D">
        <w:rPr>
          <w:rFonts w:asciiTheme="majorBidi" w:hAnsiTheme="majorBidi" w:cstheme="majorBidi"/>
          <w:sz w:val="24"/>
          <w:szCs w:val="24"/>
        </w:rPr>
        <w:t>fin de pérenniser leur</w:t>
      </w:r>
      <w:r w:rsidRPr="005658FE">
        <w:rPr>
          <w:rFonts w:asciiTheme="majorBidi" w:hAnsiTheme="majorBidi" w:cstheme="majorBidi"/>
          <w:sz w:val="24"/>
          <w:szCs w:val="24"/>
        </w:rPr>
        <w:t>s</w:t>
      </w:r>
      <w:r w:rsidRPr="00B26A6D">
        <w:rPr>
          <w:rFonts w:asciiTheme="majorBidi" w:hAnsiTheme="majorBidi" w:cstheme="majorBidi"/>
          <w:sz w:val="24"/>
          <w:szCs w:val="24"/>
        </w:rPr>
        <w:t xml:space="preserve"> activités </w:t>
      </w:r>
      <w:r w:rsidRPr="005658FE">
        <w:rPr>
          <w:rFonts w:asciiTheme="majorBidi" w:hAnsiTheme="majorBidi" w:cstheme="majorBidi"/>
          <w:sz w:val="24"/>
          <w:szCs w:val="24"/>
        </w:rPr>
        <w:t>et préserver</w:t>
      </w:r>
      <w:r w:rsidRPr="00B26A6D">
        <w:rPr>
          <w:rFonts w:asciiTheme="majorBidi" w:hAnsiTheme="majorBidi" w:cstheme="majorBidi"/>
          <w:sz w:val="24"/>
          <w:szCs w:val="24"/>
        </w:rPr>
        <w:t xml:space="preserve"> leur</w:t>
      </w:r>
      <w:r w:rsidRPr="005658FE">
        <w:rPr>
          <w:rFonts w:asciiTheme="majorBidi" w:hAnsiTheme="majorBidi" w:cstheme="majorBidi"/>
          <w:sz w:val="24"/>
          <w:szCs w:val="24"/>
        </w:rPr>
        <w:t>s clients</w:t>
      </w:r>
      <w:r w:rsidR="00D204DE">
        <w:rPr>
          <w:rFonts w:asciiTheme="majorBidi" w:hAnsiTheme="majorBidi" w:cstheme="majorBidi"/>
          <w:sz w:val="24"/>
          <w:szCs w:val="24"/>
        </w:rPr>
        <w:t xml:space="preserve"> (</w:t>
      </w:r>
      <w:proofErr w:type="gramStart"/>
      <w:r w:rsidR="00D204DE">
        <w:rPr>
          <w:rFonts w:asciiTheme="majorBidi" w:hAnsiTheme="majorBidi" w:cstheme="majorBidi"/>
          <w:sz w:val="24"/>
          <w:szCs w:val="24"/>
        </w:rPr>
        <w:t>Martinez  &amp;</w:t>
      </w:r>
      <w:proofErr w:type="gramEnd"/>
      <w:r w:rsidR="00D204DE">
        <w:rPr>
          <w:rFonts w:asciiTheme="majorBidi" w:hAnsiTheme="majorBidi" w:cstheme="majorBidi"/>
          <w:sz w:val="24"/>
          <w:szCs w:val="24"/>
        </w:rPr>
        <w:t xml:space="preserve"> Rodriguez </w:t>
      </w:r>
      <w:proofErr w:type="spellStart"/>
      <w:r w:rsidR="00D204DE">
        <w:rPr>
          <w:rFonts w:asciiTheme="majorBidi" w:hAnsiTheme="majorBidi" w:cstheme="majorBidi"/>
          <w:sz w:val="24"/>
          <w:szCs w:val="24"/>
        </w:rPr>
        <w:t>del</w:t>
      </w:r>
      <w:proofErr w:type="spellEnd"/>
      <w:r w:rsidR="00D204DE">
        <w:rPr>
          <w:rFonts w:asciiTheme="majorBidi" w:hAnsiTheme="majorBidi" w:cstheme="majorBidi"/>
          <w:sz w:val="24"/>
          <w:szCs w:val="24"/>
        </w:rPr>
        <w:t xml:space="preserve"> </w:t>
      </w:r>
      <w:proofErr w:type="spellStart"/>
      <w:r w:rsidR="00D204DE">
        <w:rPr>
          <w:rFonts w:asciiTheme="majorBidi" w:hAnsiTheme="majorBidi" w:cstheme="majorBidi"/>
          <w:sz w:val="24"/>
          <w:szCs w:val="24"/>
        </w:rPr>
        <w:t>Bosque</w:t>
      </w:r>
      <w:proofErr w:type="spellEnd"/>
      <w:r w:rsidR="00D204DE">
        <w:rPr>
          <w:rFonts w:asciiTheme="majorBidi" w:hAnsiTheme="majorBidi" w:cstheme="majorBidi"/>
          <w:sz w:val="24"/>
          <w:szCs w:val="24"/>
        </w:rPr>
        <w:t>, 2013</w:t>
      </w:r>
      <w:r w:rsidR="00AD5547">
        <w:rPr>
          <w:rStyle w:val="Appelnotedebasdep"/>
          <w:rFonts w:asciiTheme="majorBidi" w:hAnsiTheme="majorBidi" w:cstheme="majorBidi"/>
          <w:sz w:val="24"/>
          <w:szCs w:val="24"/>
        </w:rPr>
        <w:footnoteReference w:id="7"/>
      </w:r>
      <w:r w:rsidR="00D204DE">
        <w:rPr>
          <w:rFonts w:asciiTheme="majorBidi" w:hAnsiTheme="majorBidi" w:cstheme="majorBidi"/>
          <w:sz w:val="24"/>
          <w:szCs w:val="24"/>
        </w:rPr>
        <w:t> ; Saul et al , 2018</w:t>
      </w:r>
      <w:r w:rsidR="00AD5547">
        <w:rPr>
          <w:rStyle w:val="Appelnotedebasdep"/>
          <w:rFonts w:asciiTheme="majorBidi" w:hAnsiTheme="majorBidi" w:cstheme="majorBidi"/>
          <w:sz w:val="24"/>
          <w:szCs w:val="24"/>
        </w:rPr>
        <w:footnoteReference w:id="8"/>
      </w:r>
      <w:r w:rsidR="00AD5547">
        <w:rPr>
          <w:rFonts w:asciiTheme="majorBidi" w:hAnsiTheme="majorBidi" w:cstheme="majorBidi"/>
          <w:sz w:val="24"/>
          <w:szCs w:val="24"/>
        </w:rPr>
        <w:t>)</w:t>
      </w:r>
      <w:r w:rsidRPr="005658FE">
        <w:rPr>
          <w:rFonts w:asciiTheme="majorBidi" w:hAnsiTheme="majorBidi" w:cstheme="majorBidi"/>
          <w:sz w:val="24"/>
          <w:szCs w:val="24"/>
        </w:rPr>
        <w:t xml:space="preserve">. </w:t>
      </w:r>
    </w:p>
    <w:p w:rsidR="005658FE" w:rsidRPr="00714848" w:rsidRDefault="005658FE" w:rsidP="00AD5547">
      <w:pPr>
        <w:spacing w:line="360" w:lineRule="auto"/>
        <w:jc w:val="both"/>
        <w:rPr>
          <w:rFonts w:asciiTheme="majorBidi" w:hAnsiTheme="majorBidi" w:cstheme="majorBidi"/>
          <w:sz w:val="24"/>
          <w:szCs w:val="24"/>
        </w:rPr>
      </w:pPr>
      <w:r w:rsidRPr="00943D23">
        <w:rPr>
          <w:rFonts w:asciiTheme="majorBidi" w:hAnsiTheme="majorBidi" w:cstheme="majorBidi"/>
          <w:iCs/>
          <w:sz w:val="24"/>
          <w:szCs w:val="24"/>
        </w:rPr>
        <w:t>Il est largement reconnu aujourd’hui que</w:t>
      </w:r>
      <w:r w:rsidRPr="00714848">
        <w:rPr>
          <w:rFonts w:asciiTheme="majorBidi" w:hAnsiTheme="majorBidi" w:cstheme="majorBidi"/>
          <w:sz w:val="24"/>
          <w:szCs w:val="24"/>
        </w:rPr>
        <w:t xml:space="preserve"> des clients fidèles ont en effet tendance à acheter plus, à recommander plus et à s’impliquer davantage dans l’élaboration de l’offre de l’entreprise. Il s’agit enfin d’une stratégie moins chère que l’acquisition client</w:t>
      </w:r>
      <w:r w:rsidR="00AD5547">
        <w:rPr>
          <w:rFonts w:asciiTheme="majorBidi" w:hAnsiTheme="majorBidi" w:cstheme="majorBidi"/>
          <w:sz w:val="24"/>
          <w:szCs w:val="24"/>
        </w:rPr>
        <w:t xml:space="preserve"> </w:t>
      </w:r>
      <w:proofErr w:type="gramStart"/>
      <w:r w:rsidR="00AD5547">
        <w:rPr>
          <w:rFonts w:asciiTheme="majorBidi" w:hAnsiTheme="majorBidi" w:cstheme="majorBidi"/>
          <w:sz w:val="24"/>
          <w:szCs w:val="24"/>
        </w:rPr>
        <w:t xml:space="preserve">( </w:t>
      </w:r>
      <w:proofErr w:type="spellStart"/>
      <w:r w:rsidR="00AD5547">
        <w:rPr>
          <w:rFonts w:asciiTheme="majorBidi" w:hAnsiTheme="majorBidi" w:cstheme="majorBidi"/>
          <w:sz w:val="24"/>
          <w:szCs w:val="24"/>
        </w:rPr>
        <w:t>Zendagui</w:t>
      </w:r>
      <w:proofErr w:type="spellEnd"/>
      <w:proofErr w:type="gramEnd"/>
      <w:r w:rsidR="00AD5547">
        <w:rPr>
          <w:rFonts w:asciiTheme="majorBidi" w:hAnsiTheme="majorBidi" w:cstheme="majorBidi"/>
          <w:sz w:val="24"/>
          <w:szCs w:val="24"/>
        </w:rPr>
        <w:t>, 2021)</w:t>
      </w:r>
      <w:r w:rsidR="00AD5547">
        <w:rPr>
          <w:rStyle w:val="Appelnotedebasdep"/>
          <w:rFonts w:asciiTheme="majorBidi" w:hAnsiTheme="majorBidi" w:cstheme="majorBidi"/>
          <w:sz w:val="24"/>
          <w:szCs w:val="24"/>
        </w:rPr>
        <w:footnoteReference w:id="9"/>
      </w:r>
      <w:r w:rsidRPr="00714848">
        <w:rPr>
          <w:rFonts w:asciiTheme="majorBidi" w:hAnsiTheme="majorBidi" w:cstheme="majorBidi"/>
          <w:sz w:val="24"/>
          <w:szCs w:val="24"/>
        </w:rPr>
        <w:t>.</w:t>
      </w:r>
    </w:p>
    <w:p w:rsidR="005658FE" w:rsidRDefault="005658FE" w:rsidP="00243F48">
      <w:pPr>
        <w:spacing w:after="0" w:line="360" w:lineRule="auto"/>
        <w:jc w:val="both"/>
        <w:rPr>
          <w:rFonts w:asciiTheme="majorBidi" w:hAnsiTheme="majorBidi" w:cstheme="majorBidi"/>
          <w:sz w:val="24"/>
          <w:szCs w:val="24"/>
        </w:rPr>
      </w:pPr>
      <w:r w:rsidRPr="00E46217">
        <w:rPr>
          <w:rStyle w:val="apple-style-span"/>
          <w:rFonts w:asciiTheme="majorBidi" w:hAnsiTheme="majorBidi" w:cstheme="majorBidi"/>
          <w:sz w:val="24"/>
          <w:szCs w:val="24"/>
          <w:lang w:bidi="he-IL"/>
        </w:rPr>
        <w:t>En se référant à la revue de la littérature sur</w:t>
      </w:r>
      <w:r w:rsidR="002C6B96">
        <w:rPr>
          <w:rStyle w:val="apple-style-span"/>
          <w:rFonts w:asciiTheme="majorBidi" w:hAnsiTheme="majorBidi" w:cstheme="majorBidi"/>
          <w:sz w:val="24"/>
          <w:szCs w:val="24"/>
          <w:lang w:bidi="he-IL"/>
        </w:rPr>
        <w:t xml:space="preserve"> la fidélité des clients </w:t>
      </w:r>
      <w:r w:rsidR="00226068" w:rsidRPr="00E46217">
        <w:rPr>
          <w:rStyle w:val="apple-style-span"/>
          <w:rFonts w:asciiTheme="majorBidi" w:hAnsiTheme="majorBidi" w:cstheme="majorBidi"/>
          <w:sz w:val="24"/>
          <w:szCs w:val="24"/>
          <w:lang w:bidi="he-IL"/>
        </w:rPr>
        <w:t>(</w:t>
      </w:r>
      <w:r w:rsidR="00226068">
        <w:rPr>
          <w:rStyle w:val="apple-style-span"/>
          <w:rFonts w:asciiTheme="majorBidi" w:hAnsiTheme="majorBidi" w:cstheme="majorBidi"/>
          <w:sz w:val="24"/>
          <w:szCs w:val="24"/>
          <w:lang w:bidi="he-IL"/>
        </w:rPr>
        <w:t>Dick</w:t>
      </w:r>
      <w:r w:rsidR="00714848">
        <w:rPr>
          <w:rStyle w:val="apple-style-span"/>
          <w:rFonts w:asciiTheme="majorBidi" w:hAnsiTheme="majorBidi" w:cstheme="majorBidi"/>
          <w:sz w:val="24"/>
          <w:szCs w:val="24"/>
          <w:lang w:bidi="he-IL"/>
        </w:rPr>
        <w:t>&amp;</w:t>
      </w:r>
      <w:proofErr w:type="spellStart"/>
      <w:r w:rsidR="00226068">
        <w:rPr>
          <w:rStyle w:val="apple-style-span"/>
          <w:rFonts w:asciiTheme="majorBidi" w:hAnsiTheme="majorBidi" w:cstheme="majorBidi"/>
          <w:sz w:val="24"/>
          <w:szCs w:val="24"/>
          <w:lang w:bidi="he-IL"/>
        </w:rPr>
        <w:t>Basu</w:t>
      </w:r>
      <w:proofErr w:type="spellEnd"/>
      <w:r w:rsidR="00226068">
        <w:rPr>
          <w:rStyle w:val="apple-style-span"/>
          <w:rFonts w:asciiTheme="majorBidi" w:hAnsiTheme="majorBidi" w:cstheme="majorBidi"/>
          <w:sz w:val="24"/>
          <w:szCs w:val="24"/>
          <w:lang w:bidi="he-IL"/>
        </w:rPr>
        <w:t>,</w:t>
      </w:r>
      <w:r w:rsidR="00714848">
        <w:rPr>
          <w:rStyle w:val="apple-style-span"/>
          <w:rFonts w:asciiTheme="majorBidi" w:hAnsiTheme="majorBidi" w:cstheme="majorBidi"/>
          <w:sz w:val="24"/>
          <w:szCs w:val="24"/>
          <w:lang w:bidi="he-IL"/>
        </w:rPr>
        <w:t xml:space="preserve"> 1994</w:t>
      </w:r>
      <w:r w:rsidR="003A5591">
        <w:rPr>
          <w:rStyle w:val="Appelnotedebasdep"/>
          <w:rFonts w:asciiTheme="majorBidi" w:hAnsiTheme="majorBidi" w:cstheme="majorBidi"/>
          <w:sz w:val="24"/>
          <w:szCs w:val="24"/>
          <w:lang w:bidi="he-IL"/>
        </w:rPr>
        <w:footnoteReference w:id="10"/>
      </w:r>
      <w:r w:rsidR="00714848">
        <w:rPr>
          <w:rStyle w:val="apple-style-span"/>
          <w:rFonts w:asciiTheme="majorBidi" w:hAnsiTheme="majorBidi" w:cstheme="majorBidi"/>
          <w:sz w:val="24"/>
          <w:szCs w:val="24"/>
          <w:lang w:bidi="he-IL"/>
        </w:rPr>
        <w:t> </w:t>
      </w:r>
      <w:r w:rsidR="00226068">
        <w:rPr>
          <w:rStyle w:val="apple-style-span"/>
          <w:rFonts w:asciiTheme="majorBidi" w:hAnsiTheme="majorBidi" w:cstheme="majorBidi"/>
          <w:sz w:val="24"/>
          <w:szCs w:val="24"/>
          <w:lang w:bidi="he-IL"/>
        </w:rPr>
        <w:t xml:space="preserve">; </w:t>
      </w:r>
      <w:proofErr w:type="spellStart"/>
      <w:r w:rsidR="00226068">
        <w:rPr>
          <w:rStyle w:val="apple-style-span"/>
          <w:rFonts w:asciiTheme="majorBidi" w:hAnsiTheme="majorBidi" w:cstheme="majorBidi"/>
          <w:sz w:val="24"/>
          <w:szCs w:val="24"/>
          <w:lang w:bidi="he-IL"/>
        </w:rPr>
        <w:t>Reichheld</w:t>
      </w:r>
      <w:proofErr w:type="spellEnd"/>
      <w:r w:rsidR="00226068">
        <w:rPr>
          <w:rStyle w:val="apple-style-span"/>
          <w:rFonts w:asciiTheme="majorBidi" w:hAnsiTheme="majorBidi" w:cstheme="majorBidi"/>
          <w:sz w:val="24"/>
          <w:szCs w:val="24"/>
          <w:lang w:bidi="he-IL"/>
        </w:rPr>
        <w:t xml:space="preserve"> &amp;</w:t>
      </w:r>
      <w:r w:rsidR="00714848">
        <w:rPr>
          <w:rStyle w:val="apple-style-span"/>
          <w:rFonts w:asciiTheme="majorBidi" w:hAnsiTheme="majorBidi" w:cstheme="majorBidi"/>
          <w:sz w:val="24"/>
          <w:szCs w:val="24"/>
          <w:lang w:bidi="he-IL"/>
        </w:rPr>
        <w:t xml:space="preserve"> </w:t>
      </w:r>
      <w:proofErr w:type="spellStart"/>
      <w:r w:rsidR="00714848">
        <w:rPr>
          <w:rStyle w:val="apple-style-span"/>
          <w:rFonts w:asciiTheme="majorBidi" w:hAnsiTheme="majorBidi" w:cstheme="majorBidi"/>
          <w:sz w:val="24"/>
          <w:szCs w:val="24"/>
          <w:lang w:bidi="he-IL"/>
        </w:rPr>
        <w:t>Teal</w:t>
      </w:r>
      <w:proofErr w:type="spellEnd"/>
      <w:r w:rsidR="00714848">
        <w:rPr>
          <w:rStyle w:val="apple-style-span"/>
          <w:rFonts w:asciiTheme="majorBidi" w:hAnsiTheme="majorBidi" w:cstheme="majorBidi"/>
          <w:sz w:val="24"/>
          <w:szCs w:val="24"/>
          <w:lang w:bidi="he-IL"/>
        </w:rPr>
        <w:t>, 1996 </w:t>
      </w:r>
      <w:r w:rsidR="0017795F">
        <w:rPr>
          <w:rStyle w:val="Appelnotedebasdep"/>
          <w:rFonts w:asciiTheme="majorBidi" w:hAnsiTheme="majorBidi" w:cstheme="majorBidi"/>
          <w:sz w:val="24"/>
          <w:szCs w:val="24"/>
          <w:lang w:bidi="he-IL"/>
        </w:rPr>
        <w:footnoteReference w:id="11"/>
      </w:r>
      <w:r w:rsidR="00226068">
        <w:rPr>
          <w:rStyle w:val="apple-style-span"/>
          <w:rFonts w:asciiTheme="majorBidi" w:hAnsiTheme="majorBidi" w:cstheme="majorBidi"/>
          <w:sz w:val="24"/>
          <w:szCs w:val="24"/>
          <w:lang w:bidi="he-IL"/>
        </w:rPr>
        <w:t xml:space="preserve">; </w:t>
      </w:r>
      <w:proofErr w:type="spellStart"/>
      <w:r w:rsidR="00226068">
        <w:rPr>
          <w:rStyle w:val="apple-style-span"/>
          <w:rFonts w:asciiTheme="majorBidi" w:hAnsiTheme="majorBidi" w:cstheme="majorBidi"/>
          <w:sz w:val="24"/>
          <w:szCs w:val="24"/>
          <w:lang w:bidi="he-IL"/>
        </w:rPr>
        <w:t>Zeithmal</w:t>
      </w:r>
      <w:proofErr w:type="spellEnd"/>
      <w:r w:rsidR="00226068">
        <w:rPr>
          <w:rStyle w:val="apple-style-span"/>
          <w:rFonts w:asciiTheme="majorBidi" w:hAnsiTheme="majorBidi" w:cstheme="majorBidi"/>
          <w:sz w:val="24"/>
          <w:szCs w:val="24"/>
          <w:lang w:bidi="he-IL"/>
        </w:rPr>
        <w:t>,</w:t>
      </w:r>
      <w:r w:rsidR="00714848">
        <w:rPr>
          <w:rStyle w:val="apple-style-span"/>
          <w:rFonts w:asciiTheme="majorBidi" w:hAnsiTheme="majorBidi" w:cstheme="majorBidi"/>
          <w:sz w:val="24"/>
          <w:szCs w:val="24"/>
          <w:lang w:bidi="he-IL"/>
        </w:rPr>
        <w:t xml:space="preserve"> 1998</w:t>
      </w:r>
      <w:r w:rsidR="00226068">
        <w:rPr>
          <w:rStyle w:val="Appelnotedebasdep"/>
          <w:rFonts w:asciiTheme="majorBidi" w:hAnsiTheme="majorBidi" w:cstheme="majorBidi"/>
          <w:sz w:val="24"/>
          <w:szCs w:val="24"/>
          <w:lang w:bidi="he-IL"/>
        </w:rPr>
        <w:footnoteReference w:id="12"/>
      </w:r>
      <w:r w:rsidR="00714848">
        <w:rPr>
          <w:rStyle w:val="apple-style-span"/>
          <w:rFonts w:asciiTheme="majorBidi" w:hAnsiTheme="majorBidi" w:cstheme="majorBidi"/>
          <w:sz w:val="24"/>
          <w:szCs w:val="24"/>
          <w:lang w:bidi="he-IL"/>
        </w:rPr>
        <w:t> </w:t>
      </w:r>
      <w:r w:rsidR="00685293">
        <w:rPr>
          <w:rStyle w:val="apple-style-span"/>
          <w:rFonts w:asciiTheme="majorBidi" w:hAnsiTheme="majorBidi" w:cstheme="majorBidi"/>
          <w:sz w:val="24"/>
          <w:szCs w:val="24"/>
          <w:lang w:bidi="he-IL"/>
        </w:rPr>
        <w:t xml:space="preserve">; Song et </w:t>
      </w:r>
      <w:proofErr w:type="gramStart"/>
      <w:r w:rsidR="00685293">
        <w:rPr>
          <w:rStyle w:val="apple-style-span"/>
          <w:rFonts w:asciiTheme="majorBidi" w:hAnsiTheme="majorBidi" w:cstheme="majorBidi"/>
          <w:sz w:val="24"/>
          <w:szCs w:val="24"/>
          <w:lang w:bidi="he-IL"/>
        </w:rPr>
        <w:t>al ,</w:t>
      </w:r>
      <w:proofErr w:type="gramEnd"/>
      <w:r w:rsidR="00685293">
        <w:rPr>
          <w:rStyle w:val="apple-style-span"/>
          <w:rFonts w:asciiTheme="majorBidi" w:hAnsiTheme="majorBidi" w:cstheme="majorBidi"/>
          <w:sz w:val="24"/>
          <w:szCs w:val="24"/>
          <w:lang w:bidi="he-IL"/>
        </w:rPr>
        <w:t xml:space="preserve"> 2019</w:t>
      </w:r>
      <w:r w:rsidR="00685293">
        <w:rPr>
          <w:rStyle w:val="Appelnotedebasdep"/>
          <w:rFonts w:asciiTheme="majorBidi" w:hAnsiTheme="majorBidi" w:cstheme="majorBidi"/>
          <w:sz w:val="24"/>
          <w:szCs w:val="24"/>
          <w:lang w:bidi="he-IL"/>
        </w:rPr>
        <w:footnoteReference w:id="13"/>
      </w:r>
      <w:r w:rsidR="00D204DE">
        <w:rPr>
          <w:rStyle w:val="apple-style-span"/>
          <w:rFonts w:asciiTheme="majorBidi" w:hAnsiTheme="majorBidi" w:cstheme="majorBidi"/>
          <w:sz w:val="24"/>
          <w:szCs w:val="24"/>
          <w:lang w:bidi="he-IL"/>
        </w:rPr>
        <w:t> ;Zhang et al, 2019</w:t>
      </w:r>
      <w:r w:rsidR="00C82C4F">
        <w:rPr>
          <w:rStyle w:val="Appelnotedebasdep"/>
          <w:rFonts w:asciiTheme="majorBidi" w:hAnsiTheme="majorBidi" w:cstheme="majorBidi"/>
          <w:sz w:val="24"/>
          <w:szCs w:val="24"/>
          <w:lang w:bidi="he-IL"/>
        </w:rPr>
        <w:footnoteReference w:id="14"/>
      </w:r>
      <w:r w:rsidR="00D204DE">
        <w:rPr>
          <w:rStyle w:val="apple-style-span"/>
          <w:rFonts w:asciiTheme="majorBidi" w:hAnsiTheme="majorBidi" w:cstheme="majorBidi"/>
          <w:sz w:val="24"/>
          <w:szCs w:val="24"/>
          <w:lang w:bidi="he-IL"/>
        </w:rPr>
        <w:t xml:space="preserve">) </w:t>
      </w:r>
      <w:r w:rsidRPr="00E46217">
        <w:rPr>
          <w:rStyle w:val="apple-style-span"/>
          <w:rFonts w:asciiTheme="majorBidi" w:hAnsiTheme="majorBidi" w:cstheme="majorBidi"/>
          <w:sz w:val="24"/>
          <w:szCs w:val="24"/>
          <w:lang w:bidi="he-IL"/>
        </w:rPr>
        <w:t xml:space="preserve">, nous remarquons </w:t>
      </w:r>
      <w:r w:rsidRPr="00E46217">
        <w:rPr>
          <w:rStyle w:val="apple-style-span"/>
          <w:rFonts w:asciiTheme="majorBidi" w:hAnsiTheme="majorBidi" w:cstheme="majorBidi"/>
          <w:sz w:val="24"/>
          <w:szCs w:val="24"/>
          <w:lang w:bidi="he-IL"/>
        </w:rPr>
        <w:lastRenderedPageBreak/>
        <w:t>que l</w:t>
      </w:r>
      <w:r w:rsidRPr="00E46217">
        <w:rPr>
          <w:rFonts w:asciiTheme="majorBidi" w:hAnsiTheme="majorBidi" w:cstheme="majorBidi"/>
          <w:sz w:val="24"/>
          <w:szCs w:val="24"/>
        </w:rPr>
        <w:t>a quasi-majorité des chercheurs</w:t>
      </w:r>
      <w:r w:rsidR="00243F48">
        <w:rPr>
          <w:rFonts w:asciiTheme="majorBidi" w:hAnsiTheme="majorBidi" w:cstheme="majorBidi"/>
          <w:sz w:val="24"/>
          <w:szCs w:val="24"/>
        </w:rPr>
        <w:t xml:space="preserve"> ont atteint</w:t>
      </w:r>
      <w:r w:rsidRPr="00E46217">
        <w:rPr>
          <w:rFonts w:asciiTheme="majorBidi" w:hAnsiTheme="majorBidi" w:cstheme="majorBidi"/>
          <w:sz w:val="24"/>
          <w:szCs w:val="24"/>
        </w:rPr>
        <w:t xml:space="preserve"> l’existence d’un effet significatif de la </w:t>
      </w:r>
      <w:r w:rsidR="00BB2F35">
        <w:rPr>
          <w:rFonts w:asciiTheme="majorBidi" w:hAnsiTheme="majorBidi" w:cstheme="majorBidi"/>
          <w:sz w:val="24"/>
          <w:szCs w:val="24"/>
        </w:rPr>
        <w:t xml:space="preserve">fidélité </w:t>
      </w:r>
      <w:r w:rsidR="004E0ADE">
        <w:rPr>
          <w:rFonts w:asciiTheme="majorBidi" w:hAnsiTheme="majorBidi" w:cstheme="majorBidi"/>
          <w:sz w:val="24"/>
          <w:szCs w:val="24"/>
        </w:rPr>
        <w:t xml:space="preserve">client </w:t>
      </w:r>
      <w:r w:rsidR="004E0ADE" w:rsidRPr="00E46217">
        <w:rPr>
          <w:rFonts w:asciiTheme="majorBidi" w:hAnsiTheme="majorBidi" w:cstheme="majorBidi"/>
          <w:sz w:val="24"/>
          <w:szCs w:val="24"/>
        </w:rPr>
        <w:t>sur</w:t>
      </w:r>
      <w:r w:rsidRPr="00E46217">
        <w:rPr>
          <w:rFonts w:asciiTheme="majorBidi" w:hAnsiTheme="majorBidi" w:cstheme="majorBidi"/>
          <w:sz w:val="24"/>
          <w:szCs w:val="24"/>
        </w:rPr>
        <w:t xml:space="preserve"> la notoriété et </w:t>
      </w:r>
      <w:r>
        <w:rPr>
          <w:rFonts w:asciiTheme="majorBidi" w:hAnsiTheme="majorBidi" w:cstheme="majorBidi"/>
          <w:sz w:val="24"/>
          <w:szCs w:val="24"/>
        </w:rPr>
        <w:t>sur la</w:t>
      </w:r>
      <w:r w:rsidRPr="00E46217">
        <w:rPr>
          <w:rFonts w:asciiTheme="majorBidi" w:hAnsiTheme="majorBidi" w:cstheme="majorBidi"/>
          <w:sz w:val="24"/>
          <w:szCs w:val="24"/>
        </w:rPr>
        <w:t xml:space="preserve"> rentabilité </w:t>
      </w:r>
      <w:proofErr w:type="spellStart"/>
      <w:r w:rsidRPr="00E46217">
        <w:rPr>
          <w:rFonts w:asciiTheme="majorBidi" w:hAnsiTheme="majorBidi" w:cstheme="majorBidi"/>
          <w:sz w:val="24"/>
          <w:szCs w:val="24"/>
        </w:rPr>
        <w:t>d</w:t>
      </w:r>
      <w:r>
        <w:rPr>
          <w:rFonts w:asciiTheme="majorBidi" w:hAnsiTheme="majorBidi" w:cstheme="majorBidi"/>
          <w:sz w:val="24"/>
          <w:szCs w:val="24"/>
        </w:rPr>
        <w:t>el’entreprise</w:t>
      </w:r>
      <w:proofErr w:type="spellEnd"/>
      <w:r w:rsidR="0017795F">
        <w:rPr>
          <w:rStyle w:val="Appelnotedebasdep"/>
          <w:rFonts w:asciiTheme="majorBidi" w:hAnsiTheme="majorBidi" w:cstheme="majorBidi"/>
          <w:sz w:val="24"/>
          <w:szCs w:val="24"/>
        </w:rPr>
        <w:footnoteReference w:id="15"/>
      </w:r>
      <w:r w:rsidRPr="00E46217">
        <w:rPr>
          <w:rFonts w:asciiTheme="majorBidi" w:hAnsiTheme="majorBidi" w:cstheme="majorBidi"/>
          <w:sz w:val="24"/>
          <w:szCs w:val="24"/>
        </w:rPr>
        <w:t xml:space="preserve">. </w:t>
      </w:r>
    </w:p>
    <w:p w:rsidR="0017795F" w:rsidRDefault="002C6B96" w:rsidP="0017795F">
      <w:pPr>
        <w:spacing w:line="360" w:lineRule="auto"/>
        <w:jc w:val="both"/>
        <w:rPr>
          <w:rFonts w:asciiTheme="majorBidi" w:hAnsiTheme="majorBidi" w:cstheme="majorBidi"/>
          <w:color w:val="FF0000"/>
          <w:sz w:val="24"/>
          <w:szCs w:val="24"/>
        </w:rPr>
      </w:pPr>
      <w:r>
        <w:rPr>
          <w:rFonts w:asciiTheme="majorBidi" w:hAnsiTheme="majorBidi" w:cstheme="majorBidi"/>
          <w:sz w:val="24"/>
          <w:szCs w:val="24"/>
        </w:rPr>
        <w:t>Dans le secteur de la téléphonie mobile</w:t>
      </w:r>
      <w:r w:rsidR="00714848">
        <w:rPr>
          <w:rFonts w:asciiTheme="majorBidi" w:hAnsiTheme="majorBidi" w:cstheme="majorBidi"/>
          <w:sz w:val="24"/>
          <w:szCs w:val="24"/>
        </w:rPr>
        <w:t>,</w:t>
      </w:r>
      <w:r>
        <w:rPr>
          <w:rFonts w:asciiTheme="majorBidi" w:hAnsiTheme="majorBidi" w:cstheme="majorBidi"/>
          <w:sz w:val="24"/>
          <w:szCs w:val="24"/>
        </w:rPr>
        <w:t xml:space="preserve"> la situation est </w:t>
      </w:r>
      <w:r w:rsidR="00714848">
        <w:rPr>
          <w:rFonts w:asciiTheme="majorBidi" w:hAnsiTheme="majorBidi" w:cstheme="majorBidi"/>
          <w:sz w:val="24"/>
          <w:szCs w:val="24"/>
        </w:rPr>
        <w:t>vraiment difficile</w:t>
      </w:r>
      <w:r>
        <w:rPr>
          <w:rFonts w:asciiTheme="majorBidi" w:hAnsiTheme="majorBidi" w:cstheme="majorBidi"/>
          <w:sz w:val="24"/>
          <w:szCs w:val="24"/>
        </w:rPr>
        <w:t xml:space="preserve"> et </w:t>
      </w:r>
      <w:r w:rsidR="00226068">
        <w:rPr>
          <w:rFonts w:asciiTheme="majorBidi" w:hAnsiTheme="majorBidi" w:cstheme="majorBidi"/>
          <w:sz w:val="24"/>
          <w:szCs w:val="24"/>
        </w:rPr>
        <w:t>complexe,</w:t>
      </w:r>
      <w:r>
        <w:rPr>
          <w:rFonts w:asciiTheme="majorBidi" w:hAnsiTheme="majorBidi" w:cstheme="majorBidi"/>
          <w:sz w:val="24"/>
          <w:szCs w:val="24"/>
        </w:rPr>
        <w:t xml:space="preserve"> du fait que c’</w:t>
      </w:r>
      <w:r w:rsidR="00714848">
        <w:rPr>
          <w:rFonts w:asciiTheme="majorBidi" w:hAnsiTheme="majorBidi" w:cstheme="majorBidi"/>
          <w:sz w:val="24"/>
          <w:szCs w:val="24"/>
        </w:rPr>
        <w:t>e</w:t>
      </w:r>
      <w:r>
        <w:rPr>
          <w:rFonts w:asciiTheme="majorBidi" w:hAnsiTheme="majorBidi" w:cstheme="majorBidi"/>
          <w:sz w:val="24"/>
          <w:szCs w:val="24"/>
        </w:rPr>
        <w:t xml:space="preserve">st un secteur  </w:t>
      </w:r>
      <w:r w:rsidR="00714848">
        <w:rPr>
          <w:rFonts w:asciiTheme="majorBidi" w:hAnsiTheme="majorBidi" w:cstheme="majorBidi"/>
          <w:sz w:val="24"/>
          <w:szCs w:val="24"/>
        </w:rPr>
        <w:t xml:space="preserve"> très concurrentiel.</w:t>
      </w:r>
    </w:p>
    <w:p w:rsidR="0054077F" w:rsidRPr="0017795F" w:rsidRDefault="00FF1CFD" w:rsidP="0017795F">
      <w:pPr>
        <w:spacing w:line="360" w:lineRule="auto"/>
        <w:jc w:val="both"/>
        <w:rPr>
          <w:rFonts w:asciiTheme="majorBidi" w:hAnsiTheme="majorBidi" w:cstheme="majorBidi"/>
          <w:color w:val="FF0000"/>
          <w:sz w:val="24"/>
          <w:szCs w:val="24"/>
        </w:rPr>
      </w:pPr>
      <w:proofErr w:type="gramStart"/>
      <w:r w:rsidRPr="00F35710">
        <w:rPr>
          <w:rFonts w:asciiTheme="majorBidi" w:hAnsiTheme="majorBidi" w:cstheme="majorBidi"/>
          <w:sz w:val="24"/>
          <w:szCs w:val="24"/>
        </w:rPr>
        <w:t xml:space="preserve">En Algérie, </w:t>
      </w:r>
      <w:r w:rsidR="002C6B96" w:rsidRPr="00F35710">
        <w:rPr>
          <w:rFonts w:asciiTheme="majorBidi" w:hAnsiTheme="majorBidi" w:cstheme="majorBidi"/>
          <w:sz w:val="24"/>
          <w:szCs w:val="24"/>
        </w:rPr>
        <w:t xml:space="preserve"> d</w:t>
      </w:r>
      <w:r w:rsidRPr="00F35710">
        <w:rPr>
          <w:rFonts w:asciiTheme="majorBidi" w:hAnsiTheme="majorBidi" w:cstheme="majorBidi"/>
          <w:sz w:val="24"/>
          <w:szCs w:val="24"/>
        </w:rPr>
        <w:t xml:space="preserve">epuis la libéralisation et le développement du secteur et avec l’adoption de la loi 2000- 03 du 05 aout 2000 portant sur l’ouverture du marché de la téléphonie mobile à la concurrence, </w:t>
      </w:r>
      <w:proofErr w:type="spellStart"/>
      <w:r w:rsidRPr="00F35710">
        <w:rPr>
          <w:rFonts w:asciiTheme="majorBidi" w:hAnsiTheme="majorBidi" w:cstheme="majorBidi"/>
          <w:sz w:val="24"/>
          <w:szCs w:val="24"/>
        </w:rPr>
        <w:t>Orascom</w:t>
      </w:r>
      <w:proofErr w:type="spellEnd"/>
      <w:r w:rsidRPr="00F35710">
        <w:rPr>
          <w:rFonts w:asciiTheme="majorBidi" w:hAnsiTheme="majorBidi" w:cstheme="majorBidi"/>
          <w:sz w:val="24"/>
          <w:szCs w:val="24"/>
        </w:rPr>
        <w:t xml:space="preserve"> Telecom Algérie sous la marque DJEZZY détient la première licence pour devenir le leader de la téléphonie mobile en Algérie en 2001, suivie par Algérie Telecom mobile la filiale d’Algérie Telecom sous la marque MOBILIS en 2003 et en fin l’</w:t>
      </w:r>
      <w:r w:rsidR="003A5591" w:rsidRPr="00F35710">
        <w:rPr>
          <w:rFonts w:asciiTheme="majorBidi" w:hAnsiTheme="majorBidi" w:cstheme="majorBidi"/>
          <w:sz w:val="24"/>
          <w:szCs w:val="24"/>
        </w:rPr>
        <w:t>opérateur</w:t>
      </w:r>
      <w:r w:rsidRPr="00F35710">
        <w:rPr>
          <w:rFonts w:asciiTheme="majorBidi" w:hAnsiTheme="majorBidi" w:cstheme="majorBidi"/>
          <w:sz w:val="24"/>
          <w:szCs w:val="24"/>
        </w:rPr>
        <w:t xml:space="preserve"> </w:t>
      </w:r>
      <w:proofErr w:type="spellStart"/>
      <w:r w:rsidRPr="00F35710">
        <w:rPr>
          <w:rFonts w:asciiTheme="majorBidi" w:hAnsiTheme="majorBidi" w:cstheme="majorBidi"/>
          <w:sz w:val="24"/>
          <w:szCs w:val="24"/>
        </w:rPr>
        <w:t>Wataniya</w:t>
      </w:r>
      <w:proofErr w:type="spellEnd"/>
      <w:r w:rsidRPr="00F35710">
        <w:rPr>
          <w:rFonts w:asciiTheme="majorBidi" w:hAnsiTheme="majorBidi" w:cstheme="majorBidi"/>
          <w:sz w:val="24"/>
          <w:szCs w:val="24"/>
        </w:rPr>
        <w:t xml:space="preserve"> Mobile avec sa marque NEDJMA en 2004.</w:t>
      </w:r>
      <w:proofErr w:type="gramEnd"/>
      <w:r w:rsidRPr="00F35710">
        <w:rPr>
          <w:rFonts w:asciiTheme="majorBidi" w:hAnsiTheme="majorBidi" w:cstheme="majorBidi"/>
          <w:sz w:val="24"/>
          <w:szCs w:val="24"/>
        </w:rPr>
        <w:t xml:space="preserve"> Ainsi le secteur algérien connait une concurrence de plus en plus agressive et une assez forte </w:t>
      </w:r>
      <w:r w:rsidR="00D204DE" w:rsidRPr="00F35710">
        <w:rPr>
          <w:rFonts w:asciiTheme="majorBidi" w:hAnsiTheme="majorBidi" w:cstheme="majorBidi"/>
          <w:sz w:val="24"/>
          <w:szCs w:val="24"/>
        </w:rPr>
        <w:t>croissance</w:t>
      </w:r>
      <w:r w:rsidR="00D204DE">
        <w:rPr>
          <w:rFonts w:asciiTheme="majorBidi" w:hAnsiTheme="majorBidi" w:cstheme="majorBidi"/>
          <w:sz w:val="24"/>
          <w:szCs w:val="24"/>
        </w:rPr>
        <w:t xml:space="preserve"> (</w:t>
      </w:r>
      <w:proofErr w:type="spellStart"/>
      <w:r w:rsidR="00D204DE">
        <w:rPr>
          <w:rFonts w:asciiTheme="majorBidi" w:hAnsiTheme="majorBidi" w:cstheme="majorBidi"/>
          <w:sz w:val="24"/>
          <w:szCs w:val="24"/>
        </w:rPr>
        <w:t>Hajou</w:t>
      </w:r>
      <w:proofErr w:type="spellEnd"/>
      <w:r w:rsidR="00D204DE">
        <w:rPr>
          <w:rFonts w:asciiTheme="majorBidi" w:hAnsiTheme="majorBidi" w:cstheme="majorBidi"/>
          <w:sz w:val="24"/>
          <w:szCs w:val="24"/>
        </w:rPr>
        <w:t>, 2014).</w:t>
      </w:r>
      <w:r w:rsidR="00EA4C76" w:rsidRPr="00F35710">
        <w:rPr>
          <w:rStyle w:val="Appelnotedebasdep"/>
          <w:rFonts w:asciiTheme="majorBidi" w:hAnsiTheme="majorBidi" w:cstheme="majorBidi"/>
          <w:sz w:val="24"/>
          <w:szCs w:val="24"/>
        </w:rPr>
        <w:footnoteReference w:id="16"/>
      </w:r>
    </w:p>
    <w:p w:rsidR="00F22B0C" w:rsidRDefault="00461711" w:rsidP="00F22B0C">
      <w:pPr>
        <w:tabs>
          <w:tab w:val="left" w:pos="3081"/>
        </w:tabs>
        <w:spacing w:line="360" w:lineRule="auto"/>
        <w:jc w:val="both"/>
        <w:rPr>
          <w:rFonts w:asciiTheme="majorBidi" w:hAnsiTheme="majorBidi" w:cstheme="majorBidi"/>
          <w:sz w:val="24"/>
          <w:szCs w:val="24"/>
        </w:rPr>
      </w:pPr>
      <w:r w:rsidRPr="00F35710">
        <w:rPr>
          <w:rFonts w:asciiTheme="majorBidi" w:hAnsiTheme="majorBidi" w:cstheme="majorBidi"/>
          <w:sz w:val="24"/>
          <w:szCs w:val="24"/>
        </w:rPr>
        <w:t xml:space="preserve">Aujourd’hui le téléphone mobile est présent au niveau de toutes les tranches d’âge, et il est l’instrument le plus branché chez les jeunes et a pu impacter considérablement le comportement du consommateur algérien, et sa satisfaction est devenue une préoccupation majeure pour l’ensemble des </w:t>
      </w:r>
      <w:proofErr w:type="gramStart"/>
      <w:r w:rsidRPr="00F35710">
        <w:rPr>
          <w:rFonts w:asciiTheme="majorBidi" w:hAnsiTheme="majorBidi" w:cstheme="majorBidi"/>
          <w:sz w:val="24"/>
          <w:szCs w:val="24"/>
        </w:rPr>
        <w:t>opérateurs .</w:t>
      </w:r>
      <w:proofErr w:type="gramEnd"/>
      <w:r w:rsidRPr="00F35710">
        <w:rPr>
          <w:rStyle w:val="Appelnotedebasdep"/>
          <w:rFonts w:asciiTheme="majorBidi" w:hAnsiTheme="majorBidi" w:cstheme="majorBidi"/>
          <w:sz w:val="24"/>
          <w:szCs w:val="24"/>
        </w:rPr>
        <w:footnoteReference w:id="17"/>
      </w:r>
    </w:p>
    <w:p w:rsidR="00564E1B" w:rsidRPr="00F22B0C" w:rsidRDefault="002C29F1" w:rsidP="00F22B0C">
      <w:pPr>
        <w:tabs>
          <w:tab w:val="left" w:pos="3081"/>
        </w:tabs>
        <w:spacing w:after="0" w:line="360" w:lineRule="auto"/>
        <w:jc w:val="both"/>
        <w:rPr>
          <w:rFonts w:asciiTheme="majorBidi" w:hAnsiTheme="majorBidi" w:cstheme="majorBidi"/>
          <w:sz w:val="24"/>
          <w:szCs w:val="24"/>
        </w:rPr>
      </w:pPr>
      <w:r w:rsidRPr="002C29F1">
        <w:rPr>
          <w:rFonts w:asciiTheme="majorBidi" w:hAnsiTheme="majorBidi" w:cstheme="majorBidi"/>
          <w:b/>
          <w:bCs/>
          <w:sz w:val="24"/>
          <w:szCs w:val="24"/>
        </w:rPr>
        <w:t>Les études antérieures</w:t>
      </w:r>
    </w:p>
    <w:p w:rsidR="00CA0D86" w:rsidRPr="00CA0D86" w:rsidRDefault="00CA0D86" w:rsidP="00F22B0C">
      <w:pPr>
        <w:tabs>
          <w:tab w:val="center" w:pos="567"/>
        </w:tabs>
        <w:spacing w:after="0" w:line="360" w:lineRule="auto"/>
        <w:rPr>
          <w:rFonts w:asciiTheme="majorBidi" w:hAnsiTheme="majorBidi" w:cstheme="majorBidi"/>
          <w:bCs/>
          <w:sz w:val="24"/>
          <w:szCs w:val="24"/>
        </w:rPr>
      </w:pPr>
      <w:proofErr w:type="spellStart"/>
      <w:r w:rsidRPr="00CA0D86">
        <w:rPr>
          <w:rFonts w:asciiTheme="majorBidi" w:hAnsiTheme="majorBidi" w:cstheme="majorBidi"/>
          <w:bCs/>
          <w:i/>
          <w:iCs/>
          <w:sz w:val="24"/>
          <w:szCs w:val="24"/>
        </w:rPr>
        <w:t>Zehir</w:t>
      </w:r>
      <w:proofErr w:type="spellEnd"/>
      <w:r w:rsidRPr="00CA0D86">
        <w:rPr>
          <w:rFonts w:asciiTheme="majorBidi" w:hAnsiTheme="majorBidi" w:cstheme="majorBidi"/>
          <w:bCs/>
          <w:i/>
          <w:iCs/>
          <w:sz w:val="24"/>
          <w:szCs w:val="24"/>
        </w:rPr>
        <w:t xml:space="preserve"> &amp; </w:t>
      </w:r>
      <w:proofErr w:type="spellStart"/>
      <w:r w:rsidRPr="00CA0D86">
        <w:rPr>
          <w:rFonts w:asciiTheme="majorBidi" w:hAnsiTheme="majorBidi" w:cstheme="majorBidi"/>
          <w:bCs/>
          <w:i/>
          <w:iCs/>
          <w:sz w:val="24"/>
          <w:szCs w:val="24"/>
        </w:rPr>
        <w:t>Narcıkara</w:t>
      </w:r>
      <w:proofErr w:type="spellEnd"/>
      <w:r w:rsidRPr="00CA0D86">
        <w:rPr>
          <w:rFonts w:asciiTheme="majorBidi" w:hAnsiTheme="majorBidi" w:cstheme="majorBidi"/>
          <w:bCs/>
          <w:i/>
          <w:iCs/>
          <w:sz w:val="24"/>
          <w:szCs w:val="24"/>
        </w:rPr>
        <w:t xml:space="preserve"> (201</w:t>
      </w:r>
      <w:r w:rsidR="006E2E78">
        <w:rPr>
          <w:rFonts w:asciiTheme="majorBidi" w:hAnsiTheme="majorBidi" w:cstheme="majorBidi"/>
          <w:bCs/>
          <w:i/>
          <w:iCs/>
          <w:sz w:val="24"/>
          <w:szCs w:val="24"/>
        </w:rPr>
        <w:t>6</w:t>
      </w:r>
      <w:proofErr w:type="gramStart"/>
      <w:r w:rsidRPr="00CA0D86">
        <w:rPr>
          <w:rFonts w:asciiTheme="majorBidi" w:hAnsiTheme="majorBidi" w:cstheme="majorBidi"/>
          <w:bCs/>
          <w:i/>
          <w:iCs/>
          <w:sz w:val="24"/>
          <w:szCs w:val="24"/>
        </w:rPr>
        <w:t>)</w:t>
      </w:r>
      <w:proofErr w:type="gramEnd"/>
      <w:r w:rsidRPr="00C57E88">
        <w:rPr>
          <w:rStyle w:val="Appelnotedebasdep"/>
          <w:rFonts w:asciiTheme="majorBidi" w:hAnsiTheme="majorBidi" w:cstheme="majorBidi"/>
          <w:bCs/>
          <w:i/>
          <w:iCs/>
          <w:sz w:val="24"/>
          <w:szCs w:val="24"/>
        </w:rPr>
        <w:footnoteReference w:id="18"/>
      </w:r>
      <w:r w:rsidR="00C57E88" w:rsidRPr="00C57E88">
        <w:rPr>
          <w:rFonts w:asciiTheme="majorBidi" w:hAnsiTheme="majorBidi" w:cstheme="majorBidi"/>
          <w:bCs/>
          <w:sz w:val="24"/>
          <w:szCs w:val="24"/>
        </w:rPr>
        <w:t>publient un article</w:t>
      </w:r>
      <w:r w:rsidR="00F22B0C">
        <w:rPr>
          <w:rFonts w:asciiTheme="majorBidi" w:hAnsiTheme="majorBidi" w:cstheme="majorBidi"/>
          <w:bCs/>
          <w:sz w:val="24"/>
          <w:szCs w:val="24"/>
        </w:rPr>
        <w:t> :</w:t>
      </w:r>
      <w:r w:rsidR="00C57E88" w:rsidRPr="00C57E88">
        <w:rPr>
          <w:rFonts w:asciiTheme="majorBidi" w:hAnsiTheme="majorBidi" w:cstheme="majorBidi"/>
          <w:i/>
          <w:iCs/>
          <w:color w:val="212121"/>
        </w:rPr>
        <w:t>Qualité des services électroniques et qualité du service de récupération  électronique: effets sur la perception de la valeur et les intentions de fidélité</w:t>
      </w:r>
      <w:r w:rsidR="00C57E88">
        <w:rPr>
          <w:rFonts w:asciiTheme="majorBidi" w:hAnsiTheme="majorBidi" w:cstheme="majorBidi"/>
          <w:color w:val="212121"/>
        </w:rPr>
        <w:t xml:space="preserve">. </w:t>
      </w:r>
      <w:r w:rsidR="00C57E88">
        <w:rPr>
          <w:rFonts w:asciiTheme="majorBidi" w:hAnsiTheme="majorBidi" w:cstheme="majorBidi"/>
          <w:bCs/>
          <w:color w:val="000000" w:themeColor="text1"/>
          <w:sz w:val="24"/>
          <w:szCs w:val="24"/>
          <w:shd w:val="clear" w:color="auto" w:fill="FFFFFF"/>
        </w:rPr>
        <w:t xml:space="preserve">L’objectif consiste </w:t>
      </w:r>
      <w:r w:rsidR="00F22B0C">
        <w:rPr>
          <w:rFonts w:asciiTheme="majorBidi" w:hAnsiTheme="majorBidi" w:cstheme="majorBidi"/>
          <w:bCs/>
          <w:color w:val="000000" w:themeColor="text1"/>
          <w:sz w:val="24"/>
          <w:szCs w:val="24"/>
          <w:shd w:val="clear" w:color="auto" w:fill="FFFFFF"/>
        </w:rPr>
        <w:t>a</w:t>
      </w:r>
      <w:r w:rsidR="00C57E88">
        <w:rPr>
          <w:rFonts w:asciiTheme="majorBidi" w:hAnsiTheme="majorBidi" w:cstheme="majorBidi"/>
          <w:bCs/>
          <w:color w:val="000000" w:themeColor="text1"/>
          <w:sz w:val="24"/>
          <w:szCs w:val="24"/>
          <w:shd w:val="clear" w:color="auto" w:fill="FFFFFF"/>
        </w:rPr>
        <w:t xml:space="preserve"> démontré les effets de  </w:t>
      </w:r>
      <w:r w:rsidRPr="00CA0D86">
        <w:rPr>
          <w:rFonts w:asciiTheme="majorBidi" w:hAnsiTheme="majorBidi" w:cstheme="majorBidi"/>
          <w:bCs/>
          <w:color w:val="000000" w:themeColor="text1"/>
          <w:sz w:val="24"/>
          <w:szCs w:val="24"/>
          <w:shd w:val="clear" w:color="auto" w:fill="FFFFFF"/>
        </w:rPr>
        <w:t xml:space="preserve"> la qualité du service des e-</w:t>
      </w:r>
      <w:r w:rsidR="00C57E88" w:rsidRPr="00CA0D86">
        <w:rPr>
          <w:rFonts w:asciiTheme="majorBidi" w:hAnsiTheme="majorBidi" w:cstheme="majorBidi"/>
          <w:bCs/>
          <w:color w:val="000000" w:themeColor="text1"/>
          <w:sz w:val="24"/>
          <w:szCs w:val="24"/>
          <w:shd w:val="clear" w:color="auto" w:fill="FFFFFF"/>
        </w:rPr>
        <w:t xml:space="preserve">commerçants </w:t>
      </w:r>
      <w:r w:rsidR="00C57E88">
        <w:rPr>
          <w:rFonts w:asciiTheme="majorBidi" w:hAnsiTheme="majorBidi" w:cstheme="majorBidi"/>
          <w:bCs/>
          <w:color w:val="000000" w:themeColor="text1"/>
          <w:sz w:val="24"/>
          <w:szCs w:val="24"/>
          <w:shd w:val="clear" w:color="auto" w:fill="FFFFFF"/>
        </w:rPr>
        <w:t xml:space="preserve">sur </w:t>
      </w:r>
      <w:r w:rsidRPr="00CA0D86">
        <w:rPr>
          <w:rFonts w:asciiTheme="majorBidi" w:hAnsiTheme="majorBidi" w:cstheme="majorBidi"/>
          <w:bCs/>
          <w:color w:val="000000" w:themeColor="text1"/>
          <w:sz w:val="24"/>
          <w:szCs w:val="24"/>
          <w:shd w:val="clear" w:color="auto" w:fill="FFFFFF"/>
        </w:rPr>
        <w:t xml:space="preserve">les niveaux de réussite des entreprises de commerce électronique. </w:t>
      </w:r>
      <w:r w:rsidRPr="00CA0D86">
        <w:rPr>
          <w:rFonts w:asciiTheme="majorBidi" w:hAnsiTheme="majorBidi" w:cstheme="majorBidi"/>
          <w:bCs/>
          <w:color w:val="000000" w:themeColor="text1"/>
          <w:sz w:val="24"/>
          <w:szCs w:val="24"/>
        </w:rPr>
        <w:t xml:space="preserve">Cette étude examine le contexte du commerce électronique en Turquie, un modèle théorique, </w:t>
      </w:r>
      <w:r w:rsidR="00C57E88" w:rsidRPr="00CA0D86">
        <w:rPr>
          <w:rFonts w:asciiTheme="majorBidi" w:hAnsiTheme="majorBidi" w:cstheme="majorBidi"/>
          <w:bCs/>
          <w:color w:val="000000" w:themeColor="text1"/>
          <w:sz w:val="24"/>
          <w:szCs w:val="24"/>
        </w:rPr>
        <w:t>a</w:t>
      </w:r>
      <w:r w:rsidRPr="00CA0D86">
        <w:rPr>
          <w:rFonts w:asciiTheme="majorBidi" w:hAnsiTheme="majorBidi" w:cstheme="majorBidi"/>
          <w:bCs/>
          <w:color w:val="000000" w:themeColor="text1"/>
          <w:sz w:val="24"/>
          <w:szCs w:val="24"/>
        </w:rPr>
        <w:t xml:space="preserve"> été établi par les </w:t>
      </w:r>
      <w:r w:rsidR="00C57E88" w:rsidRPr="00CA0D86">
        <w:rPr>
          <w:rFonts w:asciiTheme="majorBidi" w:hAnsiTheme="majorBidi" w:cstheme="majorBidi"/>
          <w:bCs/>
          <w:color w:val="000000" w:themeColor="text1"/>
          <w:sz w:val="24"/>
          <w:szCs w:val="24"/>
        </w:rPr>
        <w:t>chercheurs,</w:t>
      </w:r>
      <w:r w:rsidR="00C57E88">
        <w:rPr>
          <w:rFonts w:asciiTheme="majorBidi" w:hAnsiTheme="majorBidi" w:cstheme="majorBidi"/>
          <w:bCs/>
          <w:color w:val="000000" w:themeColor="text1"/>
          <w:sz w:val="24"/>
          <w:szCs w:val="24"/>
        </w:rPr>
        <w:t xml:space="preserve"> ainsi, </w:t>
      </w:r>
      <w:r w:rsidR="00C57E88">
        <w:rPr>
          <w:rFonts w:asciiTheme="majorBidi" w:hAnsiTheme="majorBidi" w:cstheme="majorBidi"/>
          <w:bCs/>
          <w:color w:val="000000" w:themeColor="text1"/>
          <w:sz w:val="24"/>
          <w:szCs w:val="24"/>
        </w:rPr>
        <w:lastRenderedPageBreak/>
        <w:t xml:space="preserve">une </w:t>
      </w:r>
      <w:r w:rsidR="00F22B0C">
        <w:rPr>
          <w:rFonts w:asciiTheme="majorBidi" w:hAnsiTheme="majorBidi" w:cstheme="majorBidi"/>
          <w:bCs/>
          <w:color w:val="000000" w:themeColor="text1"/>
          <w:sz w:val="24"/>
          <w:szCs w:val="24"/>
        </w:rPr>
        <w:t xml:space="preserve">étude </w:t>
      </w:r>
      <w:r w:rsidR="00F22B0C" w:rsidRPr="00CA0D86">
        <w:rPr>
          <w:rFonts w:asciiTheme="majorBidi" w:hAnsiTheme="majorBidi" w:cstheme="majorBidi"/>
          <w:bCs/>
          <w:color w:val="000000" w:themeColor="text1"/>
          <w:sz w:val="24"/>
          <w:szCs w:val="24"/>
        </w:rPr>
        <w:t>été</w:t>
      </w:r>
      <w:r w:rsidRPr="00CA0D86">
        <w:rPr>
          <w:rFonts w:asciiTheme="majorBidi" w:hAnsiTheme="majorBidi" w:cstheme="majorBidi"/>
          <w:bCs/>
          <w:color w:val="000000" w:themeColor="text1"/>
          <w:sz w:val="24"/>
          <w:szCs w:val="24"/>
        </w:rPr>
        <w:t xml:space="preserve"> effectuée sur un échantillon de 645 clients, utilisant les 10 détaillants en ligne les plus populaires en Turquie, dans le but de comprendre les relations entre la qualité du service électronique, la valeur perçue, les expériences de </w:t>
      </w:r>
      <w:r w:rsidRPr="00CA0D86">
        <w:rPr>
          <w:rFonts w:asciiTheme="majorBidi" w:hAnsiTheme="majorBidi" w:cstheme="majorBidi"/>
          <w:bCs/>
          <w:sz w:val="24"/>
          <w:szCs w:val="24"/>
        </w:rPr>
        <w:t>service de récupération</w:t>
      </w:r>
      <w:r w:rsidRPr="00CA0D86">
        <w:rPr>
          <w:rFonts w:asciiTheme="majorBidi" w:hAnsiTheme="majorBidi" w:cstheme="majorBidi"/>
          <w:bCs/>
          <w:color w:val="000000" w:themeColor="text1"/>
          <w:sz w:val="24"/>
          <w:szCs w:val="24"/>
        </w:rPr>
        <w:t xml:space="preserve"> et les intentions de fidélité. </w:t>
      </w:r>
    </w:p>
    <w:p w:rsidR="002C29F1" w:rsidRPr="00F22B0C" w:rsidRDefault="006535ED" w:rsidP="00F22B0C">
      <w:pPr>
        <w:spacing w:after="0" w:line="360" w:lineRule="auto"/>
        <w:jc w:val="both"/>
        <w:rPr>
          <w:rFonts w:asciiTheme="majorBidi" w:hAnsiTheme="majorBidi" w:cstheme="majorBidi"/>
          <w:i/>
          <w:iCs/>
          <w:color w:val="000000" w:themeColor="text1"/>
          <w:sz w:val="24"/>
          <w:szCs w:val="24"/>
          <w:shd w:val="clear" w:color="auto" w:fill="FFFFFF"/>
        </w:rPr>
      </w:pPr>
      <w:r w:rsidRPr="006535ED">
        <w:rPr>
          <w:rFonts w:asciiTheme="majorBidi" w:hAnsiTheme="majorBidi" w:cstheme="majorBidi"/>
          <w:bCs/>
          <w:sz w:val="24"/>
          <w:szCs w:val="24"/>
        </w:rPr>
        <w:t xml:space="preserve"> Ainsi</w:t>
      </w:r>
      <w:r>
        <w:rPr>
          <w:rFonts w:asciiTheme="majorBidi" w:hAnsiTheme="majorBidi" w:cstheme="majorBidi"/>
          <w:bCs/>
          <w:i/>
          <w:iCs/>
          <w:sz w:val="24"/>
          <w:szCs w:val="24"/>
        </w:rPr>
        <w:t xml:space="preserve">, </w:t>
      </w:r>
      <w:proofErr w:type="spellStart"/>
      <w:r w:rsidR="002C29F1" w:rsidRPr="00C57E88">
        <w:rPr>
          <w:rFonts w:asciiTheme="majorBidi" w:hAnsiTheme="majorBidi" w:cstheme="majorBidi"/>
          <w:bCs/>
          <w:i/>
          <w:iCs/>
          <w:sz w:val="24"/>
          <w:szCs w:val="24"/>
        </w:rPr>
        <w:t>Sahin</w:t>
      </w:r>
      <w:proofErr w:type="spellEnd"/>
      <w:r w:rsidR="002C29F1" w:rsidRPr="00C57E88">
        <w:rPr>
          <w:rFonts w:asciiTheme="majorBidi" w:hAnsiTheme="majorBidi" w:cstheme="majorBidi"/>
          <w:bCs/>
          <w:i/>
          <w:iCs/>
          <w:sz w:val="24"/>
          <w:szCs w:val="24"/>
        </w:rPr>
        <w:t xml:space="preserve"> et al(2012)</w:t>
      </w:r>
      <w:r w:rsidR="00C57E88" w:rsidRPr="00C57E88">
        <w:rPr>
          <w:rStyle w:val="Appelnotedebasdep"/>
          <w:rFonts w:asciiTheme="majorBidi" w:hAnsiTheme="majorBidi" w:cstheme="majorBidi"/>
          <w:bCs/>
          <w:i/>
          <w:iCs/>
          <w:sz w:val="24"/>
          <w:szCs w:val="24"/>
        </w:rPr>
        <w:footnoteReference w:id="19"/>
      </w:r>
      <w:r w:rsidR="002C29F1">
        <w:rPr>
          <w:rFonts w:asciiTheme="majorBidi" w:hAnsiTheme="majorBidi" w:cstheme="majorBidi"/>
          <w:color w:val="000000" w:themeColor="text1"/>
          <w:sz w:val="24"/>
          <w:szCs w:val="24"/>
          <w:shd w:val="clear" w:color="auto" w:fill="FFFFFF"/>
        </w:rPr>
        <w:t xml:space="preserve"> </w:t>
      </w:r>
      <w:proofErr w:type="gramStart"/>
      <w:r w:rsidR="002C29F1">
        <w:rPr>
          <w:rFonts w:asciiTheme="majorBidi" w:hAnsiTheme="majorBidi" w:cstheme="majorBidi"/>
          <w:color w:val="000000" w:themeColor="text1"/>
          <w:sz w:val="24"/>
          <w:szCs w:val="24"/>
          <w:shd w:val="clear" w:color="auto" w:fill="FFFFFF"/>
        </w:rPr>
        <w:t xml:space="preserve">ont </w:t>
      </w:r>
      <w:r w:rsidR="002C29F1" w:rsidRPr="00454402">
        <w:rPr>
          <w:rFonts w:asciiTheme="majorBidi" w:hAnsiTheme="majorBidi" w:cstheme="majorBidi"/>
          <w:color w:val="000000" w:themeColor="text1"/>
          <w:sz w:val="24"/>
          <w:szCs w:val="24"/>
          <w:shd w:val="clear" w:color="auto" w:fill="FFFFFF"/>
        </w:rPr>
        <w:t xml:space="preserve"> effectué</w:t>
      </w:r>
      <w:proofErr w:type="gramEnd"/>
      <w:r w:rsidR="002C29F1" w:rsidRPr="00454402">
        <w:rPr>
          <w:rFonts w:asciiTheme="majorBidi" w:hAnsiTheme="majorBidi" w:cstheme="majorBidi"/>
          <w:color w:val="000000" w:themeColor="text1"/>
          <w:sz w:val="24"/>
          <w:szCs w:val="24"/>
          <w:shd w:val="clear" w:color="auto" w:fill="FFFFFF"/>
        </w:rPr>
        <w:t xml:space="preserve"> </w:t>
      </w:r>
      <w:r w:rsidR="002C29F1">
        <w:rPr>
          <w:rFonts w:asciiTheme="majorBidi" w:hAnsiTheme="majorBidi" w:cstheme="majorBidi"/>
          <w:color w:val="000000" w:themeColor="text1"/>
          <w:sz w:val="24"/>
          <w:szCs w:val="24"/>
          <w:shd w:val="clear" w:color="auto" w:fill="FFFFFF"/>
        </w:rPr>
        <w:t xml:space="preserve"> une recherche </w:t>
      </w:r>
      <w:r w:rsidR="002C29F1" w:rsidRPr="00454402">
        <w:rPr>
          <w:rFonts w:asciiTheme="majorBidi" w:hAnsiTheme="majorBidi" w:cstheme="majorBidi"/>
          <w:color w:val="000000" w:themeColor="text1"/>
          <w:sz w:val="24"/>
          <w:szCs w:val="24"/>
          <w:shd w:val="clear" w:color="auto" w:fill="FFFFFF"/>
        </w:rPr>
        <w:t>sur 550 consommateurs,</w:t>
      </w:r>
      <w:r w:rsidR="00456CCB">
        <w:rPr>
          <w:rFonts w:asciiTheme="majorBidi" w:hAnsiTheme="majorBidi" w:cstheme="majorBidi"/>
          <w:color w:val="000000" w:themeColor="text1"/>
          <w:sz w:val="24"/>
          <w:szCs w:val="24"/>
          <w:shd w:val="clear" w:color="auto" w:fill="FFFFFF"/>
        </w:rPr>
        <w:t xml:space="preserve"> dans son article : </w:t>
      </w:r>
      <w:r w:rsidR="00456CCB" w:rsidRPr="00456CCB">
        <w:rPr>
          <w:rFonts w:asciiTheme="majorBidi" w:hAnsiTheme="majorBidi" w:cstheme="majorBidi"/>
          <w:i/>
          <w:iCs/>
          <w:color w:val="000000" w:themeColor="text1"/>
          <w:sz w:val="24"/>
          <w:szCs w:val="24"/>
        </w:rPr>
        <w:t xml:space="preserve">La communication de marque augmente-t-elle la confiance envers la marque?  Recherche empirique sur les marques mondiales de téléphones </w:t>
      </w:r>
      <w:proofErr w:type="spellStart"/>
      <w:r w:rsidR="00456CCB" w:rsidRPr="00456CCB">
        <w:rPr>
          <w:rFonts w:asciiTheme="majorBidi" w:hAnsiTheme="majorBidi" w:cstheme="majorBidi"/>
          <w:i/>
          <w:iCs/>
          <w:color w:val="000000" w:themeColor="text1"/>
          <w:sz w:val="24"/>
          <w:szCs w:val="24"/>
        </w:rPr>
        <w:t>mobiles.</w:t>
      </w:r>
      <w:r w:rsidR="00F22B0C">
        <w:rPr>
          <w:rFonts w:asciiTheme="majorBidi" w:hAnsiTheme="majorBidi" w:cstheme="majorBidi"/>
          <w:color w:val="000000" w:themeColor="text1"/>
          <w:sz w:val="24"/>
          <w:szCs w:val="24"/>
          <w:shd w:val="clear" w:color="auto" w:fill="FFFFFF"/>
        </w:rPr>
        <w:t>Le</w:t>
      </w:r>
      <w:proofErr w:type="spellEnd"/>
      <w:r w:rsidR="002C29F1">
        <w:rPr>
          <w:rFonts w:asciiTheme="majorBidi" w:hAnsiTheme="majorBidi" w:cstheme="majorBidi"/>
          <w:color w:val="000000" w:themeColor="text1"/>
          <w:sz w:val="24"/>
          <w:szCs w:val="24"/>
          <w:shd w:val="clear" w:color="auto" w:fill="FFFFFF"/>
        </w:rPr>
        <w:t xml:space="preserve"> but</w:t>
      </w:r>
      <w:r w:rsidR="00F22B0C">
        <w:rPr>
          <w:rFonts w:asciiTheme="majorBidi" w:hAnsiTheme="majorBidi" w:cstheme="majorBidi"/>
          <w:color w:val="000000" w:themeColor="text1"/>
          <w:sz w:val="24"/>
          <w:szCs w:val="24"/>
          <w:shd w:val="clear" w:color="auto" w:fill="FFFFFF"/>
        </w:rPr>
        <w:t xml:space="preserve"> été d’examiner</w:t>
      </w:r>
      <w:r w:rsidR="002C29F1" w:rsidRPr="00454402">
        <w:rPr>
          <w:rFonts w:asciiTheme="majorBidi" w:hAnsiTheme="majorBidi" w:cstheme="majorBidi"/>
          <w:color w:val="000000" w:themeColor="text1"/>
          <w:sz w:val="24"/>
          <w:szCs w:val="24"/>
          <w:shd w:val="clear" w:color="auto" w:fill="FFFFFF"/>
        </w:rPr>
        <w:t xml:space="preserve"> les effets de la communication</w:t>
      </w:r>
      <w:r w:rsidR="00F22B0C">
        <w:rPr>
          <w:rFonts w:asciiTheme="majorBidi" w:hAnsiTheme="majorBidi" w:cstheme="majorBidi"/>
          <w:color w:val="000000" w:themeColor="text1"/>
          <w:sz w:val="24"/>
          <w:szCs w:val="24"/>
          <w:shd w:val="clear" w:color="auto" w:fill="FFFFFF"/>
        </w:rPr>
        <w:t xml:space="preserve"> de la marque </w:t>
      </w:r>
      <w:r w:rsidR="00F22B0C" w:rsidRPr="00454402">
        <w:rPr>
          <w:rFonts w:asciiTheme="majorBidi" w:hAnsiTheme="majorBidi" w:cstheme="majorBidi"/>
          <w:color w:val="000000" w:themeColor="text1"/>
          <w:sz w:val="24"/>
          <w:szCs w:val="24"/>
          <w:shd w:val="clear" w:color="auto" w:fill="FFFFFF"/>
        </w:rPr>
        <w:t>et</w:t>
      </w:r>
      <w:r w:rsidR="002C29F1">
        <w:rPr>
          <w:rFonts w:asciiTheme="majorBidi" w:hAnsiTheme="majorBidi" w:cstheme="majorBidi"/>
          <w:color w:val="000000" w:themeColor="text1"/>
          <w:sz w:val="24"/>
          <w:szCs w:val="24"/>
          <w:shd w:val="clear" w:color="auto" w:fill="FFFFFF"/>
        </w:rPr>
        <w:t xml:space="preserve"> de </w:t>
      </w:r>
      <w:r w:rsidR="002C29F1" w:rsidRPr="00454402">
        <w:rPr>
          <w:rFonts w:asciiTheme="majorBidi" w:hAnsiTheme="majorBidi" w:cstheme="majorBidi"/>
          <w:color w:val="000000" w:themeColor="text1"/>
          <w:sz w:val="24"/>
          <w:szCs w:val="24"/>
          <w:shd w:val="clear" w:color="auto" w:fill="FFFFFF"/>
        </w:rPr>
        <w:t xml:space="preserve">la confiance </w:t>
      </w:r>
      <w:r w:rsidR="00F22B0C">
        <w:rPr>
          <w:rFonts w:asciiTheme="majorBidi" w:hAnsiTheme="majorBidi" w:cstheme="majorBidi"/>
          <w:color w:val="000000" w:themeColor="text1"/>
          <w:sz w:val="24"/>
          <w:szCs w:val="24"/>
          <w:shd w:val="clear" w:color="auto" w:fill="FFFFFF"/>
        </w:rPr>
        <w:t xml:space="preserve">sur </w:t>
      </w:r>
      <w:r w:rsidR="00F22B0C" w:rsidRPr="00454402">
        <w:rPr>
          <w:rFonts w:asciiTheme="majorBidi" w:hAnsiTheme="majorBidi" w:cstheme="majorBidi"/>
          <w:color w:val="000000" w:themeColor="text1"/>
          <w:sz w:val="24"/>
          <w:szCs w:val="24"/>
          <w:shd w:val="clear" w:color="auto" w:fill="FFFFFF"/>
        </w:rPr>
        <w:t>la</w:t>
      </w:r>
      <w:r w:rsidR="002C29F1" w:rsidRPr="00454402">
        <w:rPr>
          <w:rFonts w:asciiTheme="majorBidi" w:hAnsiTheme="majorBidi" w:cstheme="majorBidi"/>
          <w:color w:val="000000" w:themeColor="text1"/>
          <w:sz w:val="24"/>
          <w:szCs w:val="24"/>
          <w:shd w:val="clear" w:color="auto" w:fill="FFFFFF"/>
        </w:rPr>
        <w:t xml:space="preserve"> satisfaction. </w:t>
      </w:r>
      <w:r w:rsidR="00C57E88">
        <w:rPr>
          <w:rFonts w:asciiTheme="majorBidi" w:hAnsiTheme="majorBidi" w:cstheme="majorBidi"/>
          <w:color w:val="000000" w:themeColor="text1"/>
          <w:sz w:val="24"/>
          <w:szCs w:val="24"/>
          <w:shd w:val="clear" w:color="auto" w:fill="FFFFFF"/>
        </w:rPr>
        <w:t>L’</w:t>
      </w:r>
      <w:proofErr w:type="spellStart"/>
      <w:r w:rsidR="00C57E88" w:rsidRPr="00454402">
        <w:rPr>
          <w:rFonts w:asciiTheme="majorBidi" w:hAnsiTheme="majorBidi" w:cstheme="majorBidi"/>
          <w:color w:val="000000" w:themeColor="text1"/>
          <w:sz w:val="24"/>
          <w:szCs w:val="24"/>
          <w:shd w:val="clear" w:color="auto" w:fill="FFFFFF"/>
        </w:rPr>
        <w:t>étudeempirique</w:t>
      </w:r>
      <w:proofErr w:type="spellEnd"/>
      <w:r w:rsidR="00C57E88" w:rsidRPr="00454402">
        <w:rPr>
          <w:rFonts w:asciiTheme="majorBidi" w:hAnsiTheme="majorBidi" w:cstheme="majorBidi"/>
          <w:color w:val="000000" w:themeColor="text1"/>
          <w:sz w:val="24"/>
          <w:szCs w:val="24"/>
          <w:shd w:val="clear" w:color="auto" w:fill="FFFFFF"/>
        </w:rPr>
        <w:t xml:space="preserve"> </w:t>
      </w:r>
      <w:r w:rsidR="00C57E88">
        <w:rPr>
          <w:rFonts w:asciiTheme="majorBidi" w:hAnsiTheme="majorBidi" w:cstheme="majorBidi"/>
          <w:color w:val="000000" w:themeColor="text1"/>
          <w:sz w:val="24"/>
          <w:szCs w:val="24"/>
          <w:shd w:val="clear" w:color="auto" w:fill="FFFFFF"/>
        </w:rPr>
        <w:t xml:space="preserve">a </w:t>
      </w:r>
      <w:proofErr w:type="spellStart"/>
      <w:r w:rsidR="002C29F1">
        <w:rPr>
          <w:rFonts w:asciiTheme="majorBidi" w:hAnsiTheme="majorBidi" w:cstheme="majorBidi"/>
          <w:color w:val="000000" w:themeColor="text1"/>
          <w:sz w:val="24"/>
          <w:szCs w:val="24"/>
          <w:shd w:val="clear" w:color="auto" w:fill="FFFFFF"/>
        </w:rPr>
        <w:t>confirm</w:t>
      </w:r>
      <w:r w:rsidR="00C57E88">
        <w:rPr>
          <w:rFonts w:asciiTheme="majorBidi" w:hAnsiTheme="majorBidi" w:cstheme="majorBidi"/>
          <w:color w:val="000000" w:themeColor="text1"/>
          <w:sz w:val="24"/>
          <w:szCs w:val="24"/>
          <w:shd w:val="clear" w:color="auto" w:fill="FFFFFF"/>
        </w:rPr>
        <w:t>é</w:t>
      </w:r>
      <w:r w:rsidR="00F22B0C">
        <w:rPr>
          <w:rFonts w:asciiTheme="majorBidi" w:hAnsiTheme="majorBidi" w:cstheme="majorBidi"/>
          <w:color w:val="000000" w:themeColor="text1"/>
          <w:sz w:val="24"/>
          <w:szCs w:val="24"/>
          <w:shd w:val="clear" w:color="auto" w:fill="FFFFFF"/>
        </w:rPr>
        <w:t>la</w:t>
      </w:r>
      <w:proofErr w:type="spellEnd"/>
      <w:r w:rsidR="00F22B0C">
        <w:rPr>
          <w:rFonts w:asciiTheme="majorBidi" w:hAnsiTheme="majorBidi" w:cstheme="majorBidi"/>
          <w:color w:val="000000" w:themeColor="text1"/>
          <w:sz w:val="24"/>
          <w:szCs w:val="24"/>
          <w:shd w:val="clear" w:color="auto" w:fill="FFFFFF"/>
        </w:rPr>
        <w:t xml:space="preserve"> </w:t>
      </w:r>
      <w:r w:rsidR="00F22B0C" w:rsidRPr="00454402">
        <w:rPr>
          <w:rFonts w:asciiTheme="majorBidi" w:hAnsiTheme="majorBidi" w:cstheme="majorBidi"/>
          <w:color w:val="000000" w:themeColor="text1"/>
          <w:sz w:val="24"/>
          <w:szCs w:val="24"/>
          <w:shd w:val="clear" w:color="auto" w:fill="FFFFFF"/>
        </w:rPr>
        <w:t>relation</w:t>
      </w:r>
      <w:r w:rsidR="002C29F1" w:rsidRPr="00454402">
        <w:rPr>
          <w:rFonts w:asciiTheme="majorBidi" w:hAnsiTheme="majorBidi" w:cstheme="majorBidi"/>
          <w:color w:val="000000" w:themeColor="text1"/>
          <w:sz w:val="24"/>
          <w:szCs w:val="24"/>
          <w:shd w:val="clear" w:color="auto" w:fill="FFFFFF"/>
        </w:rPr>
        <w:t xml:space="preserve"> positive entre la communication </w:t>
      </w:r>
      <w:r w:rsidR="002C29F1">
        <w:rPr>
          <w:rFonts w:asciiTheme="majorBidi" w:hAnsiTheme="majorBidi" w:cstheme="majorBidi"/>
          <w:color w:val="000000" w:themeColor="text1"/>
          <w:sz w:val="24"/>
          <w:szCs w:val="24"/>
          <w:shd w:val="clear" w:color="auto" w:fill="FFFFFF"/>
        </w:rPr>
        <w:t>et la satisfaction.</w:t>
      </w:r>
    </w:p>
    <w:p w:rsidR="00CA0D86" w:rsidRPr="00943D23" w:rsidRDefault="00CA0D86" w:rsidP="00CA0D86">
      <w:pPr>
        <w:pStyle w:val="mmoirecorpsdutexte"/>
        <w:rPr>
          <w:i/>
          <w:iCs/>
        </w:rPr>
      </w:pPr>
      <w:r w:rsidRPr="00943D23">
        <w:rPr>
          <w:i/>
          <w:iCs/>
        </w:rPr>
        <w:t xml:space="preserve">En 2019, Taleb Meriem et </w:t>
      </w:r>
      <w:proofErr w:type="spellStart"/>
      <w:r w:rsidRPr="00943D23">
        <w:rPr>
          <w:i/>
          <w:iCs/>
        </w:rPr>
        <w:t>Benachenhou</w:t>
      </w:r>
      <w:proofErr w:type="spellEnd"/>
      <w:r w:rsidRPr="00943D23">
        <w:rPr>
          <w:i/>
          <w:iCs/>
        </w:rPr>
        <w:t xml:space="preserve"> Sidi Mohammed</w:t>
      </w:r>
      <w:r w:rsidR="00F22B0C">
        <w:rPr>
          <w:rStyle w:val="Appelnotedebasdep"/>
          <w:i/>
          <w:iCs/>
          <w:lang w:val="en-CA"/>
        </w:rPr>
        <w:footnoteReference w:id="20"/>
      </w:r>
      <w:r w:rsidRPr="00943D23">
        <w:t xml:space="preserve">publient dans la Revue Finance et Marchés un article </w:t>
      </w:r>
      <w:proofErr w:type="spellStart"/>
      <w:proofErr w:type="gramStart"/>
      <w:r w:rsidR="00F22B0C" w:rsidRPr="00943D23">
        <w:t>intitulé:</w:t>
      </w:r>
      <w:r w:rsidRPr="00943D23">
        <w:rPr>
          <w:i/>
          <w:iCs/>
        </w:rPr>
        <w:t>Antécédent</w:t>
      </w:r>
      <w:proofErr w:type="spellEnd"/>
      <w:proofErr w:type="gramEnd"/>
      <w:r w:rsidRPr="00943D23">
        <w:rPr>
          <w:i/>
          <w:iCs/>
        </w:rPr>
        <w:t xml:space="preserve"> de la fidélité à la </w:t>
      </w:r>
      <w:r w:rsidR="00F22B0C" w:rsidRPr="00943D23">
        <w:rPr>
          <w:i/>
          <w:iCs/>
        </w:rPr>
        <w:t>marque des</w:t>
      </w:r>
      <w:r w:rsidRPr="00943D23">
        <w:rPr>
          <w:i/>
          <w:iCs/>
        </w:rPr>
        <w:t xml:space="preserve"> consommateurs </w:t>
      </w:r>
      <w:r w:rsidR="00F22B0C" w:rsidRPr="00943D23">
        <w:rPr>
          <w:i/>
          <w:iCs/>
        </w:rPr>
        <w:t>algériens:</w:t>
      </w:r>
      <w:r w:rsidRPr="00943D23">
        <w:rPr>
          <w:i/>
          <w:iCs/>
        </w:rPr>
        <w:t xml:space="preserve"> test et validation </w:t>
      </w:r>
      <w:proofErr w:type="spellStart"/>
      <w:r w:rsidR="00F22B0C" w:rsidRPr="00943D23">
        <w:rPr>
          <w:i/>
          <w:iCs/>
        </w:rPr>
        <w:t>empérique</w:t>
      </w:r>
      <w:proofErr w:type="spellEnd"/>
      <w:r w:rsidR="00F22B0C" w:rsidRPr="00943D23">
        <w:rPr>
          <w:i/>
          <w:iCs/>
        </w:rPr>
        <w:t xml:space="preserve"> dans</w:t>
      </w:r>
      <w:r w:rsidRPr="00943D23">
        <w:rPr>
          <w:i/>
          <w:iCs/>
        </w:rPr>
        <w:t xml:space="preserve"> le domaine de la </w:t>
      </w:r>
      <w:proofErr w:type="spellStart"/>
      <w:r w:rsidRPr="00943D23">
        <w:rPr>
          <w:i/>
          <w:iCs/>
        </w:rPr>
        <w:t>télécomunication</w:t>
      </w:r>
      <w:proofErr w:type="spellEnd"/>
      <w:r w:rsidRPr="00943D23">
        <w:rPr>
          <w:i/>
          <w:iCs/>
        </w:rPr>
        <w:t>.</w:t>
      </w:r>
    </w:p>
    <w:p w:rsidR="00CA0D86" w:rsidRDefault="00CA0D86" w:rsidP="00CA0D86">
      <w:pPr>
        <w:pStyle w:val="mmoirecorpsdutexte"/>
      </w:pPr>
      <w:r>
        <w:t xml:space="preserve">Le but de cette étude est d'examiner les effets de la qualité de service, de la confiance et de la satisfaction du client sur la fidélité à la marque dans le secteur des services en Algérie. L’étude empirique a été </w:t>
      </w:r>
      <w:proofErr w:type="gramStart"/>
      <w:r>
        <w:t>effectué</w:t>
      </w:r>
      <w:proofErr w:type="gramEnd"/>
      <w:r>
        <w:t xml:space="preserve"> sur 195 clients de la marque </w:t>
      </w:r>
      <w:proofErr w:type="spellStart"/>
      <w:r>
        <w:t>Mobilis</w:t>
      </w:r>
      <w:proofErr w:type="spellEnd"/>
      <w:r>
        <w:t>. Les données collectées sont ensuite analysées par la méthode des équations structurelles. Les résultats démontrent que la qualité de service et la confiance des clients ont un effet direct sur la satisfaction du client, et indirect sur la fidélité des clients à la marque via la satisfaction du client.</w:t>
      </w:r>
    </w:p>
    <w:p w:rsidR="000E2106" w:rsidRDefault="000E2106" w:rsidP="00486B48">
      <w:pPr>
        <w:spacing w:after="0" w:line="360" w:lineRule="auto"/>
        <w:jc w:val="both"/>
        <w:rPr>
          <w:rFonts w:asciiTheme="majorBidi" w:hAnsiTheme="majorBidi" w:cstheme="majorBidi"/>
          <w:sz w:val="24"/>
          <w:szCs w:val="24"/>
        </w:rPr>
      </w:pPr>
      <w:r>
        <w:rPr>
          <w:rFonts w:asciiTheme="majorBidi" w:hAnsiTheme="majorBidi" w:cstheme="majorBidi"/>
          <w:sz w:val="24"/>
          <w:szCs w:val="24"/>
        </w:rPr>
        <w:t>A partir de là</w:t>
      </w:r>
      <w:r w:rsidRPr="00920592">
        <w:rPr>
          <w:rFonts w:asciiTheme="majorBidi" w:hAnsiTheme="majorBidi" w:cstheme="majorBidi"/>
          <w:sz w:val="24"/>
          <w:szCs w:val="24"/>
        </w:rPr>
        <w:t>, nous proposons à travers cette recherche de répondre à la problématique suivante :</w:t>
      </w:r>
    </w:p>
    <w:p w:rsidR="009672BB" w:rsidRPr="00D82F9B" w:rsidRDefault="009672BB" w:rsidP="00D82F9B">
      <w:pPr>
        <w:tabs>
          <w:tab w:val="left" w:pos="3081"/>
        </w:tabs>
        <w:spacing w:line="360" w:lineRule="auto"/>
        <w:jc w:val="both"/>
        <w:rPr>
          <w:rFonts w:asciiTheme="majorBidi" w:hAnsiTheme="majorBidi" w:cstheme="majorBidi"/>
          <w:b/>
          <w:bCs/>
          <w:i/>
          <w:iCs/>
          <w:sz w:val="24"/>
          <w:szCs w:val="24"/>
        </w:rPr>
      </w:pPr>
      <w:r w:rsidRPr="00D82F9B">
        <w:rPr>
          <w:rFonts w:asciiTheme="majorBidi" w:hAnsiTheme="majorBidi" w:cstheme="majorBidi"/>
          <w:b/>
          <w:bCs/>
          <w:i/>
          <w:iCs/>
          <w:sz w:val="24"/>
          <w:szCs w:val="24"/>
        </w:rPr>
        <w:t xml:space="preserve"> Quels sont les facteurs qui suscitent la fidélité des clien</w:t>
      </w:r>
      <w:r w:rsidR="00D82F9B">
        <w:rPr>
          <w:rFonts w:asciiTheme="majorBidi" w:hAnsiTheme="majorBidi" w:cstheme="majorBidi"/>
          <w:b/>
          <w:bCs/>
          <w:i/>
          <w:iCs/>
          <w:sz w:val="24"/>
          <w:szCs w:val="24"/>
        </w:rPr>
        <w:t xml:space="preserve">ts envers la </w:t>
      </w:r>
      <w:r w:rsidR="006E4291">
        <w:rPr>
          <w:rFonts w:asciiTheme="majorBidi" w:hAnsiTheme="majorBidi" w:cstheme="majorBidi"/>
          <w:b/>
          <w:bCs/>
          <w:i/>
          <w:iCs/>
          <w:sz w:val="24"/>
          <w:szCs w:val="24"/>
        </w:rPr>
        <w:t>marque OOREDOO</w:t>
      </w:r>
      <w:r w:rsidR="00D82F9B">
        <w:rPr>
          <w:rFonts w:asciiTheme="majorBidi" w:hAnsiTheme="majorBidi" w:cstheme="majorBidi"/>
          <w:b/>
          <w:bCs/>
          <w:i/>
          <w:iCs/>
          <w:sz w:val="24"/>
          <w:szCs w:val="24"/>
        </w:rPr>
        <w:t> ? </w:t>
      </w:r>
    </w:p>
    <w:p w:rsidR="0054077F" w:rsidRPr="00C02554" w:rsidRDefault="00BB2F35" w:rsidP="00BB2F35">
      <w:pPr>
        <w:tabs>
          <w:tab w:val="left" w:pos="3081"/>
        </w:tabs>
        <w:spacing w:line="360" w:lineRule="auto"/>
        <w:jc w:val="both"/>
        <w:rPr>
          <w:rFonts w:asciiTheme="majorBidi" w:hAnsiTheme="majorBidi" w:cstheme="majorBidi"/>
          <w:sz w:val="28"/>
          <w:szCs w:val="28"/>
        </w:rPr>
      </w:pPr>
      <w:r w:rsidRPr="003F27EA">
        <w:rPr>
          <w:rFonts w:asciiTheme="majorBidi" w:hAnsiTheme="majorBidi" w:cstheme="majorBidi"/>
          <w:sz w:val="24"/>
          <w:szCs w:val="24"/>
        </w:rPr>
        <w:t>Pour étudier cette problématique nous nous sommes</w:t>
      </w:r>
      <w:r w:rsidR="00943D23">
        <w:rPr>
          <w:rFonts w:asciiTheme="majorBidi" w:hAnsiTheme="majorBidi" w:cstheme="majorBidi"/>
          <w:sz w:val="24"/>
          <w:szCs w:val="24"/>
        </w:rPr>
        <w:t xml:space="preserve"> appuyés sur les </w:t>
      </w:r>
      <w:r w:rsidR="00573DB6">
        <w:rPr>
          <w:rFonts w:asciiTheme="majorBidi" w:hAnsiTheme="majorBidi" w:cstheme="majorBidi"/>
          <w:sz w:val="24"/>
          <w:szCs w:val="24"/>
        </w:rPr>
        <w:t>quatre</w:t>
      </w:r>
      <w:r w:rsidRPr="003F27EA">
        <w:rPr>
          <w:rFonts w:asciiTheme="majorBidi" w:hAnsiTheme="majorBidi" w:cstheme="majorBidi"/>
          <w:sz w:val="24"/>
          <w:szCs w:val="24"/>
        </w:rPr>
        <w:t xml:space="preserve"> (0</w:t>
      </w:r>
      <w:r>
        <w:rPr>
          <w:rFonts w:asciiTheme="majorBidi" w:hAnsiTheme="majorBidi" w:cstheme="majorBidi"/>
          <w:sz w:val="24"/>
          <w:szCs w:val="24"/>
        </w:rPr>
        <w:t>4</w:t>
      </w:r>
      <w:r w:rsidRPr="003F27EA">
        <w:rPr>
          <w:rFonts w:asciiTheme="majorBidi" w:hAnsiTheme="majorBidi" w:cstheme="majorBidi"/>
          <w:sz w:val="24"/>
          <w:szCs w:val="24"/>
        </w:rPr>
        <w:t>) hypothèses suivantes </w:t>
      </w:r>
    </w:p>
    <w:p w:rsidR="0054077F" w:rsidRDefault="00E0389A" w:rsidP="00C02554">
      <w:pPr>
        <w:tabs>
          <w:tab w:val="left" w:pos="3081"/>
        </w:tabs>
        <w:spacing w:line="360" w:lineRule="auto"/>
        <w:rPr>
          <w:rFonts w:asciiTheme="majorBidi" w:hAnsiTheme="majorBidi" w:cstheme="majorBidi"/>
          <w:sz w:val="24"/>
          <w:szCs w:val="24"/>
        </w:rPr>
      </w:pPr>
      <w:r w:rsidRPr="00E0389A">
        <w:rPr>
          <w:rFonts w:asciiTheme="majorBidi" w:hAnsiTheme="majorBidi" w:cstheme="majorBidi"/>
          <w:b/>
          <w:bCs/>
          <w:sz w:val="24"/>
          <w:szCs w:val="24"/>
        </w:rPr>
        <w:t xml:space="preserve">H </w:t>
      </w:r>
      <w:r w:rsidRPr="00E0389A">
        <w:rPr>
          <w:rFonts w:asciiTheme="majorBidi" w:hAnsiTheme="majorBidi" w:cstheme="majorBidi"/>
          <w:b/>
          <w:bCs/>
          <w:sz w:val="24"/>
          <w:szCs w:val="24"/>
          <w:vertAlign w:val="subscript"/>
        </w:rPr>
        <w:t>1</w:t>
      </w:r>
      <w:r w:rsidRPr="00E0389A">
        <w:rPr>
          <w:rFonts w:asciiTheme="majorBidi" w:hAnsiTheme="majorBidi" w:cstheme="majorBidi"/>
          <w:b/>
          <w:bCs/>
          <w:sz w:val="24"/>
          <w:szCs w:val="24"/>
        </w:rPr>
        <w:t> </w:t>
      </w:r>
      <w:proofErr w:type="gramStart"/>
      <w:r w:rsidRPr="00E0389A">
        <w:rPr>
          <w:rFonts w:asciiTheme="majorBidi" w:hAnsiTheme="majorBidi" w:cstheme="majorBidi"/>
          <w:b/>
          <w:bCs/>
          <w:sz w:val="24"/>
          <w:szCs w:val="24"/>
        </w:rPr>
        <w:t>:</w:t>
      </w:r>
      <w:r>
        <w:rPr>
          <w:rFonts w:asciiTheme="majorBidi" w:hAnsiTheme="majorBidi" w:cstheme="majorBidi"/>
          <w:sz w:val="24"/>
          <w:szCs w:val="24"/>
        </w:rPr>
        <w:t>il</w:t>
      </w:r>
      <w:proofErr w:type="gramEnd"/>
      <w:r>
        <w:rPr>
          <w:rFonts w:asciiTheme="majorBidi" w:hAnsiTheme="majorBidi" w:cstheme="majorBidi"/>
          <w:sz w:val="24"/>
          <w:szCs w:val="24"/>
        </w:rPr>
        <w:t xml:space="preserve"> existe un lien de causalité entre la réputation de la marque et la satisfaction du client. </w:t>
      </w:r>
    </w:p>
    <w:p w:rsidR="00E0389A" w:rsidRDefault="00E0389A" w:rsidP="00C02554">
      <w:pPr>
        <w:tabs>
          <w:tab w:val="left" w:pos="3081"/>
        </w:tabs>
        <w:spacing w:line="360" w:lineRule="auto"/>
        <w:rPr>
          <w:rFonts w:asciiTheme="majorBidi" w:hAnsiTheme="majorBidi" w:cstheme="majorBidi"/>
          <w:sz w:val="24"/>
          <w:szCs w:val="24"/>
        </w:rPr>
      </w:pPr>
      <w:r w:rsidRPr="00E0389A">
        <w:rPr>
          <w:rFonts w:asciiTheme="majorBidi" w:hAnsiTheme="majorBidi" w:cstheme="majorBidi"/>
          <w:b/>
          <w:bCs/>
          <w:sz w:val="24"/>
          <w:szCs w:val="24"/>
        </w:rPr>
        <w:t xml:space="preserve">H </w:t>
      </w:r>
      <w:r w:rsidRPr="00E0389A">
        <w:rPr>
          <w:rFonts w:asciiTheme="majorBidi" w:hAnsiTheme="majorBidi" w:cstheme="majorBidi"/>
          <w:b/>
          <w:bCs/>
          <w:sz w:val="24"/>
          <w:szCs w:val="24"/>
          <w:vertAlign w:val="subscript"/>
        </w:rPr>
        <w:t>2</w:t>
      </w:r>
      <w:r w:rsidRPr="00E0389A">
        <w:rPr>
          <w:rFonts w:asciiTheme="majorBidi" w:hAnsiTheme="majorBidi" w:cstheme="majorBidi"/>
          <w:b/>
          <w:bCs/>
          <w:sz w:val="24"/>
          <w:szCs w:val="24"/>
        </w:rPr>
        <w:t> :</w:t>
      </w:r>
      <w:r>
        <w:rPr>
          <w:rFonts w:asciiTheme="majorBidi" w:hAnsiTheme="majorBidi" w:cstheme="majorBidi"/>
          <w:sz w:val="24"/>
          <w:szCs w:val="24"/>
        </w:rPr>
        <w:t xml:space="preserve"> il existe un lien de causalité entre la confiance et la satisfaction du client.</w:t>
      </w:r>
    </w:p>
    <w:p w:rsidR="00E0389A" w:rsidRDefault="00E0389A" w:rsidP="00C02554">
      <w:pPr>
        <w:tabs>
          <w:tab w:val="left" w:pos="3081"/>
        </w:tabs>
        <w:spacing w:line="360" w:lineRule="auto"/>
        <w:rPr>
          <w:rFonts w:asciiTheme="majorBidi" w:hAnsiTheme="majorBidi" w:cstheme="majorBidi"/>
          <w:sz w:val="24"/>
          <w:szCs w:val="24"/>
        </w:rPr>
      </w:pPr>
      <w:r w:rsidRPr="00E0389A">
        <w:rPr>
          <w:rFonts w:asciiTheme="majorBidi" w:hAnsiTheme="majorBidi" w:cstheme="majorBidi"/>
          <w:b/>
          <w:bCs/>
          <w:sz w:val="24"/>
          <w:szCs w:val="24"/>
        </w:rPr>
        <w:t xml:space="preserve">H </w:t>
      </w:r>
      <w:r w:rsidRPr="00E0389A">
        <w:rPr>
          <w:rFonts w:asciiTheme="majorBidi" w:hAnsiTheme="majorBidi" w:cstheme="majorBidi"/>
          <w:b/>
          <w:bCs/>
          <w:sz w:val="24"/>
          <w:szCs w:val="24"/>
          <w:vertAlign w:val="subscript"/>
        </w:rPr>
        <w:t>3</w:t>
      </w:r>
      <w:r w:rsidRPr="00E0389A">
        <w:rPr>
          <w:rFonts w:asciiTheme="majorBidi" w:hAnsiTheme="majorBidi" w:cstheme="majorBidi"/>
          <w:b/>
          <w:bCs/>
          <w:sz w:val="24"/>
          <w:szCs w:val="24"/>
        </w:rPr>
        <w:t> :</w:t>
      </w:r>
      <w:r>
        <w:rPr>
          <w:rFonts w:asciiTheme="majorBidi" w:hAnsiTheme="majorBidi" w:cstheme="majorBidi"/>
          <w:sz w:val="24"/>
          <w:szCs w:val="24"/>
        </w:rPr>
        <w:t xml:space="preserve"> il existe un lien de causalité entre la qualité perçue du service et la satisfaction du client.</w:t>
      </w:r>
    </w:p>
    <w:p w:rsidR="00F451EB" w:rsidRDefault="00E0389A" w:rsidP="00C02554">
      <w:pPr>
        <w:tabs>
          <w:tab w:val="left" w:pos="3081"/>
        </w:tabs>
        <w:spacing w:line="360" w:lineRule="auto"/>
        <w:rPr>
          <w:rFonts w:asciiTheme="majorBidi" w:hAnsiTheme="majorBidi" w:cstheme="majorBidi"/>
          <w:sz w:val="24"/>
          <w:szCs w:val="24"/>
        </w:rPr>
      </w:pPr>
      <w:r w:rsidRPr="00E0389A">
        <w:rPr>
          <w:rFonts w:asciiTheme="majorBidi" w:hAnsiTheme="majorBidi" w:cstheme="majorBidi"/>
          <w:b/>
          <w:bCs/>
          <w:sz w:val="24"/>
          <w:szCs w:val="24"/>
        </w:rPr>
        <w:t xml:space="preserve">H </w:t>
      </w:r>
      <w:r w:rsidRPr="00E0389A">
        <w:rPr>
          <w:rFonts w:asciiTheme="majorBidi" w:hAnsiTheme="majorBidi" w:cstheme="majorBidi"/>
          <w:b/>
          <w:bCs/>
          <w:sz w:val="24"/>
          <w:szCs w:val="24"/>
          <w:vertAlign w:val="subscript"/>
        </w:rPr>
        <w:t>4</w:t>
      </w:r>
      <w:r w:rsidRPr="00E0389A">
        <w:rPr>
          <w:rFonts w:asciiTheme="majorBidi" w:hAnsiTheme="majorBidi" w:cstheme="majorBidi"/>
          <w:b/>
          <w:bCs/>
          <w:sz w:val="24"/>
          <w:szCs w:val="24"/>
        </w:rPr>
        <w:t> </w:t>
      </w:r>
      <w:proofErr w:type="gramStart"/>
      <w:r w:rsidRPr="00E0389A">
        <w:rPr>
          <w:rFonts w:asciiTheme="majorBidi" w:hAnsiTheme="majorBidi" w:cstheme="majorBidi"/>
          <w:b/>
          <w:bCs/>
          <w:sz w:val="24"/>
          <w:szCs w:val="24"/>
        </w:rPr>
        <w:t>:</w:t>
      </w:r>
      <w:r>
        <w:rPr>
          <w:rFonts w:asciiTheme="majorBidi" w:hAnsiTheme="majorBidi" w:cstheme="majorBidi"/>
          <w:sz w:val="24"/>
          <w:szCs w:val="24"/>
        </w:rPr>
        <w:t>il</w:t>
      </w:r>
      <w:proofErr w:type="gramEnd"/>
      <w:r>
        <w:rPr>
          <w:rFonts w:asciiTheme="majorBidi" w:hAnsiTheme="majorBidi" w:cstheme="majorBidi"/>
          <w:sz w:val="24"/>
          <w:szCs w:val="24"/>
        </w:rPr>
        <w:t xml:space="preserve"> existe un lien de causalité entre la satisf</w:t>
      </w:r>
      <w:r w:rsidR="00F35710">
        <w:rPr>
          <w:rFonts w:asciiTheme="majorBidi" w:hAnsiTheme="majorBidi" w:cstheme="majorBidi"/>
          <w:sz w:val="24"/>
          <w:szCs w:val="24"/>
        </w:rPr>
        <w:t>action et la fidélité du client.</w:t>
      </w:r>
    </w:p>
    <w:p w:rsidR="00B32D65" w:rsidRDefault="0035174C" w:rsidP="00BC486B">
      <w:pPr>
        <w:tabs>
          <w:tab w:val="left" w:pos="3081"/>
        </w:tabs>
        <w:spacing w:line="360" w:lineRule="auto"/>
        <w:rPr>
          <w:rFonts w:asciiTheme="majorBidi" w:hAnsiTheme="majorBidi" w:cstheme="majorBidi"/>
          <w:sz w:val="24"/>
          <w:szCs w:val="24"/>
        </w:rPr>
      </w:pPr>
      <w:r>
        <w:rPr>
          <w:rFonts w:asciiTheme="majorBidi" w:hAnsiTheme="majorBidi" w:cstheme="majorBidi"/>
          <w:sz w:val="24"/>
          <w:szCs w:val="24"/>
        </w:rPr>
        <w:lastRenderedPageBreak/>
        <w:t xml:space="preserve">En </w:t>
      </w:r>
      <w:r w:rsidR="0017795F">
        <w:rPr>
          <w:rFonts w:asciiTheme="majorBidi" w:hAnsiTheme="majorBidi" w:cstheme="majorBidi"/>
          <w:sz w:val="24"/>
          <w:szCs w:val="24"/>
        </w:rPr>
        <w:t>effet,</w:t>
      </w:r>
      <w:r w:rsidR="00F35710">
        <w:rPr>
          <w:rFonts w:asciiTheme="majorBidi" w:hAnsiTheme="majorBidi" w:cstheme="majorBidi"/>
          <w:sz w:val="24"/>
          <w:szCs w:val="24"/>
        </w:rPr>
        <w:t xml:space="preserve"> cette problématique peut être présentée à l’aide du </w:t>
      </w:r>
      <w:r>
        <w:rPr>
          <w:rFonts w:asciiTheme="majorBidi" w:hAnsiTheme="majorBidi" w:cstheme="majorBidi"/>
          <w:sz w:val="24"/>
          <w:szCs w:val="24"/>
        </w:rPr>
        <w:t>modèle structurel</w:t>
      </w:r>
      <w:r w:rsidR="00F35710">
        <w:rPr>
          <w:rFonts w:asciiTheme="majorBidi" w:hAnsiTheme="majorBidi" w:cstheme="majorBidi"/>
          <w:sz w:val="24"/>
          <w:szCs w:val="24"/>
        </w:rPr>
        <w:t xml:space="preserve"> suivant</w:t>
      </w:r>
      <w:r>
        <w:rPr>
          <w:rFonts w:asciiTheme="majorBidi" w:hAnsiTheme="majorBidi" w:cstheme="majorBidi"/>
          <w:sz w:val="24"/>
          <w:szCs w:val="24"/>
        </w:rPr>
        <w:t> :</w:t>
      </w:r>
    </w:p>
    <w:p w:rsidR="004E0ADE" w:rsidRPr="00291149" w:rsidRDefault="004E0ADE" w:rsidP="004E0ADE">
      <w:pPr>
        <w:tabs>
          <w:tab w:val="left" w:pos="3081"/>
        </w:tabs>
        <w:jc w:val="center"/>
        <w:rPr>
          <w:rFonts w:asciiTheme="majorBidi" w:hAnsiTheme="majorBidi" w:cstheme="majorBidi"/>
          <w:sz w:val="24"/>
          <w:szCs w:val="24"/>
        </w:rPr>
      </w:pPr>
      <w:r w:rsidRPr="006F75BF">
        <w:rPr>
          <w:rFonts w:asciiTheme="majorBidi" w:hAnsiTheme="majorBidi" w:cstheme="majorBidi"/>
          <w:b/>
          <w:bCs/>
          <w:sz w:val="24"/>
          <w:szCs w:val="24"/>
        </w:rPr>
        <w:t>Figure 1 : modèle conceptuel de la recherche</w:t>
      </w:r>
    </w:p>
    <w:p w:rsidR="004E0ADE" w:rsidRPr="008A54C5" w:rsidRDefault="004E0ADE" w:rsidP="004E0ADE">
      <w:pPr>
        <w:pStyle w:val="Titre4"/>
      </w:pPr>
    </w:p>
    <w:p w:rsidR="004E0ADE" w:rsidRPr="00A0508D" w:rsidRDefault="004E0924" w:rsidP="004E0ADE">
      <w:pPr>
        <w:rPr>
          <w:rFonts w:asciiTheme="majorBidi" w:hAnsiTheme="majorBidi" w:cstheme="majorBidi"/>
          <w:sz w:val="24"/>
          <w:szCs w:val="24"/>
        </w:rPr>
      </w:pPr>
      <w:r w:rsidRPr="004E0924">
        <w:rPr>
          <w:noProof/>
          <w:lang w:val="en-US"/>
        </w:rPr>
        <w:pict>
          <v:group id="Group 624" o:spid="_x0000_s1028" style="position:absolute;margin-left:30.9pt;margin-top:11.55pt;width:413.1pt;height:233.55pt;z-index:251742208" coordorigin="4186,10834" coordsize="6231,3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">
            <v:shape id="Zone de texte 13" o:spid="_x0000_s1029" type="#_x0000_t202" style="position:absolute;left:5957;top:12755;width:598;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" fillcolor="white [3201]" stroked="f" strokeweight=".5pt">
              <v:path arrowok="t"/>
              <v:textbox>
                <w:txbxContent>
                  <w:p w:rsidR="00B5761C" w:rsidRPr="00B0529E" w:rsidRDefault="00B5761C" w:rsidP="004E0ADE">
                    <w:pPr>
                      <w:rPr>
                        <w:rFonts w:asciiTheme="majorBidi" w:hAnsiTheme="majorBidi" w:cstheme="majorBidi"/>
                        <w:sz w:val="20"/>
                        <w:szCs w:val="20"/>
                      </w:rPr>
                    </w:pPr>
                    <w:r w:rsidRPr="00B0529E">
                      <w:rPr>
                        <w:rFonts w:asciiTheme="majorBidi" w:hAnsiTheme="majorBidi" w:cstheme="majorBidi"/>
                        <w:sz w:val="20"/>
                        <w:szCs w:val="20"/>
                      </w:rPr>
                      <w:t>H</w:t>
                    </w:r>
                    <w:r w:rsidRPr="004E0ADE">
                      <w:rPr>
                        <w:rFonts w:asciiTheme="majorBidi" w:hAnsiTheme="majorBidi" w:cstheme="majorBidi"/>
                        <w:b/>
                        <w:bCs/>
                        <w:sz w:val="20"/>
                        <w:szCs w:val="20"/>
                      </w:rPr>
                      <w:t>3</w:t>
                    </w:r>
                  </w:p>
                </w:txbxContent>
              </v:textbox>
            </v:shape>
            <v:shape id="Zone de texte 13" o:spid="_x0000_s1030" type="#_x0000_t202" style="position:absolute;left:6077;top:10981;width:616;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" fillcolor="white [3201]" stroked="f" strokeweight=".5pt">
              <v:path arrowok="t"/>
              <v:textbox>
                <w:txbxContent>
                  <w:p w:rsidR="00B5761C" w:rsidRPr="00B0529E" w:rsidRDefault="00B5761C" w:rsidP="004E0ADE">
                    <w:pPr>
                      <w:rPr>
                        <w:rFonts w:asciiTheme="majorBidi" w:hAnsiTheme="majorBidi" w:cstheme="majorBidi"/>
                        <w:sz w:val="20"/>
                        <w:szCs w:val="20"/>
                      </w:rPr>
                    </w:pPr>
                    <w:r w:rsidRPr="00B0529E">
                      <w:rPr>
                        <w:rFonts w:asciiTheme="majorBidi" w:hAnsiTheme="majorBidi" w:cstheme="majorBidi"/>
                        <w:sz w:val="20"/>
                        <w:szCs w:val="20"/>
                      </w:rPr>
                      <w:t>H</w:t>
                    </w:r>
                    <w:r w:rsidRPr="00B0529E">
                      <w:rPr>
                        <w:rFonts w:asciiTheme="majorBidi" w:hAnsiTheme="majorBidi" w:cstheme="majorBidi"/>
                        <w:b/>
                        <w:bCs/>
                        <w:sz w:val="20"/>
                        <w:szCs w:val="20"/>
                      </w:rPr>
                      <w:t>1</w:t>
                    </w:r>
                  </w:p>
                </w:txbxContent>
              </v:textbox>
            </v:shape>
            <v:oval id="Ellipse 6" o:spid="_x0000_s1031" style="position:absolute;left:4186;top:10834;width:1808;height: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" fillcolor="white [3201]" strokecolor="black [3213]" strokeweight="1pt">
              <v:stroke joinstyle="miter"/>
              <v:path arrowok="t"/>
              <v:textbox>
                <w:txbxContent>
                  <w:p w:rsidR="00B5761C" w:rsidRPr="007532CA" w:rsidRDefault="00B5761C" w:rsidP="004E0ADE">
                    <w:pPr>
                      <w:jc w:val="center"/>
                      <w:rPr>
                        <w:rFonts w:asciiTheme="majorBidi" w:hAnsiTheme="majorBidi" w:cstheme="majorBidi"/>
                        <w:b/>
                        <w:bCs/>
                      </w:rPr>
                    </w:pPr>
                    <w:r>
                      <w:rPr>
                        <w:rFonts w:asciiTheme="majorBidi" w:hAnsiTheme="majorBidi" w:cstheme="majorBidi"/>
                        <w:b/>
                        <w:bCs/>
                      </w:rPr>
                      <w:t xml:space="preserve"> La r</w:t>
                    </w:r>
                    <w:r w:rsidRPr="007532CA">
                      <w:rPr>
                        <w:rFonts w:asciiTheme="majorBidi" w:hAnsiTheme="majorBidi" w:cstheme="majorBidi"/>
                        <w:b/>
                        <w:bCs/>
                      </w:rPr>
                      <w:t>éputation</w:t>
                    </w:r>
                    <w:r>
                      <w:rPr>
                        <w:rFonts w:asciiTheme="majorBidi" w:hAnsiTheme="majorBidi" w:cstheme="majorBidi"/>
                        <w:b/>
                        <w:bCs/>
                      </w:rPr>
                      <w:t xml:space="preserve"> de la marque </w:t>
                    </w:r>
                  </w:p>
                </w:txbxContent>
              </v:textbox>
            </v:oval>
            <v:oval id="Ellipse 23" o:spid="_x0000_s1032" style="position:absolute;left:4414;top:13153;width:1393;height:8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" fillcolor="white [3201]" strokecolor="black [3213]" strokeweight="1pt">
              <v:stroke joinstyle="miter"/>
              <v:path arrowok="t"/>
              <v:textbox>
                <w:txbxContent>
                  <w:p w:rsidR="00B5761C" w:rsidRDefault="00B5761C" w:rsidP="004E0ADE">
                    <w:pPr>
                      <w:spacing w:after="0" w:line="240" w:lineRule="auto"/>
                      <w:rPr>
                        <w:rFonts w:asciiTheme="majorBidi" w:hAnsiTheme="majorBidi" w:cstheme="majorBidi"/>
                        <w:b/>
                        <w:bCs/>
                      </w:rPr>
                    </w:pPr>
                    <w:r>
                      <w:rPr>
                        <w:rFonts w:asciiTheme="majorBidi" w:hAnsiTheme="majorBidi" w:cstheme="majorBidi"/>
                        <w:b/>
                        <w:bCs/>
                      </w:rPr>
                      <w:t xml:space="preserve">La qualité perçue </w:t>
                    </w:r>
                  </w:p>
                  <w:p w:rsidR="00B5761C" w:rsidRPr="007532CA" w:rsidRDefault="00B5761C" w:rsidP="004E0ADE">
                    <w:pPr>
                      <w:spacing w:after="0" w:line="240" w:lineRule="auto"/>
                      <w:rPr>
                        <w:rFonts w:asciiTheme="majorBidi" w:hAnsiTheme="majorBidi" w:cstheme="majorBidi"/>
                        <w:b/>
                        <w:bCs/>
                      </w:rPr>
                    </w:pPr>
                    <w:proofErr w:type="gramStart"/>
                    <w:r>
                      <w:rPr>
                        <w:rFonts w:asciiTheme="majorBidi" w:hAnsiTheme="majorBidi" w:cstheme="majorBidi"/>
                        <w:b/>
                        <w:bCs/>
                      </w:rPr>
                      <w:t>du</w:t>
                    </w:r>
                    <w:proofErr w:type="gramEnd"/>
                    <w:r>
                      <w:rPr>
                        <w:rFonts w:asciiTheme="majorBidi" w:hAnsiTheme="majorBidi" w:cstheme="majorBidi"/>
                        <w:b/>
                        <w:bCs/>
                      </w:rPr>
                      <w:t xml:space="preserve"> service</w:t>
                    </w:r>
                  </w:p>
                </w:txbxContent>
              </v:textbox>
            </v:oval>
            <v:shape id="Zone de texte 13" o:spid="_x0000_s1033" type="#_x0000_t202" style="position:absolute;left:8503;top:11897;width:50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" fillcolor="white [3201]" stroked="f" strokeweight=".5pt">
              <v:path arrowok="t"/>
              <v:textbox>
                <w:txbxContent>
                  <w:p w:rsidR="00B5761C" w:rsidRPr="00B0529E" w:rsidRDefault="00B5761C" w:rsidP="004E0ADE">
                    <w:pPr>
                      <w:rPr>
                        <w:rFonts w:asciiTheme="majorBidi" w:hAnsiTheme="majorBidi" w:cstheme="majorBidi"/>
                        <w:sz w:val="20"/>
                        <w:szCs w:val="20"/>
                      </w:rPr>
                    </w:pPr>
                    <w:r>
                      <w:rPr>
                        <w:rFonts w:asciiTheme="majorBidi" w:hAnsiTheme="majorBidi" w:cstheme="majorBidi"/>
                        <w:sz w:val="20"/>
                        <w:szCs w:val="20"/>
                      </w:rPr>
                      <w:t>H4</w:t>
                    </w:r>
                  </w:p>
                </w:txbxContent>
              </v:textbox>
            </v:shape>
            <v:shapetype id="_x0000_t32" coordsize="21600,21600" o:spt="32" o:oned="t" path="m,l21600,21600e" filled="f">
              <v:path arrowok="t" fillok="f" o:connecttype="none"/>
              <o:lock v:ext="edit" shapetype="t"/>
            </v:shapetype>
            <v:shape id="AutoShape 631" o:spid="_x0000_s1034" type="#_x0000_t32" style="position:absolute;left:8503;top:12396;width:5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mxWxQAAANsAAAAPAAAAZHJzL2Rvd25yZXYueG1sRI9Ba8JA&#10;FITvBf/D8oTe6iaFSo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CpzmxWxQAAANsAAAAP&#10;AAAAAAAAAAAAAAAAAAcCAABkcnMvZG93bnJldi54bWxQSwUGAAAAAAMAAwC3AAAA+QIAAAAA&#10;">
              <v:stroke endarrow="block"/>
            </v:shape>
            <v:oval id="Ellipse 14" o:spid="_x0000_s1035" style="position:absolute;left:9008;top:12049;width:1409;height:7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" fillcolor="white [3201]" strokecolor="black [3213]" strokeweight="1pt">
              <v:stroke joinstyle="miter"/>
              <v:path arrowok="t"/>
              <v:textbox>
                <w:txbxContent>
                  <w:p w:rsidR="00B5761C" w:rsidRPr="007532CA" w:rsidRDefault="00B5761C" w:rsidP="004E0ADE">
                    <w:pPr>
                      <w:jc w:val="center"/>
                      <w:rPr>
                        <w:rFonts w:asciiTheme="majorBidi" w:hAnsiTheme="majorBidi" w:cstheme="majorBidi"/>
                      </w:rPr>
                    </w:pPr>
                    <w:r>
                      <w:rPr>
                        <w:rFonts w:asciiTheme="majorBidi" w:hAnsiTheme="majorBidi" w:cstheme="majorBidi"/>
                        <w:b/>
                        <w:bCs/>
                      </w:rPr>
                      <w:t xml:space="preserve"> La f</w:t>
                    </w:r>
                    <w:r w:rsidRPr="007532CA">
                      <w:rPr>
                        <w:rFonts w:asciiTheme="majorBidi" w:hAnsiTheme="majorBidi" w:cstheme="majorBidi"/>
                        <w:b/>
                        <w:bCs/>
                      </w:rPr>
                      <w:t>idélité</w:t>
                    </w:r>
                  </w:p>
                </w:txbxContent>
              </v:textbox>
            </v:oval>
            <v:shape id="Zone de texte 13" o:spid="_x0000_s1036" type="#_x0000_t202" style="position:absolute;left:5994;top:11897;width:616;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" fillcolor="white [3201]" stroked="f" strokeweight=".5pt">
              <v:path arrowok="t"/>
              <v:textbox>
                <w:txbxContent>
                  <w:p w:rsidR="00B5761C" w:rsidRPr="00A541F4" w:rsidRDefault="00B5761C" w:rsidP="004E0ADE">
                    <w:pPr>
                      <w:rPr>
                        <w:rFonts w:asciiTheme="majorBidi" w:hAnsiTheme="majorBidi" w:cstheme="majorBidi"/>
                        <w:sz w:val="20"/>
                        <w:szCs w:val="20"/>
                      </w:rPr>
                    </w:pPr>
                    <w:r w:rsidRPr="00A541F4">
                      <w:rPr>
                        <w:rFonts w:asciiTheme="majorBidi" w:hAnsiTheme="majorBidi" w:cstheme="majorBidi"/>
                        <w:sz w:val="20"/>
                        <w:szCs w:val="20"/>
                      </w:rPr>
                      <w:t>H</w:t>
                    </w:r>
                    <w:r w:rsidRPr="004E0ADE">
                      <w:rPr>
                        <w:rFonts w:asciiTheme="majorBidi" w:hAnsiTheme="majorBidi" w:cstheme="majorBidi"/>
                        <w:b/>
                        <w:bCs/>
                        <w:sz w:val="20"/>
                        <w:szCs w:val="20"/>
                      </w:rPr>
                      <w:t>2</w:t>
                    </w:r>
                  </w:p>
                </w:txbxContent>
              </v:textbox>
            </v:shape>
            <v:shape id="AutoShape 634" o:spid="_x0000_s1037" type="#_x0000_t32" style="position:absolute;left:5994;top:12404;width:744;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fgkxAAAANsAAAAPAAAAZHJzL2Rvd25yZXYueG1sRI9Ba8JA&#10;FITvgv9heYXedKNQ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NhR+CTEAAAA2wAAAA8A&#10;AAAAAAAAAAAAAAAABwIAAGRycy9kb3ducmV2LnhtbFBLBQYAAAAAAwADALcAAAD4AgAAAAA=&#10;">
              <v:stroke endarrow="block"/>
            </v:shape>
            <v:oval id="Ellipse 25" o:spid="_x0000_s1038" style="position:absolute;left:4186;top:12039;width:1808;height: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" fillcolor="white [3201]" strokecolor="black [3213]" strokeweight="1pt">
              <v:stroke joinstyle="miter"/>
              <v:path arrowok="t"/>
              <v:textbox>
                <w:txbxContent>
                  <w:p w:rsidR="00B5761C" w:rsidRPr="00747F12" w:rsidRDefault="00B5761C" w:rsidP="004E0ADE">
                    <w:pPr>
                      <w:jc w:val="center"/>
                      <w:rPr>
                        <w:rFonts w:asciiTheme="majorBidi" w:hAnsiTheme="majorBidi" w:cstheme="majorBidi"/>
                        <w:b/>
                        <w:bCs/>
                      </w:rPr>
                    </w:pPr>
                    <w:r>
                      <w:rPr>
                        <w:rFonts w:asciiTheme="majorBidi" w:hAnsiTheme="majorBidi" w:cstheme="majorBidi"/>
                        <w:b/>
                        <w:bCs/>
                      </w:rPr>
                      <w:t>La c</w:t>
                    </w:r>
                    <w:r w:rsidRPr="00747F12">
                      <w:rPr>
                        <w:rFonts w:asciiTheme="majorBidi" w:hAnsiTheme="majorBidi" w:cstheme="majorBidi"/>
                        <w:b/>
                        <w:bCs/>
                      </w:rPr>
                      <w:t>onfiance</w:t>
                    </w:r>
                  </w:p>
                </w:txbxContent>
              </v:textbox>
            </v:oval>
            <v:oval id="Ellipse 15" o:spid="_x0000_s1039" style="position:absolute;left:6693;top:12017;width:1810;height: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" fillcolor="white [3201]" strokecolor="black [3213]" strokeweight="1pt">
              <v:stroke joinstyle="miter"/>
              <v:path arrowok="t"/>
              <v:textbox>
                <w:txbxContent>
                  <w:p w:rsidR="00B5761C" w:rsidRPr="0091729D" w:rsidRDefault="00B5761C" w:rsidP="004E0ADE">
                    <w:pPr>
                      <w:jc w:val="center"/>
                      <w:rPr>
                        <w:rFonts w:asciiTheme="majorBidi" w:hAnsiTheme="majorBidi" w:cstheme="majorBidi"/>
                        <w:b/>
                        <w:bCs/>
                        <w:sz w:val="20"/>
                        <w:szCs w:val="20"/>
                      </w:rPr>
                    </w:pPr>
                    <w:r>
                      <w:rPr>
                        <w:rFonts w:asciiTheme="majorBidi" w:hAnsiTheme="majorBidi" w:cstheme="majorBidi"/>
                        <w:b/>
                        <w:bCs/>
                        <w:sz w:val="20"/>
                        <w:szCs w:val="20"/>
                      </w:rPr>
                      <w:t xml:space="preserve"> La s</w:t>
                    </w:r>
                    <w:r w:rsidRPr="0091729D">
                      <w:rPr>
                        <w:rFonts w:asciiTheme="majorBidi" w:hAnsiTheme="majorBidi" w:cstheme="majorBidi"/>
                        <w:b/>
                        <w:bCs/>
                        <w:sz w:val="20"/>
                        <w:szCs w:val="20"/>
                      </w:rPr>
                      <w:t>atisfaction</w:t>
                    </w:r>
                  </w:p>
                  <w:p w:rsidR="00B5761C" w:rsidRPr="0091729D" w:rsidRDefault="00B5761C" w:rsidP="004E0ADE">
                    <w:pPr>
                      <w:rPr>
                        <w:szCs w:val="24"/>
                      </w:rPr>
                    </w:pPr>
                  </w:p>
                </w:txbxContent>
              </v:textbox>
            </v:oval>
            <v:shape id="AutoShape 637" o:spid="_x0000_s1040" type="#_x0000_t32" style="position:absolute;left:5957;top:11244;width:905;height:9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">
              <v:stroke endarrow="block"/>
            </v:shape>
            <v:shape id="AutoShape 638" o:spid="_x0000_s1041" type="#_x0000_t32" style="position:absolute;left:5775;top:12563;width:1087;height:10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">
              <v:stroke endarrow="block"/>
            </v:shape>
          </v:group>
        </w:pict>
      </w:r>
    </w:p>
    <w:p w:rsidR="004E0ADE" w:rsidRPr="00096ECE" w:rsidRDefault="004E0ADE" w:rsidP="004E0ADE">
      <w:pPr>
        <w:rPr>
          <w:rFonts w:asciiTheme="majorBidi" w:hAnsiTheme="majorBidi" w:cstheme="majorBidi"/>
          <w:sz w:val="24"/>
          <w:szCs w:val="24"/>
        </w:rPr>
      </w:pPr>
    </w:p>
    <w:p w:rsidR="004E0ADE" w:rsidRDefault="004E0ADE" w:rsidP="004E0ADE">
      <w:pPr>
        <w:tabs>
          <w:tab w:val="left" w:pos="1485"/>
        </w:tabs>
        <w:rPr>
          <w:rFonts w:asciiTheme="majorBidi" w:hAnsiTheme="majorBidi" w:cstheme="majorBidi"/>
          <w:b/>
          <w:bCs/>
          <w:sz w:val="28"/>
          <w:szCs w:val="28"/>
        </w:rPr>
      </w:pPr>
      <w:r>
        <w:rPr>
          <w:rFonts w:asciiTheme="majorBidi" w:hAnsiTheme="majorBidi" w:cstheme="majorBidi"/>
          <w:b/>
          <w:bCs/>
          <w:sz w:val="28"/>
          <w:szCs w:val="28"/>
        </w:rPr>
        <w:tab/>
      </w:r>
    </w:p>
    <w:p w:rsidR="004E0ADE" w:rsidRDefault="004E0ADE" w:rsidP="004E0ADE">
      <w:pPr>
        <w:rPr>
          <w:rFonts w:asciiTheme="majorBidi" w:hAnsiTheme="majorBidi" w:cstheme="majorBidi"/>
          <w:sz w:val="28"/>
          <w:szCs w:val="28"/>
        </w:rPr>
      </w:pPr>
    </w:p>
    <w:p w:rsidR="00B32D65" w:rsidRDefault="00B32D65" w:rsidP="0054077F">
      <w:pPr>
        <w:tabs>
          <w:tab w:val="left" w:pos="3081"/>
        </w:tabs>
        <w:rPr>
          <w:rFonts w:asciiTheme="majorBidi" w:hAnsiTheme="majorBidi" w:cstheme="majorBidi"/>
          <w:sz w:val="24"/>
          <w:szCs w:val="24"/>
        </w:rPr>
      </w:pPr>
    </w:p>
    <w:p w:rsidR="00B32D65" w:rsidRDefault="00B32D65" w:rsidP="0054077F">
      <w:pPr>
        <w:tabs>
          <w:tab w:val="left" w:pos="3081"/>
        </w:tabs>
        <w:rPr>
          <w:rFonts w:asciiTheme="majorBidi" w:hAnsiTheme="majorBidi" w:cstheme="majorBidi"/>
          <w:sz w:val="24"/>
          <w:szCs w:val="24"/>
        </w:rPr>
      </w:pPr>
    </w:p>
    <w:p w:rsidR="00B32D65" w:rsidRDefault="00B32D65" w:rsidP="0054077F">
      <w:pPr>
        <w:tabs>
          <w:tab w:val="left" w:pos="3081"/>
        </w:tabs>
        <w:rPr>
          <w:rFonts w:asciiTheme="majorBidi" w:hAnsiTheme="majorBidi" w:cstheme="majorBidi"/>
          <w:sz w:val="24"/>
          <w:szCs w:val="24"/>
        </w:rPr>
      </w:pPr>
    </w:p>
    <w:p w:rsidR="00BB2F35" w:rsidRDefault="00BB2F35" w:rsidP="0054077F">
      <w:pPr>
        <w:tabs>
          <w:tab w:val="left" w:pos="3081"/>
        </w:tabs>
        <w:rPr>
          <w:rFonts w:asciiTheme="majorBidi" w:hAnsiTheme="majorBidi" w:cstheme="majorBidi"/>
          <w:sz w:val="24"/>
          <w:szCs w:val="24"/>
        </w:rPr>
      </w:pPr>
    </w:p>
    <w:p w:rsidR="00BB2F35" w:rsidRDefault="00BB2F35" w:rsidP="0054077F">
      <w:pPr>
        <w:tabs>
          <w:tab w:val="left" w:pos="3081"/>
        </w:tabs>
        <w:rPr>
          <w:rFonts w:asciiTheme="majorBidi" w:hAnsiTheme="majorBidi" w:cstheme="majorBidi"/>
          <w:sz w:val="24"/>
          <w:szCs w:val="24"/>
        </w:rPr>
      </w:pPr>
    </w:p>
    <w:p w:rsidR="003C2DEF" w:rsidRDefault="003C2DEF" w:rsidP="00C30BC6">
      <w:pPr>
        <w:tabs>
          <w:tab w:val="left" w:pos="3081"/>
        </w:tabs>
        <w:jc w:val="center"/>
        <w:rPr>
          <w:rFonts w:asciiTheme="majorBidi" w:hAnsiTheme="majorBidi" w:cstheme="majorBidi"/>
          <w:b/>
          <w:bCs/>
          <w:sz w:val="20"/>
          <w:szCs w:val="20"/>
        </w:rPr>
      </w:pPr>
    </w:p>
    <w:p w:rsidR="00BB2F35" w:rsidRPr="004E0ADE" w:rsidRDefault="004E0ADE" w:rsidP="00C30BC6">
      <w:pPr>
        <w:tabs>
          <w:tab w:val="left" w:pos="3081"/>
        </w:tabs>
        <w:jc w:val="center"/>
        <w:rPr>
          <w:rFonts w:asciiTheme="majorBidi" w:hAnsiTheme="majorBidi" w:cstheme="majorBidi"/>
          <w:sz w:val="20"/>
          <w:szCs w:val="20"/>
        </w:rPr>
      </w:pPr>
      <w:r w:rsidRPr="004E0ADE">
        <w:rPr>
          <w:rFonts w:asciiTheme="majorBidi" w:hAnsiTheme="majorBidi" w:cstheme="majorBidi"/>
          <w:b/>
          <w:bCs/>
          <w:sz w:val="20"/>
          <w:szCs w:val="20"/>
        </w:rPr>
        <w:t>Source</w:t>
      </w:r>
      <w:r w:rsidRPr="004E0ADE">
        <w:rPr>
          <w:rFonts w:asciiTheme="majorBidi" w:hAnsiTheme="majorBidi" w:cstheme="majorBidi"/>
          <w:sz w:val="20"/>
          <w:szCs w:val="20"/>
        </w:rPr>
        <w:t> :</w:t>
      </w:r>
      <w:r w:rsidR="0035174C">
        <w:rPr>
          <w:rFonts w:asciiTheme="majorBidi" w:hAnsiTheme="majorBidi" w:cstheme="majorBidi"/>
          <w:sz w:val="20"/>
          <w:szCs w:val="20"/>
        </w:rPr>
        <w:t xml:space="preserve"> modèle </w:t>
      </w:r>
      <w:proofErr w:type="spellStart"/>
      <w:r w:rsidR="0035174C" w:rsidRPr="004E0ADE">
        <w:rPr>
          <w:rFonts w:asciiTheme="majorBidi" w:hAnsiTheme="majorBidi" w:cstheme="majorBidi"/>
          <w:sz w:val="20"/>
          <w:szCs w:val="20"/>
        </w:rPr>
        <w:t>élaboré</w:t>
      </w:r>
      <w:r w:rsidRPr="004E0ADE">
        <w:rPr>
          <w:rFonts w:asciiTheme="majorBidi" w:hAnsiTheme="majorBidi" w:cstheme="majorBidi"/>
          <w:sz w:val="20"/>
          <w:szCs w:val="20"/>
        </w:rPr>
        <w:t>par</w:t>
      </w:r>
      <w:proofErr w:type="spellEnd"/>
      <w:r w:rsidRPr="004E0ADE">
        <w:rPr>
          <w:rFonts w:asciiTheme="majorBidi" w:hAnsiTheme="majorBidi" w:cstheme="majorBidi"/>
          <w:sz w:val="20"/>
          <w:szCs w:val="20"/>
        </w:rPr>
        <w:t xml:space="preserve"> l’étudiant</w:t>
      </w:r>
      <w:r w:rsidR="003C2DEF">
        <w:rPr>
          <w:rFonts w:asciiTheme="majorBidi" w:hAnsiTheme="majorBidi" w:cstheme="majorBidi"/>
          <w:sz w:val="20"/>
          <w:szCs w:val="20"/>
        </w:rPr>
        <w:t>e</w:t>
      </w:r>
    </w:p>
    <w:p w:rsidR="003C2DEF" w:rsidRPr="003F27EA" w:rsidRDefault="003C2DEF" w:rsidP="003C2DEF">
      <w:pPr>
        <w:spacing w:after="0" w:line="360" w:lineRule="auto"/>
        <w:jc w:val="both"/>
        <w:rPr>
          <w:rFonts w:asciiTheme="majorBidi" w:hAnsiTheme="majorBidi" w:cstheme="majorBidi"/>
          <w:b/>
          <w:bCs/>
          <w:sz w:val="24"/>
          <w:szCs w:val="24"/>
        </w:rPr>
      </w:pPr>
      <w:r w:rsidRPr="003F27EA">
        <w:rPr>
          <w:rFonts w:asciiTheme="majorBidi" w:hAnsiTheme="majorBidi" w:cstheme="majorBidi"/>
          <w:b/>
          <w:bCs/>
          <w:sz w:val="24"/>
          <w:szCs w:val="24"/>
        </w:rPr>
        <w:t>L’objectif du choix du sujet :</w:t>
      </w:r>
    </w:p>
    <w:p w:rsidR="00291149" w:rsidRDefault="00291149" w:rsidP="00486665">
      <w:pPr>
        <w:tabs>
          <w:tab w:val="left" w:pos="3081"/>
        </w:tabs>
        <w:spacing w:line="360" w:lineRule="auto"/>
        <w:rPr>
          <w:rFonts w:asciiTheme="majorBidi" w:hAnsiTheme="majorBidi" w:cstheme="majorBidi"/>
          <w:sz w:val="24"/>
          <w:szCs w:val="24"/>
        </w:rPr>
      </w:pPr>
      <w:r w:rsidRPr="00291149">
        <w:rPr>
          <w:rFonts w:asciiTheme="majorBidi" w:hAnsiTheme="majorBidi" w:cstheme="majorBidi"/>
          <w:sz w:val="24"/>
          <w:szCs w:val="24"/>
        </w:rPr>
        <w:t>L’objectif</w:t>
      </w:r>
      <w:r>
        <w:rPr>
          <w:rFonts w:asciiTheme="majorBidi" w:hAnsiTheme="majorBidi" w:cstheme="majorBidi"/>
          <w:sz w:val="24"/>
          <w:szCs w:val="24"/>
        </w:rPr>
        <w:t xml:space="preserve"> principale de cette recherche consiste à : </w:t>
      </w:r>
    </w:p>
    <w:p w:rsidR="00291149" w:rsidRDefault="00852FD0" w:rsidP="003C2DEF">
      <w:pPr>
        <w:pStyle w:val="Paragraphedeliste"/>
        <w:numPr>
          <w:ilvl w:val="0"/>
          <w:numId w:val="25"/>
        </w:numPr>
        <w:tabs>
          <w:tab w:val="left" w:pos="3081"/>
        </w:tabs>
        <w:spacing w:line="360" w:lineRule="auto"/>
        <w:rPr>
          <w:rFonts w:asciiTheme="majorBidi" w:hAnsiTheme="majorBidi" w:cstheme="majorBidi"/>
          <w:sz w:val="24"/>
          <w:szCs w:val="24"/>
        </w:rPr>
      </w:pPr>
      <w:r w:rsidRPr="00852FD0">
        <w:rPr>
          <w:rFonts w:asciiTheme="majorBidi" w:hAnsiTheme="majorBidi" w:cstheme="majorBidi"/>
          <w:sz w:val="24"/>
          <w:szCs w:val="24"/>
        </w:rPr>
        <w:t xml:space="preserve">Connaitre </w:t>
      </w:r>
      <w:r w:rsidR="006E4291">
        <w:rPr>
          <w:rFonts w:asciiTheme="majorBidi" w:hAnsiTheme="majorBidi" w:cstheme="majorBidi"/>
          <w:sz w:val="24"/>
          <w:szCs w:val="24"/>
        </w:rPr>
        <w:t xml:space="preserve">la nature de la relation </w:t>
      </w:r>
      <w:r w:rsidR="003C2DEF">
        <w:rPr>
          <w:rFonts w:asciiTheme="majorBidi" w:hAnsiTheme="majorBidi" w:cstheme="majorBidi"/>
          <w:sz w:val="24"/>
          <w:szCs w:val="24"/>
        </w:rPr>
        <w:t>entre l’opérateur</w:t>
      </w:r>
      <w:r w:rsidR="006E4291">
        <w:rPr>
          <w:rFonts w:asciiTheme="majorBidi" w:hAnsiTheme="majorBidi" w:cstheme="majorBidi"/>
          <w:sz w:val="24"/>
          <w:szCs w:val="24"/>
        </w:rPr>
        <w:t xml:space="preserve"> téléphonique </w:t>
      </w:r>
      <w:proofErr w:type="spellStart"/>
      <w:r w:rsidR="003C2DEF">
        <w:rPr>
          <w:rFonts w:asciiTheme="majorBidi" w:hAnsiTheme="majorBidi" w:cstheme="majorBidi"/>
          <w:sz w:val="24"/>
          <w:szCs w:val="24"/>
        </w:rPr>
        <w:t>O</w:t>
      </w:r>
      <w:r w:rsidRPr="00852FD0">
        <w:rPr>
          <w:rFonts w:asciiTheme="majorBidi" w:hAnsiTheme="majorBidi" w:cstheme="majorBidi"/>
          <w:sz w:val="24"/>
          <w:szCs w:val="24"/>
        </w:rPr>
        <w:t>oredoo</w:t>
      </w:r>
      <w:proofErr w:type="spellEnd"/>
      <w:r w:rsidRPr="00852FD0">
        <w:rPr>
          <w:rFonts w:asciiTheme="majorBidi" w:hAnsiTheme="majorBidi" w:cstheme="majorBidi"/>
          <w:sz w:val="24"/>
          <w:szCs w:val="24"/>
        </w:rPr>
        <w:t xml:space="preserve"> et ses </w:t>
      </w:r>
      <w:r w:rsidR="003C2DEF" w:rsidRPr="00852FD0">
        <w:rPr>
          <w:rFonts w:asciiTheme="majorBidi" w:hAnsiTheme="majorBidi" w:cstheme="majorBidi"/>
          <w:sz w:val="24"/>
          <w:szCs w:val="24"/>
        </w:rPr>
        <w:t>clients.</w:t>
      </w:r>
    </w:p>
    <w:p w:rsidR="00B6634B" w:rsidRDefault="00F35710" w:rsidP="003C2DEF">
      <w:pPr>
        <w:pStyle w:val="Paragraphedeliste"/>
        <w:numPr>
          <w:ilvl w:val="0"/>
          <w:numId w:val="25"/>
        </w:numPr>
        <w:tabs>
          <w:tab w:val="left" w:pos="3081"/>
        </w:tabs>
        <w:spacing w:line="360" w:lineRule="auto"/>
        <w:rPr>
          <w:rFonts w:asciiTheme="majorBidi" w:hAnsiTheme="majorBidi" w:cstheme="majorBidi"/>
          <w:sz w:val="24"/>
          <w:szCs w:val="24"/>
        </w:rPr>
      </w:pPr>
      <w:r>
        <w:rPr>
          <w:rFonts w:asciiTheme="majorBidi" w:hAnsiTheme="majorBidi" w:cstheme="majorBidi"/>
          <w:sz w:val="24"/>
          <w:szCs w:val="24"/>
        </w:rPr>
        <w:t>Vérifier la</w:t>
      </w:r>
      <w:r w:rsidR="00917CA4">
        <w:rPr>
          <w:rFonts w:asciiTheme="majorBidi" w:hAnsiTheme="majorBidi" w:cstheme="majorBidi"/>
          <w:sz w:val="24"/>
          <w:szCs w:val="24"/>
        </w:rPr>
        <w:t xml:space="preserve"> qualité de service offert</w:t>
      </w:r>
      <w:r w:rsidR="003C2DEF">
        <w:rPr>
          <w:rFonts w:asciiTheme="majorBidi" w:hAnsiTheme="majorBidi" w:cstheme="majorBidi"/>
          <w:sz w:val="24"/>
          <w:szCs w:val="24"/>
        </w:rPr>
        <w:t>e</w:t>
      </w:r>
      <w:r w:rsidR="00917CA4">
        <w:rPr>
          <w:rFonts w:asciiTheme="majorBidi" w:hAnsiTheme="majorBidi" w:cstheme="majorBidi"/>
          <w:sz w:val="24"/>
          <w:szCs w:val="24"/>
        </w:rPr>
        <w:t xml:space="preserve"> par OOREDOO à ses </w:t>
      </w:r>
      <w:r w:rsidR="003C2DEF">
        <w:rPr>
          <w:rFonts w:asciiTheme="majorBidi" w:hAnsiTheme="majorBidi" w:cstheme="majorBidi"/>
          <w:sz w:val="24"/>
          <w:szCs w:val="24"/>
        </w:rPr>
        <w:t>clients.</w:t>
      </w:r>
    </w:p>
    <w:p w:rsidR="003C2DEF" w:rsidRPr="000371BA" w:rsidRDefault="003C2DEF" w:rsidP="000371BA">
      <w:pPr>
        <w:pStyle w:val="Paragraphedeliste"/>
        <w:numPr>
          <w:ilvl w:val="0"/>
          <w:numId w:val="25"/>
        </w:numPr>
        <w:tabs>
          <w:tab w:val="left" w:pos="3081"/>
        </w:tabs>
        <w:spacing w:line="360" w:lineRule="auto"/>
        <w:rPr>
          <w:rFonts w:asciiTheme="majorBidi" w:hAnsiTheme="majorBidi" w:cstheme="majorBidi"/>
          <w:sz w:val="24"/>
          <w:szCs w:val="24"/>
        </w:rPr>
      </w:pPr>
      <w:r>
        <w:rPr>
          <w:rFonts w:asciiTheme="majorBidi" w:hAnsiTheme="majorBidi" w:cstheme="majorBidi"/>
          <w:sz w:val="24"/>
          <w:szCs w:val="24"/>
        </w:rPr>
        <w:t>Identifier les facteurs qui affectent la fidélité des clients d’OOREDOO</w:t>
      </w:r>
      <w:r w:rsidR="00BC486B">
        <w:rPr>
          <w:rFonts w:asciiTheme="majorBidi" w:hAnsiTheme="majorBidi" w:cstheme="majorBidi"/>
          <w:sz w:val="24"/>
          <w:szCs w:val="24"/>
        </w:rPr>
        <w:t>.</w:t>
      </w:r>
    </w:p>
    <w:p w:rsidR="003C2DEF" w:rsidRPr="003F27EA" w:rsidRDefault="003C2DEF" w:rsidP="003C2DEF">
      <w:pPr>
        <w:spacing w:after="0" w:line="360" w:lineRule="auto"/>
        <w:jc w:val="both"/>
        <w:rPr>
          <w:rFonts w:asciiTheme="majorBidi" w:hAnsiTheme="majorBidi" w:cstheme="majorBidi"/>
          <w:b/>
          <w:bCs/>
          <w:sz w:val="24"/>
          <w:szCs w:val="24"/>
        </w:rPr>
      </w:pPr>
      <w:r w:rsidRPr="003F27EA">
        <w:rPr>
          <w:rFonts w:asciiTheme="majorBidi" w:hAnsiTheme="majorBidi" w:cstheme="majorBidi"/>
          <w:b/>
          <w:bCs/>
          <w:sz w:val="24"/>
          <w:szCs w:val="24"/>
        </w:rPr>
        <w:t>Le but de cette recherche :</w:t>
      </w:r>
    </w:p>
    <w:p w:rsidR="003C2DEF" w:rsidRDefault="003C2DEF" w:rsidP="00F35710">
      <w:pPr>
        <w:numPr>
          <w:ilvl w:val="0"/>
          <w:numId w:val="43"/>
        </w:numPr>
        <w:spacing w:after="0" w:line="360" w:lineRule="auto"/>
        <w:contextualSpacing/>
        <w:jc w:val="both"/>
        <w:rPr>
          <w:rFonts w:asciiTheme="majorBidi" w:hAnsiTheme="majorBidi" w:cstheme="majorBidi"/>
          <w:sz w:val="24"/>
          <w:szCs w:val="24"/>
        </w:rPr>
      </w:pPr>
      <w:r w:rsidRPr="00EA33E3">
        <w:rPr>
          <w:rFonts w:asciiTheme="majorBidi" w:hAnsiTheme="majorBidi" w:cstheme="majorBidi"/>
          <w:sz w:val="24"/>
          <w:szCs w:val="24"/>
        </w:rPr>
        <w:t xml:space="preserve">Sensibiliser </w:t>
      </w:r>
      <w:r w:rsidRPr="003F27EA">
        <w:rPr>
          <w:rFonts w:asciiTheme="majorBidi" w:hAnsiTheme="majorBidi" w:cstheme="majorBidi"/>
          <w:sz w:val="24"/>
          <w:szCs w:val="24"/>
        </w:rPr>
        <w:t xml:space="preserve">les </w:t>
      </w:r>
      <w:r>
        <w:rPr>
          <w:rFonts w:asciiTheme="majorBidi" w:hAnsiTheme="majorBidi" w:cstheme="majorBidi"/>
          <w:sz w:val="24"/>
          <w:szCs w:val="24"/>
        </w:rPr>
        <w:t xml:space="preserve">Managers </w:t>
      </w:r>
      <w:r w:rsidR="00F35710">
        <w:rPr>
          <w:rFonts w:asciiTheme="majorBidi" w:hAnsiTheme="majorBidi" w:cstheme="majorBidi"/>
          <w:sz w:val="24"/>
          <w:szCs w:val="24"/>
        </w:rPr>
        <w:t>Algériens de l’intérêt d’adopter les stratégies de fidélisation au sein de leurs entreprises.</w:t>
      </w:r>
    </w:p>
    <w:p w:rsidR="00F35710" w:rsidRPr="00BC486B" w:rsidRDefault="00F35710" w:rsidP="00BC486B">
      <w:pPr>
        <w:pStyle w:val="Paragraphedeliste"/>
        <w:numPr>
          <w:ilvl w:val="0"/>
          <w:numId w:val="43"/>
        </w:numPr>
        <w:tabs>
          <w:tab w:val="left" w:pos="3081"/>
        </w:tabs>
        <w:spacing w:line="360" w:lineRule="auto"/>
        <w:rPr>
          <w:rFonts w:asciiTheme="majorBidi" w:hAnsiTheme="majorBidi" w:cstheme="majorBidi"/>
          <w:sz w:val="24"/>
          <w:szCs w:val="24"/>
        </w:rPr>
      </w:pPr>
      <w:r w:rsidRPr="00F35710">
        <w:rPr>
          <w:rFonts w:asciiTheme="majorBidi" w:hAnsiTheme="majorBidi" w:cstheme="majorBidi"/>
          <w:sz w:val="24"/>
          <w:szCs w:val="24"/>
        </w:rPr>
        <w:t>Fournir une compréhension plus riche sur la relation réputation, confiance, qualité             du service perçu, satisfaction et fidélité des clients.</w:t>
      </w:r>
    </w:p>
    <w:p w:rsidR="002A087F" w:rsidRDefault="002A087F" w:rsidP="00BC486B">
      <w:pPr>
        <w:tabs>
          <w:tab w:val="left" w:pos="3081"/>
        </w:tabs>
        <w:spacing w:line="360" w:lineRule="auto"/>
        <w:rPr>
          <w:rFonts w:asciiTheme="majorBidi" w:hAnsiTheme="majorBidi" w:cstheme="majorBidi"/>
          <w:b/>
          <w:bCs/>
          <w:sz w:val="24"/>
          <w:szCs w:val="24"/>
        </w:rPr>
      </w:pPr>
    </w:p>
    <w:p w:rsidR="002A087F" w:rsidRDefault="002A087F" w:rsidP="00BC486B">
      <w:pPr>
        <w:tabs>
          <w:tab w:val="left" w:pos="3081"/>
        </w:tabs>
        <w:spacing w:line="360" w:lineRule="auto"/>
        <w:rPr>
          <w:rFonts w:asciiTheme="majorBidi" w:hAnsiTheme="majorBidi" w:cstheme="majorBidi"/>
          <w:b/>
          <w:bCs/>
          <w:sz w:val="24"/>
          <w:szCs w:val="24"/>
        </w:rPr>
      </w:pPr>
    </w:p>
    <w:p w:rsidR="00164725" w:rsidRDefault="00164725" w:rsidP="00BC486B">
      <w:pPr>
        <w:tabs>
          <w:tab w:val="left" w:pos="3081"/>
        </w:tabs>
        <w:spacing w:line="360" w:lineRule="auto"/>
        <w:rPr>
          <w:rFonts w:asciiTheme="majorBidi" w:hAnsiTheme="majorBidi" w:cstheme="majorBidi"/>
          <w:b/>
          <w:bCs/>
          <w:sz w:val="24"/>
          <w:szCs w:val="24"/>
        </w:rPr>
      </w:pPr>
    </w:p>
    <w:p w:rsidR="00164725" w:rsidRDefault="00164725" w:rsidP="00BC486B">
      <w:pPr>
        <w:tabs>
          <w:tab w:val="left" w:pos="3081"/>
        </w:tabs>
        <w:spacing w:line="360" w:lineRule="auto"/>
        <w:rPr>
          <w:rFonts w:asciiTheme="majorBidi" w:hAnsiTheme="majorBidi" w:cstheme="majorBidi"/>
          <w:b/>
          <w:bCs/>
          <w:sz w:val="24"/>
          <w:szCs w:val="24"/>
        </w:rPr>
      </w:pPr>
    </w:p>
    <w:p w:rsidR="00B6634B" w:rsidRPr="00BC486B" w:rsidRDefault="00B6634B" w:rsidP="00BC486B">
      <w:pPr>
        <w:tabs>
          <w:tab w:val="left" w:pos="3081"/>
        </w:tabs>
        <w:spacing w:line="360" w:lineRule="auto"/>
        <w:rPr>
          <w:rFonts w:asciiTheme="majorBidi" w:hAnsiTheme="majorBidi" w:cstheme="majorBidi"/>
          <w:sz w:val="24"/>
          <w:szCs w:val="24"/>
        </w:rPr>
      </w:pPr>
      <w:r w:rsidRPr="00B6634B">
        <w:rPr>
          <w:rFonts w:asciiTheme="majorBidi" w:hAnsiTheme="majorBidi" w:cstheme="majorBidi"/>
          <w:b/>
          <w:bCs/>
          <w:sz w:val="24"/>
          <w:szCs w:val="24"/>
        </w:rPr>
        <w:t>Méthodologie de l’étude :</w:t>
      </w:r>
    </w:p>
    <w:p w:rsidR="0035174C" w:rsidRDefault="0035174C" w:rsidP="0035174C">
      <w:pPr>
        <w:spacing w:line="360" w:lineRule="auto"/>
        <w:jc w:val="both"/>
        <w:rPr>
          <w:rFonts w:asciiTheme="majorBidi" w:hAnsiTheme="majorBidi" w:cstheme="majorBidi"/>
          <w:sz w:val="24"/>
          <w:szCs w:val="24"/>
        </w:rPr>
      </w:pPr>
      <w:r>
        <w:rPr>
          <w:rFonts w:asciiTheme="majorBidi" w:hAnsiTheme="majorBidi" w:cstheme="majorBidi"/>
          <w:sz w:val="24"/>
          <w:szCs w:val="24"/>
        </w:rPr>
        <w:t>Afin de répondre à notre problématique, nous avons adopté une approche basée sur la recherche bibliographique d’une part et d’une étude empirique d’une autre part.</w:t>
      </w:r>
    </w:p>
    <w:p w:rsidR="0035174C" w:rsidRDefault="0035174C" w:rsidP="0035174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plan de notre travail sera </w:t>
      </w:r>
      <w:r w:rsidR="0017795F">
        <w:rPr>
          <w:rFonts w:asciiTheme="majorBidi" w:hAnsiTheme="majorBidi" w:cstheme="majorBidi"/>
          <w:sz w:val="24"/>
          <w:szCs w:val="24"/>
        </w:rPr>
        <w:t>subdivisé</w:t>
      </w:r>
      <w:r>
        <w:rPr>
          <w:rFonts w:asciiTheme="majorBidi" w:hAnsiTheme="majorBidi" w:cstheme="majorBidi"/>
          <w:sz w:val="24"/>
          <w:szCs w:val="24"/>
        </w:rPr>
        <w:t xml:space="preserve"> en 3 </w:t>
      </w:r>
      <w:r w:rsidR="0017795F">
        <w:rPr>
          <w:rFonts w:asciiTheme="majorBidi" w:hAnsiTheme="majorBidi" w:cstheme="majorBidi"/>
          <w:sz w:val="24"/>
          <w:szCs w:val="24"/>
        </w:rPr>
        <w:t>chapitres, subdivises</w:t>
      </w:r>
      <w:r>
        <w:rPr>
          <w:rFonts w:asciiTheme="majorBidi" w:hAnsiTheme="majorBidi" w:cstheme="majorBidi"/>
          <w:sz w:val="24"/>
          <w:szCs w:val="24"/>
        </w:rPr>
        <w:t xml:space="preserve"> à leurs </w:t>
      </w:r>
      <w:r w:rsidR="0017795F">
        <w:rPr>
          <w:rFonts w:asciiTheme="majorBidi" w:hAnsiTheme="majorBidi" w:cstheme="majorBidi"/>
          <w:sz w:val="24"/>
          <w:szCs w:val="24"/>
        </w:rPr>
        <w:t>tours en</w:t>
      </w:r>
      <w:r>
        <w:rPr>
          <w:rFonts w:asciiTheme="majorBidi" w:hAnsiTheme="majorBidi" w:cstheme="majorBidi"/>
          <w:sz w:val="24"/>
          <w:szCs w:val="24"/>
        </w:rPr>
        <w:t xml:space="preserve"> deux (2) sections qui </w:t>
      </w:r>
      <w:r w:rsidR="0017795F">
        <w:rPr>
          <w:rFonts w:asciiTheme="majorBidi" w:hAnsiTheme="majorBidi" w:cstheme="majorBidi"/>
          <w:sz w:val="24"/>
          <w:szCs w:val="24"/>
        </w:rPr>
        <w:t>seront présentés comme</w:t>
      </w:r>
      <w:r>
        <w:rPr>
          <w:rFonts w:asciiTheme="majorBidi" w:hAnsiTheme="majorBidi" w:cstheme="majorBidi"/>
          <w:sz w:val="24"/>
          <w:szCs w:val="24"/>
        </w:rPr>
        <w:t xml:space="preserve"> suite :</w:t>
      </w:r>
    </w:p>
    <w:p w:rsidR="00D053E7" w:rsidRPr="00BE0D1C" w:rsidRDefault="00FD601B" w:rsidP="0017795F">
      <w:pPr>
        <w:tabs>
          <w:tab w:val="left" w:pos="3081"/>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premier chapitre </w:t>
      </w:r>
      <w:r w:rsidR="0035174C">
        <w:rPr>
          <w:rFonts w:asciiTheme="majorBidi" w:hAnsiTheme="majorBidi" w:cstheme="majorBidi"/>
          <w:sz w:val="24"/>
          <w:szCs w:val="24"/>
        </w:rPr>
        <w:t xml:space="preserve">tente </w:t>
      </w:r>
      <w:r w:rsidR="0017795F">
        <w:rPr>
          <w:rFonts w:asciiTheme="majorBidi" w:hAnsiTheme="majorBidi" w:cstheme="majorBidi"/>
          <w:sz w:val="24"/>
          <w:szCs w:val="24"/>
        </w:rPr>
        <w:t>d’expliquer les</w:t>
      </w:r>
      <w:r>
        <w:rPr>
          <w:rFonts w:asciiTheme="majorBidi" w:hAnsiTheme="majorBidi" w:cstheme="majorBidi"/>
          <w:sz w:val="24"/>
          <w:szCs w:val="24"/>
        </w:rPr>
        <w:t xml:space="preserve"> fondements théoriques de la satisfaction et de la </w:t>
      </w:r>
      <w:proofErr w:type="spellStart"/>
      <w:r w:rsidR="0017795F">
        <w:rPr>
          <w:rFonts w:asciiTheme="majorBidi" w:hAnsiTheme="majorBidi" w:cstheme="majorBidi"/>
          <w:sz w:val="24"/>
          <w:szCs w:val="24"/>
        </w:rPr>
        <w:t>fidélité.</w:t>
      </w:r>
      <w:r w:rsidR="0035174C">
        <w:rPr>
          <w:rFonts w:asciiTheme="majorBidi" w:hAnsiTheme="majorBidi" w:cstheme="majorBidi"/>
          <w:sz w:val="24"/>
          <w:szCs w:val="24"/>
        </w:rPr>
        <w:t>Ainsi</w:t>
      </w:r>
      <w:proofErr w:type="spellEnd"/>
      <w:r w:rsidR="0035174C">
        <w:rPr>
          <w:rFonts w:asciiTheme="majorBidi" w:hAnsiTheme="majorBidi" w:cstheme="majorBidi"/>
          <w:sz w:val="24"/>
          <w:szCs w:val="24"/>
        </w:rPr>
        <w:t xml:space="preserve">, </w:t>
      </w:r>
      <w:r w:rsidR="00D053E7">
        <w:rPr>
          <w:rFonts w:asciiTheme="majorBidi" w:hAnsiTheme="majorBidi" w:cstheme="majorBidi"/>
          <w:sz w:val="24"/>
          <w:szCs w:val="24"/>
        </w:rPr>
        <w:t xml:space="preserve">le second chapitre </w:t>
      </w:r>
      <w:r w:rsidR="00763F77">
        <w:rPr>
          <w:rFonts w:asciiTheme="majorBidi" w:hAnsiTheme="majorBidi" w:cstheme="majorBidi"/>
          <w:sz w:val="24"/>
          <w:szCs w:val="24"/>
        </w:rPr>
        <w:t>abordera les</w:t>
      </w:r>
      <w:r w:rsidR="00D053E7">
        <w:rPr>
          <w:rFonts w:asciiTheme="majorBidi" w:hAnsiTheme="majorBidi" w:cstheme="majorBidi"/>
          <w:sz w:val="24"/>
          <w:szCs w:val="24"/>
        </w:rPr>
        <w:t xml:space="preserve"> facteurs influençant la </w:t>
      </w:r>
      <w:r w:rsidR="00D053E7" w:rsidRPr="00BE0D1C">
        <w:rPr>
          <w:rFonts w:asciiTheme="majorBidi" w:hAnsiTheme="majorBidi" w:cstheme="majorBidi"/>
          <w:sz w:val="24"/>
          <w:szCs w:val="24"/>
        </w:rPr>
        <w:t xml:space="preserve">fidélité </w:t>
      </w:r>
      <w:r w:rsidR="0035174C">
        <w:rPr>
          <w:rFonts w:asciiTheme="majorBidi" w:hAnsiTheme="majorBidi" w:cstheme="majorBidi"/>
          <w:sz w:val="24"/>
          <w:szCs w:val="24"/>
        </w:rPr>
        <w:t xml:space="preserve">tels </w:t>
      </w:r>
      <w:r w:rsidR="00763F77">
        <w:rPr>
          <w:rFonts w:asciiTheme="majorBidi" w:hAnsiTheme="majorBidi" w:cstheme="majorBidi"/>
          <w:sz w:val="24"/>
          <w:szCs w:val="24"/>
        </w:rPr>
        <w:t>que</w:t>
      </w:r>
      <w:r w:rsidR="0017795F">
        <w:rPr>
          <w:rFonts w:asciiTheme="majorBidi" w:hAnsiTheme="majorBidi" w:cstheme="majorBidi"/>
          <w:sz w:val="24"/>
          <w:szCs w:val="24"/>
        </w:rPr>
        <w:t xml:space="preserve"> la réputation</w:t>
      </w:r>
      <w:r w:rsidR="00D053E7" w:rsidRPr="00BE0D1C">
        <w:rPr>
          <w:rFonts w:asciiTheme="majorBidi" w:hAnsiTheme="majorBidi" w:cstheme="majorBidi"/>
          <w:sz w:val="24"/>
          <w:szCs w:val="24"/>
        </w:rPr>
        <w:t xml:space="preserve"> de la </w:t>
      </w:r>
      <w:r w:rsidR="00763F77" w:rsidRPr="00BE0D1C">
        <w:rPr>
          <w:rFonts w:asciiTheme="majorBidi" w:hAnsiTheme="majorBidi" w:cstheme="majorBidi"/>
          <w:sz w:val="24"/>
          <w:szCs w:val="24"/>
        </w:rPr>
        <w:t>marque,</w:t>
      </w:r>
      <w:r w:rsidR="00D053E7" w:rsidRPr="00BE0D1C">
        <w:rPr>
          <w:rFonts w:asciiTheme="majorBidi" w:hAnsiTheme="majorBidi" w:cstheme="majorBidi"/>
          <w:sz w:val="24"/>
          <w:szCs w:val="24"/>
        </w:rPr>
        <w:t xml:space="preserve"> la confiance et la qualité perçue du </w:t>
      </w:r>
      <w:proofErr w:type="spellStart"/>
      <w:r w:rsidR="0017795F" w:rsidRPr="00BE0D1C">
        <w:rPr>
          <w:rFonts w:asciiTheme="majorBidi" w:hAnsiTheme="majorBidi" w:cstheme="majorBidi"/>
          <w:sz w:val="24"/>
          <w:szCs w:val="24"/>
        </w:rPr>
        <w:t>service.</w:t>
      </w:r>
      <w:r w:rsidR="0017795F">
        <w:rPr>
          <w:rFonts w:asciiTheme="majorBidi" w:hAnsiTheme="majorBidi" w:cstheme="majorBidi"/>
          <w:sz w:val="24"/>
          <w:szCs w:val="24"/>
        </w:rPr>
        <w:t>Aussi</w:t>
      </w:r>
      <w:proofErr w:type="spellEnd"/>
      <w:r w:rsidR="0017795F">
        <w:rPr>
          <w:rFonts w:asciiTheme="majorBidi" w:hAnsiTheme="majorBidi" w:cstheme="majorBidi"/>
          <w:sz w:val="24"/>
          <w:szCs w:val="24"/>
        </w:rPr>
        <w:t xml:space="preserve">, </w:t>
      </w:r>
      <w:r w:rsidR="0017795F" w:rsidRPr="00BE0D1C">
        <w:rPr>
          <w:rFonts w:asciiTheme="majorBidi" w:hAnsiTheme="majorBidi" w:cstheme="majorBidi"/>
          <w:sz w:val="24"/>
          <w:szCs w:val="24"/>
        </w:rPr>
        <w:t>le</w:t>
      </w:r>
      <w:r w:rsidR="0035174C">
        <w:rPr>
          <w:rFonts w:asciiTheme="majorBidi" w:hAnsiTheme="majorBidi" w:cstheme="majorBidi"/>
          <w:sz w:val="24"/>
          <w:szCs w:val="24"/>
        </w:rPr>
        <w:t xml:space="preserve"> deuxième </w:t>
      </w:r>
      <w:r w:rsidR="0017795F">
        <w:rPr>
          <w:rFonts w:asciiTheme="majorBidi" w:hAnsiTheme="majorBidi" w:cstheme="majorBidi"/>
          <w:sz w:val="24"/>
          <w:szCs w:val="24"/>
        </w:rPr>
        <w:t>volet de</w:t>
      </w:r>
      <w:r w:rsidR="0035174C">
        <w:rPr>
          <w:rFonts w:asciiTheme="majorBidi" w:hAnsiTheme="majorBidi" w:cstheme="majorBidi"/>
          <w:sz w:val="24"/>
          <w:szCs w:val="24"/>
        </w:rPr>
        <w:t xml:space="preserve"> ce chapitre s’est focalisé</w:t>
      </w:r>
      <w:r w:rsidR="00D053E7" w:rsidRPr="00BE0D1C">
        <w:rPr>
          <w:rFonts w:asciiTheme="majorBidi" w:hAnsiTheme="majorBidi" w:cstheme="majorBidi"/>
          <w:sz w:val="24"/>
          <w:szCs w:val="24"/>
        </w:rPr>
        <w:t xml:space="preserve"> sur </w:t>
      </w:r>
      <w:r w:rsidR="0017795F" w:rsidRPr="00BE0D1C">
        <w:rPr>
          <w:rFonts w:asciiTheme="majorBidi" w:hAnsiTheme="majorBidi" w:cstheme="majorBidi"/>
          <w:sz w:val="24"/>
          <w:szCs w:val="24"/>
        </w:rPr>
        <w:t>les liens</w:t>
      </w:r>
      <w:r w:rsidR="00D053E7" w:rsidRPr="00BE0D1C">
        <w:rPr>
          <w:rFonts w:asciiTheme="majorBidi" w:hAnsiTheme="majorBidi" w:cstheme="majorBidi"/>
          <w:sz w:val="24"/>
          <w:szCs w:val="24"/>
        </w:rPr>
        <w:t xml:space="preserve"> entre la </w:t>
      </w:r>
      <w:r w:rsidR="0017795F" w:rsidRPr="00BE0D1C">
        <w:rPr>
          <w:rFonts w:asciiTheme="majorBidi" w:hAnsiTheme="majorBidi" w:cstheme="majorBidi"/>
          <w:sz w:val="24"/>
          <w:szCs w:val="24"/>
        </w:rPr>
        <w:t>réputation,</w:t>
      </w:r>
      <w:r w:rsidR="00D053E7" w:rsidRPr="00BE0D1C">
        <w:rPr>
          <w:rFonts w:asciiTheme="majorBidi" w:hAnsiTheme="majorBidi" w:cstheme="majorBidi"/>
          <w:sz w:val="24"/>
          <w:szCs w:val="24"/>
        </w:rPr>
        <w:t xml:space="preserve"> la qualité perçue du </w:t>
      </w:r>
      <w:r w:rsidR="0017795F" w:rsidRPr="00BE0D1C">
        <w:rPr>
          <w:rFonts w:asciiTheme="majorBidi" w:hAnsiTheme="majorBidi" w:cstheme="majorBidi"/>
          <w:sz w:val="24"/>
          <w:szCs w:val="24"/>
        </w:rPr>
        <w:t>service,</w:t>
      </w:r>
      <w:r w:rsidR="00D053E7" w:rsidRPr="00BE0D1C">
        <w:rPr>
          <w:rFonts w:asciiTheme="majorBidi" w:hAnsiTheme="majorBidi" w:cstheme="majorBidi"/>
          <w:sz w:val="24"/>
          <w:szCs w:val="24"/>
        </w:rPr>
        <w:t xml:space="preserve"> la </w:t>
      </w:r>
      <w:r w:rsidR="0017795F" w:rsidRPr="00BE0D1C">
        <w:rPr>
          <w:rFonts w:asciiTheme="majorBidi" w:hAnsiTheme="majorBidi" w:cstheme="majorBidi"/>
          <w:sz w:val="24"/>
          <w:szCs w:val="24"/>
        </w:rPr>
        <w:t>confiance,</w:t>
      </w:r>
      <w:r w:rsidR="00D053E7" w:rsidRPr="00BE0D1C">
        <w:rPr>
          <w:rFonts w:asciiTheme="majorBidi" w:hAnsiTheme="majorBidi" w:cstheme="majorBidi"/>
          <w:sz w:val="24"/>
          <w:szCs w:val="24"/>
        </w:rPr>
        <w:t xml:space="preserve"> la satisfaction et la </w:t>
      </w:r>
      <w:r w:rsidR="0017795F" w:rsidRPr="00BE0D1C">
        <w:rPr>
          <w:rFonts w:asciiTheme="majorBidi" w:hAnsiTheme="majorBidi" w:cstheme="majorBidi"/>
          <w:sz w:val="24"/>
          <w:szCs w:val="24"/>
        </w:rPr>
        <w:t>fidélité.</w:t>
      </w:r>
    </w:p>
    <w:p w:rsidR="00D053E7" w:rsidRPr="00BE0D1C" w:rsidRDefault="00D053E7" w:rsidP="0017795F">
      <w:pPr>
        <w:tabs>
          <w:tab w:val="left" w:pos="3081"/>
        </w:tabs>
        <w:spacing w:line="360" w:lineRule="auto"/>
        <w:jc w:val="both"/>
        <w:rPr>
          <w:rFonts w:asciiTheme="majorBidi" w:hAnsiTheme="majorBidi" w:cstheme="majorBidi"/>
          <w:sz w:val="24"/>
          <w:szCs w:val="24"/>
        </w:rPr>
      </w:pPr>
      <w:r w:rsidRPr="00BE0D1C">
        <w:rPr>
          <w:rFonts w:asciiTheme="majorBidi" w:hAnsiTheme="majorBidi" w:cstheme="majorBidi"/>
          <w:sz w:val="24"/>
          <w:szCs w:val="24"/>
        </w:rPr>
        <w:t xml:space="preserve">Le troisième chapitre </w:t>
      </w:r>
      <w:r w:rsidR="0035174C">
        <w:rPr>
          <w:rFonts w:asciiTheme="majorBidi" w:hAnsiTheme="majorBidi" w:cstheme="majorBidi"/>
          <w:sz w:val="24"/>
          <w:szCs w:val="24"/>
        </w:rPr>
        <w:t xml:space="preserve">sera consacré à </w:t>
      </w:r>
      <w:r w:rsidR="00763F77">
        <w:rPr>
          <w:rFonts w:asciiTheme="majorBidi" w:hAnsiTheme="majorBidi" w:cstheme="majorBidi"/>
          <w:sz w:val="24"/>
          <w:szCs w:val="24"/>
        </w:rPr>
        <w:t>l’</w:t>
      </w:r>
      <w:r w:rsidR="00763F77" w:rsidRPr="00BE0D1C">
        <w:rPr>
          <w:rFonts w:asciiTheme="majorBidi" w:hAnsiTheme="majorBidi" w:cstheme="majorBidi"/>
          <w:sz w:val="24"/>
          <w:szCs w:val="24"/>
        </w:rPr>
        <w:t>étude</w:t>
      </w:r>
      <w:r w:rsidR="00D92E0E" w:rsidRPr="00BE0D1C">
        <w:rPr>
          <w:rFonts w:asciiTheme="majorBidi" w:hAnsiTheme="majorBidi" w:cstheme="majorBidi"/>
          <w:sz w:val="24"/>
          <w:szCs w:val="24"/>
        </w:rPr>
        <w:t xml:space="preserve"> empirique sur</w:t>
      </w:r>
      <w:r w:rsidR="00BE0D1C" w:rsidRPr="00BE0D1C">
        <w:rPr>
          <w:rFonts w:asciiTheme="majorBidi" w:hAnsiTheme="majorBidi" w:cstheme="majorBidi"/>
          <w:sz w:val="24"/>
          <w:szCs w:val="24"/>
        </w:rPr>
        <w:t xml:space="preserve"> la fidélité des clients envers la marque </w:t>
      </w:r>
      <w:r w:rsidR="00763F77" w:rsidRPr="00BE0D1C">
        <w:rPr>
          <w:rFonts w:asciiTheme="majorBidi" w:hAnsiTheme="majorBidi" w:cstheme="majorBidi"/>
          <w:sz w:val="24"/>
          <w:szCs w:val="24"/>
        </w:rPr>
        <w:t>OOREDOO.</w:t>
      </w:r>
      <w:r w:rsidR="00BE0D1C" w:rsidRPr="00BE0D1C">
        <w:rPr>
          <w:rFonts w:asciiTheme="majorBidi" w:hAnsiTheme="majorBidi" w:cstheme="majorBidi"/>
          <w:sz w:val="24"/>
          <w:szCs w:val="24"/>
        </w:rPr>
        <w:t xml:space="preserve"> En outre, une étude empirique a été effectuée sur un échantillon de 240 </w:t>
      </w:r>
      <w:r w:rsidR="0017795F">
        <w:rPr>
          <w:rFonts w:asciiTheme="majorBidi" w:hAnsiTheme="majorBidi" w:cstheme="majorBidi"/>
          <w:sz w:val="24"/>
          <w:szCs w:val="24"/>
        </w:rPr>
        <w:t xml:space="preserve">clients </w:t>
      </w:r>
      <w:r w:rsidR="0017795F" w:rsidRPr="00BE0D1C">
        <w:rPr>
          <w:rFonts w:asciiTheme="majorBidi" w:hAnsiTheme="majorBidi" w:cstheme="majorBidi"/>
          <w:sz w:val="24"/>
          <w:szCs w:val="24"/>
        </w:rPr>
        <w:t>algériens</w:t>
      </w:r>
      <w:r w:rsidR="00BE0D1C" w:rsidRPr="00BE0D1C">
        <w:rPr>
          <w:rFonts w:asciiTheme="majorBidi" w:hAnsiTheme="majorBidi" w:cstheme="majorBidi"/>
          <w:sz w:val="24"/>
          <w:szCs w:val="24"/>
        </w:rPr>
        <w:t xml:space="preserve">, présentant des profils différents, dans le but de confirmer ou infirmer les hypothèses proposées. </w:t>
      </w:r>
    </w:p>
    <w:p w:rsidR="00A22B6C" w:rsidRDefault="00A22B6C" w:rsidP="0054077F">
      <w:pPr>
        <w:tabs>
          <w:tab w:val="left" w:pos="3081"/>
        </w:tabs>
        <w:rPr>
          <w:rFonts w:asciiTheme="majorBidi" w:hAnsiTheme="majorBidi" w:cstheme="majorBidi"/>
          <w:sz w:val="24"/>
          <w:szCs w:val="24"/>
        </w:rPr>
        <w:sectPr w:rsidR="00A22B6C" w:rsidSect="00560A7A">
          <w:headerReference w:type="default" r:id="rId22"/>
          <w:pgSz w:w="11906" w:h="16838"/>
          <w:pgMar w:top="1418" w:right="851" w:bottom="1418" w:left="1701" w:header="709" w:footer="709" w:gutter="0"/>
          <w:pgNumType w:start="2"/>
          <w:cols w:space="708"/>
          <w:docGrid w:linePitch="360"/>
        </w:sect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E33321" w:rsidP="00E33321">
      <w:pPr>
        <w:tabs>
          <w:tab w:val="left" w:pos="5588"/>
        </w:tabs>
        <w:rPr>
          <w:rFonts w:asciiTheme="majorBidi" w:hAnsiTheme="majorBidi" w:cstheme="majorBidi"/>
          <w:sz w:val="24"/>
          <w:szCs w:val="24"/>
        </w:rPr>
      </w:pPr>
      <w:r>
        <w:rPr>
          <w:rFonts w:asciiTheme="majorBidi" w:hAnsiTheme="majorBidi" w:cstheme="majorBidi"/>
          <w:sz w:val="24"/>
          <w:szCs w:val="24"/>
        </w:rPr>
        <w:tab/>
      </w: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6E1D61" w:rsidRPr="00B443A7" w:rsidRDefault="006E1D61" w:rsidP="006E1D61">
      <w:pPr>
        <w:pStyle w:val="Citationintense"/>
        <w:rPr>
          <w:rFonts w:ascii="Times New Roman" w:hAnsi="Times New Roman" w:cs="Times New Roman"/>
          <w:b/>
          <w:bCs/>
          <w:sz w:val="28"/>
          <w:szCs w:val="28"/>
        </w:rPr>
      </w:pPr>
    </w:p>
    <w:p w:rsidR="006E1D61" w:rsidRPr="00B443A7" w:rsidRDefault="006E1D61" w:rsidP="006E1D61">
      <w:pPr>
        <w:pStyle w:val="Citationintense"/>
        <w:rPr>
          <w:rFonts w:ascii="Times New Roman" w:hAnsi="Times New Roman" w:cs="Times New Roman"/>
          <w:b/>
          <w:bCs/>
          <w:sz w:val="36"/>
          <w:szCs w:val="36"/>
        </w:rPr>
      </w:pPr>
      <w:r w:rsidRPr="00B443A7">
        <w:rPr>
          <w:rFonts w:ascii="Times New Roman" w:hAnsi="Times New Roman" w:cs="Times New Roman"/>
          <w:b/>
          <w:bCs/>
          <w:sz w:val="36"/>
          <w:szCs w:val="36"/>
        </w:rPr>
        <w:t>Chapitre 1 : les fondements théoriques de la satisfaction et de la fidélité</w:t>
      </w: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54077F" w:rsidRDefault="0054077F" w:rsidP="0054077F">
      <w:pPr>
        <w:tabs>
          <w:tab w:val="left" w:pos="3081"/>
        </w:tabs>
        <w:rPr>
          <w:rFonts w:asciiTheme="majorBidi" w:hAnsiTheme="majorBidi" w:cstheme="majorBidi"/>
          <w:sz w:val="24"/>
          <w:szCs w:val="24"/>
        </w:rPr>
      </w:pPr>
    </w:p>
    <w:p w:rsidR="00A22B6C" w:rsidRDefault="00A22B6C" w:rsidP="0054077F">
      <w:pPr>
        <w:tabs>
          <w:tab w:val="left" w:pos="3081"/>
        </w:tabs>
        <w:rPr>
          <w:rFonts w:asciiTheme="majorBidi" w:hAnsiTheme="majorBidi" w:cstheme="majorBidi"/>
          <w:sz w:val="24"/>
          <w:szCs w:val="24"/>
          <w:lang w:bidi="ar-DZ"/>
        </w:rPr>
      </w:pPr>
    </w:p>
    <w:p w:rsidR="00A22B6C" w:rsidRDefault="00A22B6C" w:rsidP="0054077F">
      <w:pPr>
        <w:tabs>
          <w:tab w:val="left" w:pos="3081"/>
        </w:tabs>
        <w:rPr>
          <w:rFonts w:asciiTheme="majorBidi" w:hAnsiTheme="majorBidi" w:cstheme="majorBidi"/>
          <w:sz w:val="24"/>
          <w:szCs w:val="24"/>
          <w:lang w:bidi="ar-DZ"/>
        </w:rPr>
      </w:pPr>
    </w:p>
    <w:p w:rsidR="00A22B6C" w:rsidRDefault="00A22B6C" w:rsidP="0054077F">
      <w:pPr>
        <w:tabs>
          <w:tab w:val="left" w:pos="3081"/>
        </w:tabs>
        <w:rPr>
          <w:rFonts w:asciiTheme="majorBidi" w:hAnsiTheme="majorBidi" w:cstheme="majorBidi"/>
          <w:sz w:val="24"/>
          <w:szCs w:val="24"/>
          <w:rtl/>
          <w:lang w:bidi="ar-DZ"/>
        </w:rPr>
      </w:pPr>
    </w:p>
    <w:p w:rsidR="00A22B6C" w:rsidRDefault="00A22B6C" w:rsidP="0054077F">
      <w:pPr>
        <w:tabs>
          <w:tab w:val="left" w:pos="3081"/>
        </w:tabs>
        <w:rPr>
          <w:rFonts w:asciiTheme="majorBidi" w:hAnsiTheme="majorBidi" w:cstheme="majorBidi"/>
          <w:sz w:val="24"/>
          <w:szCs w:val="24"/>
        </w:rPr>
        <w:sectPr w:rsidR="00A22B6C" w:rsidSect="00173391">
          <w:headerReference w:type="default" r:id="rId23"/>
          <w:pgSz w:w="11906" w:h="16838"/>
          <w:pgMar w:top="1418" w:right="851" w:bottom="1418" w:left="1701" w:header="709" w:footer="709" w:gutter="0"/>
          <w:pgNumType w:start="1"/>
          <w:cols w:space="708"/>
          <w:docGrid w:linePitch="360"/>
        </w:sectPr>
      </w:pPr>
    </w:p>
    <w:p w:rsidR="00F65182" w:rsidRDefault="00F65182" w:rsidP="00A22B6C">
      <w:pPr>
        <w:tabs>
          <w:tab w:val="left" w:pos="1808"/>
        </w:tabs>
        <w:rPr>
          <w:rFonts w:asciiTheme="majorBidi" w:hAnsiTheme="majorBidi" w:cstheme="majorBidi"/>
          <w:sz w:val="24"/>
          <w:szCs w:val="24"/>
        </w:rPr>
      </w:pPr>
    </w:p>
    <w:p w:rsidR="006A6CE2" w:rsidRPr="00F65182" w:rsidRDefault="006A6CE2" w:rsidP="00F65182">
      <w:pPr>
        <w:tabs>
          <w:tab w:val="left" w:pos="2813"/>
        </w:tabs>
        <w:rPr>
          <w:rFonts w:asciiTheme="majorBidi" w:hAnsiTheme="majorBidi" w:cstheme="majorBidi"/>
          <w:sz w:val="24"/>
          <w:szCs w:val="24"/>
        </w:rPr>
      </w:pPr>
      <w:r w:rsidRPr="00E369AD">
        <w:rPr>
          <w:rFonts w:asciiTheme="majorBidi" w:hAnsiTheme="majorBidi" w:cstheme="majorBidi"/>
          <w:b/>
          <w:bCs/>
          <w:sz w:val="28"/>
          <w:szCs w:val="28"/>
        </w:rPr>
        <w:t>L’introduction de chapitre :</w:t>
      </w:r>
    </w:p>
    <w:p w:rsidR="00270B71" w:rsidRDefault="00270B71" w:rsidP="006A6CE2">
      <w:pPr>
        <w:tabs>
          <w:tab w:val="left" w:pos="2813"/>
        </w:tabs>
        <w:rPr>
          <w:rFonts w:asciiTheme="majorBidi" w:hAnsiTheme="majorBidi" w:cstheme="majorBidi"/>
          <w:b/>
          <w:bCs/>
          <w:sz w:val="28"/>
          <w:szCs w:val="28"/>
        </w:rPr>
      </w:pPr>
    </w:p>
    <w:p w:rsidR="00270B71" w:rsidRPr="00D3293B" w:rsidRDefault="00270B71" w:rsidP="00D3293B">
      <w:pPr>
        <w:tabs>
          <w:tab w:val="left" w:pos="2813"/>
        </w:tabs>
        <w:spacing w:line="360" w:lineRule="auto"/>
        <w:jc w:val="both"/>
        <w:rPr>
          <w:rFonts w:asciiTheme="majorBidi" w:hAnsiTheme="majorBidi" w:cstheme="majorBidi"/>
          <w:sz w:val="24"/>
          <w:szCs w:val="24"/>
        </w:rPr>
      </w:pPr>
      <w:r w:rsidRPr="00D3293B">
        <w:rPr>
          <w:rFonts w:asciiTheme="majorBidi" w:hAnsiTheme="majorBidi" w:cstheme="majorBidi"/>
          <w:sz w:val="24"/>
          <w:szCs w:val="24"/>
        </w:rPr>
        <w:t>Aujourd'hui, la satisfaction et la fidélisation de la clientèle sont au cœur des priorités de l'entreprise, ce qui lui permettra d'augmenter sa part de marché et d'assurer sa pérennité.</w:t>
      </w:r>
    </w:p>
    <w:p w:rsidR="00272022" w:rsidRPr="00D3293B" w:rsidRDefault="00B94A91" w:rsidP="00D3293B">
      <w:pPr>
        <w:tabs>
          <w:tab w:val="left" w:pos="2813"/>
        </w:tabs>
        <w:spacing w:line="360" w:lineRule="auto"/>
        <w:jc w:val="both"/>
        <w:rPr>
          <w:rFonts w:asciiTheme="majorBidi" w:hAnsiTheme="majorBidi" w:cstheme="majorBidi"/>
          <w:sz w:val="24"/>
          <w:szCs w:val="24"/>
        </w:rPr>
      </w:pPr>
      <w:r w:rsidRPr="00D3293B">
        <w:rPr>
          <w:rFonts w:asciiTheme="majorBidi" w:hAnsiTheme="majorBidi" w:cstheme="majorBidi"/>
          <w:sz w:val="24"/>
          <w:szCs w:val="24"/>
        </w:rPr>
        <w:t>La survie, la croissance et la rentabilité d’une entreprise dépendent, pour une grande part, de son aptitude à conquérir de nouveaux clients, mais elles dépendent plus encore de celle à les conserver c’est-à-dire à les fidéliser</w:t>
      </w:r>
      <w:r w:rsidR="00272022" w:rsidRPr="00D3293B">
        <w:rPr>
          <w:rFonts w:asciiTheme="majorBidi" w:hAnsiTheme="majorBidi" w:cstheme="majorBidi"/>
          <w:sz w:val="24"/>
          <w:szCs w:val="24"/>
        </w:rPr>
        <w:t xml:space="preserve"> </w:t>
      </w:r>
      <w:proofErr w:type="gramStart"/>
      <w:r w:rsidR="00272022" w:rsidRPr="00D3293B">
        <w:rPr>
          <w:rFonts w:asciiTheme="majorBidi" w:hAnsiTheme="majorBidi" w:cstheme="majorBidi"/>
          <w:sz w:val="24"/>
          <w:szCs w:val="24"/>
        </w:rPr>
        <w:t xml:space="preserve">( </w:t>
      </w:r>
      <w:proofErr w:type="spellStart"/>
      <w:r w:rsidR="00272022" w:rsidRPr="00D3293B">
        <w:rPr>
          <w:rFonts w:asciiTheme="majorBidi" w:hAnsiTheme="majorBidi" w:cstheme="majorBidi"/>
          <w:sz w:val="24"/>
          <w:szCs w:val="24"/>
        </w:rPr>
        <w:t>Rather</w:t>
      </w:r>
      <w:proofErr w:type="spellEnd"/>
      <w:proofErr w:type="gramEnd"/>
      <w:r w:rsidR="00272022" w:rsidRPr="00D3293B">
        <w:rPr>
          <w:rFonts w:asciiTheme="majorBidi" w:hAnsiTheme="majorBidi" w:cstheme="majorBidi"/>
          <w:sz w:val="24"/>
          <w:szCs w:val="24"/>
        </w:rPr>
        <w:t xml:space="preserve"> &amp; </w:t>
      </w:r>
      <w:proofErr w:type="spellStart"/>
      <w:r w:rsidR="00272022" w:rsidRPr="00D3293B">
        <w:rPr>
          <w:rFonts w:asciiTheme="majorBidi" w:hAnsiTheme="majorBidi" w:cstheme="majorBidi"/>
          <w:sz w:val="24"/>
          <w:szCs w:val="24"/>
        </w:rPr>
        <w:t>Hollebeek</w:t>
      </w:r>
      <w:proofErr w:type="spellEnd"/>
      <w:r w:rsidR="00272022" w:rsidRPr="00D3293B">
        <w:rPr>
          <w:rFonts w:asciiTheme="majorBidi" w:hAnsiTheme="majorBidi" w:cstheme="majorBidi"/>
          <w:sz w:val="24"/>
          <w:szCs w:val="24"/>
        </w:rPr>
        <w:t>, 2020)</w:t>
      </w:r>
      <w:r w:rsidR="00272022" w:rsidRPr="00D3293B">
        <w:rPr>
          <w:rStyle w:val="Appelnotedebasdep"/>
          <w:rFonts w:asciiTheme="majorBidi" w:hAnsiTheme="majorBidi" w:cstheme="majorBidi"/>
          <w:sz w:val="24"/>
          <w:szCs w:val="24"/>
        </w:rPr>
        <w:footnoteReference w:id="21"/>
      </w:r>
      <w:r w:rsidRPr="00D3293B">
        <w:rPr>
          <w:rFonts w:asciiTheme="majorBidi" w:hAnsiTheme="majorBidi" w:cstheme="majorBidi"/>
          <w:sz w:val="24"/>
          <w:szCs w:val="24"/>
        </w:rPr>
        <w:t xml:space="preserve">. </w:t>
      </w:r>
    </w:p>
    <w:p w:rsidR="00F6346E" w:rsidRPr="00D3293B" w:rsidRDefault="00F6346E" w:rsidP="00D3293B">
      <w:pPr>
        <w:tabs>
          <w:tab w:val="left" w:pos="2813"/>
        </w:tabs>
        <w:spacing w:line="360" w:lineRule="auto"/>
        <w:jc w:val="both"/>
        <w:rPr>
          <w:rFonts w:asciiTheme="majorBidi" w:hAnsiTheme="majorBidi" w:cstheme="majorBidi"/>
          <w:i/>
          <w:iCs/>
          <w:sz w:val="24"/>
          <w:szCs w:val="24"/>
        </w:rPr>
      </w:pPr>
      <w:r w:rsidRPr="00D3293B">
        <w:rPr>
          <w:rFonts w:asciiTheme="majorBidi" w:hAnsiTheme="majorBidi" w:cstheme="majorBidi"/>
          <w:sz w:val="24"/>
          <w:szCs w:val="24"/>
        </w:rPr>
        <w:t>Toutefois</w:t>
      </w:r>
      <w:r w:rsidR="00774D81" w:rsidRPr="00D3293B">
        <w:rPr>
          <w:rFonts w:asciiTheme="majorBidi" w:hAnsiTheme="majorBidi" w:cstheme="majorBidi"/>
          <w:sz w:val="24"/>
          <w:szCs w:val="24"/>
        </w:rPr>
        <w:t>,</w:t>
      </w:r>
      <w:r w:rsidRPr="00D3293B">
        <w:rPr>
          <w:rFonts w:asciiTheme="majorBidi" w:hAnsiTheme="majorBidi" w:cstheme="majorBidi"/>
          <w:sz w:val="24"/>
          <w:szCs w:val="24"/>
        </w:rPr>
        <w:t xml:space="preserve"> </w:t>
      </w:r>
      <w:proofErr w:type="spellStart"/>
      <w:r w:rsidRPr="00D3293B">
        <w:rPr>
          <w:rFonts w:asciiTheme="majorBidi" w:hAnsiTheme="majorBidi" w:cstheme="majorBidi"/>
          <w:sz w:val="24"/>
          <w:szCs w:val="24"/>
        </w:rPr>
        <w:t>Reichheld</w:t>
      </w:r>
      <w:proofErr w:type="spellEnd"/>
      <w:r w:rsidRPr="00D3293B">
        <w:rPr>
          <w:rFonts w:asciiTheme="majorBidi" w:hAnsiTheme="majorBidi" w:cstheme="majorBidi"/>
          <w:sz w:val="24"/>
          <w:szCs w:val="24"/>
        </w:rPr>
        <w:t xml:space="preserve"> &amp; </w:t>
      </w:r>
      <w:proofErr w:type="spellStart"/>
      <w:r w:rsidRPr="00D3293B">
        <w:rPr>
          <w:rFonts w:asciiTheme="majorBidi" w:hAnsiTheme="majorBidi" w:cstheme="majorBidi"/>
          <w:sz w:val="24"/>
          <w:szCs w:val="24"/>
        </w:rPr>
        <w:t>Teal</w:t>
      </w:r>
      <w:proofErr w:type="spellEnd"/>
      <w:r w:rsidRPr="00D3293B">
        <w:rPr>
          <w:rFonts w:asciiTheme="majorBidi" w:hAnsiTheme="majorBidi" w:cstheme="majorBidi"/>
          <w:sz w:val="24"/>
          <w:szCs w:val="24"/>
        </w:rPr>
        <w:t xml:space="preserve"> (1996), ont </w:t>
      </w:r>
      <w:r w:rsidR="00774D81" w:rsidRPr="00D3293B">
        <w:rPr>
          <w:rFonts w:asciiTheme="majorBidi" w:hAnsiTheme="majorBidi" w:cstheme="majorBidi"/>
          <w:sz w:val="24"/>
          <w:szCs w:val="24"/>
        </w:rPr>
        <w:t xml:space="preserve">montré </w:t>
      </w:r>
      <w:r w:rsidR="00547136" w:rsidRPr="00D3293B">
        <w:rPr>
          <w:rFonts w:asciiTheme="majorBidi" w:hAnsiTheme="majorBidi" w:cstheme="majorBidi"/>
          <w:sz w:val="24"/>
          <w:szCs w:val="24"/>
        </w:rPr>
        <w:t>que «</w:t>
      </w:r>
      <w:r w:rsidR="00774D81" w:rsidRPr="00D3293B">
        <w:rPr>
          <w:rFonts w:asciiTheme="majorBidi" w:hAnsiTheme="majorBidi" w:cstheme="majorBidi"/>
          <w:sz w:val="24"/>
          <w:szCs w:val="24"/>
        </w:rPr>
        <w:t> </w:t>
      </w:r>
      <w:proofErr w:type="spellStart"/>
      <w:r w:rsidR="00774D81" w:rsidRPr="00D3293B">
        <w:rPr>
          <w:rFonts w:asciiTheme="majorBidi" w:hAnsiTheme="majorBidi" w:cstheme="majorBidi"/>
          <w:sz w:val="24"/>
          <w:szCs w:val="24"/>
        </w:rPr>
        <w:t>ça</w:t>
      </w:r>
      <w:r w:rsidR="00774D81" w:rsidRPr="00D3293B">
        <w:rPr>
          <w:rFonts w:asciiTheme="majorBidi" w:hAnsiTheme="majorBidi" w:cstheme="majorBidi"/>
          <w:i/>
          <w:iCs/>
          <w:sz w:val="24"/>
          <w:szCs w:val="24"/>
        </w:rPr>
        <w:t>coute</w:t>
      </w:r>
      <w:proofErr w:type="spellEnd"/>
      <w:r w:rsidR="00774D81" w:rsidRPr="00D3293B">
        <w:rPr>
          <w:rFonts w:asciiTheme="majorBidi" w:hAnsiTheme="majorBidi" w:cstheme="majorBidi"/>
          <w:i/>
          <w:iCs/>
          <w:sz w:val="24"/>
          <w:szCs w:val="24"/>
        </w:rPr>
        <w:t xml:space="preserve"> </w:t>
      </w:r>
      <w:proofErr w:type="spellStart"/>
      <w:r w:rsidR="00774D81" w:rsidRPr="00D3293B">
        <w:rPr>
          <w:rFonts w:asciiTheme="majorBidi" w:hAnsiTheme="majorBidi" w:cstheme="majorBidi"/>
          <w:i/>
          <w:iCs/>
          <w:sz w:val="24"/>
          <w:szCs w:val="24"/>
        </w:rPr>
        <w:t>cinqfois</w:t>
      </w:r>
      <w:proofErr w:type="spellEnd"/>
      <w:r w:rsidR="00774D81" w:rsidRPr="00D3293B">
        <w:rPr>
          <w:rFonts w:asciiTheme="majorBidi" w:hAnsiTheme="majorBidi" w:cstheme="majorBidi"/>
          <w:i/>
          <w:iCs/>
          <w:sz w:val="24"/>
          <w:szCs w:val="24"/>
        </w:rPr>
        <w:t xml:space="preserve"> plus </w:t>
      </w:r>
      <w:proofErr w:type="spellStart"/>
      <w:r w:rsidR="00774D81" w:rsidRPr="00D3293B">
        <w:rPr>
          <w:rFonts w:asciiTheme="majorBidi" w:hAnsiTheme="majorBidi" w:cstheme="majorBidi"/>
          <w:i/>
          <w:iCs/>
          <w:sz w:val="24"/>
          <w:szCs w:val="24"/>
        </w:rPr>
        <w:t>pourattirer</w:t>
      </w:r>
      <w:proofErr w:type="spellEnd"/>
      <w:r w:rsidR="00774D81" w:rsidRPr="00D3293B">
        <w:rPr>
          <w:rFonts w:asciiTheme="majorBidi" w:hAnsiTheme="majorBidi" w:cstheme="majorBidi"/>
          <w:i/>
          <w:iCs/>
          <w:sz w:val="24"/>
          <w:szCs w:val="24"/>
        </w:rPr>
        <w:t xml:space="preserve"> de</w:t>
      </w:r>
      <w:r w:rsidRPr="00D3293B">
        <w:rPr>
          <w:rFonts w:asciiTheme="majorBidi" w:hAnsiTheme="majorBidi" w:cstheme="majorBidi"/>
          <w:i/>
          <w:iCs/>
          <w:sz w:val="24"/>
          <w:szCs w:val="24"/>
        </w:rPr>
        <w:t xml:space="preserve"> nouveaux </w:t>
      </w:r>
      <w:r w:rsidR="00774D81" w:rsidRPr="00D3293B">
        <w:rPr>
          <w:rFonts w:asciiTheme="majorBidi" w:hAnsiTheme="majorBidi" w:cstheme="majorBidi"/>
          <w:i/>
          <w:iCs/>
          <w:sz w:val="24"/>
          <w:szCs w:val="24"/>
        </w:rPr>
        <w:t xml:space="preserve">clients que </w:t>
      </w:r>
      <w:proofErr w:type="spellStart"/>
      <w:r w:rsidR="00774D81" w:rsidRPr="00D3293B">
        <w:rPr>
          <w:rFonts w:asciiTheme="majorBidi" w:hAnsiTheme="majorBidi" w:cstheme="majorBidi"/>
          <w:i/>
          <w:iCs/>
          <w:sz w:val="24"/>
          <w:szCs w:val="24"/>
        </w:rPr>
        <w:t>defidéliser</w:t>
      </w:r>
      <w:proofErr w:type="spellEnd"/>
      <w:r w:rsidR="00774D81" w:rsidRPr="00D3293B">
        <w:rPr>
          <w:rFonts w:asciiTheme="majorBidi" w:hAnsiTheme="majorBidi" w:cstheme="majorBidi"/>
          <w:i/>
          <w:iCs/>
          <w:sz w:val="24"/>
          <w:szCs w:val="24"/>
        </w:rPr>
        <w:t xml:space="preserve"> les</w:t>
      </w:r>
      <w:r w:rsidRPr="00D3293B">
        <w:rPr>
          <w:rFonts w:asciiTheme="majorBidi" w:hAnsiTheme="majorBidi" w:cstheme="majorBidi"/>
          <w:i/>
          <w:iCs/>
          <w:sz w:val="24"/>
          <w:szCs w:val="24"/>
        </w:rPr>
        <w:t xml:space="preserve"> clients </w:t>
      </w:r>
      <w:r w:rsidR="00774D81" w:rsidRPr="00D3293B">
        <w:rPr>
          <w:rFonts w:asciiTheme="majorBidi" w:hAnsiTheme="majorBidi" w:cstheme="majorBidi"/>
          <w:i/>
          <w:iCs/>
          <w:sz w:val="24"/>
          <w:szCs w:val="24"/>
        </w:rPr>
        <w:t>existants,</w:t>
      </w:r>
      <w:r w:rsidRPr="00D3293B">
        <w:rPr>
          <w:rFonts w:asciiTheme="majorBidi" w:hAnsiTheme="majorBidi" w:cstheme="majorBidi"/>
          <w:i/>
          <w:iCs/>
          <w:sz w:val="24"/>
          <w:szCs w:val="24"/>
        </w:rPr>
        <w:t xml:space="preserve"> et </w:t>
      </w:r>
      <w:r w:rsidR="00774D81" w:rsidRPr="00D3293B">
        <w:rPr>
          <w:rFonts w:asciiTheme="majorBidi" w:hAnsiTheme="majorBidi" w:cstheme="majorBidi"/>
          <w:i/>
          <w:iCs/>
          <w:sz w:val="24"/>
          <w:szCs w:val="24"/>
        </w:rPr>
        <w:t>cela,</w:t>
      </w:r>
      <w:r w:rsidRPr="00D3293B">
        <w:rPr>
          <w:rFonts w:asciiTheme="majorBidi" w:hAnsiTheme="majorBidi" w:cstheme="majorBidi"/>
          <w:i/>
          <w:iCs/>
          <w:sz w:val="24"/>
          <w:szCs w:val="24"/>
        </w:rPr>
        <w:t xml:space="preserve"> on le trouvera </w:t>
      </w:r>
      <w:r w:rsidR="00774D81" w:rsidRPr="00D3293B">
        <w:rPr>
          <w:rFonts w:asciiTheme="majorBidi" w:hAnsiTheme="majorBidi" w:cstheme="majorBidi"/>
          <w:i/>
          <w:iCs/>
          <w:sz w:val="24"/>
          <w:szCs w:val="24"/>
        </w:rPr>
        <w:t>beaucoup plus</w:t>
      </w:r>
      <w:r w:rsidRPr="00D3293B">
        <w:rPr>
          <w:rFonts w:asciiTheme="majorBidi" w:hAnsiTheme="majorBidi" w:cstheme="majorBidi"/>
          <w:i/>
          <w:iCs/>
          <w:sz w:val="24"/>
          <w:szCs w:val="24"/>
        </w:rPr>
        <w:t xml:space="preserve"> dans le </w:t>
      </w:r>
      <w:r w:rsidR="00774D81" w:rsidRPr="00D3293B">
        <w:rPr>
          <w:rFonts w:asciiTheme="majorBidi" w:hAnsiTheme="majorBidi" w:cstheme="majorBidi"/>
          <w:i/>
          <w:iCs/>
          <w:sz w:val="24"/>
          <w:szCs w:val="24"/>
        </w:rPr>
        <w:t>secteur des</w:t>
      </w:r>
      <w:r w:rsidRPr="00D3293B">
        <w:rPr>
          <w:rFonts w:asciiTheme="majorBidi" w:hAnsiTheme="majorBidi" w:cstheme="majorBidi"/>
          <w:i/>
          <w:iCs/>
          <w:sz w:val="24"/>
          <w:szCs w:val="24"/>
        </w:rPr>
        <w:t xml:space="preserve"> services ».</w:t>
      </w:r>
    </w:p>
    <w:p w:rsidR="00272022" w:rsidRPr="00D3293B" w:rsidRDefault="00F6346E" w:rsidP="00D3293B">
      <w:pPr>
        <w:tabs>
          <w:tab w:val="left" w:pos="2813"/>
        </w:tabs>
        <w:spacing w:line="360" w:lineRule="auto"/>
        <w:jc w:val="both"/>
        <w:rPr>
          <w:rFonts w:asciiTheme="majorBidi" w:hAnsiTheme="majorBidi" w:cstheme="majorBidi"/>
          <w:sz w:val="24"/>
          <w:szCs w:val="24"/>
        </w:rPr>
      </w:pPr>
      <w:r w:rsidRPr="00D3293B">
        <w:rPr>
          <w:rFonts w:asciiTheme="majorBidi" w:hAnsiTheme="majorBidi" w:cstheme="majorBidi"/>
          <w:sz w:val="24"/>
          <w:szCs w:val="24"/>
        </w:rPr>
        <w:t xml:space="preserve">En outre, le marketing </w:t>
      </w:r>
      <w:r w:rsidR="00774D81" w:rsidRPr="00D3293B">
        <w:rPr>
          <w:rFonts w:asciiTheme="majorBidi" w:hAnsiTheme="majorBidi" w:cstheme="majorBidi"/>
          <w:sz w:val="24"/>
          <w:szCs w:val="24"/>
        </w:rPr>
        <w:t xml:space="preserve">relationnel </w:t>
      </w:r>
      <w:proofErr w:type="spellStart"/>
      <w:r w:rsidR="00774D81" w:rsidRPr="00D3293B">
        <w:rPr>
          <w:rFonts w:asciiTheme="majorBidi" w:hAnsiTheme="majorBidi" w:cstheme="majorBidi"/>
          <w:sz w:val="24"/>
          <w:szCs w:val="24"/>
        </w:rPr>
        <w:t>constituedésormais</w:t>
      </w:r>
      <w:proofErr w:type="spellEnd"/>
      <w:r w:rsidR="00774D81" w:rsidRPr="00D3293B">
        <w:rPr>
          <w:rFonts w:asciiTheme="majorBidi" w:hAnsiTheme="majorBidi" w:cstheme="majorBidi"/>
          <w:sz w:val="24"/>
          <w:szCs w:val="24"/>
        </w:rPr>
        <w:t xml:space="preserve"> </w:t>
      </w:r>
      <w:proofErr w:type="spellStart"/>
      <w:r w:rsidR="00774D81" w:rsidRPr="00D3293B">
        <w:rPr>
          <w:rFonts w:asciiTheme="majorBidi" w:hAnsiTheme="majorBidi" w:cstheme="majorBidi"/>
          <w:sz w:val="24"/>
          <w:szCs w:val="24"/>
        </w:rPr>
        <w:t>unélément</w:t>
      </w:r>
      <w:proofErr w:type="spellEnd"/>
      <w:r w:rsidR="00774D81" w:rsidRPr="00D3293B">
        <w:rPr>
          <w:rFonts w:asciiTheme="majorBidi" w:hAnsiTheme="majorBidi" w:cstheme="majorBidi"/>
          <w:sz w:val="24"/>
          <w:szCs w:val="24"/>
        </w:rPr>
        <w:t xml:space="preserve"> important</w:t>
      </w:r>
      <w:r w:rsidRPr="00D3293B">
        <w:rPr>
          <w:rFonts w:asciiTheme="majorBidi" w:hAnsiTheme="majorBidi" w:cstheme="majorBidi"/>
          <w:sz w:val="24"/>
          <w:szCs w:val="24"/>
        </w:rPr>
        <w:t xml:space="preserve"> dans la strat</w:t>
      </w:r>
      <w:r w:rsidR="00774D81" w:rsidRPr="00D3293B">
        <w:rPr>
          <w:rFonts w:asciiTheme="majorBidi" w:hAnsiTheme="majorBidi" w:cstheme="majorBidi"/>
          <w:sz w:val="24"/>
          <w:szCs w:val="24"/>
        </w:rPr>
        <w:t xml:space="preserve">égie marketing des entreprises (Georges et </w:t>
      </w:r>
      <w:proofErr w:type="spellStart"/>
      <w:r w:rsidR="00774D81" w:rsidRPr="00D3293B">
        <w:rPr>
          <w:rFonts w:asciiTheme="majorBidi" w:hAnsiTheme="majorBidi" w:cstheme="majorBidi"/>
          <w:sz w:val="24"/>
          <w:szCs w:val="24"/>
        </w:rPr>
        <w:t>Deboeck</w:t>
      </w:r>
      <w:proofErr w:type="spellEnd"/>
      <w:r w:rsidR="00774D81" w:rsidRPr="00D3293B">
        <w:rPr>
          <w:rFonts w:asciiTheme="majorBidi" w:hAnsiTheme="majorBidi" w:cstheme="majorBidi"/>
          <w:sz w:val="24"/>
          <w:szCs w:val="24"/>
        </w:rPr>
        <w:t>, 2004).</w:t>
      </w:r>
    </w:p>
    <w:p w:rsidR="00272022" w:rsidRPr="00272022" w:rsidRDefault="00272022" w:rsidP="00D3293B">
      <w:pPr>
        <w:spacing w:after="160" w:line="360" w:lineRule="auto"/>
        <w:jc w:val="both"/>
        <w:rPr>
          <w:rFonts w:asciiTheme="majorBidi" w:hAnsiTheme="majorBidi" w:cstheme="majorBidi"/>
          <w:sz w:val="24"/>
          <w:szCs w:val="24"/>
        </w:rPr>
      </w:pPr>
      <w:r w:rsidRPr="00D3293B">
        <w:rPr>
          <w:rFonts w:asciiTheme="majorBidi" w:hAnsiTheme="majorBidi" w:cstheme="majorBidi"/>
          <w:sz w:val="24"/>
          <w:szCs w:val="24"/>
        </w:rPr>
        <w:t xml:space="preserve">Ce chapitré a été réparti </w:t>
      </w:r>
      <w:r w:rsidR="00774D81" w:rsidRPr="00D3293B">
        <w:rPr>
          <w:rFonts w:asciiTheme="majorBidi" w:hAnsiTheme="majorBidi" w:cstheme="majorBidi"/>
          <w:sz w:val="24"/>
          <w:szCs w:val="24"/>
        </w:rPr>
        <w:t xml:space="preserve">en </w:t>
      </w:r>
      <w:proofErr w:type="spellStart"/>
      <w:r w:rsidR="00774D81" w:rsidRPr="00D3293B">
        <w:rPr>
          <w:rFonts w:asciiTheme="majorBidi" w:hAnsiTheme="majorBidi" w:cstheme="majorBidi"/>
          <w:sz w:val="24"/>
          <w:szCs w:val="24"/>
        </w:rPr>
        <w:t>deux</w:t>
      </w:r>
      <w:r w:rsidRPr="00D3293B">
        <w:rPr>
          <w:rFonts w:asciiTheme="majorBidi" w:hAnsiTheme="majorBidi" w:cstheme="majorBidi"/>
          <w:sz w:val="24"/>
          <w:szCs w:val="24"/>
        </w:rPr>
        <w:t>sections</w:t>
      </w:r>
      <w:proofErr w:type="spellEnd"/>
      <w:r w:rsidRPr="00D3293B">
        <w:rPr>
          <w:rFonts w:asciiTheme="majorBidi" w:hAnsiTheme="majorBidi" w:cstheme="majorBidi"/>
          <w:sz w:val="24"/>
          <w:szCs w:val="24"/>
        </w:rPr>
        <w:t xml:space="preserve">, la première section se rapporte à la </w:t>
      </w:r>
      <w:r w:rsidR="00774D81" w:rsidRPr="00D3293B">
        <w:rPr>
          <w:rFonts w:asciiTheme="majorBidi" w:hAnsiTheme="majorBidi" w:cstheme="majorBidi"/>
          <w:sz w:val="24"/>
          <w:szCs w:val="24"/>
        </w:rPr>
        <w:t xml:space="preserve">satisfaction </w:t>
      </w:r>
      <w:proofErr w:type="spellStart"/>
      <w:r w:rsidR="00774D81" w:rsidRPr="00D3293B">
        <w:rPr>
          <w:rFonts w:asciiTheme="majorBidi" w:hAnsiTheme="majorBidi" w:cstheme="majorBidi"/>
          <w:sz w:val="24"/>
          <w:szCs w:val="24"/>
        </w:rPr>
        <w:t>desclients</w:t>
      </w:r>
      <w:proofErr w:type="spellEnd"/>
      <w:r w:rsidR="00774D81" w:rsidRPr="00D3293B">
        <w:rPr>
          <w:rFonts w:asciiTheme="majorBidi" w:hAnsiTheme="majorBidi" w:cstheme="majorBidi"/>
          <w:sz w:val="24"/>
          <w:szCs w:val="24"/>
        </w:rPr>
        <w:t>,</w:t>
      </w:r>
      <w:r w:rsidRPr="00D3293B">
        <w:rPr>
          <w:rFonts w:asciiTheme="majorBidi" w:hAnsiTheme="majorBidi" w:cstheme="majorBidi"/>
          <w:sz w:val="24"/>
          <w:szCs w:val="24"/>
        </w:rPr>
        <w:t xml:space="preserve"> la deuxième section sera consacrée au concept </w:t>
      </w:r>
      <w:r w:rsidR="00774D81" w:rsidRPr="00D3293B">
        <w:rPr>
          <w:rFonts w:asciiTheme="majorBidi" w:hAnsiTheme="majorBidi" w:cstheme="majorBidi"/>
          <w:sz w:val="24"/>
          <w:szCs w:val="24"/>
        </w:rPr>
        <w:t xml:space="preserve">de </w:t>
      </w:r>
      <w:proofErr w:type="spellStart"/>
      <w:r w:rsidR="00774D81" w:rsidRPr="00D3293B">
        <w:rPr>
          <w:rFonts w:asciiTheme="majorBidi" w:hAnsiTheme="majorBidi" w:cstheme="majorBidi"/>
          <w:sz w:val="24"/>
          <w:szCs w:val="24"/>
        </w:rPr>
        <w:t>la</w:t>
      </w:r>
      <w:r w:rsidRPr="00D3293B">
        <w:rPr>
          <w:rFonts w:asciiTheme="majorBidi" w:hAnsiTheme="majorBidi" w:cstheme="majorBidi"/>
          <w:sz w:val="24"/>
          <w:szCs w:val="24"/>
        </w:rPr>
        <w:t>fidélité</w:t>
      </w:r>
      <w:proofErr w:type="spellEnd"/>
      <w:r w:rsidRPr="00D3293B">
        <w:rPr>
          <w:rFonts w:asciiTheme="majorBidi" w:hAnsiTheme="majorBidi" w:cstheme="majorBidi"/>
          <w:sz w:val="24"/>
          <w:szCs w:val="24"/>
        </w:rPr>
        <w:t xml:space="preserve"> et de la fidélisation.</w:t>
      </w:r>
    </w:p>
    <w:p w:rsidR="00272022" w:rsidRPr="00272022" w:rsidRDefault="00272022" w:rsidP="00272022">
      <w:pPr>
        <w:spacing w:after="160" w:line="360" w:lineRule="auto"/>
        <w:rPr>
          <w:rFonts w:asciiTheme="majorBidi" w:hAnsiTheme="majorBidi" w:cstheme="majorBidi"/>
          <w:sz w:val="24"/>
          <w:szCs w:val="24"/>
        </w:rPr>
      </w:pPr>
    </w:p>
    <w:p w:rsidR="00272022" w:rsidRDefault="00272022" w:rsidP="00272022">
      <w:pPr>
        <w:tabs>
          <w:tab w:val="left" w:pos="2813"/>
        </w:tabs>
        <w:spacing w:line="360" w:lineRule="auto"/>
        <w:jc w:val="both"/>
        <w:rPr>
          <w:rFonts w:asciiTheme="majorBidi" w:hAnsiTheme="majorBidi" w:cstheme="majorBidi"/>
          <w:sz w:val="24"/>
          <w:szCs w:val="24"/>
        </w:rPr>
      </w:pPr>
    </w:p>
    <w:p w:rsidR="00272022" w:rsidRDefault="00272022" w:rsidP="00272022">
      <w:pPr>
        <w:tabs>
          <w:tab w:val="left" w:pos="2813"/>
        </w:tabs>
        <w:spacing w:line="360" w:lineRule="auto"/>
        <w:jc w:val="both"/>
        <w:rPr>
          <w:rFonts w:asciiTheme="majorBidi" w:hAnsiTheme="majorBidi" w:cstheme="majorBidi"/>
          <w:sz w:val="24"/>
          <w:szCs w:val="24"/>
        </w:rPr>
      </w:pPr>
    </w:p>
    <w:p w:rsidR="00272022" w:rsidRDefault="00272022" w:rsidP="00272022">
      <w:pPr>
        <w:tabs>
          <w:tab w:val="left" w:pos="2813"/>
        </w:tabs>
        <w:spacing w:line="360" w:lineRule="auto"/>
        <w:jc w:val="both"/>
        <w:rPr>
          <w:rFonts w:asciiTheme="majorBidi" w:hAnsiTheme="majorBidi" w:cstheme="majorBidi"/>
          <w:sz w:val="24"/>
          <w:szCs w:val="24"/>
        </w:rPr>
      </w:pPr>
    </w:p>
    <w:p w:rsidR="00E520BE" w:rsidRDefault="00E520BE" w:rsidP="00577A74">
      <w:pPr>
        <w:tabs>
          <w:tab w:val="left" w:pos="2813"/>
        </w:tabs>
        <w:jc w:val="both"/>
        <w:rPr>
          <w:rFonts w:asciiTheme="majorBidi" w:hAnsiTheme="majorBidi" w:cstheme="majorBidi"/>
          <w:b/>
          <w:bCs/>
          <w:sz w:val="24"/>
          <w:szCs w:val="24"/>
        </w:rPr>
      </w:pPr>
    </w:p>
    <w:p w:rsidR="00E520BE" w:rsidRDefault="00E520BE" w:rsidP="00577A74">
      <w:pPr>
        <w:tabs>
          <w:tab w:val="left" w:pos="2813"/>
        </w:tabs>
        <w:jc w:val="both"/>
        <w:rPr>
          <w:rFonts w:asciiTheme="majorBidi" w:hAnsiTheme="majorBidi" w:cstheme="majorBidi"/>
          <w:b/>
          <w:bCs/>
          <w:sz w:val="24"/>
          <w:szCs w:val="24"/>
        </w:rPr>
      </w:pPr>
    </w:p>
    <w:p w:rsidR="00E520BE" w:rsidRDefault="00E520BE" w:rsidP="00577A74">
      <w:pPr>
        <w:tabs>
          <w:tab w:val="left" w:pos="2813"/>
        </w:tabs>
        <w:jc w:val="both"/>
        <w:rPr>
          <w:rFonts w:asciiTheme="majorBidi" w:hAnsiTheme="majorBidi" w:cstheme="majorBidi"/>
          <w:b/>
          <w:bCs/>
          <w:sz w:val="24"/>
          <w:szCs w:val="24"/>
        </w:rPr>
      </w:pPr>
    </w:p>
    <w:p w:rsidR="00E520BE" w:rsidRDefault="00E520BE" w:rsidP="00577A74">
      <w:pPr>
        <w:tabs>
          <w:tab w:val="left" w:pos="2813"/>
        </w:tabs>
        <w:jc w:val="both"/>
        <w:rPr>
          <w:rFonts w:asciiTheme="majorBidi" w:hAnsiTheme="majorBidi" w:cstheme="majorBidi"/>
          <w:b/>
          <w:bCs/>
          <w:sz w:val="24"/>
          <w:szCs w:val="24"/>
        </w:rPr>
      </w:pPr>
    </w:p>
    <w:p w:rsidR="00E520BE" w:rsidRDefault="00E520BE" w:rsidP="00577A74">
      <w:pPr>
        <w:tabs>
          <w:tab w:val="left" w:pos="2813"/>
        </w:tabs>
        <w:jc w:val="both"/>
        <w:rPr>
          <w:rFonts w:asciiTheme="majorBidi" w:hAnsiTheme="majorBidi" w:cstheme="majorBidi"/>
          <w:b/>
          <w:bCs/>
          <w:sz w:val="24"/>
          <w:szCs w:val="24"/>
        </w:rPr>
      </w:pPr>
    </w:p>
    <w:p w:rsidR="00610BBD" w:rsidRDefault="00E520BE" w:rsidP="00610BBD">
      <w:pPr>
        <w:tabs>
          <w:tab w:val="left" w:pos="2813"/>
        </w:tabs>
        <w:spacing w:line="360" w:lineRule="auto"/>
        <w:jc w:val="both"/>
        <w:rPr>
          <w:rFonts w:asciiTheme="majorBidi" w:hAnsiTheme="majorBidi" w:cstheme="majorBidi"/>
          <w:b/>
          <w:bCs/>
          <w:sz w:val="28"/>
          <w:szCs w:val="28"/>
        </w:rPr>
      </w:pPr>
      <w:r w:rsidRPr="00DC18D6">
        <w:rPr>
          <w:rFonts w:asciiTheme="majorBidi" w:hAnsiTheme="majorBidi" w:cstheme="majorBidi"/>
          <w:b/>
          <w:bCs/>
          <w:sz w:val="28"/>
          <w:szCs w:val="28"/>
        </w:rPr>
        <w:lastRenderedPageBreak/>
        <w:t xml:space="preserve">Section 01 : la satisfaction </w:t>
      </w:r>
    </w:p>
    <w:p w:rsidR="00BC486B" w:rsidRPr="00BC486B" w:rsidRDefault="00610BBD" w:rsidP="00610BBD">
      <w:pPr>
        <w:tabs>
          <w:tab w:val="left" w:pos="2813"/>
        </w:tabs>
        <w:spacing w:line="360" w:lineRule="auto"/>
        <w:jc w:val="both"/>
        <w:rPr>
          <w:rFonts w:asciiTheme="majorBidi" w:hAnsiTheme="majorBidi" w:cstheme="majorBidi"/>
          <w:b/>
          <w:bCs/>
          <w:sz w:val="28"/>
          <w:szCs w:val="28"/>
        </w:rPr>
      </w:pPr>
      <w:proofErr w:type="gramStart"/>
      <w:r w:rsidRPr="00610BBD">
        <w:rPr>
          <w:rFonts w:asciiTheme="majorBidi" w:hAnsiTheme="majorBidi" w:cstheme="majorBidi"/>
          <w:sz w:val="24"/>
          <w:szCs w:val="24"/>
        </w:rPr>
        <w:t>Actuellement ,</w:t>
      </w:r>
      <w:proofErr w:type="gramEnd"/>
      <w:r w:rsidRPr="00610BBD">
        <w:rPr>
          <w:rFonts w:asciiTheme="majorBidi" w:hAnsiTheme="majorBidi" w:cstheme="majorBidi"/>
          <w:sz w:val="24"/>
          <w:szCs w:val="24"/>
        </w:rPr>
        <w:t xml:space="preserve"> la </w:t>
      </w:r>
      <w:r w:rsidR="00BC486B" w:rsidRPr="00BC486B">
        <w:rPr>
          <w:rFonts w:asciiTheme="majorBidi" w:hAnsiTheme="majorBidi" w:cstheme="majorBidi"/>
          <w:sz w:val="24"/>
          <w:szCs w:val="24"/>
          <w:shd w:val="clear" w:color="auto" w:fill="FFFFFF"/>
        </w:rPr>
        <w:t>satisfaction du client</w:t>
      </w:r>
      <w:r>
        <w:rPr>
          <w:rFonts w:asciiTheme="majorBidi" w:hAnsiTheme="majorBidi" w:cstheme="majorBidi"/>
          <w:sz w:val="24"/>
          <w:szCs w:val="24"/>
          <w:shd w:val="clear" w:color="auto" w:fill="FFFFFF"/>
        </w:rPr>
        <w:t xml:space="preserve"> retient  de plus en plus l’intérêt  des entreprises ayant  compris que la clé de la réussite  repose sur une philosophie  d’action  centrée sur le client ( </w:t>
      </w:r>
      <w:proofErr w:type="spellStart"/>
      <w:r>
        <w:rPr>
          <w:rFonts w:asciiTheme="majorBidi" w:hAnsiTheme="majorBidi" w:cstheme="majorBidi"/>
          <w:sz w:val="24"/>
          <w:szCs w:val="24"/>
          <w:shd w:val="clear" w:color="auto" w:fill="FFFFFF"/>
        </w:rPr>
        <w:t>Ladhari</w:t>
      </w:r>
      <w:proofErr w:type="spellEnd"/>
      <w:r>
        <w:rPr>
          <w:rFonts w:asciiTheme="majorBidi" w:hAnsiTheme="majorBidi" w:cstheme="majorBidi"/>
          <w:sz w:val="24"/>
          <w:szCs w:val="24"/>
          <w:shd w:val="clear" w:color="auto" w:fill="FFFFFF"/>
        </w:rPr>
        <w:t>, 2005).</w:t>
      </w:r>
      <w:r>
        <w:rPr>
          <w:rStyle w:val="Appelnotedebasdep"/>
          <w:rFonts w:asciiTheme="majorBidi" w:hAnsiTheme="majorBidi" w:cstheme="majorBidi"/>
          <w:sz w:val="24"/>
          <w:szCs w:val="24"/>
          <w:shd w:val="clear" w:color="auto" w:fill="FFFFFF"/>
        </w:rPr>
        <w:footnoteReference w:id="22"/>
      </w:r>
    </w:p>
    <w:p w:rsidR="00610BBD" w:rsidRDefault="00610BBD" w:rsidP="00D739F5">
      <w:pPr>
        <w:spacing w:after="0"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En effet, </w:t>
      </w:r>
      <w:r w:rsidR="00BC486B" w:rsidRPr="00BC486B">
        <w:rPr>
          <w:rFonts w:asciiTheme="majorBidi" w:hAnsiTheme="majorBidi" w:cstheme="majorBidi"/>
          <w:sz w:val="24"/>
          <w:szCs w:val="24"/>
          <w:shd w:val="clear" w:color="auto" w:fill="FFFFFF"/>
        </w:rPr>
        <w:t xml:space="preserve">les clients satisfaits seront plus susceptibles de continuer à acheter un produit tandis que les clients insatisfaits seront plus susceptibles de changer de marque et de raconter aux autres une mauvaise </w:t>
      </w:r>
      <w:r w:rsidR="00D739F5" w:rsidRPr="00BC486B">
        <w:rPr>
          <w:rFonts w:asciiTheme="majorBidi" w:hAnsiTheme="majorBidi" w:cstheme="majorBidi"/>
          <w:sz w:val="24"/>
          <w:szCs w:val="24"/>
          <w:shd w:val="clear" w:color="auto" w:fill="FFFFFF"/>
        </w:rPr>
        <w:t>expérience</w:t>
      </w:r>
      <w:r w:rsidR="00D739F5">
        <w:rPr>
          <w:rFonts w:asciiTheme="majorBidi" w:hAnsiTheme="majorBidi" w:cstheme="majorBidi"/>
          <w:sz w:val="24"/>
          <w:szCs w:val="24"/>
          <w:shd w:val="clear" w:color="auto" w:fill="FFFFFF"/>
        </w:rPr>
        <w:t>. Ainsi</w:t>
      </w:r>
      <w:r w:rsidR="00923676">
        <w:rPr>
          <w:rFonts w:asciiTheme="majorBidi" w:hAnsiTheme="majorBidi" w:cstheme="majorBidi"/>
          <w:sz w:val="24"/>
          <w:szCs w:val="24"/>
          <w:shd w:val="clear" w:color="auto" w:fill="FFFFFF"/>
        </w:rPr>
        <w:t>,</w:t>
      </w:r>
      <w:r>
        <w:rPr>
          <w:rFonts w:asciiTheme="majorBidi" w:hAnsiTheme="majorBidi" w:cstheme="majorBidi"/>
          <w:sz w:val="24"/>
          <w:szCs w:val="24"/>
          <w:shd w:val="clear" w:color="auto" w:fill="FFFFFF"/>
        </w:rPr>
        <w:t xml:space="preserve"> l</w:t>
      </w:r>
      <w:r w:rsidR="00BC486B" w:rsidRPr="00BC486B">
        <w:rPr>
          <w:rFonts w:asciiTheme="majorBidi" w:hAnsiTheme="majorBidi" w:cstheme="majorBidi"/>
          <w:sz w:val="24"/>
          <w:szCs w:val="24"/>
          <w:shd w:val="clear" w:color="auto" w:fill="FFFFFF"/>
        </w:rPr>
        <w:t xml:space="preserve">e degré élevé de satisfaction de la clientèle présente de nombreux avantages pour l’entreprise, notamment une fidélité accrue de la clientèle, une image de marque améliorée, une élasticité prix réduite, des coûts réduits de transactions futures et une efficacité accrue des employés. </w:t>
      </w:r>
    </w:p>
    <w:p w:rsidR="007F4C33" w:rsidRPr="007F4C33" w:rsidRDefault="009F6698" w:rsidP="00D739F5">
      <w:pPr>
        <w:spacing w:after="0" w:line="360" w:lineRule="auto"/>
        <w:jc w:val="both"/>
        <w:rPr>
          <w:rFonts w:asciiTheme="majorBidi" w:hAnsiTheme="majorBidi" w:cstheme="majorBidi"/>
          <w:b/>
          <w:bCs/>
          <w:sz w:val="26"/>
          <w:szCs w:val="26"/>
          <w:shd w:val="clear" w:color="auto" w:fill="FFFFFF"/>
        </w:rPr>
      </w:pPr>
      <w:r>
        <w:rPr>
          <w:rFonts w:asciiTheme="majorBidi" w:hAnsiTheme="majorBidi" w:cstheme="majorBidi"/>
          <w:b/>
          <w:bCs/>
          <w:sz w:val="26"/>
          <w:szCs w:val="26"/>
          <w:shd w:val="clear" w:color="auto" w:fill="FFFFFF"/>
        </w:rPr>
        <w:t>1.</w:t>
      </w:r>
      <w:r w:rsidR="006623F4">
        <w:rPr>
          <w:rFonts w:asciiTheme="majorBidi" w:hAnsiTheme="majorBidi" w:cstheme="majorBidi"/>
          <w:b/>
          <w:bCs/>
          <w:sz w:val="26"/>
          <w:szCs w:val="26"/>
          <w:shd w:val="clear" w:color="auto" w:fill="FFFFFF"/>
        </w:rPr>
        <w:t>1.</w:t>
      </w:r>
      <w:r w:rsidR="006623F4" w:rsidRPr="007F4C33">
        <w:rPr>
          <w:rFonts w:asciiTheme="majorBidi" w:hAnsiTheme="majorBidi" w:cstheme="majorBidi"/>
          <w:b/>
          <w:bCs/>
          <w:sz w:val="26"/>
          <w:szCs w:val="26"/>
          <w:shd w:val="clear" w:color="auto" w:fill="FFFFFF"/>
        </w:rPr>
        <w:t xml:space="preserve"> Définition</w:t>
      </w:r>
      <w:r w:rsidR="007F4C33" w:rsidRPr="007F4C33">
        <w:rPr>
          <w:rFonts w:asciiTheme="majorBidi" w:hAnsiTheme="majorBidi" w:cstheme="majorBidi"/>
          <w:b/>
          <w:bCs/>
          <w:sz w:val="26"/>
          <w:szCs w:val="26"/>
          <w:shd w:val="clear" w:color="auto" w:fill="FFFFFF"/>
        </w:rPr>
        <w:t xml:space="preserve"> de la satisfaction </w:t>
      </w:r>
    </w:p>
    <w:p w:rsidR="00923676" w:rsidRDefault="00923676" w:rsidP="005C0367">
      <w:pPr>
        <w:spacing w:after="0"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Il </w:t>
      </w:r>
      <w:proofErr w:type="gramStart"/>
      <w:r>
        <w:rPr>
          <w:rFonts w:asciiTheme="majorBidi" w:hAnsiTheme="majorBidi" w:cstheme="majorBidi"/>
          <w:sz w:val="24"/>
          <w:szCs w:val="24"/>
          <w:shd w:val="clear" w:color="auto" w:fill="FFFFFF"/>
        </w:rPr>
        <w:t xml:space="preserve">faut </w:t>
      </w:r>
      <w:r w:rsidR="00610BBD">
        <w:rPr>
          <w:rFonts w:asciiTheme="majorBidi" w:hAnsiTheme="majorBidi" w:cstheme="majorBidi"/>
          <w:sz w:val="24"/>
          <w:szCs w:val="24"/>
          <w:shd w:val="clear" w:color="auto" w:fill="FFFFFF"/>
        </w:rPr>
        <w:t xml:space="preserve"> reconnaitre</w:t>
      </w:r>
      <w:proofErr w:type="gramEnd"/>
      <w:r w:rsidR="00610BBD">
        <w:rPr>
          <w:rFonts w:asciiTheme="majorBidi" w:hAnsiTheme="majorBidi" w:cstheme="majorBidi"/>
          <w:sz w:val="24"/>
          <w:szCs w:val="24"/>
          <w:shd w:val="clear" w:color="auto" w:fill="FFFFFF"/>
        </w:rPr>
        <w:t xml:space="preserve"> que </w:t>
      </w:r>
      <w:r w:rsidR="00BC486B" w:rsidRPr="00BC486B">
        <w:rPr>
          <w:rFonts w:asciiTheme="majorBidi" w:hAnsiTheme="majorBidi" w:cstheme="majorBidi"/>
          <w:sz w:val="24"/>
          <w:szCs w:val="24"/>
          <w:shd w:val="clear" w:color="auto" w:fill="FFFFFF"/>
        </w:rPr>
        <w:t>la satisfaction du client est un élément fondamental indicateur des bénéfices futurs d’une entreprise, car attirer de nouveaux clients coûte beaucoup plus cher que de conserver les anciens</w:t>
      </w:r>
      <w:r w:rsidR="00E96960">
        <w:rPr>
          <w:rFonts w:asciiTheme="majorBidi" w:hAnsiTheme="majorBidi" w:cstheme="majorBidi"/>
          <w:sz w:val="24"/>
          <w:szCs w:val="24"/>
          <w:shd w:val="clear" w:color="auto" w:fill="FFFFFF"/>
        </w:rPr>
        <w:t xml:space="preserve"> ( </w:t>
      </w:r>
      <w:proofErr w:type="spellStart"/>
      <w:r w:rsidR="00E96960">
        <w:rPr>
          <w:rFonts w:asciiTheme="majorBidi" w:hAnsiTheme="majorBidi" w:cstheme="majorBidi"/>
          <w:sz w:val="24"/>
          <w:szCs w:val="24"/>
          <w:shd w:val="clear" w:color="auto" w:fill="FFFFFF"/>
        </w:rPr>
        <w:t>Quan</w:t>
      </w:r>
      <w:proofErr w:type="spellEnd"/>
      <w:r w:rsidR="00E96960">
        <w:rPr>
          <w:rFonts w:asciiTheme="majorBidi" w:hAnsiTheme="majorBidi" w:cstheme="majorBidi"/>
          <w:sz w:val="24"/>
          <w:szCs w:val="24"/>
          <w:shd w:val="clear" w:color="auto" w:fill="FFFFFF"/>
        </w:rPr>
        <w:t>, 2010)</w:t>
      </w:r>
      <w:r w:rsidR="00BC486B" w:rsidRPr="00BC486B">
        <w:rPr>
          <w:rFonts w:asciiTheme="majorBidi" w:hAnsiTheme="majorBidi" w:cstheme="majorBidi"/>
          <w:sz w:val="24"/>
          <w:szCs w:val="24"/>
          <w:shd w:val="clear" w:color="auto" w:fill="FFFFFF"/>
          <w:vertAlign w:val="superscript"/>
        </w:rPr>
        <w:footnoteReference w:id="23"/>
      </w:r>
      <w:r w:rsidR="00BC486B" w:rsidRPr="00BC486B">
        <w:rPr>
          <w:rFonts w:asciiTheme="majorBidi" w:hAnsiTheme="majorBidi" w:cstheme="majorBidi"/>
          <w:sz w:val="24"/>
          <w:szCs w:val="24"/>
          <w:shd w:val="clear" w:color="auto" w:fill="FFFFFF"/>
        </w:rPr>
        <w:t xml:space="preserve">. </w:t>
      </w:r>
    </w:p>
    <w:p w:rsidR="00063C5F" w:rsidRDefault="00063C5F" w:rsidP="005C0367">
      <w:pPr>
        <w:spacing w:after="0" w:line="360" w:lineRule="auto"/>
        <w:jc w:val="both"/>
        <w:rPr>
          <w:rFonts w:asciiTheme="majorBidi" w:hAnsiTheme="majorBidi" w:cstheme="majorBidi"/>
          <w:sz w:val="24"/>
          <w:szCs w:val="24"/>
          <w:shd w:val="clear" w:color="auto" w:fill="FFFFFF"/>
        </w:rPr>
      </w:pPr>
      <w:proofErr w:type="spellStart"/>
      <w:r w:rsidRPr="00BC486B">
        <w:rPr>
          <w:rFonts w:asciiTheme="majorBidi" w:hAnsiTheme="majorBidi" w:cstheme="majorBidi"/>
          <w:sz w:val="24"/>
          <w:szCs w:val="24"/>
          <w:shd w:val="clear" w:color="auto" w:fill="FFFFFF"/>
        </w:rPr>
        <w:t>Dimitris</w:t>
      </w:r>
      <w:proofErr w:type="spellEnd"/>
      <w:r w:rsidRPr="00BC486B">
        <w:rPr>
          <w:rFonts w:asciiTheme="majorBidi" w:hAnsiTheme="majorBidi" w:cstheme="majorBidi"/>
          <w:sz w:val="24"/>
          <w:szCs w:val="24"/>
          <w:shd w:val="clear" w:color="auto" w:fill="FFFFFF"/>
        </w:rPr>
        <w:t xml:space="preserve">, </w:t>
      </w:r>
      <w:proofErr w:type="spellStart"/>
      <w:r w:rsidRPr="00BC486B">
        <w:rPr>
          <w:rFonts w:asciiTheme="majorBidi" w:hAnsiTheme="majorBidi" w:cstheme="majorBidi"/>
          <w:sz w:val="24"/>
          <w:szCs w:val="24"/>
          <w:shd w:val="clear" w:color="auto" w:fill="FFFFFF"/>
        </w:rPr>
        <w:t>Nikolaos</w:t>
      </w:r>
      <w:proofErr w:type="spellEnd"/>
      <w:r w:rsidRPr="00BC486B">
        <w:rPr>
          <w:rFonts w:asciiTheme="majorBidi" w:hAnsiTheme="majorBidi" w:cstheme="majorBidi"/>
          <w:sz w:val="24"/>
          <w:szCs w:val="24"/>
          <w:shd w:val="clear" w:color="auto" w:fill="FFFFFF"/>
        </w:rPr>
        <w:t xml:space="preserve"> et Petros (2007) définissent la satisfaction du client comme une mesure de la performance d’un produit ou d’un service par rapport aux attentes du client.</w:t>
      </w:r>
    </w:p>
    <w:p w:rsidR="00923676" w:rsidRDefault="00923676" w:rsidP="005C0367">
      <w:pPr>
        <w:spacing w:after="0" w:line="360" w:lineRule="auto"/>
        <w:jc w:val="both"/>
        <w:rPr>
          <w:rFonts w:asciiTheme="majorBidi" w:hAnsiTheme="majorBidi" w:cstheme="majorBidi"/>
          <w:sz w:val="24"/>
          <w:szCs w:val="24"/>
        </w:rPr>
      </w:pPr>
      <w:r w:rsidRPr="00923676">
        <w:rPr>
          <w:rFonts w:asciiTheme="majorBidi" w:hAnsiTheme="majorBidi" w:cstheme="majorBidi"/>
          <w:sz w:val="24"/>
          <w:szCs w:val="24"/>
        </w:rPr>
        <w:t>La satisfaction des consommateurs, sujet de recherches depuis plus d’une trentaine d’années en marketing (Evrard, 1993)</w:t>
      </w:r>
      <w:r w:rsidR="00E96960">
        <w:rPr>
          <w:rStyle w:val="Appelnotedebasdep"/>
          <w:rFonts w:asciiTheme="majorBidi" w:hAnsiTheme="majorBidi" w:cstheme="majorBidi"/>
          <w:sz w:val="24"/>
          <w:szCs w:val="24"/>
        </w:rPr>
        <w:footnoteReference w:id="24"/>
      </w:r>
      <w:r w:rsidRPr="00923676">
        <w:rPr>
          <w:rFonts w:asciiTheme="majorBidi" w:hAnsiTheme="majorBidi" w:cstheme="majorBidi"/>
          <w:sz w:val="24"/>
          <w:szCs w:val="24"/>
        </w:rPr>
        <w:t>, a connu des définitions variées. Plusieurs approches peuvent être identifiées, suivant que la satisfaction est définie comme étant une cognition, une émotion, comme provenant d’un processus affectif et cognitif d’une part, ou selon qu’elle est appréhendée dans un regard transactionnelle ou relationnelle, d’autre part</w:t>
      </w:r>
      <w:r>
        <w:rPr>
          <w:rFonts w:asciiTheme="majorBidi" w:hAnsiTheme="majorBidi" w:cstheme="majorBidi"/>
          <w:sz w:val="24"/>
          <w:szCs w:val="24"/>
        </w:rPr>
        <w:t>.</w:t>
      </w:r>
    </w:p>
    <w:p w:rsidR="00D739F5" w:rsidRPr="00923676" w:rsidRDefault="00D739F5" w:rsidP="005C0367">
      <w:pPr>
        <w:spacing w:after="0"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rPr>
        <w:t xml:space="preserve">Selon Howard et </w:t>
      </w:r>
      <w:r w:rsidR="00C60E5D">
        <w:rPr>
          <w:rFonts w:asciiTheme="majorBidi" w:hAnsiTheme="majorBidi" w:cstheme="majorBidi"/>
          <w:sz w:val="24"/>
          <w:szCs w:val="24"/>
        </w:rPr>
        <w:t>Sheth (</w:t>
      </w:r>
      <w:r>
        <w:rPr>
          <w:rFonts w:asciiTheme="majorBidi" w:hAnsiTheme="majorBidi" w:cstheme="majorBidi"/>
          <w:sz w:val="24"/>
          <w:szCs w:val="24"/>
        </w:rPr>
        <w:t xml:space="preserve">1969), </w:t>
      </w:r>
      <w:proofErr w:type="spellStart"/>
      <w:r>
        <w:rPr>
          <w:rFonts w:asciiTheme="majorBidi" w:hAnsiTheme="majorBidi" w:cstheme="majorBidi"/>
          <w:sz w:val="24"/>
          <w:szCs w:val="24"/>
        </w:rPr>
        <w:t>lasatisfaction</w:t>
      </w:r>
      <w:proofErr w:type="spellEnd"/>
      <w:r>
        <w:rPr>
          <w:rFonts w:asciiTheme="majorBidi" w:hAnsiTheme="majorBidi" w:cstheme="majorBidi"/>
          <w:sz w:val="24"/>
          <w:szCs w:val="24"/>
        </w:rPr>
        <w:t xml:space="preserve"> est </w:t>
      </w:r>
      <w:r w:rsidR="00C60E5D">
        <w:rPr>
          <w:rFonts w:asciiTheme="majorBidi" w:hAnsiTheme="majorBidi" w:cstheme="majorBidi"/>
          <w:sz w:val="24"/>
          <w:szCs w:val="24"/>
        </w:rPr>
        <w:t>« L’</w:t>
      </w:r>
      <w:proofErr w:type="spellStart"/>
      <w:r w:rsidR="00C60E5D">
        <w:rPr>
          <w:rFonts w:asciiTheme="majorBidi" w:hAnsiTheme="majorBidi" w:cstheme="majorBidi"/>
          <w:sz w:val="24"/>
          <w:szCs w:val="24"/>
        </w:rPr>
        <w:t>état</w:t>
      </w:r>
      <w:r w:rsidR="000B11A2">
        <w:rPr>
          <w:rFonts w:asciiTheme="majorBidi" w:hAnsiTheme="majorBidi" w:cstheme="majorBidi"/>
          <w:sz w:val="24"/>
          <w:szCs w:val="24"/>
        </w:rPr>
        <w:t>d’être</w:t>
      </w:r>
      <w:proofErr w:type="spellEnd"/>
      <w:r w:rsidR="000B11A2">
        <w:rPr>
          <w:rFonts w:asciiTheme="majorBidi" w:hAnsiTheme="majorBidi" w:cstheme="majorBidi"/>
          <w:sz w:val="24"/>
          <w:szCs w:val="24"/>
        </w:rPr>
        <w:t xml:space="preserve"> récompensé de</w:t>
      </w:r>
      <w:r>
        <w:rPr>
          <w:rFonts w:asciiTheme="majorBidi" w:hAnsiTheme="majorBidi" w:cstheme="majorBidi"/>
          <w:sz w:val="24"/>
          <w:szCs w:val="24"/>
        </w:rPr>
        <w:t xml:space="preserve"> manière </w:t>
      </w:r>
      <w:r w:rsidR="000B11A2">
        <w:rPr>
          <w:rFonts w:asciiTheme="majorBidi" w:hAnsiTheme="majorBidi" w:cstheme="majorBidi"/>
          <w:sz w:val="24"/>
          <w:szCs w:val="24"/>
        </w:rPr>
        <w:t>adéquate ou</w:t>
      </w:r>
      <w:r w:rsidR="006F3E29">
        <w:rPr>
          <w:rFonts w:asciiTheme="majorBidi" w:hAnsiTheme="majorBidi" w:cstheme="majorBidi"/>
          <w:sz w:val="24"/>
          <w:szCs w:val="24"/>
        </w:rPr>
        <w:t xml:space="preserve"> inadéquate dans une situation </w:t>
      </w:r>
      <w:r w:rsidR="000B11A2">
        <w:rPr>
          <w:rFonts w:asciiTheme="majorBidi" w:hAnsiTheme="majorBidi" w:cstheme="majorBidi"/>
          <w:sz w:val="24"/>
          <w:szCs w:val="24"/>
        </w:rPr>
        <w:t>d’achat pour</w:t>
      </w:r>
      <w:r w:rsidR="006F3E29">
        <w:rPr>
          <w:rFonts w:asciiTheme="majorBidi" w:hAnsiTheme="majorBidi" w:cstheme="majorBidi"/>
          <w:sz w:val="24"/>
          <w:szCs w:val="24"/>
        </w:rPr>
        <w:t xml:space="preserve"> les sacrifices encourus ».</w:t>
      </w:r>
    </w:p>
    <w:p w:rsidR="00BC486B" w:rsidRPr="00BC486B" w:rsidRDefault="007F4C33" w:rsidP="005C0367">
      <w:pPr>
        <w:spacing w:after="160" w:line="360" w:lineRule="auto"/>
        <w:jc w:val="both"/>
        <w:rPr>
          <w:rFonts w:asciiTheme="majorBidi" w:hAnsiTheme="majorBidi" w:cstheme="majorBidi"/>
          <w:sz w:val="24"/>
          <w:szCs w:val="24"/>
          <w:shd w:val="clear" w:color="auto" w:fill="FFFFFF"/>
        </w:rPr>
      </w:pPr>
      <w:r w:rsidRPr="006F3E29">
        <w:rPr>
          <w:rFonts w:asciiTheme="majorBidi" w:hAnsiTheme="majorBidi" w:cstheme="majorBidi"/>
          <w:sz w:val="24"/>
          <w:szCs w:val="24"/>
          <w:shd w:val="clear" w:color="auto" w:fill="FFFFFF"/>
        </w:rPr>
        <w:t xml:space="preserve">Pour </w:t>
      </w:r>
      <w:proofErr w:type="spellStart"/>
      <w:r w:rsidRPr="00BC486B">
        <w:rPr>
          <w:rFonts w:asciiTheme="majorBidi" w:hAnsiTheme="majorBidi" w:cstheme="majorBidi"/>
          <w:sz w:val="24"/>
          <w:szCs w:val="24"/>
          <w:shd w:val="clear" w:color="auto" w:fill="FFFFFF"/>
        </w:rPr>
        <w:t>Stank</w:t>
      </w:r>
      <w:proofErr w:type="spellEnd"/>
      <w:r w:rsidR="00BC486B" w:rsidRPr="00BC486B">
        <w:rPr>
          <w:rFonts w:asciiTheme="majorBidi" w:hAnsiTheme="majorBidi" w:cstheme="majorBidi"/>
          <w:sz w:val="24"/>
          <w:szCs w:val="24"/>
          <w:shd w:val="clear" w:color="auto" w:fill="FFFFFF"/>
        </w:rPr>
        <w:t xml:space="preserve">, </w:t>
      </w:r>
      <w:proofErr w:type="spellStart"/>
      <w:r w:rsidR="00BC486B" w:rsidRPr="00BC486B">
        <w:rPr>
          <w:rFonts w:asciiTheme="majorBidi" w:hAnsiTheme="majorBidi" w:cstheme="majorBidi"/>
          <w:sz w:val="24"/>
          <w:szCs w:val="24"/>
          <w:shd w:val="clear" w:color="auto" w:fill="FFFFFF"/>
        </w:rPr>
        <w:t>Daugherty</w:t>
      </w:r>
      <w:proofErr w:type="spellEnd"/>
      <w:r w:rsidR="00BC486B" w:rsidRPr="00BC486B">
        <w:rPr>
          <w:rFonts w:asciiTheme="majorBidi" w:hAnsiTheme="majorBidi" w:cstheme="majorBidi"/>
          <w:sz w:val="24"/>
          <w:szCs w:val="24"/>
          <w:shd w:val="clear" w:color="auto" w:fill="FFFFFF"/>
        </w:rPr>
        <w:t xml:space="preserve"> et </w:t>
      </w:r>
      <w:proofErr w:type="spellStart"/>
      <w:r w:rsidR="00BC486B" w:rsidRPr="00BC486B">
        <w:rPr>
          <w:rFonts w:asciiTheme="majorBidi" w:hAnsiTheme="majorBidi" w:cstheme="majorBidi"/>
          <w:sz w:val="24"/>
          <w:szCs w:val="24"/>
          <w:shd w:val="clear" w:color="auto" w:fill="FFFFFF"/>
        </w:rPr>
        <w:t>Ellinger</w:t>
      </w:r>
      <w:proofErr w:type="spellEnd"/>
      <w:r w:rsidR="00BC486B" w:rsidRPr="00BC486B">
        <w:rPr>
          <w:rFonts w:asciiTheme="majorBidi" w:hAnsiTheme="majorBidi" w:cstheme="majorBidi"/>
          <w:sz w:val="24"/>
          <w:szCs w:val="24"/>
          <w:shd w:val="clear" w:color="auto" w:fill="FFFFFF"/>
        </w:rPr>
        <w:t xml:space="preserve"> (1997) la définissent comme</w:t>
      </w:r>
      <w:r w:rsidR="000B11A2" w:rsidRPr="00BC486B">
        <w:rPr>
          <w:rFonts w:asciiTheme="majorBidi" w:hAnsiTheme="majorBidi" w:cstheme="majorBidi"/>
          <w:sz w:val="24"/>
          <w:szCs w:val="24"/>
          <w:shd w:val="clear" w:color="auto" w:fill="FFFFFF"/>
        </w:rPr>
        <w:t xml:space="preserve"> « le</w:t>
      </w:r>
      <w:r w:rsidR="00BC486B" w:rsidRPr="00BC486B">
        <w:rPr>
          <w:rFonts w:asciiTheme="majorBidi" w:hAnsiTheme="majorBidi" w:cstheme="majorBidi"/>
          <w:sz w:val="24"/>
          <w:szCs w:val="24"/>
          <w:shd w:val="clear" w:color="auto" w:fill="FFFFFF"/>
        </w:rPr>
        <w:t xml:space="preserve"> jugement ou l’évaluation après-achat du client concernant un produit ou un service </w:t>
      </w:r>
      <w:r w:rsidR="00923676" w:rsidRPr="00BC486B">
        <w:rPr>
          <w:rFonts w:asciiTheme="majorBidi" w:hAnsiTheme="majorBidi" w:cstheme="majorBidi"/>
          <w:sz w:val="24"/>
          <w:szCs w:val="24"/>
          <w:shd w:val="clear" w:color="auto" w:fill="FFFFFF"/>
        </w:rPr>
        <w:t>spécifique »</w:t>
      </w:r>
      <w:r w:rsidR="00BC486B" w:rsidRPr="00BC486B">
        <w:rPr>
          <w:rFonts w:asciiTheme="majorBidi" w:hAnsiTheme="majorBidi" w:cstheme="majorBidi"/>
          <w:sz w:val="24"/>
          <w:szCs w:val="24"/>
          <w:shd w:val="clear" w:color="auto" w:fill="FFFFFF"/>
        </w:rPr>
        <w:t xml:space="preserve">. Servir les clients et leur donner satisfaction est devenu la devise de la théorie du marketing moderne, la capacité d’une </w:t>
      </w:r>
      <w:r w:rsidR="00BC486B" w:rsidRPr="00BC486B">
        <w:rPr>
          <w:rFonts w:asciiTheme="majorBidi" w:hAnsiTheme="majorBidi" w:cstheme="majorBidi"/>
          <w:sz w:val="24"/>
          <w:szCs w:val="24"/>
          <w:shd w:val="clear" w:color="auto" w:fill="FFFFFF"/>
        </w:rPr>
        <w:lastRenderedPageBreak/>
        <w:t xml:space="preserve">organisation à fournir un service de haute qualité est </w:t>
      </w:r>
      <w:proofErr w:type="gramStart"/>
      <w:r w:rsidR="00BC486B" w:rsidRPr="00BC486B">
        <w:rPr>
          <w:rFonts w:asciiTheme="majorBidi" w:hAnsiTheme="majorBidi" w:cstheme="majorBidi"/>
          <w:sz w:val="24"/>
          <w:szCs w:val="24"/>
          <w:shd w:val="clear" w:color="auto" w:fill="FFFFFF"/>
        </w:rPr>
        <w:t>considérée</w:t>
      </w:r>
      <w:proofErr w:type="gramEnd"/>
      <w:r w:rsidR="00BC486B" w:rsidRPr="00BC486B">
        <w:rPr>
          <w:rFonts w:asciiTheme="majorBidi" w:hAnsiTheme="majorBidi" w:cstheme="majorBidi"/>
          <w:sz w:val="24"/>
          <w:szCs w:val="24"/>
          <w:shd w:val="clear" w:color="auto" w:fill="FFFFFF"/>
        </w:rPr>
        <w:t xml:space="preserve"> comme la clé d’un avantage concurrentiel durable, car elle se traduit par des clients satisfaits (</w:t>
      </w:r>
      <w:r w:rsidR="00E96960">
        <w:rPr>
          <w:rFonts w:asciiTheme="majorBidi" w:hAnsiTheme="majorBidi" w:cstheme="majorBidi"/>
          <w:sz w:val="24"/>
          <w:szCs w:val="24"/>
          <w:shd w:val="clear" w:color="auto" w:fill="FFFFFF"/>
        </w:rPr>
        <w:t>Emir, 2016</w:t>
      </w:r>
      <w:r w:rsidR="00BC486B" w:rsidRPr="00BC486B">
        <w:rPr>
          <w:rFonts w:asciiTheme="majorBidi" w:hAnsiTheme="majorBidi" w:cstheme="majorBidi"/>
          <w:sz w:val="24"/>
          <w:szCs w:val="24"/>
          <w:shd w:val="clear" w:color="auto" w:fill="FFFFFF"/>
        </w:rPr>
        <w:t>)</w:t>
      </w:r>
      <w:r w:rsidR="00E96960">
        <w:rPr>
          <w:rStyle w:val="Appelnotedebasdep"/>
          <w:rFonts w:asciiTheme="majorBidi" w:hAnsiTheme="majorBidi" w:cstheme="majorBidi"/>
          <w:sz w:val="24"/>
          <w:szCs w:val="24"/>
          <w:shd w:val="clear" w:color="auto" w:fill="FFFFFF"/>
        </w:rPr>
        <w:footnoteReference w:id="25"/>
      </w:r>
      <w:r w:rsidR="00BC486B" w:rsidRPr="00BC486B">
        <w:rPr>
          <w:rFonts w:asciiTheme="majorBidi" w:hAnsiTheme="majorBidi" w:cstheme="majorBidi"/>
          <w:sz w:val="24"/>
          <w:szCs w:val="24"/>
          <w:shd w:val="clear" w:color="auto" w:fill="FFFFFF"/>
        </w:rPr>
        <w:t>.</w:t>
      </w:r>
    </w:p>
    <w:p w:rsidR="00BC486B" w:rsidRPr="00BC486B" w:rsidRDefault="00BC486B" w:rsidP="00923676">
      <w:pPr>
        <w:spacing w:after="160" w:line="360" w:lineRule="auto"/>
        <w:rPr>
          <w:rFonts w:asciiTheme="majorBidi" w:hAnsiTheme="majorBidi" w:cstheme="majorBidi"/>
          <w:sz w:val="24"/>
          <w:szCs w:val="24"/>
          <w:shd w:val="clear" w:color="auto" w:fill="FFFFFF"/>
        </w:rPr>
      </w:pPr>
      <w:r w:rsidRPr="00BC486B">
        <w:rPr>
          <w:rFonts w:asciiTheme="majorBidi" w:hAnsiTheme="majorBidi" w:cstheme="majorBidi"/>
          <w:sz w:val="24"/>
          <w:szCs w:val="24"/>
          <w:shd w:val="clear" w:color="auto" w:fill="FFFFFF"/>
        </w:rPr>
        <w:t xml:space="preserve">De plus, </w:t>
      </w:r>
      <w:proofErr w:type="spellStart"/>
      <w:r w:rsidRPr="00BC486B">
        <w:rPr>
          <w:rFonts w:asciiTheme="majorBidi" w:hAnsiTheme="majorBidi" w:cstheme="majorBidi"/>
          <w:sz w:val="24"/>
          <w:szCs w:val="24"/>
          <w:shd w:val="clear" w:color="auto" w:fill="FFFFFF"/>
        </w:rPr>
        <w:t>Muffato</w:t>
      </w:r>
      <w:proofErr w:type="spellEnd"/>
      <w:r w:rsidRPr="00BC486B">
        <w:rPr>
          <w:rFonts w:asciiTheme="majorBidi" w:hAnsiTheme="majorBidi" w:cstheme="majorBidi"/>
          <w:sz w:val="24"/>
          <w:szCs w:val="24"/>
          <w:shd w:val="clear" w:color="auto" w:fill="FFFFFF"/>
        </w:rPr>
        <w:t xml:space="preserve"> et </w:t>
      </w:r>
      <w:proofErr w:type="spellStart"/>
      <w:r w:rsidRPr="00BC486B">
        <w:rPr>
          <w:rFonts w:asciiTheme="majorBidi" w:hAnsiTheme="majorBidi" w:cstheme="majorBidi"/>
          <w:sz w:val="24"/>
          <w:szCs w:val="24"/>
          <w:shd w:val="clear" w:color="auto" w:fill="FFFFFF"/>
        </w:rPr>
        <w:t>Panizzolo</w:t>
      </w:r>
      <w:proofErr w:type="spellEnd"/>
      <w:r w:rsidRPr="00BC486B">
        <w:rPr>
          <w:rFonts w:asciiTheme="majorBidi" w:hAnsiTheme="majorBidi" w:cstheme="majorBidi"/>
          <w:sz w:val="24"/>
          <w:szCs w:val="24"/>
          <w:shd w:val="clear" w:color="auto" w:fill="FFFFFF"/>
        </w:rPr>
        <w:t xml:space="preserve"> (1995) ont </w:t>
      </w:r>
      <w:proofErr w:type="gramStart"/>
      <w:r w:rsidR="00923676">
        <w:rPr>
          <w:rFonts w:asciiTheme="majorBidi" w:hAnsiTheme="majorBidi" w:cstheme="majorBidi"/>
          <w:sz w:val="24"/>
          <w:szCs w:val="24"/>
          <w:shd w:val="clear" w:color="auto" w:fill="FFFFFF"/>
        </w:rPr>
        <w:t xml:space="preserve">souligné </w:t>
      </w:r>
      <w:r w:rsidRPr="00BC486B">
        <w:rPr>
          <w:rFonts w:asciiTheme="majorBidi" w:hAnsiTheme="majorBidi" w:cstheme="majorBidi"/>
          <w:sz w:val="24"/>
          <w:szCs w:val="24"/>
          <w:shd w:val="clear" w:color="auto" w:fill="FFFFFF"/>
        </w:rPr>
        <w:t xml:space="preserve"> que</w:t>
      </w:r>
      <w:proofErr w:type="gramEnd"/>
      <w:r w:rsidRPr="00BC486B">
        <w:rPr>
          <w:rFonts w:asciiTheme="majorBidi" w:hAnsiTheme="majorBidi" w:cstheme="majorBidi"/>
          <w:sz w:val="24"/>
          <w:szCs w:val="24"/>
          <w:shd w:val="clear" w:color="auto" w:fill="FFFFFF"/>
        </w:rPr>
        <w:t xml:space="preserve"> la satisfaction de la clientèle soit l'un des facteurs de compétitivité les plus importants pour l'avenir</w:t>
      </w:r>
      <w:r w:rsidRPr="00BC486B">
        <w:rPr>
          <w:rFonts w:asciiTheme="majorBidi" w:hAnsiTheme="majorBidi" w:cstheme="majorBidi"/>
          <w:sz w:val="24"/>
          <w:szCs w:val="24"/>
          <w:shd w:val="clear" w:color="auto" w:fill="FFFFFF"/>
          <w:vertAlign w:val="superscript"/>
        </w:rPr>
        <w:footnoteReference w:id="26"/>
      </w:r>
      <w:r w:rsidRPr="00BC486B">
        <w:rPr>
          <w:rFonts w:asciiTheme="majorBidi" w:hAnsiTheme="majorBidi" w:cstheme="majorBidi"/>
          <w:sz w:val="24"/>
          <w:szCs w:val="24"/>
          <w:shd w:val="clear" w:color="auto" w:fill="FFFFFF"/>
        </w:rPr>
        <w:t>. La satisfaction reflète un jugement global sur la supériorité d’un produit, cela se produit après la consommation, guidé par des points de référence définis avant la consommation.</w:t>
      </w:r>
    </w:p>
    <w:p w:rsidR="000224EF" w:rsidRPr="007F4C33" w:rsidRDefault="006F39C6" w:rsidP="006F3E29">
      <w:pPr>
        <w:tabs>
          <w:tab w:val="left" w:pos="2813"/>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1.</w:t>
      </w:r>
      <w:r w:rsidR="006623F4">
        <w:rPr>
          <w:rFonts w:asciiTheme="majorBidi" w:hAnsiTheme="majorBidi" w:cstheme="majorBidi"/>
          <w:b/>
          <w:bCs/>
          <w:sz w:val="26"/>
          <w:szCs w:val="26"/>
        </w:rPr>
        <w:t>2.</w:t>
      </w:r>
      <w:r w:rsidR="006623F4" w:rsidRPr="007F4C33">
        <w:rPr>
          <w:rFonts w:asciiTheme="majorBidi" w:hAnsiTheme="majorBidi" w:cstheme="majorBidi"/>
          <w:b/>
          <w:bCs/>
          <w:sz w:val="26"/>
          <w:szCs w:val="26"/>
        </w:rPr>
        <w:t xml:space="preserve"> Les</w:t>
      </w:r>
      <w:r w:rsidR="000224EF" w:rsidRPr="007F4C33">
        <w:rPr>
          <w:rFonts w:asciiTheme="majorBidi" w:hAnsiTheme="majorBidi" w:cstheme="majorBidi"/>
          <w:b/>
          <w:bCs/>
          <w:sz w:val="26"/>
          <w:szCs w:val="26"/>
        </w:rPr>
        <w:t xml:space="preserve"> carac</w:t>
      </w:r>
      <w:r w:rsidR="007F4C33">
        <w:rPr>
          <w:rFonts w:asciiTheme="majorBidi" w:hAnsiTheme="majorBidi" w:cstheme="majorBidi"/>
          <w:b/>
          <w:bCs/>
          <w:sz w:val="26"/>
          <w:szCs w:val="26"/>
        </w:rPr>
        <w:t>téristiques de la satisfaction </w:t>
      </w:r>
    </w:p>
    <w:p w:rsidR="00E353D0" w:rsidRPr="00DC18D6" w:rsidRDefault="00DC18D6" w:rsidP="00DC18D6">
      <w:pPr>
        <w:spacing w:line="360" w:lineRule="auto"/>
        <w:jc w:val="both"/>
        <w:rPr>
          <w:rFonts w:asciiTheme="majorBidi" w:hAnsiTheme="majorBidi" w:cstheme="majorBidi"/>
          <w:sz w:val="24"/>
          <w:szCs w:val="24"/>
        </w:rPr>
      </w:pPr>
      <w:r w:rsidRPr="00DC18D6">
        <w:rPr>
          <w:rFonts w:asciiTheme="majorBidi" w:hAnsiTheme="majorBidi" w:cstheme="majorBidi"/>
          <w:sz w:val="24"/>
          <w:szCs w:val="24"/>
        </w:rPr>
        <w:t xml:space="preserve">Le mode d’évaluation qu’un client vis-à-vis d’un service repose sur un ensemble de critères : la subjectivité, la relativité et </w:t>
      </w:r>
      <w:proofErr w:type="gramStart"/>
      <w:r w:rsidRPr="00DC18D6">
        <w:rPr>
          <w:rFonts w:asciiTheme="majorBidi" w:hAnsiTheme="majorBidi" w:cstheme="majorBidi"/>
          <w:sz w:val="24"/>
          <w:szCs w:val="24"/>
        </w:rPr>
        <w:t>l’évolutivité .</w:t>
      </w:r>
      <w:proofErr w:type="gramEnd"/>
      <w:r w:rsidR="00210825">
        <w:rPr>
          <w:rStyle w:val="Appelnotedebasdep"/>
          <w:rFonts w:asciiTheme="majorBidi" w:hAnsiTheme="majorBidi" w:cstheme="majorBidi"/>
          <w:sz w:val="24"/>
          <w:szCs w:val="24"/>
        </w:rPr>
        <w:footnoteReference w:id="27"/>
      </w:r>
    </w:p>
    <w:p w:rsidR="00DC18D6" w:rsidRPr="00DC18D6" w:rsidRDefault="00B15B34" w:rsidP="0008467F">
      <w:pPr>
        <w:pStyle w:val="Paragraphedeliste"/>
        <w:numPr>
          <w:ilvl w:val="0"/>
          <w:numId w:val="5"/>
        </w:numPr>
        <w:spacing w:line="360" w:lineRule="auto"/>
        <w:jc w:val="both"/>
        <w:rPr>
          <w:rFonts w:asciiTheme="majorBidi" w:hAnsiTheme="majorBidi" w:cstheme="majorBidi"/>
          <w:i/>
          <w:iCs/>
          <w:sz w:val="28"/>
          <w:szCs w:val="28"/>
        </w:rPr>
      </w:pPr>
      <w:r>
        <w:rPr>
          <w:rFonts w:asciiTheme="majorBidi" w:hAnsiTheme="majorBidi" w:cstheme="majorBidi" w:hint="cs"/>
          <w:sz w:val="24"/>
          <w:szCs w:val="24"/>
          <w:rtl/>
        </w:rPr>
        <w:t>"</w:t>
      </w:r>
      <w:r w:rsidR="00DC18D6" w:rsidRPr="00DC18D6">
        <w:rPr>
          <w:rFonts w:asciiTheme="majorBidi" w:hAnsiTheme="majorBidi" w:cstheme="majorBidi"/>
          <w:sz w:val="24"/>
          <w:szCs w:val="24"/>
        </w:rPr>
        <w:t>La satisfaction est subjective</w:t>
      </w:r>
      <w:r>
        <w:rPr>
          <w:rFonts w:asciiTheme="majorBidi" w:hAnsiTheme="majorBidi" w:cstheme="majorBidi"/>
          <w:sz w:val="24"/>
          <w:szCs w:val="24"/>
        </w:rPr>
        <w:t> </w:t>
      </w:r>
      <w:r>
        <w:rPr>
          <w:rFonts w:asciiTheme="majorBidi" w:hAnsiTheme="majorBidi" w:cstheme="majorBidi" w:hint="cs"/>
          <w:sz w:val="24"/>
          <w:szCs w:val="24"/>
          <w:rtl/>
          <w:lang w:bidi="ar-DZ"/>
        </w:rPr>
        <w:t>"</w:t>
      </w:r>
      <w:r w:rsidR="00DC18D6" w:rsidRPr="00DC18D6">
        <w:rPr>
          <w:rFonts w:asciiTheme="majorBidi" w:hAnsiTheme="majorBidi" w:cstheme="majorBidi"/>
          <w:sz w:val="24"/>
          <w:szCs w:val="24"/>
        </w:rPr>
        <w:t xml:space="preserve"> : La satisfaction des clients dépond de leur perception des services et non de réalité évaluatif portant sur une expérience résultant de processus cognitifs, et intégrants des éléments affectifs.</w:t>
      </w:r>
    </w:p>
    <w:p w:rsidR="00DC18D6" w:rsidRPr="00DC18D6" w:rsidRDefault="00B15B34" w:rsidP="0008467F">
      <w:pPr>
        <w:pStyle w:val="Paragraphedeliste"/>
        <w:numPr>
          <w:ilvl w:val="0"/>
          <w:numId w:val="5"/>
        </w:numPr>
        <w:spacing w:line="360" w:lineRule="auto"/>
        <w:jc w:val="both"/>
        <w:rPr>
          <w:rFonts w:asciiTheme="majorBidi" w:hAnsiTheme="majorBidi" w:cstheme="majorBidi"/>
          <w:i/>
          <w:iCs/>
          <w:sz w:val="32"/>
          <w:szCs w:val="32"/>
        </w:rPr>
      </w:pPr>
      <w:r>
        <w:rPr>
          <w:rFonts w:asciiTheme="majorBidi" w:hAnsiTheme="majorBidi" w:cstheme="majorBidi" w:hint="cs"/>
          <w:sz w:val="24"/>
          <w:szCs w:val="24"/>
          <w:rtl/>
        </w:rPr>
        <w:t>"</w:t>
      </w:r>
      <w:r w:rsidR="00DC18D6" w:rsidRPr="00DC18D6">
        <w:rPr>
          <w:rFonts w:asciiTheme="majorBidi" w:hAnsiTheme="majorBidi" w:cstheme="majorBidi"/>
          <w:sz w:val="24"/>
          <w:szCs w:val="24"/>
        </w:rPr>
        <w:t>La satisfaction est évolutive</w:t>
      </w:r>
      <w:r>
        <w:rPr>
          <w:rFonts w:asciiTheme="majorBidi" w:hAnsiTheme="majorBidi" w:cstheme="majorBidi" w:hint="cs"/>
          <w:sz w:val="24"/>
          <w:szCs w:val="24"/>
          <w:rtl/>
        </w:rPr>
        <w:t>"</w:t>
      </w:r>
      <w:r w:rsidR="00DC18D6" w:rsidRPr="00DC18D6">
        <w:rPr>
          <w:rFonts w:asciiTheme="majorBidi" w:hAnsiTheme="majorBidi" w:cstheme="majorBidi"/>
          <w:sz w:val="24"/>
          <w:szCs w:val="24"/>
        </w:rPr>
        <w:t> : La satisfaction évolue avec le temps en fonction des attentes et des standards, et du cycle de la vie de l’utilisation du produit/service.</w:t>
      </w:r>
    </w:p>
    <w:p w:rsidR="00DC18D6" w:rsidRPr="0089598C" w:rsidRDefault="00B15B34" w:rsidP="0008467F">
      <w:pPr>
        <w:pStyle w:val="Paragraphedeliste"/>
        <w:numPr>
          <w:ilvl w:val="0"/>
          <w:numId w:val="5"/>
        </w:numPr>
        <w:spacing w:line="360" w:lineRule="auto"/>
        <w:jc w:val="both"/>
        <w:rPr>
          <w:rFonts w:asciiTheme="majorBidi" w:hAnsiTheme="majorBidi" w:cstheme="majorBidi"/>
          <w:i/>
          <w:iCs/>
          <w:sz w:val="36"/>
          <w:szCs w:val="36"/>
        </w:rPr>
      </w:pPr>
      <w:r>
        <w:rPr>
          <w:rFonts w:asciiTheme="majorBidi" w:hAnsiTheme="majorBidi" w:cstheme="majorBidi" w:hint="cs"/>
          <w:sz w:val="24"/>
          <w:szCs w:val="24"/>
          <w:rtl/>
        </w:rPr>
        <w:t>"</w:t>
      </w:r>
      <w:r w:rsidR="00DC18D6" w:rsidRPr="00DC18D6">
        <w:rPr>
          <w:rFonts w:asciiTheme="majorBidi" w:hAnsiTheme="majorBidi" w:cstheme="majorBidi"/>
          <w:sz w:val="24"/>
          <w:szCs w:val="24"/>
        </w:rPr>
        <w:t>La satisfaction est relative</w:t>
      </w:r>
      <w:r>
        <w:rPr>
          <w:rFonts w:asciiTheme="majorBidi" w:hAnsiTheme="majorBidi" w:cstheme="majorBidi" w:hint="cs"/>
          <w:sz w:val="24"/>
          <w:szCs w:val="24"/>
          <w:rtl/>
        </w:rPr>
        <w:t>"</w:t>
      </w:r>
      <w:r w:rsidR="00DC18D6" w:rsidRPr="00DC18D6">
        <w:rPr>
          <w:rFonts w:asciiTheme="majorBidi" w:hAnsiTheme="majorBidi" w:cstheme="majorBidi"/>
          <w:sz w:val="24"/>
          <w:szCs w:val="24"/>
        </w:rPr>
        <w:t> : Comme la perception du client est subjective, la satisfaction varie aussi entre l’expérience vécus par le consommateur, est une base de référence antérieure à l’achat.</w:t>
      </w:r>
    </w:p>
    <w:p w:rsidR="00E5726D" w:rsidRPr="007F4C33" w:rsidRDefault="006F39C6" w:rsidP="006F3E29">
      <w:pPr>
        <w:tabs>
          <w:tab w:val="left" w:pos="2813"/>
        </w:tabs>
        <w:spacing w:line="360" w:lineRule="auto"/>
        <w:jc w:val="both"/>
        <w:rPr>
          <w:rFonts w:asciiTheme="majorBidi" w:hAnsiTheme="majorBidi" w:cstheme="majorBidi"/>
          <w:sz w:val="26"/>
          <w:szCs w:val="26"/>
        </w:rPr>
      </w:pPr>
      <w:r>
        <w:rPr>
          <w:rFonts w:asciiTheme="majorBidi" w:hAnsiTheme="majorBidi" w:cstheme="majorBidi"/>
          <w:b/>
          <w:bCs/>
          <w:sz w:val="24"/>
          <w:szCs w:val="24"/>
        </w:rPr>
        <w:t>1.</w:t>
      </w:r>
      <w:r w:rsidRPr="00C028CE">
        <w:rPr>
          <w:rFonts w:asciiTheme="majorBidi" w:hAnsiTheme="majorBidi" w:cstheme="majorBidi"/>
          <w:b/>
          <w:bCs/>
          <w:sz w:val="24"/>
          <w:szCs w:val="24"/>
        </w:rPr>
        <w:t>3</w:t>
      </w:r>
      <w:r w:rsidRPr="006F39C6">
        <w:rPr>
          <w:rFonts w:asciiTheme="majorBidi" w:hAnsiTheme="majorBidi" w:cstheme="majorBidi"/>
          <w:b/>
          <w:bCs/>
          <w:sz w:val="24"/>
          <w:szCs w:val="24"/>
        </w:rPr>
        <w:t>.</w:t>
      </w:r>
      <w:r w:rsidRPr="007F4C33">
        <w:rPr>
          <w:rFonts w:asciiTheme="majorBidi" w:hAnsiTheme="majorBidi" w:cstheme="majorBidi"/>
          <w:b/>
          <w:bCs/>
          <w:sz w:val="26"/>
          <w:szCs w:val="26"/>
        </w:rPr>
        <w:t xml:space="preserve"> Les</w:t>
      </w:r>
      <w:r w:rsidR="002F0776" w:rsidRPr="007F4C33">
        <w:rPr>
          <w:rFonts w:asciiTheme="majorBidi" w:hAnsiTheme="majorBidi" w:cstheme="majorBidi"/>
          <w:b/>
          <w:bCs/>
          <w:sz w:val="26"/>
          <w:szCs w:val="26"/>
        </w:rPr>
        <w:t xml:space="preserve"> déterminants de la satisfaction (d’après </w:t>
      </w:r>
      <w:r w:rsidR="0015275A" w:rsidRPr="007F4C33">
        <w:rPr>
          <w:rFonts w:asciiTheme="majorBidi" w:hAnsiTheme="majorBidi" w:cstheme="majorBidi"/>
          <w:b/>
          <w:bCs/>
          <w:sz w:val="26"/>
          <w:szCs w:val="26"/>
        </w:rPr>
        <w:t xml:space="preserve">le modèle de </w:t>
      </w:r>
      <w:proofErr w:type="spellStart"/>
      <w:r w:rsidR="00C028CE" w:rsidRPr="007F4C33">
        <w:rPr>
          <w:rFonts w:asciiTheme="majorBidi" w:hAnsiTheme="majorBidi" w:cstheme="majorBidi"/>
          <w:b/>
          <w:bCs/>
          <w:sz w:val="26"/>
          <w:szCs w:val="26"/>
        </w:rPr>
        <w:t>Parasurman</w:t>
      </w:r>
      <w:proofErr w:type="spellEnd"/>
      <w:r w:rsidR="00C028CE" w:rsidRPr="007F4C33">
        <w:rPr>
          <w:rFonts w:asciiTheme="majorBidi" w:hAnsiTheme="majorBidi" w:cstheme="majorBidi"/>
          <w:b/>
          <w:bCs/>
          <w:sz w:val="26"/>
          <w:szCs w:val="26"/>
        </w:rPr>
        <w:t>,</w:t>
      </w:r>
      <w:r w:rsidR="0015275A" w:rsidRPr="007F4C33">
        <w:rPr>
          <w:rFonts w:asciiTheme="majorBidi" w:hAnsiTheme="majorBidi" w:cstheme="majorBidi"/>
          <w:b/>
          <w:bCs/>
          <w:sz w:val="26"/>
          <w:szCs w:val="26"/>
        </w:rPr>
        <w:t xml:space="preserve"> B</w:t>
      </w:r>
      <w:r w:rsidR="006F3E29" w:rsidRPr="007F4C33">
        <w:rPr>
          <w:rFonts w:asciiTheme="majorBidi" w:hAnsiTheme="majorBidi" w:cstheme="majorBidi"/>
          <w:b/>
          <w:bCs/>
          <w:sz w:val="26"/>
          <w:szCs w:val="26"/>
        </w:rPr>
        <w:t xml:space="preserve">erry </w:t>
      </w:r>
      <w:r w:rsidR="0015275A" w:rsidRPr="007F4C33">
        <w:rPr>
          <w:rFonts w:asciiTheme="majorBidi" w:hAnsiTheme="majorBidi" w:cstheme="majorBidi"/>
          <w:b/>
          <w:bCs/>
          <w:sz w:val="26"/>
          <w:szCs w:val="26"/>
        </w:rPr>
        <w:t xml:space="preserve">et </w:t>
      </w:r>
      <w:proofErr w:type="spellStart"/>
      <w:r w:rsidR="004C2F4C" w:rsidRPr="007F4C33">
        <w:rPr>
          <w:rFonts w:asciiTheme="majorBidi" w:hAnsiTheme="majorBidi" w:cstheme="majorBidi"/>
          <w:b/>
          <w:bCs/>
          <w:sz w:val="26"/>
          <w:szCs w:val="26"/>
        </w:rPr>
        <w:t>Z</w:t>
      </w:r>
      <w:r w:rsidR="004C2F4C">
        <w:rPr>
          <w:rFonts w:asciiTheme="majorBidi" w:hAnsiTheme="majorBidi" w:cstheme="majorBidi"/>
          <w:b/>
          <w:bCs/>
          <w:sz w:val="26"/>
          <w:szCs w:val="26"/>
        </w:rPr>
        <w:t>eithmal</w:t>
      </w:r>
      <w:proofErr w:type="spellEnd"/>
      <w:r w:rsidR="004C2F4C">
        <w:rPr>
          <w:rFonts w:asciiTheme="majorBidi" w:hAnsiTheme="majorBidi" w:cstheme="majorBidi"/>
          <w:b/>
          <w:bCs/>
          <w:sz w:val="26"/>
          <w:szCs w:val="26"/>
        </w:rPr>
        <w:t>,</w:t>
      </w:r>
      <w:r w:rsidR="007F4C33">
        <w:rPr>
          <w:rFonts w:asciiTheme="majorBidi" w:hAnsiTheme="majorBidi" w:cstheme="majorBidi"/>
          <w:b/>
          <w:bCs/>
          <w:sz w:val="26"/>
          <w:szCs w:val="26"/>
        </w:rPr>
        <w:t xml:space="preserve"> 1985) </w:t>
      </w:r>
    </w:p>
    <w:p w:rsidR="00E5726D" w:rsidRPr="000A67B4" w:rsidRDefault="00E5726D" w:rsidP="004A34E4">
      <w:pPr>
        <w:tabs>
          <w:tab w:val="left" w:pos="2813"/>
        </w:tabs>
        <w:spacing w:line="360" w:lineRule="auto"/>
        <w:jc w:val="both"/>
        <w:rPr>
          <w:rFonts w:asciiTheme="majorBidi" w:hAnsiTheme="majorBidi" w:cstheme="majorBidi"/>
          <w:sz w:val="24"/>
          <w:szCs w:val="24"/>
        </w:rPr>
      </w:pPr>
      <w:r w:rsidRPr="000A67B4">
        <w:rPr>
          <w:rFonts w:asciiTheme="majorBidi" w:hAnsiTheme="majorBidi" w:cstheme="majorBidi"/>
          <w:sz w:val="24"/>
          <w:szCs w:val="24"/>
        </w:rPr>
        <w:t>Les attentes des clients sont influencées par quatre facteurs :</w:t>
      </w:r>
      <w:r w:rsidR="002F0BD3" w:rsidRPr="000A67B4">
        <w:rPr>
          <w:rStyle w:val="Appelnotedebasdep"/>
          <w:rFonts w:asciiTheme="majorBidi" w:hAnsiTheme="majorBidi" w:cstheme="majorBidi"/>
          <w:sz w:val="24"/>
          <w:szCs w:val="24"/>
        </w:rPr>
        <w:footnoteReference w:id="28"/>
      </w:r>
    </w:p>
    <w:p w:rsidR="00E5726D" w:rsidRDefault="00E5726D" w:rsidP="0008467F">
      <w:pPr>
        <w:pStyle w:val="Paragraphedeliste"/>
        <w:numPr>
          <w:ilvl w:val="0"/>
          <w:numId w:val="6"/>
        </w:numPr>
        <w:tabs>
          <w:tab w:val="left" w:pos="2813"/>
        </w:tabs>
        <w:spacing w:line="360" w:lineRule="auto"/>
        <w:jc w:val="both"/>
        <w:rPr>
          <w:rFonts w:asciiTheme="majorBidi" w:hAnsiTheme="majorBidi" w:cstheme="majorBidi"/>
          <w:b/>
          <w:bCs/>
          <w:sz w:val="24"/>
          <w:szCs w:val="24"/>
        </w:rPr>
      </w:pPr>
      <w:r w:rsidRPr="00E5726D">
        <w:rPr>
          <w:rFonts w:asciiTheme="majorBidi" w:hAnsiTheme="majorBidi" w:cstheme="majorBidi"/>
          <w:b/>
          <w:bCs/>
          <w:sz w:val="24"/>
          <w:szCs w:val="24"/>
        </w:rPr>
        <w:t>Le bouche à oreille, positif ou négatif sur l’offre</w:t>
      </w:r>
      <w:r w:rsidRPr="00E5726D">
        <w:rPr>
          <w:rFonts w:asciiTheme="majorBidi" w:hAnsiTheme="majorBidi" w:cstheme="majorBidi"/>
          <w:sz w:val="24"/>
          <w:szCs w:val="24"/>
        </w:rPr>
        <w:t xml:space="preserve"> : La définition donnée par (WOMMA) du marketing de bouch</w:t>
      </w:r>
      <w:r w:rsidR="0018664E">
        <w:rPr>
          <w:rFonts w:asciiTheme="majorBidi" w:hAnsiTheme="majorBidi" w:cstheme="majorBidi"/>
          <w:sz w:val="24"/>
          <w:szCs w:val="24"/>
        </w:rPr>
        <w:t>e à oreille est la suivante :</w:t>
      </w:r>
      <w:r w:rsidR="0018664E">
        <w:rPr>
          <w:rFonts w:asciiTheme="majorBidi" w:hAnsiTheme="majorBidi" w:cstheme="majorBidi" w:hint="cs"/>
          <w:sz w:val="24"/>
          <w:szCs w:val="24"/>
          <w:rtl/>
        </w:rPr>
        <w:t>"</w:t>
      </w:r>
      <w:r w:rsidRPr="00E5726D">
        <w:rPr>
          <w:rFonts w:asciiTheme="majorBidi" w:hAnsiTheme="majorBidi" w:cstheme="majorBidi"/>
          <w:sz w:val="24"/>
          <w:szCs w:val="24"/>
        </w:rPr>
        <w:t>donnez aux consommateurs une raison de parler des produits et services de votre entreprise en profitant et</w:t>
      </w:r>
      <w:r w:rsidR="0018664E">
        <w:rPr>
          <w:rFonts w:asciiTheme="majorBidi" w:hAnsiTheme="majorBidi" w:cstheme="majorBidi"/>
          <w:sz w:val="24"/>
          <w:szCs w:val="24"/>
        </w:rPr>
        <w:t xml:space="preserve"> en facilitant la conversation </w:t>
      </w:r>
      <w:r w:rsidR="0018664E">
        <w:rPr>
          <w:rFonts w:asciiTheme="majorBidi" w:hAnsiTheme="majorBidi" w:cstheme="majorBidi" w:hint="cs"/>
          <w:sz w:val="24"/>
          <w:szCs w:val="24"/>
          <w:rtl/>
        </w:rPr>
        <w:t>"</w:t>
      </w:r>
      <w:r w:rsidR="003B7461">
        <w:rPr>
          <w:rFonts w:asciiTheme="majorBidi" w:hAnsiTheme="majorBidi" w:cstheme="majorBidi"/>
          <w:sz w:val="24"/>
          <w:szCs w:val="24"/>
        </w:rPr>
        <w:t>,</w:t>
      </w:r>
      <w:r w:rsidR="003B7461">
        <w:rPr>
          <w:rFonts w:asciiTheme="majorBidi" w:hAnsiTheme="majorBidi" w:cstheme="majorBidi" w:hint="cs"/>
          <w:sz w:val="24"/>
          <w:szCs w:val="24"/>
          <w:rtl/>
        </w:rPr>
        <w:t>"</w:t>
      </w:r>
      <w:r w:rsidRPr="00E5726D">
        <w:rPr>
          <w:rFonts w:asciiTheme="majorBidi" w:hAnsiTheme="majorBidi" w:cstheme="majorBidi"/>
          <w:sz w:val="24"/>
          <w:szCs w:val="24"/>
        </w:rPr>
        <w:t xml:space="preserve">Le bouche à oreille est la première source </w:t>
      </w:r>
      <w:r w:rsidRPr="00E5726D">
        <w:rPr>
          <w:rFonts w:asciiTheme="majorBidi" w:hAnsiTheme="majorBidi" w:cstheme="majorBidi"/>
          <w:sz w:val="24"/>
          <w:szCs w:val="24"/>
        </w:rPr>
        <w:lastRenderedPageBreak/>
        <w:t>d'inspiration</w:t>
      </w:r>
      <w:r w:rsidR="003B7461">
        <w:rPr>
          <w:rFonts w:asciiTheme="majorBidi" w:hAnsiTheme="majorBidi" w:cstheme="majorBidi" w:hint="cs"/>
          <w:sz w:val="24"/>
          <w:szCs w:val="24"/>
          <w:rtl/>
        </w:rPr>
        <w:t>"</w:t>
      </w:r>
      <w:r w:rsidRPr="00E5726D">
        <w:rPr>
          <w:rFonts w:asciiTheme="majorBidi" w:hAnsiTheme="majorBidi" w:cstheme="majorBidi"/>
          <w:sz w:val="24"/>
          <w:szCs w:val="24"/>
        </w:rPr>
        <w:t xml:space="preserve">. </w:t>
      </w:r>
      <w:r w:rsidR="00180E0A" w:rsidRPr="00180E0A">
        <w:rPr>
          <w:rFonts w:asciiTheme="majorBidi" w:hAnsiTheme="majorBidi" w:cstheme="majorBidi"/>
          <w:sz w:val="24"/>
          <w:szCs w:val="24"/>
        </w:rPr>
        <w:t>Il n'y a pas d'experts ou d'autres utilisateurs recommandant des produits ou des services pour persuader les consommateurs de tourner vers des références comportementales.</w:t>
      </w:r>
    </w:p>
    <w:p w:rsidR="00F36EDB" w:rsidRPr="00F36EDB" w:rsidRDefault="00F36EDB" w:rsidP="0008467F">
      <w:pPr>
        <w:pStyle w:val="Paragraphedeliste"/>
        <w:numPr>
          <w:ilvl w:val="0"/>
          <w:numId w:val="6"/>
        </w:numPr>
        <w:tabs>
          <w:tab w:val="left" w:pos="2813"/>
        </w:tabs>
        <w:spacing w:line="360" w:lineRule="auto"/>
        <w:jc w:val="both"/>
        <w:rPr>
          <w:rFonts w:asciiTheme="majorBidi" w:hAnsiTheme="majorBidi" w:cstheme="majorBidi"/>
          <w:b/>
          <w:bCs/>
          <w:sz w:val="24"/>
          <w:szCs w:val="24"/>
        </w:rPr>
      </w:pPr>
      <w:r w:rsidRPr="00F36EDB">
        <w:rPr>
          <w:rFonts w:asciiTheme="majorBidi" w:hAnsiTheme="majorBidi" w:cstheme="majorBidi"/>
          <w:b/>
          <w:bCs/>
          <w:sz w:val="24"/>
          <w:szCs w:val="24"/>
        </w:rPr>
        <w:t>Les besoins dont le client cherche la satisfaction</w:t>
      </w:r>
      <w:r w:rsidRPr="00F36EDB">
        <w:rPr>
          <w:rFonts w:asciiTheme="majorBidi" w:hAnsiTheme="majorBidi" w:cstheme="majorBidi"/>
          <w:sz w:val="24"/>
          <w:szCs w:val="24"/>
        </w:rPr>
        <w:t xml:space="preserve"> : </w:t>
      </w:r>
      <w:r w:rsidR="00F014A0">
        <w:rPr>
          <w:rFonts w:asciiTheme="majorBidi" w:hAnsiTheme="majorBidi" w:cstheme="majorBidi" w:hint="cs"/>
          <w:sz w:val="24"/>
          <w:szCs w:val="24"/>
          <w:rtl/>
          <w:lang w:bidi="ar-DZ"/>
        </w:rPr>
        <w:t>"</w:t>
      </w:r>
      <w:r w:rsidRPr="00F36EDB">
        <w:rPr>
          <w:rFonts w:asciiTheme="majorBidi" w:hAnsiTheme="majorBidi" w:cstheme="majorBidi"/>
          <w:sz w:val="24"/>
          <w:szCs w:val="24"/>
        </w:rPr>
        <w:t>c’est-à-dire identifier les différents besoins cherchés par les clients</w:t>
      </w:r>
      <w:r w:rsidR="00F014A0">
        <w:rPr>
          <w:rFonts w:asciiTheme="majorBidi" w:hAnsiTheme="majorBidi" w:cstheme="majorBidi" w:hint="cs"/>
          <w:sz w:val="24"/>
          <w:szCs w:val="24"/>
          <w:rtl/>
        </w:rPr>
        <w:t>"</w:t>
      </w:r>
      <w:r w:rsidRPr="00F36EDB">
        <w:rPr>
          <w:rFonts w:asciiTheme="majorBidi" w:hAnsiTheme="majorBidi" w:cstheme="majorBidi"/>
          <w:sz w:val="24"/>
          <w:szCs w:val="24"/>
        </w:rPr>
        <w:t>.</w:t>
      </w:r>
    </w:p>
    <w:p w:rsidR="00F32B27" w:rsidRPr="00F32B27" w:rsidRDefault="00F36EDB" w:rsidP="0008467F">
      <w:pPr>
        <w:pStyle w:val="Paragraphedeliste"/>
        <w:numPr>
          <w:ilvl w:val="0"/>
          <w:numId w:val="6"/>
        </w:numPr>
        <w:tabs>
          <w:tab w:val="left" w:pos="2813"/>
        </w:tabs>
        <w:spacing w:line="360" w:lineRule="auto"/>
        <w:jc w:val="both"/>
        <w:rPr>
          <w:rFonts w:asciiTheme="majorBidi" w:hAnsiTheme="majorBidi" w:cstheme="majorBidi"/>
          <w:b/>
          <w:bCs/>
          <w:sz w:val="24"/>
          <w:szCs w:val="24"/>
        </w:rPr>
      </w:pPr>
      <w:r w:rsidRPr="00F36EDB">
        <w:rPr>
          <w:rFonts w:asciiTheme="majorBidi" w:hAnsiTheme="majorBidi" w:cstheme="majorBidi"/>
          <w:b/>
          <w:bCs/>
          <w:sz w:val="24"/>
          <w:szCs w:val="24"/>
        </w:rPr>
        <w:t>L’expérience passée de l’utilisation de produit/service</w:t>
      </w:r>
      <w:r w:rsidRPr="00F36EDB">
        <w:rPr>
          <w:rFonts w:asciiTheme="majorBidi" w:hAnsiTheme="majorBidi" w:cstheme="majorBidi"/>
          <w:sz w:val="24"/>
          <w:szCs w:val="24"/>
        </w:rPr>
        <w:t xml:space="preserve"> : </w:t>
      </w:r>
      <w:r w:rsidR="00EF542D">
        <w:rPr>
          <w:rFonts w:asciiTheme="majorBidi" w:hAnsiTheme="majorBidi" w:cstheme="majorBidi" w:hint="cs"/>
          <w:sz w:val="24"/>
          <w:szCs w:val="24"/>
          <w:rtl/>
        </w:rPr>
        <w:t>"</w:t>
      </w:r>
      <w:r w:rsidRPr="00F36EDB">
        <w:rPr>
          <w:rFonts w:asciiTheme="majorBidi" w:hAnsiTheme="majorBidi" w:cstheme="majorBidi"/>
          <w:sz w:val="24"/>
          <w:szCs w:val="24"/>
        </w:rPr>
        <w:t>L'expérience de la marque donnera un sens émotionnel aux différentes étapes de son expérience consommation</w:t>
      </w:r>
      <w:r w:rsidR="00EF542D">
        <w:rPr>
          <w:rFonts w:asciiTheme="majorBidi" w:hAnsiTheme="majorBidi" w:cstheme="majorBidi" w:hint="cs"/>
          <w:sz w:val="24"/>
          <w:szCs w:val="24"/>
          <w:rtl/>
        </w:rPr>
        <w:t>"</w:t>
      </w:r>
      <w:r w:rsidRPr="00F36EDB">
        <w:rPr>
          <w:rFonts w:asciiTheme="majorBidi" w:hAnsiTheme="majorBidi" w:cstheme="majorBidi"/>
          <w:sz w:val="24"/>
          <w:szCs w:val="24"/>
        </w:rPr>
        <w:t xml:space="preserve">. </w:t>
      </w:r>
    </w:p>
    <w:p w:rsidR="00F32B27" w:rsidRDefault="00EF542D" w:rsidP="00F32B27">
      <w:pPr>
        <w:tabs>
          <w:tab w:val="left" w:pos="2813"/>
        </w:tabs>
        <w:spacing w:line="360" w:lineRule="auto"/>
        <w:jc w:val="both"/>
        <w:rPr>
          <w:rFonts w:asciiTheme="majorBidi" w:hAnsiTheme="majorBidi" w:cstheme="majorBidi"/>
          <w:sz w:val="24"/>
          <w:szCs w:val="24"/>
        </w:rPr>
      </w:pPr>
      <w:r>
        <w:rPr>
          <w:rFonts w:asciiTheme="majorBidi" w:hAnsiTheme="majorBidi" w:cstheme="majorBidi" w:hint="cs"/>
          <w:sz w:val="24"/>
          <w:szCs w:val="24"/>
          <w:rtl/>
        </w:rPr>
        <w:t>"</w:t>
      </w:r>
      <w:r w:rsidR="00F36EDB" w:rsidRPr="00F32B27">
        <w:rPr>
          <w:rFonts w:asciiTheme="majorBidi" w:hAnsiTheme="majorBidi" w:cstheme="majorBidi"/>
          <w:sz w:val="24"/>
          <w:szCs w:val="24"/>
        </w:rPr>
        <w:t>Pour les consommateurs, avoir une riche expérience les incitera à payer plus s’il nécessaire pour revivre leur expérience de produit passée.</w:t>
      </w:r>
      <w:r>
        <w:rPr>
          <w:rFonts w:asciiTheme="majorBidi" w:hAnsiTheme="majorBidi" w:cstheme="majorBidi" w:hint="cs"/>
          <w:sz w:val="24"/>
          <w:szCs w:val="24"/>
          <w:rtl/>
        </w:rPr>
        <w:t>"</w:t>
      </w:r>
    </w:p>
    <w:p w:rsidR="002F0BD3" w:rsidRDefault="00F32B27" w:rsidP="0008467F">
      <w:pPr>
        <w:pStyle w:val="Paragraphedeliste"/>
        <w:numPr>
          <w:ilvl w:val="0"/>
          <w:numId w:val="7"/>
        </w:numPr>
        <w:tabs>
          <w:tab w:val="left" w:pos="2813"/>
        </w:tabs>
        <w:spacing w:line="360" w:lineRule="auto"/>
        <w:jc w:val="both"/>
        <w:rPr>
          <w:rFonts w:asciiTheme="majorBidi" w:hAnsiTheme="majorBidi" w:cstheme="majorBidi"/>
          <w:b/>
          <w:bCs/>
          <w:sz w:val="24"/>
          <w:szCs w:val="24"/>
        </w:rPr>
      </w:pPr>
      <w:r w:rsidRPr="00F32B27">
        <w:rPr>
          <w:rFonts w:asciiTheme="majorBidi" w:hAnsiTheme="majorBidi" w:cstheme="majorBidi"/>
          <w:b/>
          <w:bCs/>
          <w:sz w:val="24"/>
          <w:szCs w:val="24"/>
        </w:rPr>
        <w:t>La communication de l’entreprise vers les clients</w:t>
      </w:r>
      <w:r w:rsidRPr="00F32B27">
        <w:rPr>
          <w:rFonts w:asciiTheme="majorBidi" w:hAnsiTheme="majorBidi" w:cstheme="majorBidi"/>
          <w:sz w:val="24"/>
          <w:szCs w:val="24"/>
        </w:rPr>
        <w:t xml:space="preserve"> </w:t>
      </w:r>
      <w:proofErr w:type="gramStart"/>
      <w:r w:rsidRPr="00F32B27">
        <w:rPr>
          <w:rFonts w:asciiTheme="majorBidi" w:hAnsiTheme="majorBidi" w:cstheme="majorBidi"/>
          <w:sz w:val="24"/>
          <w:szCs w:val="24"/>
        </w:rPr>
        <w:t>:</w:t>
      </w:r>
      <w:r w:rsidR="00326AA4" w:rsidRPr="00326AA4">
        <w:rPr>
          <w:rFonts w:asciiTheme="majorBidi" w:hAnsiTheme="majorBidi" w:cstheme="majorBidi"/>
          <w:sz w:val="24"/>
          <w:szCs w:val="24"/>
        </w:rPr>
        <w:t>La</w:t>
      </w:r>
      <w:proofErr w:type="gramEnd"/>
      <w:r w:rsidR="00326AA4" w:rsidRPr="00326AA4">
        <w:rPr>
          <w:rFonts w:asciiTheme="majorBidi" w:hAnsiTheme="majorBidi" w:cstheme="majorBidi"/>
          <w:sz w:val="24"/>
          <w:szCs w:val="24"/>
        </w:rPr>
        <w:t xml:space="preserve"> communication ne sert pas qu'à vendre, mais à apporter une atmosphère d'écoute et d'attention, propice à la </w:t>
      </w:r>
      <w:proofErr w:type="spellStart"/>
      <w:r w:rsidR="00326AA4" w:rsidRPr="00326AA4">
        <w:rPr>
          <w:rFonts w:asciiTheme="majorBidi" w:hAnsiTheme="majorBidi" w:cstheme="majorBidi"/>
          <w:sz w:val="24"/>
          <w:szCs w:val="24"/>
        </w:rPr>
        <w:t>vente.Les</w:t>
      </w:r>
      <w:proofErr w:type="spellEnd"/>
      <w:r w:rsidR="00326AA4" w:rsidRPr="00326AA4">
        <w:rPr>
          <w:rFonts w:asciiTheme="majorBidi" w:hAnsiTheme="majorBidi" w:cstheme="majorBidi"/>
          <w:sz w:val="24"/>
          <w:szCs w:val="24"/>
        </w:rPr>
        <w:t xml:space="preserve"> clients doivent sentir à première vue que nous nous soucions d'eux et de comprendre leurs besoins et leurs limites.</w:t>
      </w:r>
      <w:r w:rsidR="00B00805">
        <w:rPr>
          <w:rStyle w:val="Appelnotedebasdep"/>
          <w:rFonts w:asciiTheme="majorBidi" w:hAnsiTheme="majorBidi" w:cstheme="majorBidi"/>
          <w:b/>
          <w:bCs/>
          <w:sz w:val="24"/>
          <w:szCs w:val="24"/>
        </w:rPr>
        <w:footnoteReference w:id="29"/>
      </w:r>
    </w:p>
    <w:p w:rsidR="001A5982" w:rsidRDefault="003848F5" w:rsidP="001A5982">
      <w:pPr>
        <w:tabs>
          <w:tab w:val="left" w:pos="2813"/>
        </w:tabs>
        <w:spacing w:line="360" w:lineRule="auto"/>
        <w:jc w:val="both"/>
        <w:rPr>
          <w:rFonts w:asciiTheme="majorBidi" w:hAnsiTheme="majorBidi" w:cstheme="majorBidi"/>
          <w:sz w:val="24"/>
          <w:szCs w:val="24"/>
        </w:rPr>
      </w:pPr>
      <w:r>
        <w:rPr>
          <w:rFonts w:asciiTheme="majorBidi" w:hAnsiTheme="majorBidi" w:cstheme="majorBidi" w:hint="cs"/>
          <w:sz w:val="24"/>
          <w:szCs w:val="24"/>
          <w:rtl/>
        </w:rPr>
        <w:t>"</w:t>
      </w:r>
      <w:r w:rsidR="001A5982" w:rsidRPr="001A5982">
        <w:rPr>
          <w:rFonts w:asciiTheme="majorBidi" w:hAnsiTheme="majorBidi" w:cstheme="majorBidi"/>
          <w:sz w:val="24"/>
          <w:szCs w:val="24"/>
        </w:rPr>
        <w:t>Cinq écarts de communication possibles sont identifiés dans ce cas, à voire </w:t>
      </w:r>
      <w:r>
        <w:rPr>
          <w:rFonts w:asciiTheme="majorBidi" w:hAnsiTheme="majorBidi" w:cstheme="majorBidi" w:hint="cs"/>
          <w:sz w:val="24"/>
          <w:szCs w:val="24"/>
          <w:rtl/>
        </w:rPr>
        <w:t>"</w:t>
      </w:r>
      <w:r w:rsidR="001A5982" w:rsidRPr="001A5982">
        <w:rPr>
          <w:rFonts w:asciiTheme="majorBidi" w:hAnsiTheme="majorBidi" w:cstheme="majorBidi"/>
          <w:sz w:val="24"/>
          <w:szCs w:val="24"/>
        </w:rPr>
        <w:t>:</w:t>
      </w:r>
    </w:p>
    <w:p w:rsidR="001A5982" w:rsidRPr="001A5982" w:rsidRDefault="00837358" w:rsidP="0008467F">
      <w:pPr>
        <w:pStyle w:val="Paragraphedeliste"/>
        <w:numPr>
          <w:ilvl w:val="0"/>
          <w:numId w:val="8"/>
        </w:numPr>
        <w:tabs>
          <w:tab w:val="left" w:pos="2813"/>
        </w:tabs>
        <w:spacing w:line="360" w:lineRule="auto"/>
        <w:jc w:val="both"/>
        <w:rPr>
          <w:rFonts w:asciiTheme="majorBidi" w:hAnsiTheme="majorBidi" w:cstheme="majorBidi"/>
          <w:b/>
          <w:bCs/>
          <w:sz w:val="32"/>
          <w:szCs w:val="32"/>
        </w:rPr>
      </w:pPr>
      <w:r>
        <w:rPr>
          <w:rFonts w:asciiTheme="majorBidi" w:hAnsiTheme="majorBidi" w:cstheme="majorBidi" w:hint="cs"/>
          <w:b/>
          <w:bCs/>
          <w:sz w:val="24"/>
          <w:szCs w:val="24"/>
          <w:rtl/>
        </w:rPr>
        <w:t>"</w:t>
      </w:r>
      <w:r w:rsidR="001A5982" w:rsidRPr="001A5982">
        <w:rPr>
          <w:rFonts w:asciiTheme="majorBidi" w:hAnsiTheme="majorBidi" w:cstheme="majorBidi"/>
          <w:b/>
          <w:bCs/>
          <w:sz w:val="24"/>
          <w:szCs w:val="24"/>
        </w:rPr>
        <w:t xml:space="preserve">Qualité de </w:t>
      </w:r>
      <w:r w:rsidR="00C60E5D" w:rsidRPr="001A5982">
        <w:rPr>
          <w:rFonts w:asciiTheme="majorBidi" w:hAnsiTheme="majorBidi" w:cstheme="majorBidi"/>
          <w:b/>
          <w:bCs/>
          <w:sz w:val="24"/>
          <w:szCs w:val="24"/>
        </w:rPr>
        <w:t>l’</w:t>
      </w:r>
      <w:proofErr w:type="spellStart"/>
      <w:r w:rsidR="00C60E5D" w:rsidRPr="001A5982">
        <w:rPr>
          <w:rFonts w:asciiTheme="majorBidi" w:hAnsiTheme="majorBidi" w:cstheme="majorBidi"/>
          <w:b/>
          <w:bCs/>
          <w:sz w:val="24"/>
          <w:szCs w:val="24"/>
        </w:rPr>
        <w:t>écoute</w:t>
      </w:r>
      <w:r w:rsidR="00C60E5D" w:rsidRPr="001A5982">
        <w:rPr>
          <w:rFonts w:asciiTheme="majorBidi" w:hAnsiTheme="majorBidi" w:cstheme="majorBidi"/>
          <w:sz w:val="24"/>
          <w:szCs w:val="24"/>
        </w:rPr>
        <w:t>:</w:t>
      </w:r>
      <w:r w:rsidR="001A5982" w:rsidRPr="00837358">
        <w:rPr>
          <w:rFonts w:asciiTheme="majorBidi" w:hAnsiTheme="majorBidi" w:cstheme="majorBidi"/>
          <w:sz w:val="24"/>
          <w:szCs w:val="24"/>
        </w:rPr>
        <w:t>l’</w:t>
      </w:r>
      <w:proofErr w:type="spellEnd"/>
      <w:r w:rsidR="001A5982" w:rsidRPr="00837358">
        <w:rPr>
          <w:rFonts w:asciiTheme="majorBidi" w:hAnsiTheme="majorBidi" w:cstheme="majorBidi"/>
          <w:sz w:val="24"/>
          <w:szCs w:val="24"/>
        </w:rPr>
        <w:t>écart entre les attentes des clients et la compréhension par l’entreprise de leurs attentes.</w:t>
      </w:r>
      <w:r>
        <w:rPr>
          <w:rFonts w:asciiTheme="majorBidi" w:hAnsiTheme="majorBidi" w:cstheme="majorBidi" w:hint="cs"/>
          <w:sz w:val="24"/>
          <w:szCs w:val="24"/>
          <w:rtl/>
        </w:rPr>
        <w:t>"</w:t>
      </w:r>
    </w:p>
    <w:p w:rsidR="001A5982" w:rsidRPr="001A5982" w:rsidRDefault="002917A6" w:rsidP="0008467F">
      <w:pPr>
        <w:pStyle w:val="Paragraphedeliste"/>
        <w:numPr>
          <w:ilvl w:val="0"/>
          <w:numId w:val="8"/>
        </w:numPr>
        <w:tabs>
          <w:tab w:val="left" w:pos="2813"/>
        </w:tabs>
        <w:spacing w:line="360" w:lineRule="auto"/>
        <w:jc w:val="both"/>
        <w:rPr>
          <w:rFonts w:asciiTheme="majorBidi" w:hAnsiTheme="majorBidi" w:cstheme="majorBidi"/>
          <w:b/>
          <w:bCs/>
          <w:sz w:val="32"/>
          <w:szCs w:val="32"/>
        </w:rPr>
      </w:pPr>
      <w:r>
        <w:rPr>
          <w:rFonts w:asciiTheme="majorBidi" w:hAnsiTheme="majorBidi" w:cstheme="majorBidi" w:hint="cs"/>
          <w:b/>
          <w:bCs/>
          <w:sz w:val="24"/>
          <w:szCs w:val="24"/>
          <w:rtl/>
        </w:rPr>
        <w:t>"</w:t>
      </w:r>
      <w:r w:rsidR="001A5982" w:rsidRPr="001A5982">
        <w:rPr>
          <w:rFonts w:asciiTheme="majorBidi" w:hAnsiTheme="majorBidi" w:cstheme="majorBidi"/>
          <w:b/>
          <w:bCs/>
          <w:sz w:val="24"/>
          <w:szCs w:val="24"/>
        </w:rPr>
        <w:t xml:space="preserve">Qualité de la </w:t>
      </w:r>
      <w:r w:rsidR="00C60E5D" w:rsidRPr="001A5982">
        <w:rPr>
          <w:rFonts w:asciiTheme="majorBidi" w:hAnsiTheme="majorBidi" w:cstheme="majorBidi"/>
          <w:b/>
          <w:bCs/>
          <w:sz w:val="24"/>
          <w:szCs w:val="24"/>
        </w:rPr>
        <w:t>conception</w:t>
      </w:r>
      <w:r w:rsidR="00C60E5D" w:rsidRPr="001A5982">
        <w:rPr>
          <w:rFonts w:asciiTheme="majorBidi" w:hAnsiTheme="majorBidi" w:cstheme="majorBidi"/>
          <w:sz w:val="24"/>
          <w:szCs w:val="24"/>
        </w:rPr>
        <w:t>:</w:t>
      </w:r>
      <w:r w:rsidR="001A5982" w:rsidRPr="001A5982">
        <w:rPr>
          <w:rFonts w:asciiTheme="majorBidi" w:hAnsiTheme="majorBidi" w:cstheme="majorBidi"/>
          <w:sz w:val="24"/>
          <w:szCs w:val="24"/>
        </w:rPr>
        <w:t xml:space="preserve"> l'écart entre la compréhension de l'entreprise des attentes des clients et la conception du devis (la façon dont l’offre est conçue)</w:t>
      </w:r>
      <w:r>
        <w:rPr>
          <w:rFonts w:asciiTheme="majorBidi" w:hAnsiTheme="majorBidi" w:cstheme="majorBidi" w:hint="cs"/>
          <w:sz w:val="24"/>
          <w:szCs w:val="24"/>
          <w:rtl/>
        </w:rPr>
        <w:t>"</w:t>
      </w:r>
      <w:r w:rsidR="001A5982" w:rsidRPr="001A5982">
        <w:rPr>
          <w:rFonts w:asciiTheme="majorBidi" w:hAnsiTheme="majorBidi" w:cstheme="majorBidi"/>
          <w:sz w:val="24"/>
          <w:szCs w:val="24"/>
        </w:rPr>
        <w:t>.</w:t>
      </w:r>
    </w:p>
    <w:p w:rsidR="001A5982" w:rsidRPr="001A5982" w:rsidRDefault="002917A6" w:rsidP="0008467F">
      <w:pPr>
        <w:pStyle w:val="Paragraphedeliste"/>
        <w:numPr>
          <w:ilvl w:val="0"/>
          <w:numId w:val="8"/>
        </w:numPr>
        <w:tabs>
          <w:tab w:val="left" w:pos="2813"/>
        </w:tabs>
        <w:spacing w:line="360" w:lineRule="auto"/>
        <w:jc w:val="both"/>
        <w:rPr>
          <w:rFonts w:asciiTheme="majorBidi" w:hAnsiTheme="majorBidi" w:cstheme="majorBidi"/>
          <w:b/>
          <w:bCs/>
          <w:sz w:val="36"/>
          <w:szCs w:val="36"/>
        </w:rPr>
      </w:pPr>
      <w:r>
        <w:rPr>
          <w:rFonts w:asciiTheme="majorBidi" w:hAnsiTheme="majorBidi" w:cstheme="majorBidi" w:hint="cs"/>
          <w:b/>
          <w:bCs/>
          <w:sz w:val="24"/>
          <w:szCs w:val="24"/>
          <w:rtl/>
        </w:rPr>
        <w:t>"</w:t>
      </w:r>
      <w:r w:rsidR="001A5982" w:rsidRPr="001A5982">
        <w:rPr>
          <w:rFonts w:asciiTheme="majorBidi" w:hAnsiTheme="majorBidi" w:cstheme="majorBidi"/>
          <w:b/>
          <w:bCs/>
          <w:sz w:val="24"/>
          <w:szCs w:val="24"/>
        </w:rPr>
        <w:t xml:space="preserve">Qualité de la </w:t>
      </w:r>
      <w:r w:rsidR="00C60E5D" w:rsidRPr="001A5982">
        <w:rPr>
          <w:rFonts w:asciiTheme="majorBidi" w:hAnsiTheme="majorBidi" w:cstheme="majorBidi"/>
          <w:b/>
          <w:bCs/>
          <w:sz w:val="24"/>
          <w:szCs w:val="24"/>
        </w:rPr>
        <w:t>communication</w:t>
      </w:r>
      <w:r w:rsidR="00C60E5D" w:rsidRPr="001A5982">
        <w:rPr>
          <w:rFonts w:asciiTheme="majorBidi" w:hAnsiTheme="majorBidi" w:cstheme="majorBidi"/>
          <w:sz w:val="24"/>
          <w:szCs w:val="24"/>
        </w:rPr>
        <w:t>:</w:t>
      </w:r>
      <w:r w:rsidR="001A5982" w:rsidRPr="001A5982">
        <w:rPr>
          <w:rFonts w:asciiTheme="majorBidi" w:hAnsiTheme="majorBidi" w:cstheme="majorBidi"/>
          <w:sz w:val="24"/>
          <w:szCs w:val="24"/>
        </w:rPr>
        <w:t xml:space="preserve"> l'écart entre le mode de réalisation de produit et le mode de communication de produit (la manière dont le produit est communiqué) (promesse, publicité, etc.)</w:t>
      </w:r>
      <w:r>
        <w:rPr>
          <w:rFonts w:asciiTheme="majorBidi" w:hAnsiTheme="majorBidi" w:cstheme="majorBidi" w:hint="cs"/>
          <w:sz w:val="24"/>
          <w:szCs w:val="24"/>
          <w:rtl/>
        </w:rPr>
        <w:t>"</w:t>
      </w:r>
    </w:p>
    <w:p w:rsidR="001A5982" w:rsidRPr="001A5982" w:rsidRDefault="002917A6" w:rsidP="0008467F">
      <w:pPr>
        <w:pStyle w:val="Paragraphedeliste"/>
        <w:numPr>
          <w:ilvl w:val="0"/>
          <w:numId w:val="8"/>
        </w:numPr>
        <w:tabs>
          <w:tab w:val="left" w:pos="2813"/>
        </w:tabs>
        <w:spacing w:line="360" w:lineRule="auto"/>
        <w:jc w:val="both"/>
        <w:rPr>
          <w:rFonts w:asciiTheme="majorBidi" w:hAnsiTheme="majorBidi" w:cstheme="majorBidi"/>
          <w:b/>
          <w:bCs/>
          <w:sz w:val="40"/>
          <w:szCs w:val="40"/>
        </w:rPr>
      </w:pPr>
      <w:r>
        <w:rPr>
          <w:rFonts w:asciiTheme="majorBidi" w:hAnsiTheme="majorBidi" w:cstheme="majorBidi" w:hint="cs"/>
          <w:b/>
          <w:bCs/>
          <w:sz w:val="24"/>
          <w:szCs w:val="24"/>
          <w:rtl/>
        </w:rPr>
        <w:t>"</w:t>
      </w:r>
      <w:r w:rsidR="001A5982" w:rsidRPr="001A5982">
        <w:rPr>
          <w:rFonts w:asciiTheme="majorBidi" w:hAnsiTheme="majorBidi" w:cstheme="majorBidi"/>
          <w:b/>
          <w:bCs/>
          <w:sz w:val="24"/>
          <w:szCs w:val="24"/>
        </w:rPr>
        <w:t xml:space="preserve">Qualité de </w:t>
      </w:r>
      <w:r w:rsidR="00C60E5D" w:rsidRPr="001A5982">
        <w:rPr>
          <w:rFonts w:asciiTheme="majorBidi" w:hAnsiTheme="majorBidi" w:cstheme="majorBidi"/>
          <w:b/>
          <w:bCs/>
          <w:sz w:val="24"/>
          <w:szCs w:val="24"/>
        </w:rPr>
        <w:t>réalisation</w:t>
      </w:r>
      <w:r w:rsidR="00C60E5D" w:rsidRPr="001A5982">
        <w:rPr>
          <w:rFonts w:asciiTheme="majorBidi" w:hAnsiTheme="majorBidi" w:cstheme="majorBidi"/>
          <w:sz w:val="24"/>
          <w:szCs w:val="24"/>
        </w:rPr>
        <w:t>:</w:t>
      </w:r>
      <w:r w:rsidR="001A5982" w:rsidRPr="001A5982">
        <w:rPr>
          <w:rFonts w:asciiTheme="majorBidi" w:hAnsiTheme="majorBidi" w:cstheme="majorBidi"/>
          <w:sz w:val="24"/>
          <w:szCs w:val="24"/>
        </w:rPr>
        <w:t xml:space="preserve"> l'écart entre la manière dont l'offre est conçue et la manière de laquelle elle est produite et fournie aux clients</w:t>
      </w:r>
      <w:r>
        <w:rPr>
          <w:rFonts w:asciiTheme="majorBidi" w:hAnsiTheme="majorBidi" w:cstheme="majorBidi" w:hint="cs"/>
          <w:sz w:val="24"/>
          <w:szCs w:val="24"/>
          <w:rtl/>
        </w:rPr>
        <w:t>"</w:t>
      </w:r>
      <w:r w:rsidR="001A5982" w:rsidRPr="001A5982">
        <w:rPr>
          <w:rFonts w:asciiTheme="majorBidi" w:hAnsiTheme="majorBidi" w:cstheme="majorBidi"/>
          <w:sz w:val="24"/>
          <w:szCs w:val="24"/>
        </w:rPr>
        <w:t>.</w:t>
      </w:r>
    </w:p>
    <w:p w:rsidR="001A5982" w:rsidRPr="008642E9" w:rsidRDefault="002917A6" w:rsidP="0008467F">
      <w:pPr>
        <w:pStyle w:val="Paragraphedeliste"/>
        <w:numPr>
          <w:ilvl w:val="0"/>
          <w:numId w:val="8"/>
        </w:numPr>
        <w:tabs>
          <w:tab w:val="left" w:pos="2813"/>
        </w:tabs>
        <w:spacing w:line="360" w:lineRule="auto"/>
        <w:jc w:val="both"/>
        <w:rPr>
          <w:rFonts w:asciiTheme="majorBidi" w:hAnsiTheme="majorBidi" w:cstheme="majorBidi"/>
          <w:b/>
          <w:bCs/>
          <w:sz w:val="40"/>
          <w:szCs w:val="40"/>
        </w:rPr>
      </w:pPr>
      <w:r>
        <w:rPr>
          <w:rFonts w:asciiTheme="majorBidi" w:hAnsiTheme="majorBidi" w:cstheme="majorBidi" w:hint="cs"/>
          <w:b/>
          <w:bCs/>
          <w:sz w:val="24"/>
          <w:szCs w:val="24"/>
          <w:rtl/>
        </w:rPr>
        <w:t>"</w:t>
      </w:r>
      <w:r w:rsidR="001A5982" w:rsidRPr="001A5982">
        <w:rPr>
          <w:rFonts w:asciiTheme="majorBidi" w:hAnsiTheme="majorBidi" w:cstheme="majorBidi"/>
          <w:b/>
          <w:bCs/>
          <w:sz w:val="24"/>
          <w:szCs w:val="24"/>
        </w:rPr>
        <w:t xml:space="preserve">Satisfaction </w:t>
      </w:r>
      <w:r w:rsidR="001A5982" w:rsidRPr="001A5982">
        <w:rPr>
          <w:rFonts w:asciiTheme="majorBidi" w:hAnsiTheme="majorBidi" w:cstheme="majorBidi"/>
          <w:sz w:val="24"/>
          <w:szCs w:val="24"/>
        </w:rPr>
        <w:t>: C’est l’écart final entre les attentes et les offres perçues qui peut conduire à la satisfaction ou à l'insatisfaction.</w:t>
      </w:r>
      <w:r>
        <w:rPr>
          <w:rFonts w:asciiTheme="majorBidi" w:hAnsiTheme="majorBidi" w:cstheme="majorBidi" w:hint="cs"/>
          <w:sz w:val="24"/>
          <w:szCs w:val="24"/>
          <w:rtl/>
        </w:rPr>
        <w:t>"</w:t>
      </w:r>
      <w:r w:rsidR="0019642A">
        <w:rPr>
          <w:rStyle w:val="Appelnotedebasdep"/>
          <w:rFonts w:asciiTheme="majorBidi" w:hAnsiTheme="majorBidi" w:cstheme="majorBidi"/>
          <w:sz w:val="24"/>
          <w:szCs w:val="24"/>
        </w:rPr>
        <w:footnoteReference w:id="30"/>
      </w:r>
    </w:p>
    <w:p w:rsidR="008642E9" w:rsidRDefault="008642E9" w:rsidP="008642E9">
      <w:pPr>
        <w:pStyle w:val="Paragraphedeliste"/>
        <w:tabs>
          <w:tab w:val="left" w:pos="2813"/>
        </w:tabs>
        <w:spacing w:line="360" w:lineRule="auto"/>
        <w:jc w:val="both"/>
        <w:rPr>
          <w:rFonts w:asciiTheme="majorBidi" w:hAnsiTheme="majorBidi" w:cstheme="majorBidi"/>
          <w:b/>
          <w:bCs/>
          <w:sz w:val="24"/>
          <w:szCs w:val="24"/>
        </w:rPr>
      </w:pPr>
    </w:p>
    <w:p w:rsidR="008642E9" w:rsidRDefault="008642E9" w:rsidP="008642E9">
      <w:pPr>
        <w:pStyle w:val="Paragraphedeliste"/>
        <w:tabs>
          <w:tab w:val="left" w:pos="2813"/>
        </w:tabs>
        <w:spacing w:line="360" w:lineRule="auto"/>
        <w:jc w:val="both"/>
        <w:rPr>
          <w:rFonts w:asciiTheme="majorBidi" w:hAnsiTheme="majorBidi" w:cstheme="majorBidi"/>
          <w:b/>
          <w:bCs/>
          <w:sz w:val="24"/>
          <w:szCs w:val="24"/>
        </w:rPr>
      </w:pPr>
    </w:p>
    <w:p w:rsidR="005B78B9" w:rsidRPr="00C402F1" w:rsidRDefault="00C402F1" w:rsidP="00C028CE">
      <w:pPr>
        <w:tabs>
          <w:tab w:val="left" w:pos="2813"/>
        </w:tabs>
        <w:spacing w:line="360" w:lineRule="auto"/>
        <w:jc w:val="center"/>
        <w:rPr>
          <w:rFonts w:asciiTheme="majorBidi" w:hAnsiTheme="majorBidi" w:cstheme="majorBidi"/>
          <w:b/>
          <w:bCs/>
          <w:sz w:val="24"/>
          <w:szCs w:val="24"/>
        </w:rPr>
      </w:pPr>
      <w:r>
        <w:rPr>
          <w:rFonts w:asciiTheme="majorBidi" w:hAnsiTheme="majorBidi" w:cstheme="majorBidi"/>
          <w:b/>
          <w:bCs/>
          <w:sz w:val="24"/>
          <w:szCs w:val="24"/>
        </w:rPr>
        <w:lastRenderedPageBreak/>
        <w:t>Figure 2</w:t>
      </w:r>
      <w:r w:rsidRPr="00C71F25">
        <w:rPr>
          <w:rFonts w:asciiTheme="majorBidi" w:hAnsiTheme="majorBidi" w:cstheme="majorBidi"/>
          <w:b/>
          <w:bCs/>
          <w:sz w:val="24"/>
          <w:szCs w:val="24"/>
        </w:rPr>
        <w:t xml:space="preserve"> : Le modèle conceptuel de </w:t>
      </w:r>
      <w:proofErr w:type="spellStart"/>
      <w:r w:rsidR="00C028CE">
        <w:rPr>
          <w:rFonts w:asciiTheme="majorBidi" w:hAnsiTheme="majorBidi" w:cstheme="majorBidi"/>
          <w:b/>
          <w:bCs/>
          <w:sz w:val="24"/>
          <w:szCs w:val="24"/>
        </w:rPr>
        <w:t>P</w:t>
      </w:r>
      <w:r w:rsidRPr="00C71F25">
        <w:rPr>
          <w:rFonts w:asciiTheme="majorBidi" w:hAnsiTheme="majorBidi" w:cstheme="majorBidi"/>
          <w:b/>
          <w:bCs/>
          <w:sz w:val="24"/>
          <w:szCs w:val="24"/>
        </w:rPr>
        <w:t>arasurman</w:t>
      </w:r>
      <w:proofErr w:type="spellEnd"/>
      <w:r w:rsidRPr="00C71F25">
        <w:rPr>
          <w:rFonts w:asciiTheme="majorBidi" w:hAnsiTheme="majorBidi" w:cstheme="majorBidi"/>
          <w:b/>
          <w:bCs/>
          <w:sz w:val="24"/>
          <w:szCs w:val="24"/>
        </w:rPr>
        <w:t xml:space="preserve">, </w:t>
      </w:r>
      <w:proofErr w:type="spellStart"/>
      <w:r w:rsidR="00C028CE">
        <w:rPr>
          <w:rFonts w:asciiTheme="majorBidi" w:hAnsiTheme="majorBidi" w:cstheme="majorBidi"/>
          <w:b/>
          <w:bCs/>
          <w:sz w:val="24"/>
          <w:szCs w:val="24"/>
        </w:rPr>
        <w:t>Z</w:t>
      </w:r>
      <w:r w:rsidRPr="00C71F25">
        <w:rPr>
          <w:rFonts w:asciiTheme="majorBidi" w:hAnsiTheme="majorBidi" w:cstheme="majorBidi"/>
          <w:b/>
          <w:bCs/>
          <w:sz w:val="24"/>
          <w:szCs w:val="24"/>
        </w:rPr>
        <w:t>eithmal</w:t>
      </w:r>
      <w:proofErr w:type="spellEnd"/>
      <w:r w:rsidRPr="00C71F25">
        <w:rPr>
          <w:rFonts w:asciiTheme="majorBidi" w:hAnsiTheme="majorBidi" w:cstheme="majorBidi"/>
          <w:b/>
          <w:bCs/>
          <w:sz w:val="24"/>
          <w:szCs w:val="24"/>
        </w:rPr>
        <w:t xml:space="preserve"> et </w:t>
      </w:r>
      <w:r w:rsidR="00C028CE">
        <w:rPr>
          <w:rFonts w:asciiTheme="majorBidi" w:hAnsiTheme="majorBidi" w:cstheme="majorBidi"/>
          <w:b/>
          <w:bCs/>
          <w:sz w:val="24"/>
          <w:szCs w:val="24"/>
        </w:rPr>
        <w:t>B</w:t>
      </w:r>
      <w:r w:rsidRPr="00C71F25">
        <w:rPr>
          <w:rFonts w:asciiTheme="majorBidi" w:hAnsiTheme="majorBidi" w:cstheme="majorBidi"/>
          <w:b/>
          <w:bCs/>
          <w:sz w:val="24"/>
          <w:szCs w:val="24"/>
        </w:rPr>
        <w:t>erry</w:t>
      </w:r>
    </w:p>
    <w:p w:rsidR="00BC07D5" w:rsidRDefault="00BC07D5" w:rsidP="008642E9">
      <w:pPr>
        <w:pStyle w:val="Paragraphedeliste"/>
        <w:tabs>
          <w:tab w:val="left" w:pos="2813"/>
        </w:tabs>
        <w:spacing w:line="360" w:lineRule="auto"/>
        <w:jc w:val="both"/>
        <w:rPr>
          <w:rFonts w:asciiTheme="majorBidi" w:hAnsiTheme="majorBidi" w:cstheme="majorBidi"/>
          <w:noProof/>
          <w:sz w:val="24"/>
          <w:szCs w:val="24"/>
          <w:lang w:eastAsia="fr-FR"/>
        </w:rPr>
      </w:pPr>
    </w:p>
    <w:p w:rsidR="008642E9" w:rsidRDefault="00BC07D5" w:rsidP="008642E9">
      <w:pPr>
        <w:pStyle w:val="Paragraphedeliste"/>
        <w:tabs>
          <w:tab w:val="left" w:pos="2813"/>
        </w:tabs>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466896" cy="3274060"/>
            <wp:effectExtent l="0" t="0" r="635" b="2540"/>
            <wp:docPr id="4" name="Image 2" descr="C:\Users\acer\Documents\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cuments\images.png"/>
                    <pic:cNvPicPr>
                      <a:picLocks noChangeAspect="1" noChangeArrowheads="1"/>
                    </pic:cNvPicPr>
                  </pic:nvPicPr>
                  <pic:blipFill>
                    <a:blip r:embed="rId24" cstate="print">
                      <a:lum bright="-40000" contrast="-10000"/>
                    </a:blip>
                    <a:srcRect/>
                    <a:stretch>
                      <a:fillRect/>
                    </a:stretch>
                  </pic:blipFill>
                  <pic:spPr bwMode="auto">
                    <a:xfrm>
                      <a:off x="0" y="0"/>
                      <a:ext cx="5475609" cy="3279278"/>
                    </a:xfrm>
                    <a:prstGeom prst="rect">
                      <a:avLst/>
                    </a:prstGeom>
                    <a:noFill/>
                    <a:ln w="9525">
                      <a:noFill/>
                      <a:miter lim="800000"/>
                      <a:headEnd/>
                      <a:tailEnd/>
                    </a:ln>
                  </pic:spPr>
                </pic:pic>
              </a:graphicData>
            </a:graphic>
          </wp:inline>
        </w:drawing>
      </w:r>
    </w:p>
    <w:p w:rsidR="00382FD1" w:rsidRPr="00A13422" w:rsidRDefault="00C71F25" w:rsidP="00A13422">
      <w:pPr>
        <w:tabs>
          <w:tab w:val="left" w:pos="2813"/>
        </w:tabs>
        <w:spacing w:line="360" w:lineRule="auto"/>
        <w:rPr>
          <w:rFonts w:asciiTheme="majorBidi" w:hAnsiTheme="majorBidi" w:cstheme="majorBidi"/>
          <w:b/>
          <w:bCs/>
          <w:sz w:val="20"/>
          <w:szCs w:val="20"/>
        </w:rPr>
      </w:pPr>
      <w:r w:rsidRPr="00A13422">
        <w:rPr>
          <w:rFonts w:asciiTheme="majorBidi" w:hAnsiTheme="majorBidi" w:cstheme="majorBidi"/>
          <w:b/>
          <w:bCs/>
          <w:sz w:val="20"/>
          <w:szCs w:val="20"/>
        </w:rPr>
        <w:t>Source :</w:t>
      </w:r>
      <w:r w:rsidRPr="00A13422">
        <w:rPr>
          <w:rFonts w:asciiTheme="majorBidi" w:hAnsiTheme="majorBidi" w:cstheme="majorBidi"/>
          <w:sz w:val="20"/>
          <w:szCs w:val="20"/>
        </w:rPr>
        <w:t xml:space="preserve"> </w:t>
      </w:r>
      <w:proofErr w:type="spellStart"/>
      <w:r w:rsidRPr="00A13422">
        <w:rPr>
          <w:rFonts w:asciiTheme="majorBidi" w:hAnsiTheme="majorBidi" w:cstheme="majorBidi"/>
          <w:sz w:val="20"/>
          <w:szCs w:val="20"/>
        </w:rPr>
        <w:t>Lendrevie</w:t>
      </w:r>
      <w:proofErr w:type="spellEnd"/>
      <w:r w:rsidRPr="00A13422">
        <w:rPr>
          <w:rFonts w:asciiTheme="majorBidi" w:hAnsiTheme="majorBidi" w:cstheme="majorBidi"/>
          <w:sz w:val="20"/>
          <w:szCs w:val="20"/>
        </w:rPr>
        <w:t xml:space="preserve"> </w:t>
      </w:r>
      <w:r w:rsidR="00A13422" w:rsidRPr="00A13422">
        <w:rPr>
          <w:rFonts w:asciiTheme="majorBidi" w:hAnsiTheme="majorBidi" w:cstheme="majorBidi"/>
          <w:sz w:val="20"/>
          <w:szCs w:val="20"/>
        </w:rPr>
        <w:t>Jacques&amp;</w:t>
      </w:r>
      <w:r w:rsidRPr="00A13422">
        <w:rPr>
          <w:rFonts w:asciiTheme="majorBidi" w:hAnsiTheme="majorBidi" w:cstheme="majorBidi"/>
          <w:sz w:val="20"/>
          <w:szCs w:val="20"/>
        </w:rPr>
        <w:t xml:space="preserve"> </w:t>
      </w:r>
      <w:proofErr w:type="spellStart"/>
      <w:r w:rsidRPr="00A13422">
        <w:rPr>
          <w:rFonts w:asciiTheme="majorBidi" w:hAnsiTheme="majorBidi" w:cstheme="majorBidi"/>
          <w:sz w:val="20"/>
          <w:szCs w:val="20"/>
        </w:rPr>
        <w:t>Lindon</w:t>
      </w:r>
      <w:r w:rsidR="00A13422" w:rsidRPr="00A13422">
        <w:rPr>
          <w:rFonts w:asciiTheme="majorBidi" w:hAnsiTheme="majorBidi" w:cstheme="majorBidi"/>
          <w:sz w:val="20"/>
          <w:szCs w:val="20"/>
        </w:rPr>
        <w:t>Denis</w:t>
      </w:r>
      <w:proofErr w:type="spellEnd"/>
      <w:r w:rsidRPr="00A13422">
        <w:rPr>
          <w:rFonts w:asciiTheme="majorBidi" w:hAnsiTheme="majorBidi" w:cstheme="majorBidi"/>
          <w:sz w:val="20"/>
          <w:szCs w:val="20"/>
        </w:rPr>
        <w:t xml:space="preserve">, </w:t>
      </w:r>
      <w:r w:rsidR="00A13422" w:rsidRPr="00A13422">
        <w:rPr>
          <w:rFonts w:asciiTheme="majorBidi" w:hAnsiTheme="majorBidi" w:cstheme="majorBidi"/>
          <w:sz w:val="20"/>
          <w:szCs w:val="20"/>
        </w:rPr>
        <w:t>M</w:t>
      </w:r>
      <w:r w:rsidRPr="00A13422">
        <w:rPr>
          <w:rFonts w:asciiTheme="majorBidi" w:hAnsiTheme="majorBidi" w:cstheme="majorBidi"/>
          <w:sz w:val="20"/>
          <w:szCs w:val="20"/>
        </w:rPr>
        <w:t xml:space="preserve">ercator : </w:t>
      </w:r>
      <w:r w:rsidR="00C60E5D" w:rsidRPr="00A13422">
        <w:rPr>
          <w:rFonts w:asciiTheme="majorBidi" w:hAnsiTheme="majorBidi" w:cstheme="majorBidi"/>
          <w:sz w:val="20"/>
          <w:szCs w:val="20"/>
        </w:rPr>
        <w:t>T</w:t>
      </w:r>
      <w:r w:rsidRPr="00A13422">
        <w:rPr>
          <w:rFonts w:asciiTheme="majorBidi" w:hAnsiTheme="majorBidi" w:cstheme="majorBidi"/>
          <w:sz w:val="20"/>
          <w:szCs w:val="20"/>
        </w:rPr>
        <w:t xml:space="preserve">héorie et </w:t>
      </w:r>
      <w:r w:rsidR="00A13422" w:rsidRPr="00A13422">
        <w:rPr>
          <w:rFonts w:asciiTheme="majorBidi" w:hAnsiTheme="majorBidi" w:cstheme="majorBidi"/>
          <w:sz w:val="20"/>
          <w:szCs w:val="20"/>
        </w:rPr>
        <w:t>P</w:t>
      </w:r>
      <w:r w:rsidRPr="00A13422">
        <w:rPr>
          <w:rFonts w:asciiTheme="majorBidi" w:hAnsiTheme="majorBidi" w:cstheme="majorBidi"/>
          <w:sz w:val="20"/>
          <w:szCs w:val="20"/>
        </w:rPr>
        <w:t xml:space="preserve">ratique du </w:t>
      </w:r>
      <w:r w:rsidR="00A13422" w:rsidRPr="00A13422">
        <w:rPr>
          <w:rFonts w:asciiTheme="majorBidi" w:hAnsiTheme="majorBidi" w:cstheme="majorBidi"/>
          <w:sz w:val="20"/>
          <w:szCs w:val="20"/>
        </w:rPr>
        <w:t>M</w:t>
      </w:r>
      <w:r w:rsidRPr="00A13422">
        <w:rPr>
          <w:rFonts w:asciiTheme="majorBidi" w:hAnsiTheme="majorBidi" w:cstheme="majorBidi"/>
          <w:sz w:val="20"/>
          <w:szCs w:val="20"/>
        </w:rPr>
        <w:t>arketing</w:t>
      </w:r>
      <w:r w:rsidR="00A13422" w:rsidRPr="00A13422">
        <w:rPr>
          <w:rFonts w:asciiTheme="majorBidi" w:hAnsiTheme="majorBidi" w:cstheme="majorBidi"/>
          <w:sz w:val="20"/>
          <w:szCs w:val="20"/>
        </w:rPr>
        <w:t>. 8eme Edition. 2006.</w:t>
      </w:r>
    </w:p>
    <w:p w:rsidR="00975F7D" w:rsidRDefault="006F39C6" w:rsidP="00C028CE">
      <w:pPr>
        <w:tabs>
          <w:tab w:val="left" w:pos="2813"/>
        </w:tabs>
        <w:spacing w:line="360" w:lineRule="auto"/>
        <w:ind w:left="60"/>
        <w:jc w:val="both"/>
      </w:pPr>
      <w:r>
        <w:rPr>
          <w:rFonts w:asciiTheme="majorBidi" w:hAnsiTheme="majorBidi" w:cstheme="majorBidi"/>
          <w:b/>
          <w:bCs/>
          <w:sz w:val="24"/>
          <w:szCs w:val="24"/>
        </w:rPr>
        <w:t>1.</w:t>
      </w:r>
      <w:r w:rsidR="006623F4">
        <w:rPr>
          <w:rFonts w:asciiTheme="majorBidi" w:hAnsiTheme="majorBidi" w:cstheme="majorBidi"/>
          <w:b/>
          <w:bCs/>
          <w:sz w:val="24"/>
          <w:szCs w:val="24"/>
        </w:rPr>
        <w:t>4.</w:t>
      </w:r>
      <w:r w:rsidR="006623F4" w:rsidRPr="00C028CE">
        <w:rPr>
          <w:rFonts w:asciiTheme="majorBidi" w:hAnsiTheme="majorBidi" w:cstheme="majorBidi"/>
          <w:b/>
          <w:bCs/>
          <w:sz w:val="24"/>
          <w:szCs w:val="24"/>
        </w:rPr>
        <w:t xml:space="preserve"> Outils</w:t>
      </w:r>
      <w:r w:rsidR="006F3E29" w:rsidRPr="00C028CE">
        <w:rPr>
          <w:rFonts w:asciiTheme="majorBidi" w:hAnsiTheme="majorBidi" w:cstheme="majorBidi"/>
          <w:b/>
          <w:bCs/>
          <w:sz w:val="24"/>
          <w:szCs w:val="24"/>
        </w:rPr>
        <w:t xml:space="preserve"> de mesure</w:t>
      </w:r>
      <w:r w:rsidR="00975F7D" w:rsidRPr="00C028CE">
        <w:rPr>
          <w:rFonts w:asciiTheme="majorBidi" w:hAnsiTheme="majorBidi" w:cstheme="majorBidi"/>
          <w:b/>
          <w:bCs/>
          <w:sz w:val="24"/>
          <w:szCs w:val="24"/>
        </w:rPr>
        <w:t xml:space="preserve"> et de </w:t>
      </w:r>
      <w:r w:rsidR="006F3E29" w:rsidRPr="00C028CE">
        <w:rPr>
          <w:rFonts w:asciiTheme="majorBidi" w:hAnsiTheme="majorBidi" w:cstheme="majorBidi"/>
          <w:b/>
          <w:bCs/>
          <w:sz w:val="24"/>
          <w:szCs w:val="24"/>
        </w:rPr>
        <w:t>suivi</w:t>
      </w:r>
      <w:r w:rsidR="00975F7D" w:rsidRPr="00C028CE">
        <w:rPr>
          <w:rFonts w:asciiTheme="majorBidi" w:hAnsiTheme="majorBidi" w:cstheme="majorBidi"/>
          <w:b/>
          <w:bCs/>
          <w:sz w:val="24"/>
          <w:szCs w:val="24"/>
        </w:rPr>
        <w:t xml:space="preserve"> de la satisfaction clientèle</w:t>
      </w:r>
      <w:r w:rsidR="00975F7D" w:rsidRPr="00C028CE">
        <w:rPr>
          <w:sz w:val="24"/>
          <w:szCs w:val="24"/>
        </w:rPr>
        <w:t> </w:t>
      </w:r>
    </w:p>
    <w:p w:rsidR="00370B59" w:rsidRDefault="0030534E" w:rsidP="0030534E">
      <w:pPr>
        <w:tabs>
          <w:tab w:val="left" w:pos="2813"/>
        </w:tabs>
        <w:spacing w:line="360" w:lineRule="auto"/>
        <w:jc w:val="both"/>
        <w:rPr>
          <w:rFonts w:asciiTheme="majorBidi" w:hAnsiTheme="majorBidi" w:cstheme="majorBidi"/>
          <w:sz w:val="24"/>
          <w:szCs w:val="24"/>
        </w:rPr>
      </w:pPr>
      <w:r w:rsidRPr="000B7C06">
        <w:rPr>
          <w:rFonts w:asciiTheme="majorBidi" w:hAnsiTheme="majorBidi" w:cstheme="majorBidi"/>
          <w:sz w:val="24"/>
          <w:szCs w:val="24"/>
        </w:rPr>
        <w:t xml:space="preserve">Pour rendre l'entreprise la plus efficace possible, elle doit suivre attentivement l'évolution des attentes, des performances et de la satisfaction </w:t>
      </w:r>
      <w:proofErr w:type="spellStart"/>
      <w:r w:rsidRPr="000B7C06">
        <w:rPr>
          <w:rFonts w:asciiTheme="majorBidi" w:hAnsiTheme="majorBidi" w:cstheme="majorBidi"/>
          <w:sz w:val="24"/>
          <w:szCs w:val="24"/>
        </w:rPr>
        <w:t>client.Voici</w:t>
      </w:r>
      <w:proofErr w:type="spellEnd"/>
      <w:r w:rsidRPr="000B7C06">
        <w:rPr>
          <w:rFonts w:asciiTheme="majorBidi" w:hAnsiTheme="majorBidi" w:cstheme="majorBidi"/>
          <w:sz w:val="24"/>
          <w:szCs w:val="24"/>
        </w:rPr>
        <w:t xml:space="preserve"> quelques-unes des principales méthodes qui peuvent être utilisées pour mesurer la satisfaction des clients</w:t>
      </w:r>
      <w:r>
        <w:t>.</w:t>
      </w:r>
      <w:r w:rsidR="004F2073">
        <w:rPr>
          <w:rStyle w:val="Appelnotedebasdep"/>
          <w:rFonts w:asciiTheme="majorBidi" w:hAnsiTheme="majorBidi" w:cstheme="majorBidi"/>
          <w:sz w:val="24"/>
          <w:szCs w:val="24"/>
        </w:rPr>
        <w:footnoteReference w:id="31"/>
      </w:r>
    </w:p>
    <w:p w:rsidR="00CF1130" w:rsidRPr="007F4C33" w:rsidRDefault="006F39C6" w:rsidP="007F4C33">
      <w:pPr>
        <w:tabs>
          <w:tab w:val="left" w:pos="2813"/>
        </w:tabs>
        <w:spacing w:line="360" w:lineRule="auto"/>
        <w:ind w:left="60"/>
        <w:jc w:val="both"/>
        <w:rPr>
          <w:rFonts w:asciiTheme="majorBidi" w:hAnsiTheme="majorBidi" w:cstheme="majorBidi"/>
          <w:b/>
          <w:bCs/>
          <w:sz w:val="24"/>
          <w:szCs w:val="24"/>
        </w:rPr>
      </w:pPr>
      <w:r>
        <w:rPr>
          <w:rFonts w:asciiTheme="majorBidi" w:hAnsiTheme="majorBidi" w:cstheme="majorBidi"/>
          <w:b/>
          <w:bCs/>
          <w:sz w:val="24"/>
          <w:szCs w:val="24"/>
        </w:rPr>
        <w:t>1.</w:t>
      </w:r>
      <w:r w:rsidR="00C028CE">
        <w:rPr>
          <w:rFonts w:asciiTheme="majorBidi" w:hAnsiTheme="majorBidi" w:cstheme="majorBidi"/>
          <w:b/>
          <w:bCs/>
          <w:sz w:val="24"/>
          <w:szCs w:val="24"/>
        </w:rPr>
        <w:t>4.</w:t>
      </w:r>
      <w:r w:rsidR="006623F4">
        <w:rPr>
          <w:rFonts w:asciiTheme="majorBidi" w:hAnsiTheme="majorBidi" w:cstheme="majorBidi"/>
          <w:b/>
          <w:bCs/>
          <w:sz w:val="24"/>
          <w:szCs w:val="24"/>
        </w:rPr>
        <w:t>1.</w:t>
      </w:r>
      <w:r w:rsidR="006623F4" w:rsidRPr="007F4C33">
        <w:rPr>
          <w:rFonts w:asciiTheme="majorBidi" w:hAnsiTheme="majorBidi" w:cstheme="majorBidi"/>
          <w:b/>
          <w:bCs/>
          <w:sz w:val="24"/>
          <w:szCs w:val="24"/>
        </w:rPr>
        <w:t xml:space="preserve"> Boites</w:t>
      </w:r>
      <w:r w:rsidR="00CF1130" w:rsidRPr="007F4C33">
        <w:rPr>
          <w:rFonts w:asciiTheme="majorBidi" w:hAnsiTheme="majorBidi" w:cstheme="majorBidi"/>
          <w:b/>
          <w:bCs/>
          <w:sz w:val="24"/>
          <w:szCs w:val="24"/>
        </w:rPr>
        <w:t xml:space="preserve"> à suggestions et livres </w:t>
      </w:r>
      <w:r w:rsidR="006F3E29" w:rsidRPr="007F4C33">
        <w:rPr>
          <w:rFonts w:asciiTheme="majorBidi" w:hAnsiTheme="majorBidi" w:cstheme="majorBidi"/>
          <w:b/>
          <w:bCs/>
          <w:sz w:val="24"/>
          <w:szCs w:val="24"/>
        </w:rPr>
        <w:t>d</w:t>
      </w:r>
      <w:r w:rsidR="004C2F4C">
        <w:rPr>
          <w:rFonts w:asciiTheme="majorBidi" w:hAnsiTheme="majorBidi" w:cstheme="majorBidi"/>
          <w:b/>
          <w:bCs/>
          <w:sz w:val="24"/>
          <w:szCs w:val="24"/>
        </w:rPr>
        <w:t>e réclamation :</w:t>
      </w:r>
    </w:p>
    <w:p w:rsidR="007710F9" w:rsidRDefault="000B0982" w:rsidP="000B0982">
      <w:pPr>
        <w:tabs>
          <w:tab w:val="left" w:pos="2813"/>
        </w:tabs>
        <w:spacing w:line="360" w:lineRule="auto"/>
        <w:jc w:val="both"/>
        <w:rPr>
          <w:rFonts w:asciiTheme="majorBidi" w:hAnsiTheme="majorBidi" w:cstheme="majorBidi"/>
          <w:sz w:val="24"/>
          <w:szCs w:val="24"/>
        </w:rPr>
      </w:pPr>
      <w:r w:rsidRPr="004A2478">
        <w:rPr>
          <w:rFonts w:asciiTheme="majorBidi" w:hAnsiTheme="majorBidi" w:cstheme="majorBidi"/>
          <w:sz w:val="24"/>
          <w:szCs w:val="24"/>
        </w:rPr>
        <w:t>Les entreprises orientées client doivent éviter les suggestions et les critiques de leurs clients. Par conséquent, de nombreux hôtels et restaurants disposent d'un registre où vous pouvez enregistrer vos remarques, appelé « recours ».</w:t>
      </w:r>
      <w:r w:rsidR="004A2478" w:rsidRPr="004A2478">
        <w:rPr>
          <w:rFonts w:asciiTheme="majorBidi" w:hAnsiTheme="majorBidi" w:cstheme="majorBidi"/>
          <w:sz w:val="24"/>
          <w:szCs w:val="24"/>
        </w:rPr>
        <w:t xml:space="preserve"> Les hôpitaux et les cliniques publient des brochures d'accueil, demandent parfois à un de leurs employés d'être le porte-parole du </w:t>
      </w:r>
      <w:proofErr w:type="spellStart"/>
      <w:r w:rsidR="004A2478" w:rsidRPr="004A2478">
        <w:rPr>
          <w:rFonts w:asciiTheme="majorBidi" w:hAnsiTheme="majorBidi" w:cstheme="majorBidi"/>
          <w:sz w:val="24"/>
          <w:szCs w:val="24"/>
        </w:rPr>
        <w:t>patient.Certaines</w:t>
      </w:r>
      <w:proofErr w:type="spellEnd"/>
      <w:r w:rsidR="004A2478" w:rsidRPr="004A2478">
        <w:rPr>
          <w:rFonts w:asciiTheme="majorBidi" w:hAnsiTheme="majorBidi" w:cstheme="majorBidi"/>
          <w:sz w:val="24"/>
          <w:szCs w:val="24"/>
        </w:rPr>
        <w:t xml:space="preserve"> entreprises proposent même des numéros de téléphone gratuits sans hésiter pour aider et contacter les clients.</w:t>
      </w:r>
    </w:p>
    <w:p w:rsidR="007A327C" w:rsidRPr="004A2478" w:rsidRDefault="007A327C" w:rsidP="000B0982">
      <w:pPr>
        <w:tabs>
          <w:tab w:val="left" w:pos="2813"/>
        </w:tabs>
        <w:spacing w:line="360" w:lineRule="auto"/>
        <w:jc w:val="both"/>
        <w:rPr>
          <w:rFonts w:asciiTheme="majorBidi" w:hAnsiTheme="majorBidi" w:cstheme="majorBidi"/>
          <w:b/>
          <w:bCs/>
          <w:sz w:val="28"/>
          <w:szCs w:val="28"/>
        </w:rPr>
      </w:pPr>
    </w:p>
    <w:p w:rsidR="007710F9" w:rsidRPr="007710F9" w:rsidRDefault="006F39C6" w:rsidP="007710F9">
      <w:pPr>
        <w:tabs>
          <w:tab w:val="left" w:pos="2813"/>
        </w:tabs>
        <w:spacing w:line="360" w:lineRule="auto"/>
        <w:jc w:val="both"/>
        <w:rPr>
          <w:rFonts w:asciiTheme="majorBidi" w:hAnsiTheme="majorBidi" w:cstheme="majorBidi"/>
          <w:b/>
          <w:bCs/>
          <w:sz w:val="28"/>
          <w:szCs w:val="28"/>
        </w:rPr>
      </w:pPr>
      <w:r>
        <w:rPr>
          <w:rFonts w:asciiTheme="majorBidi" w:hAnsiTheme="majorBidi" w:cstheme="majorBidi"/>
          <w:b/>
          <w:bCs/>
          <w:sz w:val="24"/>
          <w:szCs w:val="24"/>
        </w:rPr>
        <w:lastRenderedPageBreak/>
        <w:t>1.</w:t>
      </w:r>
      <w:r w:rsidR="00C028CE">
        <w:rPr>
          <w:rFonts w:asciiTheme="majorBidi" w:hAnsiTheme="majorBidi" w:cstheme="majorBidi"/>
          <w:b/>
          <w:bCs/>
          <w:sz w:val="24"/>
          <w:szCs w:val="24"/>
        </w:rPr>
        <w:t>4.2.</w:t>
      </w:r>
      <w:r w:rsidR="00C028CE" w:rsidRPr="007710F9">
        <w:rPr>
          <w:rFonts w:asciiTheme="majorBidi" w:hAnsiTheme="majorBidi" w:cstheme="majorBidi"/>
          <w:b/>
          <w:bCs/>
          <w:sz w:val="24"/>
          <w:szCs w:val="24"/>
        </w:rPr>
        <w:t xml:space="preserve"> Enquêtes</w:t>
      </w:r>
      <w:r w:rsidR="004C2F4C">
        <w:rPr>
          <w:rFonts w:asciiTheme="majorBidi" w:hAnsiTheme="majorBidi" w:cstheme="majorBidi"/>
          <w:b/>
          <w:bCs/>
          <w:sz w:val="24"/>
          <w:szCs w:val="24"/>
        </w:rPr>
        <w:t xml:space="preserve"> de satisfaction </w:t>
      </w:r>
    </w:p>
    <w:p w:rsidR="00525F5F" w:rsidRDefault="00DB0061" w:rsidP="00DB0061">
      <w:pPr>
        <w:tabs>
          <w:tab w:val="left" w:pos="2813"/>
        </w:tabs>
        <w:spacing w:line="360" w:lineRule="auto"/>
        <w:ind w:left="60"/>
        <w:jc w:val="both"/>
        <w:rPr>
          <w:rFonts w:asciiTheme="majorBidi" w:hAnsiTheme="majorBidi" w:cstheme="majorBidi"/>
          <w:b/>
          <w:bCs/>
          <w:sz w:val="28"/>
          <w:szCs w:val="28"/>
        </w:rPr>
      </w:pPr>
      <w:r>
        <w:t xml:space="preserve">La boîte à suggestions et le manuel de réclamation ne suffisent plus, et la satisfaction doit être mesurée par des enquêtes </w:t>
      </w:r>
      <w:proofErr w:type="spellStart"/>
      <w:r>
        <w:t>régulières</w:t>
      </w:r>
      <w:proofErr w:type="gramStart"/>
      <w:r w:rsidR="007710F9" w:rsidRPr="007710F9">
        <w:rPr>
          <w:rFonts w:asciiTheme="majorBidi" w:hAnsiTheme="majorBidi" w:cstheme="majorBidi"/>
          <w:sz w:val="24"/>
          <w:szCs w:val="24"/>
        </w:rPr>
        <w:t>,</w:t>
      </w:r>
      <w:r>
        <w:t>Le</w:t>
      </w:r>
      <w:proofErr w:type="spellEnd"/>
      <w:proofErr w:type="gramEnd"/>
      <w:r>
        <w:t xml:space="preserve"> questionnaire est utilisé auprès d'un échantillon représentatif de clients par courrier, par téléphone, et il interroge également la satisfaction des personnes à travers des attentes, des questions ou des suggestions d'améliorations</w:t>
      </w:r>
      <w:r w:rsidR="00B20AB9">
        <w:rPr>
          <w:rFonts w:asciiTheme="majorBidi" w:hAnsiTheme="majorBidi" w:cstheme="majorBidi" w:hint="cs"/>
          <w:b/>
          <w:bCs/>
          <w:sz w:val="28"/>
          <w:szCs w:val="28"/>
          <w:rtl/>
        </w:rPr>
        <w:t xml:space="preserve"> .</w:t>
      </w:r>
      <w:r w:rsidR="005D2183" w:rsidRPr="00F00194">
        <w:rPr>
          <w:rStyle w:val="Appelnotedebasdep"/>
          <w:rFonts w:asciiTheme="majorBidi" w:hAnsiTheme="majorBidi" w:cstheme="majorBidi"/>
        </w:rPr>
        <w:footnoteReference w:id="32"/>
      </w:r>
    </w:p>
    <w:p w:rsidR="00525F5F" w:rsidRPr="00525F5F" w:rsidRDefault="006F39C6" w:rsidP="00525F5F">
      <w:pPr>
        <w:tabs>
          <w:tab w:val="left" w:pos="2813"/>
        </w:tabs>
        <w:spacing w:line="360" w:lineRule="auto"/>
        <w:ind w:left="60"/>
        <w:jc w:val="both"/>
        <w:rPr>
          <w:rFonts w:asciiTheme="majorBidi" w:hAnsiTheme="majorBidi" w:cstheme="majorBidi"/>
          <w:b/>
          <w:bCs/>
          <w:sz w:val="24"/>
          <w:szCs w:val="24"/>
        </w:rPr>
      </w:pPr>
      <w:r>
        <w:rPr>
          <w:rFonts w:asciiTheme="majorBidi" w:hAnsiTheme="majorBidi" w:cstheme="majorBidi"/>
          <w:b/>
          <w:bCs/>
          <w:sz w:val="24"/>
          <w:szCs w:val="24"/>
        </w:rPr>
        <w:t>1.</w:t>
      </w:r>
      <w:r w:rsidR="00C028CE">
        <w:rPr>
          <w:rFonts w:asciiTheme="majorBidi" w:hAnsiTheme="majorBidi" w:cstheme="majorBidi"/>
          <w:b/>
          <w:bCs/>
          <w:sz w:val="24"/>
          <w:szCs w:val="24"/>
        </w:rPr>
        <w:t xml:space="preserve">4.3. </w:t>
      </w:r>
      <w:proofErr w:type="spellStart"/>
      <w:r w:rsidR="00C028CE">
        <w:rPr>
          <w:rFonts w:asciiTheme="majorBidi" w:hAnsiTheme="majorBidi" w:cstheme="majorBidi"/>
          <w:b/>
          <w:bCs/>
          <w:sz w:val="24"/>
          <w:szCs w:val="24"/>
        </w:rPr>
        <w:t>Clientmystère</w:t>
      </w:r>
      <w:proofErr w:type="spellEnd"/>
      <w:r w:rsidR="00C028CE">
        <w:rPr>
          <w:rFonts w:asciiTheme="majorBidi" w:hAnsiTheme="majorBidi" w:cstheme="majorBidi"/>
          <w:b/>
          <w:bCs/>
          <w:sz w:val="24"/>
          <w:szCs w:val="24"/>
        </w:rPr>
        <w:t xml:space="preserve"> </w:t>
      </w:r>
    </w:p>
    <w:p w:rsidR="00222246" w:rsidRPr="00581A85" w:rsidRDefault="00581A85" w:rsidP="00581A85">
      <w:pPr>
        <w:tabs>
          <w:tab w:val="left" w:pos="2813"/>
        </w:tabs>
        <w:spacing w:line="360" w:lineRule="auto"/>
        <w:jc w:val="both"/>
        <w:rPr>
          <w:rFonts w:asciiTheme="majorBidi" w:hAnsiTheme="majorBidi" w:cstheme="majorBidi"/>
          <w:b/>
          <w:bCs/>
          <w:sz w:val="28"/>
          <w:szCs w:val="28"/>
        </w:rPr>
      </w:pPr>
      <w:r w:rsidRPr="00581A85">
        <w:rPr>
          <w:rFonts w:asciiTheme="majorBidi" w:hAnsiTheme="majorBidi" w:cstheme="majorBidi"/>
          <w:sz w:val="24"/>
          <w:szCs w:val="24"/>
        </w:rPr>
        <w:t>C'est une technique très utile dans les services, elle consiste à invoquer une personne pour jouer le rôle d'un client et lui demander de prêter attention à toutes les impressions positives ou négatives. Les entreprises ne doivent pas se contenter d'embaucher des clients fantômes, mais demander à leurs managers de jouer le rôle de clients de temps en temps, au lieu de se mettre dans les yeux, afin qu'ils puissent avoir une expérience de première main. La façon dont les clients sont traités.</w:t>
      </w:r>
    </w:p>
    <w:p w:rsidR="00222246" w:rsidRPr="007F4C33" w:rsidRDefault="006F39C6" w:rsidP="007F4C33">
      <w:pPr>
        <w:tabs>
          <w:tab w:val="left" w:pos="2813"/>
        </w:tabs>
        <w:spacing w:line="360" w:lineRule="auto"/>
        <w:jc w:val="both"/>
        <w:rPr>
          <w:rFonts w:asciiTheme="majorBidi" w:hAnsiTheme="majorBidi" w:cstheme="majorBidi"/>
          <w:b/>
          <w:bCs/>
          <w:sz w:val="26"/>
          <w:szCs w:val="26"/>
        </w:rPr>
      </w:pPr>
      <w:r>
        <w:rPr>
          <w:rFonts w:asciiTheme="majorBidi" w:hAnsiTheme="majorBidi" w:cstheme="majorBidi"/>
          <w:b/>
          <w:bCs/>
          <w:sz w:val="28"/>
          <w:szCs w:val="28"/>
        </w:rPr>
        <w:t>1.</w:t>
      </w:r>
      <w:r w:rsidR="00C028CE">
        <w:rPr>
          <w:rFonts w:asciiTheme="majorBidi" w:hAnsiTheme="majorBidi" w:cstheme="majorBidi"/>
          <w:b/>
          <w:bCs/>
          <w:sz w:val="28"/>
          <w:szCs w:val="28"/>
        </w:rPr>
        <w:t>4.</w:t>
      </w:r>
      <w:r w:rsidR="006623F4">
        <w:rPr>
          <w:rFonts w:asciiTheme="majorBidi" w:hAnsiTheme="majorBidi" w:cstheme="majorBidi"/>
          <w:b/>
          <w:bCs/>
          <w:sz w:val="28"/>
          <w:szCs w:val="28"/>
        </w:rPr>
        <w:t>4.</w:t>
      </w:r>
      <w:r w:rsidR="006623F4" w:rsidRPr="007F4C33">
        <w:rPr>
          <w:rFonts w:asciiTheme="majorBidi" w:hAnsiTheme="majorBidi" w:cstheme="majorBidi"/>
          <w:b/>
          <w:bCs/>
          <w:sz w:val="26"/>
          <w:szCs w:val="26"/>
        </w:rPr>
        <w:t xml:space="preserve"> Analyse</w:t>
      </w:r>
      <w:r w:rsidR="00222246" w:rsidRPr="007F4C33">
        <w:rPr>
          <w:rFonts w:asciiTheme="majorBidi" w:hAnsiTheme="majorBidi" w:cstheme="majorBidi"/>
          <w:b/>
          <w:bCs/>
          <w:sz w:val="26"/>
          <w:szCs w:val="26"/>
        </w:rPr>
        <w:t xml:space="preserve"> et évaluation du cout des clie</w:t>
      </w:r>
      <w:r w:rsidR="004C2F4C">
        <w:rPr>
          <w:rFonts w:asciiTheme="majorBidi" w:hAnsiTheme="majorBidi" w:cstheme="majorBidi"/>
          <w:b/>
          <w:bCs/>
          <w:sz w:val="26"/>
          <w:szCs w:val="26"/>
        </w:rPr>
        <w:t xml:space="preserve">nts perdus </w:t>
      </w:r>
    </w:p>
    <w:p w:rsidR="00370B59" w:rsidRPr="00222246" w:rsidRDefault="00222246" w:rsidP="00222246">
      <w:pPr>
        <w:tabs>
          <w:tab w:val="left" w:pos="2813"/>
        </w:tabs>
        <w:spacing w:line="360" w:lineRule="auto"/>
        <w:jc w:val="both"/>
        <w:rPr>
          <w:rFonts w:asciiTheme="majorBidi" w:hAnsiTheme="majorBidi" w:cstheme="majorBidi"/>
        </w:rPr>
      </w:pPr>
      <w:r w:rsidRPr="00222246">
        <w:rPr>
          <w:rFonts w:asciiTheme="majorBidi" w:hAnsiTheme="majorBidi" w:cstheme="majorBidi"/>
          <w:sz w:val="24"/>
          <w:szCs w:val="24"/>
        </w:rPr>
        <w:t xml:space="preserve"> Certaines études montrent que 95% des clients mécontents n’expriment pas leurs opinions, ils se contentent de charger de marque ou de produit sans que l’entreprise ne comprenne la raison. Chaque entreprise doit systématiquement contacter les clients qui ont changé de fournisseurs afin d’en connaitre les </w:t>
      </w:r>
      <w:r w:rsidR="00A25E72" w:rsidRPr="00222246">
        <w:rPr>
          <w:rFonts w:asciiTheme="majorBidi" w:hAnsiTheme="majorBidi" w:cstheme="majorBidi"/>
          <w:sz w:val="24"/>
          <w:szCs w:val="24"/>
        </w:rPr>
        <w:t>raisons</w:t>
      </w:r>
      <w:r w:rsidR="00A25E72" w:rsidRPr="00222246">
        <w:rPr>
          <w:rFonts w:asciiTheme="majorBidi" w:hAnsiTheme="majorBidi" w:cstheme="majorBidi"/>
          <w:b/>
          <w:bCs/>
          <w:sz w:val="28"/>
          <w:szCs w:val="28"/>
        </w:rPr>
        <w:t>.</w:t>
      </w:r>
      <w:r w:rsidR="005D2183" w:rsidRPr="00F00194">
        <w:rPr>
          <w:rStyle w:val="Appelnotedebasdep"/>
          <w:rFonts w:asciiTheme="majorBidi" w:hAnsiTheme="majorBidi" w:cstheme="majorBidi"/>
          <w:sz w:val="24"/>
          <w:szCs w:val="24"/>
        </w:rPr>
        <w:footnoteReference w:id="33"/>
      </w:r>
    </w:p>
    <w:p w:rsidR="0081372E" w:rsidRDefault="005943DD" w:rsidP="005943DD">
      <w:pPr>
        <w:tabs>
          <w:tab w:val="left" w:pos="2813"/>
        </w:tabs>
        <w:spacing w:line="360" w:lineRule="auto"/>
        <w:jc w:val="both"/>
        <w:rPr>
          <w:rFonts w:asciiTheme="majorBidi" w:hAnsiTheme="majorBidi" w:cstheme="majorBidi"/>
          <w:sz w:val="24"/>
          <w:szCs w:val="24"/>
        </w:rPr>
      </w:pPr>
      <w:r w:rsidRPr="005943DD">
        <w:rPr>
          <w:rFonts w:asciiTheme="majorBidi" w:hAnsiTheme="majorBidi" w:cstheme="majorBidi"/>
          <w:sz w:val="24"/>
          <w:szCs w:val="24"/>
        </w:rPr>
        <w:t xml:space="preserve">Elles consistent par exemple à relever les plaintes des consommateurs ou de leur fidélité aux marques, ces mesures sont simples à faire mais peu fiables car elles ne permettent pas de cerner avec précision la </w:t>
      </w:r>
      <w:r w:rsidR="00A25E72" w:rsidRPr="005943DD">
        <w:rPr>
          <w:rFonts w:asciiTheme="majorBidi" w:hAnsiTheme="majorBidi" w:cstheme="majorBidi"/>
          <w:sz w:val="24"/>
          <w:szCs w:val="24"/>
        </w:rPr>
        <w:t>satisfaction</w:t>
      </w:r>
      <w:r w:rsidR="00A25E72">
        <w:rPr>
          <w:rFonts w:asciiTheme="majorBidi" w:hAnsiTheme="majorBidi" w:cstheme="majorBidi"/>
          <w:sz w:val="24"/>
          <w:szCs w:val="24"/>
        </w:rPr>
        <w:t>.</w:t>
      </w:r>
    </w:p>
    <w:p w:rsidR="00ED127D" w:rsidRPr="007F4C33" w:rsidRDefault="006F39C6" w:rsidP="009F6DC4">
      <w:pPr>
        <w:tabs>
          <w:tab w:val="left" w:pos="2813"/>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1.</w:t>
      </w:r>
      <w:r w:rsidR="006623F4">
        <w:rPr>
          <w:rFonts w:asciiTheme="majorBidi" w:hAnsiTheme="majorBidi" w:cstheme="majorBidi"/>
          <w:b/>
          <w:bCs/>
          <w:sz w:val="26"/>
          <w:szCs w:val="26"/>
        </w:rPr>
        <w:t>5.</w:t>
      </w:r>
      <w:r w:rsidR="006623F4" w:rsidRPr="007F4C33">
        <w:rPr>
          <w:rFonts w:asciiTheme="majorBidi" w:hAnsiTheme="majorBidi" w:cstheme="majorBidi"/>
          <w:b/>
          <w:bCs/>
          <w:sz w:val="26"/>
          <w:szCs w:val="26"/>
        </w:rPr>
        <w:t xml:space="preserve"> Les</w:t>
      </w:r>
      <w:r w:rsidR="009F6DC4" w:rsidRPr="007F4C33">
        <w:rPr>
          <w:rFonts w:asciiTheme="majorBidi" w:hAnsiTheme="majorBidi" w:cstheme="majorBidi"/>
          <w:b/>
          <w:bCs/>
          <w:sz w:val="26"/>
          <w:szCs w:val="26"/>
        </w:rPr>
        <w:t xml:space="preserve"> étapes de mesu</w:t>
      </w:r>
      <w:r w:rsidR="004C2F4C">
        <w:rPr>
          <w:rFonts w:asciiTheme="majorBidi" w:hAnsiTheme="majorBidi" w:cstheme="majorBidi"/>
          <w:b/>
          <w:bCs/>
          <w:sz w:val="26"/>
          <w:szCs w:val="26"/>
        </w:rPr>
        <w:t>re de satisfaction des clients </w:t>
      </w:r>
    </w:p>
    <w:p w:rsidR="009F6DC4" w:rsidRPr="00ED127D" w:rsidRDefault="00ED127D" w:rsidP="00ED127D">
      <w:pPr>
        <w:tabs>
          <w:tab w:val="left" w:pos="2813"/>
        </w:tabs>
        <w:spacing w:line="360" w:lineRule="auto"/>
        <w:jc w:val="both"/>
        <w:rPr>
          <w:rFonts w:asciiTheme="majorBidi" w:hAnsiTheme="majorBidi" w:cstheme="majorBidi"/>
          <w:b/>
          <w:bCs/>
          <w:sz w:val="28"/>
          <w:szCs w:val="28"/>
        </w:rPr>
      </w:pPr>
      <w:r w:rsidRPr="00ED127D">
        <w:rPr>
          <w:rFonts w:asciiTheme="majorBidi" w:hAnsiTheme="majorBidi" w:cstheme="majorBidi"/>
          <w:sz w:val="24"/>
          <w:szCs w:val="24"/>
        </w:rPr>
        <w:t>Pour qu’on puisse mesurer la satisfaction des clients vis-à-vis du service offert par l’entreprise, il faut suivre les étapes suivantes</w:t>
      </w:r>
      <w:r>
        <w:rPr>
          <w:rFonts w:asciiTheme="majorBidi" w:hAnsiTheme="majorBidi" w:cstheme="majorBidi"/>
          <w:sz w:val="24"/>
          <w:szCs w:val="24"/>
        </w:rPr>
        <w:t> :</w:t>
      </w:r>
    </w:p>
    <w:p w:rsidR="00C037D1" w:rsidRPr="00D62607" w:rsidRDefault="000E310F" w:rsidP="0008467F">
      <w:pPr>
        <w:pStyle w:val="Paragraphedeliste"/>
        <w:numPr>
          <w:ilvl w:val="0"/>
          <w:numId w:val="27"/>
        </w:numPr>
        <w:tabs>
          <w:tab w:val="left" w:pos="2813"/>
        </w:tabs>
        <w:spacing w:line="360" w:lineRule="auto"/>
        <w:jc w:val="both"/>
        <w:rPr>
          <w:rFonts w:asciiTheme="majorBidi" w:hAnsiTheme="majorBidi" w:cstheme="majorBidi"/>
        </w:rPr>
      </w:pPr>
      <w:r w:rsidRPr="00D62607">
        <w:rPr>
          <w:rFonts w:asciiTheme="majorBidi" w:hAnsiTheme="majorBidi" w:cstheme="majorBidi"/>
          <w:b/>
          <w:bCs/>
          <w:sz w:val="24"/>
          <w:szCs w:val="24"/>
        </w:rPr>
        <w:t>Etape 1</w:t>
      </w:r>
      <w:r w:rsidRPr="00D62607">
        <w:rPr>
          <w:rFonts w:asciiTheme="majorBidi" w:hAnsiTheme="majorBidi" w:cstheme="majorBidi"/>
          <w:sz w:val="24"/>
          <w:szCs w:val="24"/>
        </w:rPr>
        <w:t xml:space="preserve"> : Identification les déterminants de la satisfaction Le rôle de cette étape est de connaitre les critères de satisfaction et d’insatisfaction des clients, par des études qualitatives </w:t>
      </w:r>
      <w:r w:rsidRPr="00D62607">
        <w:rPr>
          <w:rFonts w:asciiTheme="majorBidi" w:hAnsiTheme="majorBidi" w:cstheme="majorBidi"/>
          <w:sz w:val="24"/>
          <w:szCs w:val="24"/>
        </w:rPr>
        <w:lastRenderedPageBreak/>
        <w:t>(entretien en face-à-face ou en groupe), cela permet d’identifier des critères de jugement et les indicateurs qu’ils utilisent.</w:t>
      </w:r>
    </w:p>
    <w:p w:rsidR="000E310F" w:rsidRPr="000E310F" w:rsidRDefault="000E310F" w:rsidP="0008467F">
      <w:pPr>
        <w:pStyle w:val="Paragraphedeliste"/>
        <w:numPr>
          <w:ilvl w:val="0"/>
          <w:numId w:val="10"/>
        </w:numPr>
        <w:tabs>
          <w:tab w:val="left" w:pos="2813"/>
        </w:tabs>
        <w:spacing w:line="360" w:lineRule="auto"/>
        <w:jc w:val="both"/>
        <w:rPr>
          <w:rFonts w:asciiTheme="majorBidi" w:hAnsiTheme="majorBidi" w:cstheme="majorBidi"/>
          <w:b/>
          <w:bCs/>
          <w:sz w:val="28"/>
          <w:szCs w:val="28"/>
        </w:rPr>
      </w:pPr>
      <w:r w:rsidRPr="000E310F">
        <w:rPr>
          <w:rFonts w:asciiTheme="majorBidi" w:hAnsiTheme="majorBidi" w:cstheme="majorBidi"/>
          <w:b/>
          <w:bCs/>
          <w:sz w:val="24"/>
          <w:szCs w:val="24"/>
        </w:rPr>
        <w:t>Etape 2</w:t>
      </w:r>
      <w:r w:rsidRPr="000E310F">
        <w:rPr>
          <w:rFonts w:asciiTheme="majorBidi" w:hAnsiTheme="majorBidi" w:cstheme="majorBidi"/>
          <w:sz w:val="24"/>
          <w:szCs w:val="24"/>
        </w:rPr>
        <w:t xml:space="preserve"> : analyse des critères de satisfaction et d’insatisfaction D’après cette étape, il faut mesurer l’importance de chaque critère et identifier les priorités des clients. Les études sont quantitatives et utilisent différents techniques possibles, comme l’analyse conjointe (ou Trade off) pour hiérarchiser les critères (pondération) et éventuellement segmenter la clientèle par type d’attente.</w:t>
      </w:r>
    </w:p>
    <w:p w:rsidR="000E310F" w:rsidRPr="000E310F" w:rsidRDefault="000E310F" w:rsidP="0008467F">
      <w:pPr>
        <w:pStyle w:val="Paragraphedeliste"/>
        <w:numPr>
          <w:ilvl w:val="0"/>
          <w:numId w:val="10"/>
        </w:numPr>
        <w:tabs>
          <w:tab w:val="left" w:pos="2813"/>
        </w:tabs>
        <w:spacing w:line="360" w:lineRule="auto"/>
        <w:jc w:val="both"/>
        <w:rPr>
          <w:rFonts w:asciiTheme="majorBidi" w:hAnsiTheme="majorBidi" w:cstheme="majorBidi"/>
          <w:b/>
          <w:bCs/>
          <w:sz w:val="28"/>
          <w:szCs w:val="28"/>
        </w:rPr>
      </w:pPr>
      <w:r w:rsidRPr="000E310F">
        <w:rPr>
          <w:rFonts w:asciiTheme="majorBidi" w:hAnsiTheme="majorBidi" w:cstheme="majorBidi"/>
          <w:b/>
          <w:bCs/>
          <w:sz w:val="24"/>
          <w:szCs w:val="24"/>
        </w:rPr>
        <w:t>Etape 3</w:t>
      </w:r>
      <w:r w:rsidRPr="000E310F">
        <w:rPr>
          <w:rFonts w:asciiTheme="majorBidi" w:hAnsiTheme="majorBidi" w:cstheme="majorBidi"/>
          <w:sz w:val="24"/>
          <w:szCs w:val="24"/>
        </w:rPr>
        <w:t xml:space="preserve"> : construction et mise en place d’un baromètre C’est une étude de satisfaction conduite de façon régulière sur un échantillon représentatif de clients, qui porte sur des aspects spécifiques de leur expérience du produit. L’intérêt du baromètre est de comparer les résultats d’une période sur l’autre. L’étude peut être réalisée par courrier, par téléphone, par internet ou en face-à-face</w:t>
      </w:r>
      <w:r>
        <w:rPr>
          <w:rFonts w:asciiTheme="majorBidi" w:hAnsiTheme="majorBidi" w:cstheme="majorBidi"/>
          <w:sz w:val="24"/>
          <w:szCs w:val="24"/>
        </w:rPr>
        <w:t>.</w:t>
      </w:r>
    </w:p>
    <w:p w:rsidR="00F95A01" w:rsidRPr="006F3E29" w:rsidRDefault="000E310F" w:rsidP="006F3E29">
      <w:pPr>
        <w:pStyle w:val="Paragraphedeliste"/>
        <w:numPr>
          <w:ilvl w:val="0"/>
          <w:numId w:val="10"/>
        </w:numPr>
        <w:tabs>
          <w:tab w:val="left" w:pos="2813"/>
        </w:tabs>
        <w:spacing w:line="360" w:lineRule="auto"/>
        <w:jc w:val="both"/>
        <w:rPr>
          <w:rFonts w:asciiTheme="majorBidi" w:hAnsiTheme="majorBidi" w:cstheme="majorBidi"/>
          <w:b/>
          <w:bCs/>
          <w:sz w:val="28"/>
          <w:szCs w:val="28"/>
        </w:rPr>
      </w:pPr>
      <w:r w:rsidRPr="000E310F">
        <w:rPr>
          <w:rFonts w:asciiTheme="majorBidi" w:hAnsiTheme="majorBidi" w:cstheme="majorBidi"/>
          <w:b/>
          <w:bCs/>
          <w:sz w:val="24"/>
          <w:szCs w:val="24"/>
        </w:rPr>
        <w:t>Etape 4</w:t>
      </w:r>
      <w:r w:rsidRPr="000E310F">
        <w:rPr>
          <w:rFonts w:asciiTheme="majorBidi" w:hAnsiTheme="majorBidi" w:cstheme="majorBidi"/>
          <w:sz w:val="24"/>
          <w:szCs w:val="24"/>
        </w:rPr>
        <w:t xml:space="preserve"> : comparaison aux concurrents Les meilleures études de satisfaction cherchent à situer les performances de l’entreprise par rapport à celles des concurrents. Lorsque les clients ne sont pas exclusifs, on leur demandera d’indiquer leur satisfaction à l’égard des services concurrents, ou on élargira l’étude de satisfaction aux clients des concurrents.</w:t>
      </w:r>
      <w:r w:rsidR="00A30FE9">
        <w:rPr>
          <w:rStyle w:val="Appelnotedebasdep"/>
          <w:rFonts w:asciiTheme="majorBidi" w:hAnsiTheme="majorBidi" w:cstheme="majorBidi"/>
          <w:sz w:val="24"/>
          <w:szCs w:val="24"/>
        </w:rPr>
        <w:footnoteReference w:id="34"/>
      </w:r>
    </w:p>
    <w:p w:rsidR="006F3E29" w:rsidRPr="007F4C33" w:rsidRDefault="006F39C6" w:rsidP="007F4C33">
      <w:pPr>
        <w:spacing w:after="0" w:line="360" w:lineRule="auto"/>
        <w:jc w:val="both"/>
        <w:rPr>
          <w:rFonts w:asciiTheme="majorBidi" w:hAnsiTheme="majorBidi" w:cstheme="majorBidi"/>
          <w:b/>
          <w:bCs/>
          <w:sz w:val="26"/>
          <w:szCs w:val="26"/>
          <w:shd w:val="clear" w:color="auto" w:fill="FFFFFF"/>
        </w:rPr>
      </w:pPr>
      <w:r>
        <w:rPr>
          <w:rFonts w:asciiTheme="majorBidi" w:hAnsiTheme="majorBidi" w:cstheme="majorBidi"/>
          <w:b/>
          <w:bCs/>
          <w:sz w:val="26"/>
          <w:szCs w:val="26"/>
          <w:shd w:val="clear" w:color="auto" w:fill="FFFFFF"/>
        </w:rPr>
        <w:t>1.</w:t>
      </w:r>
      <w:r w:rsidR="006623F4">
        <w:rPr>
          <w:rFonts w:asciiTheme="majorBidi" w:hAnsiTheme="majorBidi" w:cstheme="majorBidi"/>
          <w:b/>
          <w:bCs/>
          <w:sz w:val="26"/>
          <w:szCs w:val="26"/>
          <w:shd w:val="clear" w:color="auto" w:fill="FFFFFF"/>
        </w:rPr>
        <w:t>6.</w:t>
      </w:r>
      <w:r w:rsidR="006623F4" w:rsidRPr="007F4C33">
        <w:rPr>
          <w:rFonts w:asciiTheme="majorBidi" w:hAnsiTheme="majorBidi" w:cstheme="majorBidi"/>
          <w:b/>
          <w:bCs/>
          <w:sz w:val="26"/>
          <w:szCs w:val="26"/>
          <w:shd w:val="clear" w:color="auto" w:fill="FFFFFF"/>
        </w:rPr>
        <w:t xml:space="preserve"> </w:t>
      </w:r>
      <w:proofErr w:type="spellStart"/>
      <w:r w:rsidR="006623F4" w:rsidRPr="007F4C33">
        <w:rPr>
          <w:rFonts w:asciiTheme="majorBidi" w:hAnsiTheme="majorBidi" w:cstheme="majorBidi"/>
          <w:b/>
          <w:bCs/>
          <w:sz w:val="26"/>
          <w:szCs w:val="26"/>
          <w:shd w:val="clear" w:color="auto" w:fill="FFFFFF"/>
        </w:rPr>
        <w:t>Les</w:t>
      </w:r>
      <w:r w:rsidR="00BC2028">
        <w:rPr>
          <w:rFonts w:asciiTheme="majorBidi" w:hAnsiTheme="majorBidi" w:cstheme="majorBidi"/>
          <w:b/>
          <w:bCs/>
          <w:sz w:val="26"/>
          <w:szCs w:val="26"/>
          <w:shd w:val="clear" w:color="auto" w:fill="FFFFFF"/>
        </w:rPr>
        <w:t>effets</w:t>
      </w:r>
      <w:proofErr w:type="spellEnd"/>
      <w:r w:rsidR="00BC2028">
        <w:rPr>
          <w:rFonts w:asciiTheme="majorBidi" w:hAnsiTheme="majorBidi" w:cstheme="majorBidi"/>
          <w:b/>
          <w:bCs/>
          <w:sz w:val="26"/>
          <w:szCs w:val="26"/>
          <w:shd w:val="clear" w:color="auto" w:fill="FFFFFF"/>
        </w:rPr>
        <w:t xml:space="preserve"> </w:t>
      </w:r>
      <w:r w:rsidR="00BC2028" w:rsidRPr="007F4C33">
        <w:rPr>
          <w:rFonts w:asciiTheme="majorBidi" w:hAnsiTheme="majorBidi" w:cstheme="majorBidi"/>
          <w:b/>
          <w:bCs/>
          <w:sz w:val="26"/>
          <w:szCs w:val="26"/>
          <w:shd w:val="clear" w:color="auto" w:fill="FFFFFF"/>
        </w:rPr>
        <w:t>de</w:t>
      </w:r>
      <w:r w:rsidR="006F3E29" w:rsidRPr="007F4C33">
        <w:rPr>
          <w:rFonts w:asciiTheme="majorBidi" w:hAnsiTheme="majorBidi" w:cstheme="majorBidi"/>
          <w:b/>
          <w:bCs/>
          <w:sz w:val="26"/>
          <w:szCs w:val="26"/>
          <w:shd w:val="clear" w:color="auto" w:fill="FFFFFF"/>
        </w:rPr>
        <w:t xml:space="preserve"> la satisfaction </w:t>
      </w:r>
    </w:p>
    <w:p w:rsidR="006F3E29" w:rsidRPr="00BC486B" w:rsidRDefault="006F3E29" w:rsidP="006F3E29">
      <w:pPr>
        <w:spacing w:after="0" w:line="360" w:lineRule="auto"/>
        <w:jc w:val="both"/>
        <w:rPr>
          <w:rFonts w:asciiTheme="majorBidi" w:hAnsiTheme="majorBidi" w:cstheme="majorBidi"/>
          <w:b/>
          <w:bCs/>
          <w:sz w:val="28"/>
          <w:szCs w:val="28"/>
          <w:shd w:val="clear" w:color="auto" w:fill="FFFFFF"/>
        </w:rPr>
      </w:pPr>
      <w:r w:rsidRPr="00BC486B">
        <w:rPr>
          <w:rFonts w:asciiTheme="majorBidi" w:hAnsiTheme="majorBidi" w:cstheme="majorBidi"/>
          <w:sz w:val="24"/>
          <w:szCs w:val="24"/>
          <w:shd w:val="clear" w:color="auto" w:fill="FFFFFF"/>
        </w:rPr>
        <w:t>La satisfaction influence plusieurs aspects du comportement des consommateurs, tels que l’achat de plus de produits, l’achat d’autres produits auprès du même fournisseur, l’accroissement de la tolérance à l’égard des prix plus élevés et du bouche à oreille positif.</w:t>
      </w:r>
    </w:p>
    <w:p w:rsidR="006F3E29" w:rsidRPr="00BC486B" w:rsidRDefault="006F3E29" w:rsidP="006F3E29">
      <w:pPr>
        <w:spacing w:after="0" w:line="360" w:lineRule="auto"/>
        <w:jc w:val="both"/>
        <w:rPr>
          <w:rFonts w:asciiTheme="majorBidi" w:hAnsiTheme="majorBidi" w:cstheme="majorBidi"/>
          <w:sz w:val="24"/>
          <w:szCs w:val="24"/>
          <w:shd w:val="clear" w:color="auto" w:fill="FFFFFF"/>
        </w:rPr>
      </w:pPr>
      <w:r w:rsidRPr="00BC486B">
        <w:rPr>
          <w:rFonts w:asciiTheme="majorBidi" w:hAnsiTheme="majorBidi" w:cstheme="majorBidi"/>
          <w:sz w:val="24"/>
          <w:szCs w:val="24"/>
          <w:shd w:val="clear" w:color="auto" w:fill="FFFFFF"/>
        </w:rPr>
        <w:t xml:space="preserve"> Plus récemment, Anderson et al. (2004) ont mis au point un cadre spécifiant comment la satisfaction de la clientèle affecte le comportement actuel et futur des consommateurs.</w:t>
      </w:r>
    </w:p>
    <w:p w:rsidR="006F3E29" w:rsidRPr="00BC486B" w:rsidRDefault="006F3E29" w:rsidP="006F3E29">
      <w:pPr>
        <w:spacing w:after="0" w:line="360" w:lineRule="auto"/>
        <w:jc w:val="both"/>
        <w:rPr>
          <w:rFonts w:asciiTheme="majorBidi" w:hAnsiTheme="majorBidi" w:cstheme="majorBidi"/>
          <w:sz w:val="24"/>
          <w:szCs w:val="24"/>
          <w:shd w:val="clear" w:color="auto" w:fill="FFFFFF"/>
        </w:rPr>
      </w:pPr>
      <w:r w:rsidRPr="00BC486B">
        <w:rPr>
          <w:rFonts w:asciiTheme="majorBidi" w:hAnsiTheme="majorBidi" w:cstheme="majorBidi"/>
          <w:sz w:val="24"/>
          <w:szCs w:val="24"/>
          <w:shd w:val="clear" w:color="auto" w:fill="FFFFFF"/>
        </w:rPr>
        <w:t>Les clients satisfaits peuvent identifier très facilement les marques préférées et avoir un impact sur les stratégies de pénétration du marché et d'expansion.</w:t>
      </w:r>
    </w:p>
    <w:p w:rsidR="006F3E29" w:rsidRPr="00BC486B" w:rsidRDefault="006F3E29" w:rsidP="006F3E29">
      <w:pPr>
        <w:spacing w:after="0" w:line="360" w:lineRule="auto"/>
        <w:jc w:val="both"/>
        <w:rPr>
          <w:rFonts w:asciiTheme="majorBidi" w:hAnsiTheme="majorBidi" w:cstheme="majorBidi"/>
          <w:sz w:val="24"/>
          <w:szCs w:val="24"/>
          <w:shd w:val="clear" w:color="auto" w:fill="FFFFFF"/>
        </w:rPr>
      </w:pPr>
      <w:r w:rsidRPr="00BC486B">
        <w:rPr>
          <w:rFonts w:asciiTheme="majorBidi" w:hAnsiTheme="majorBidi" w:cstheme="majorBidi"/>
          <w:sz w:val="24"/>
          <w:szCs w:val="24"/>
          <w:shd w:val="clear" w:color="auto" w:fill="FFFFFF"/>
        </w:rPr>
        <w:t>Par conséquent, la satisfaction de la clientèle réduit la volatilité de la demande et améliore les flux de trésorerie. La satisfaction du client est également liée à la performance financière à long terme. Les clients satisfaits renforcent le pouvoir de négociation de l’entreprise avec les parties prenantes et facilitent la stabilité des modèles de demande, augmentent les investissements et réduisent les coûts globaux</w:t>
      </w:r>
      <w:r w:rsidRPr="00BC486B">
        <w:rPr>
          <w:rFonts w:asciiTheme="majorBidi" w:hAnsiTheme="majorBidi" w:cstheme="majorBidi"/>
          <w:sz w:val="24"/>
          <w:szCs w:val="24"/>
          <w:shd w:val="clear" w:color="auto" w:fill="FFFFFF"/>
          <w:vertAlign w:val="superscript"/>
        </w:rPr>
        <w:footnoteReference w:id="35"/>
      </w:r>
      <w:r w:rsidRPr="00BC486B">
        <w:rPr>
          <w:rFonts w:asciiTheme="majorBidi" w:hAnsiTheme="majorBidi" w:cstheme="majorBidi"/>
          <w:sz w:val="24"/>
          <w:szCs w:val="24"/>
          <w:shd w:val="clear" w:color="auto" w:fill="FFFFFF"/>
        </w:rPr>
        <w:t xml:space="preserve">. Le client est satisfait lorsque l’expérience vécue dépasse ses </w:t>
      </w:r>
      <w:r w:rsidRPr="00BC486B">
        <w:rPr>
          <w:rFonts w:asciiTheme="majorBidi" w:hAnsiTheme="majorBidi" w:cstheme="majorBidi"/>
          <w:sz w:val="24"/>
          <w:szCs w:val="24"/>
          <w:shd w:val="clear" w:color="auto" w:fill="FFFFFF"/>
        </w:rPr>
        <w:lastRenderedPageBreak/>
        <w:t xml:space="preserve">attentes (Boss, 1999), </w:t>
      </w:r>
      <w:r w:rsidR="006F39C6" w:rsidRPr="00BC486B">
        <w:rPr>
          <w:rFonts w:asciiTheme="majorBidi" w:hAnsiTheme="majorBidi" w:cstheme="majorBidi"/>
          <w:sz w:val="24"/>
          <w:szCs w:val="24"/>
          <w:shd w:val="clear" w:color="auto" w:fill="FFFFFF"/>
        </w:rPr>
        <w:t>et la</w:t>
      </w:r>
      <w:r w:rsidRPr="00BC486B">
        <w:rPr>
          <w:rFonts w:asciiTheme="majorBidi" w:hAnsiTheme="majorBidi" w:cstheme="majorBidi"/>
          <w:sz w:val="24"/>
          <w:szCs w:val="24"/>
          <w:shd w:val="clear" w:color="auto" w:fill="FFFFFF"/>
        </w:rPr>
        <w:t xml:space="preserve"> satisfaction cumulée représente l’ensemble des expériences vécues par les consommateurs, d'ailleurs elles ne sont pas indépendantes les unes des autres.</w:t>
      </w:r>
    </w:p>
    <w:p w:rsidR="00774D81" w:rsidRPr="00774D81" w:rsidRDefault="006F3E29" w:rsidP="00774D81">
      <w:pPr>
        <w:spacing w:after="160" w:line="360" w:lineRule="auto"/>
        <w:jc w:val="both"/>
        <w:rPr>
          <w:rFonts w:asciiTheme="majorBidi" w:hAnsiTheme="majorBidi" w:cstheme="majorBidi"/>
          <w:sz w:val="24"/>
          <w:szCs w:val="24"/>
          <w:shd w:val="clear" w:color="auto" w:fill="FFFFFF"/>
        </w:rPr>
      </w:pPr>
      <w:r w:rsidRPr="00BC486B">
        <w:rPr>
          <w:rFonts w:asciiTheme="majorBidi" w:hAnsiTheme="majorBidi" w:cstheme="majorBidi"/>
          <w:sz w:val="24"/>
          <w:szCs w:val="24"/>
          <w:shd w:val="clear" w:color="auto" w:fill="FFFFFF"/>
        </w:rPr>
        <w:t xml:space="preserve"> Un ensemble d'actions et de techniques pertinentes ont été élaboré par des entrepreneurs à fin d’atténuer les conséquences négatives d’insatisfaction des consommateurs. </w:t>
      </w:r>
    </w:p>
    <w:p w:rsidR="00774D81" w:rsidRPr="00774D81" w:rsidRDefault="00774D81" w:rsidP="00774D81">
      <w:pPr>
        <w:tabs>
          <w:tab w:val="left" w:pos="2813"/>
        </w:tabs>
        <w:spacing w:line="360" w:lineRule="auto"/>
        <w:jc w:val="both"/>
        <w:rPr>
          <w:rFonts w:asciiTheme="majorBidi" w:hAnsiTheme="majorBidi" w:cstheme="majorBidi"/>
          <w:sz w:val="24"/>
          <w:szCs w:val="24"/>
        </w:rPr>
      </w:pPr>
      <w:r w:rsidRPr="00774D81">
        <w:rPr>
          <w:rFonts w:asciiTheme="majorBidi" w:hAnsiTheme="majorBidi" w:cstheme="majorBidi"/>
          <w:sz w:val="24"/>
          <w:szCs w:val="24"/>
        </w:rPr>
        <w:t>En conclusion,</w:t>
      </w:r>
      <w:r>
        <w:rPr>
          <w:rFonts w:asciiTheme="majorBidi" w:hAnsiTheme="majorBidi" w:cstheme="majorBidi"/>
          <w:sz w:val="24"/>
          <w:szCs w:val="24"/>
        </w:rPr>
        <w:t xml:space="preserve"> d’après les différentes définitions citées sur la satisfaction, il est évident qu’il s’agit d’un concept complexe, très important et stratégique pour la création de la valeur de l’entreprise. Actuellement, la satisfaction est considérée comme le pivot de la réussite des </w:t>
      </w:r>
      <w:r w:rsidR="007F4C33">
        <w:rPr>
          <w:rFonts w:asciiTheme="majorBidi" w:hAnsiTheme="majorBidi" w:cstheme="majorBidi"/>
          <w:sz w:val="24"/>
          <w:szCs w:val="24"/>
        </w:rPr>
        <w:t>compagnies, ainsi</w:t>
      </w:r>
      <w:r>
        <w:rPr>
          <w:rFonts w:asciiTheme="majorBidi" w:hAnsiTheme="majorBidi" w:cstheme="majorBidi"/>
          <w:sz w:val="24"/>
          <w:szCs w:val="24"/>
        </w:rPr>
        <w:t>, un concept essentiel en marketing.</w:t>
      </w:r>
    </w:p>
    <w:p w:rsidR="00774D81" w:rsidRDefault="00774D81"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923676" w:rsidRDefault="00923676" w:rsidP="00A25E72">
      <w:pPr>
        <w:tabs>
          <w:tab w:val="left" w:pos="2813"/>
        </w:tabs>
        <w:spacing w:line="360" w:lineRule="auto"/>
        <w:jc w:val="both"/>
        <w:rPr>
          <w:rFonts w:asciiTheme="majorBidi" w:hAnsiTheme="majorBidi" w:cstheme="majorBidi"/>
          <w:sz w:val="24"/>
          <w:szCs w:val="24"/>
        </w:rPr>
      </w:pPr>
    </w:p>
    <w:p w:rsidR="000371BA" w:rsidRDefault="000371BA" w:rsidP="00A25E72">
      <w:pPr>
        <w:tabs>
          <w:tab w:val="left" w:pos="2813"/>
        </w:tabs>
        <w:spacing w:line="360" w:lineRule="auto"/>
        <w:jc w:val="both"/>
        <w:rPr>
          <w:rFonts w:asciiTheme="majorBidi" w:hAnsiTheme="majorBidi" w:cstheme="majorBidi"/>
          <w:b/>
          <w:bCs/>
          <w:sz w:val="28"/>
          <w:szCs w:val="28"/>
        </w:rPr>
      </w:pPr>
    </w:p>
    <w:p w:rsidR="000371BA" w:rsidRDefault="000371BA" w:rsidP="00A25E72">
      <w:pPr>
        <w:tabs>
          <w:tab w:val="left" w:pos="2813"/>
        </w:tabs>
        <w:spacing w:line="360" w:lineRule="auto"/>
        <w:jc w:val="both"/>
        <w:rPr>
          <w:rFonts w:asciiTheme="majorBidi" w:hAnsiTheme="majorBidi" w:cstheme="majorBidi"/>
          <w:b/>
          <w:bCs/>
          <w:sz w:val="28"/>
          <w:szCs w:val="28"/>
        </w:rPr>
      </w:pPr>
    </w:p>
    <w:p w:rsidR="000371BA" w:rsidRDefault="000371BA" w:rsidP="00A25E72">
      <w:pPr>
        <w:tabs>
          <w:tab w:val="left" w:pos="2813"/>
        </w:tabs>
        <w:spacing w:line="360" w:lineRule="auto"/>
        <w:jc w:val="both"/>
        <w:rPr>
          <w:rFonts w:asciiTheme="majorBidi" w:hAnsiTheme="majorBidi" w:cstheme="majorBidi"/>
          <w:b/>
          <w:bCs/>
          <w:sz w:val="28"/>
          <w:szCs w:val="28"/>
        </w:rPr>
      </w:pPr>
    </w:p>
    <w:p w:rsidR="00C028CE" w:rsidRDefault="00C028CE" w:rsidP="00A25E72">
      <w:pPr>
        <w:tabs>
          <w:tab w:val="left" w:pos="2813"/>
        </w:tabs>
        <w:spacing w:line="360" w:lineRule="auto"/>
        <w:jc w:val="both"/>
        <w:rPr>
          <w:rFonts w:asciiTheme="majorBidi" w:hAnsiTheme="majorBidi" w:cstheme="majorBidi"/>
          <w:b/>
          <w:bCs/>
          <w:sz w:val="28"/>
          <w:szCs w:val="28"/>
        </w:rPr>
      </w:pPr>
    </w:p>
    <w:p w:rsidR="00253876" w:rsidRDefault="00253876" w:rsidP="00A25E72">
      <w:pPr>
        <w:tabs>
          <w:tab w:val="left" w:pos="2813"/>
        </w:tabs>
        <w:spacing w:line="360" w:lineRule="auto"/>
        <w:jc w:val="both"/>
        <w:rPr>
          <w:rFonts w:asciiTheme="majorBidi" w:hAnsiTheme="majorBidi" w:cstheme="majorBidi"/>
          <w:b/>
          <w:bCs/>
          <w:sz w:val="28"/>
          <w:szCs w:val="28"/>
        </w:rPr>
      </w:pPr>
    </w:p>
    <w:p w:rsidR="00253876" w:rsidRDefault="00253876" w:rsidP="00A25E72">
      <w:pPr>
        <w:tabs>
          <w:tab w:val="left" w:pos="2813"/>
        </w:tabs>
        <w:spacing w:line="360" w:lineRule="auto"/>
        <w:jc w:val="both"/>
        <w:rPr>
          <w:rFonts w:asciiTheme="majorBidi" w:hAnsiTheme="majorBidi" w:cstheme="majorBidi"/>
          <w:b/>
          <w:bCs/>
          <w:sz w:val="28"/>
          <w:szCs w:val="28"/>
        </w:rPr>
      </w:pPr>
    </w:p>
    <w:p w:rsidR="0099536E" w:rsidRPr="005A0B58" w:rsidRDefault="00CE38B0" w:rsidP="00A25E72">
      <w:pPr>
        <w:tabs>
          <w:tab w:val="left" w:pos="2813"/>
        </w:tabs>
        <w:spacing w:line="360" w:lineRule="auto"/>
        <w:jc w:val="both"/>
        <w:rPr>
          <w:rFonts w:asciiTheme="majorBidi" w:hAnsiTheme="majorBidi" w:cstheme="majorBidi"/>
          <w:b/>
          <w:bCs/>
          <w:sz w:val="28"/>
          <w:szCs w:val="28"/>
        </w:rPr>
      </w:pPr>
      <w:r w:rsidRPr="005A0B58">
        <w:rPr>
          <w:rFonts w:asciiTheme="majorBidi" w:hAnsiTheme="majorBidi" w:cstheme="majorBidi"/>
          <w:b/>
          <w:bCs/>
          <w:sz w:val="28"/>
          <w:szCs w:val="28"/>
        </w:rPr>
        <w:lastRenderedPageBreak/>
        <w:t>Section 02 : la fidélité</w:t>
      </w:r>
    </w:p>
    <w:p w:rsidR="006F65DE" w:rsidRDefault="00F21132" w:rsidP="006F65DE">
      <w:pPr>
        <w:tabs>
          <w:tab w:val="left" w:pos="2813"/>
        </w:tabs>
        <w:spacing w:line="360" w:lineRule="auto"/>
        <w:jc w:val="both"/>
        <w:rPr>
          <w:rFonts w:asciiTheme="majorBidi" w:hAnsiTheme="majorBidi" w:cstheme="majorBidi"/>
          <w:sz w:val="24"/>
          <w:szCs w:val="24"/>
        </w:rPr>
      </w:pPr>
      <w:r w:rsidRPr="005A0B58">
        <w:rPr>
          <w:rFonts w:asciiTheme="majorBidi" w:hAnsiTheme="majorBidi" w:cstheme="majorBidi"/>
          <w:sz w:val="24"/>
          <w:szCs w:val="24"/>
        </w:rPr>
        <w:t xml:space="preserve">La fidélisation et la </w:t>
      </w:r>
      <w:r w:rsidR="006F65DE" w:rsidRPr="005A0B58">
        <w:rPr>
          <w:rFonts w:asciiTheme="majorBidi" w:hAnsiTheme="majorBidi" w:cstheme="majorBidi"/>
          <w:sz w:val="24"/>
          <w:szCs w:val="24"/>
        </w:rPr>
        <w:t>fidélité,</w:t>
      </w:r>
      <w:r w:rsidRPr="005A0B58">
        <w:rPr>
          <w:rFonts w:asciiTheme="majorBidi" w:hAnsiTheme="majorBidi" w:cstheme="majorBidi"/>
          <w:sz w:val="24"/>
          <w:szCs w:val="24"/>
        </w:rPr>
        <w:t xml:space="preserve"> ou bien la loyauté sont </w:t>
      </w:r>
      <w:r w:rsidR="006F65DE">
        <w:rPr>
          <w:rFonts w:asciiTheme="majorBidi" w:hAnsiTheme="majorBidi" w:cstheme="majorBidi"/>
          <w:sz w:val="24"/>
          <w:szCs w:val="24"/>
        </w:rPr>
        <w:t xml:space="preserve">deux </w:t>
      </w:r>
      <w:r w:rsidR="006F65DE" w:rsidRPr="005A0B58">
        <w:rPr>
          <w:rFonts w:asciiTheme="majorBidi" w:hAnsiTheme="majorBidi" w:cstheme="majorBidi"/>
          <w:sz w:val="24"/>
          <w:szCs w:val="24"/>
        </w:rPr>
        <w:t>notions</w:t>
      </w:r>
      <w:r w:rsidRPr="005A0B58">
        <w:rPr>
          <w:rFonts w:asciiTheme="majorBidi" w:hAnsiTheme="majorBidi" w:cstheme="majorBidi"/>
          <w:sz w:val="24"/>
          <w:szCs w:val="24"/>
        </w:rPr>
        <w:t xml:space="preserve"> interdépendantes</w:t>
      </w:r>
      <w:r w:rsidR="006F65DE">
        <w:rPr>
          <w:rFonts w:asciiTheme="majorBidi" w:hAnsiTheme="majorBidi" w:cstheme="majorBidi"/>
          <w:sz w:val="24"/>
          <w:szCs w:val="24"/>
        </w:rPr>
        <w:t xml:space="preserve">. </w:t>
      </w:r>
      <w:r w:rsidR="006F65DE">
        <w:rPr>
          <w:rFonts w:asciiTheme="majorBidi" w:hAnsiTheme="majorBidi" w:cstheme="majorBidi"/>
          <w:sz w:val="24"/>
          <w:szCs w:val="24"/>
          <w:shd w:val="clear" w:color="auto" w:fill="FFFFFF"/>
        </w:rPr>
        <w:t>Cependant, l</w:t>
      </w:r>
      <w:r w:rsidR="006F65DE" w:rsidRPr="006F65DE">
        <w:rPr>
          <w:rFonts w:asciiTheme="majorBidi" w:hAnsiTheme="majorBidi" w:cstheme="majorBidi"/>
          <w:sz w:val="24"/>
          <w:szCs w:val="24"/>
          <w:shd w:val="clear" w:color="auto" w:fill="FFFFFF"/>
        </w:rPr>
        <w:t>a fidélité a traditionnellement été définie comme un attachement psychologique ou une construction comportementale à plusieurs facettes incluant des aspects tels que la fidélisation de la clientèle, le bouche à oreille positif et la fréquence des ré-achats</w:t>
      </w:r>
      <w:r w:rsidR="006F65DE">
        <w:rPr>
          <w:rFonts w:asciiTheme="majorBidi" w:hAnsiTheme="majorBidi" w:cstheme="majorBidi"/>
          <w:sz w:val="24"/>
          <w:szCs w:val="24"/>
          <w:shd w:val="clear" w:color="auto" w:fill="FFFFFF"/>
        </w:rPr>
        <w:t xml:space="preserve"> (Oliver, 1997)</w:t>
      </w:r>
      <w:r w:rsidR="006F65DE" w:rsidRPr="006F65DE">
        <w:rPr>
          <w:rFonts w:asciiTheme="majorBidi" w:hAnsiTheme="majorBidi" w:cstheme="majorBidi"/>
          <w:sz w:val="24"/>
          <w:szCs w:val="24"/>
          <w:shd w:val="clear" w:color="auto" w:fill="FFFFFF"/>
        </w:rPr>
        <w:t>.</w:t>
      </w:r>
    </w:p>
    <w:p w:rsidR="006F65DE" w:rsidRDefault="006F65DE" w:rsidP="006F65DE">
      <w:pPr>
        <w:tabs>
          <w:tab w:val="left" w:pos="2813"/>
        </w:tabs>
        <w:spacing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rPr>
        <w:t xml:space="preserve">Selon le même auteur, </w:t>
      </w:r>
      <w:r>
        <w:rPr>
          <w:rFonts w:asciiTheme="majorBidi" w:hAnsiTheme="majorBidi" w:cstheme="majorBidi"/>
          <w:sz w:val="24"/>
          <w:szCs w:val="24"/>
          <w:shd w:val="clear" w:color="auto" w:fill="FFFFFF"/>
        </w:rPr>
        <w:t>l</w:t>
      </w:r>
      <w:r w:rsidRPr="00545D02">
        <w:rPr>
          <w:rFonts w:asciiTheme="majorBidi" w:hAnsiTheme="majorBidi" w:cstheme="majorBidi"/>
          <w:sz w:val="24"/>
          <w:szCs w:val="24"/>
          <w:shd w:val="clear" w:color="auto" w:fill="FFFFFF"/>
        </w:rPr>
        <w:t>a fidélité est un engagement profond à ré-acheter ou à adopter systématiquement un produit préféré à l'avenir, malgré les influences de la situation et les efforts de marketing susceptibles de provoquer des changements de comportement</w:t>
      </w:r>
      <w:r w:rsidR="00C028CE">
        <w:rPr>
          <w:rFonts w:asciiTheme="majorBidi" w:hAnsiTheme="majorBidi" w:cstheme="majorBidi"/>
          <w:sz w:val="24"/>
          <w:szCs w:val="24"/>
          <w:shd w:val="clear" w:color="auto" w:fill="FFFFFF"/>
        </w:rPr>
        <w:t>.</w:t>
      </w:r>
    </w:p>
    <w:p w:rsidR="00C028CE" w:rsidRPr="006F39C6" w:rsidRDefault="006F39C6" w:rsidP="006F65DE">
      <w:pPr>
        <w:tabs>
          <w:tab w:val="left" w:pos="2813"/>
        </w:tabs>
        <w:spacing w:line="360" w:lineRule="auto"/>
        <w:jc w:val="both"/>
        <w:rPr>
          <w:rFonts w:asciiTheme="majorBidi" w:hAnsiTheme="majorBidi" w:cstheme="majorBidi"/>
          <w:b/>
          <w:bCs/>
          <w:sz w:val="26"/>
          <w:szCs w:val="26"/>
        </w:rPr>
      </w:pPr>
      <w:r>
        <w:rPr>
          <w:rFonts w:asciiTheme="majorBidi" w:hAnsiTheme="majorBidi" w:cstheme="majorBidi"/>
          <w:b/>
          <w:bCs/>
          <w:sz w:val="26"/>
          <w:szCs w:val="26"/>
          <w:shd w:val="clear" w:color="auto" w:fill="FFFFFF"/>
        </w:rPr>
        <w:t>2.1</w:t>
      </w:r>
      <w:r w:rsidRPr="006F39C6">
        <w:rPr>
          <w:rFonts w:asciiTheme="majorBidi" w:hAnsiTheme="majorBidi" w:cstheme="majorBidi"/>
          <w:b/>
          <w:bCs/>
          <w:sz w:val="26"/>
          <w:szCs w:val="26"/>
          <w:shd w:val="clear" w:color="auto" w:fill="FFFFFF"/>
        </w:rPr>
        <w:t>. Présentation du concept de la fidélité</w:t>
      </w:r>
    </w:p>
    <w:p w:rsidR="00A72410" w:rsidRDefault="00A72410" w:rsidP="005D6F80">
      <w:pPr>
        <w:tabs>
          <w:tab w:val="left" w:pos="2813"/>
        </w:tabs>
        <w:spacing w:line="360" w:lineRule="auto"/>
        <w:jc w:val="both"/>
        <w:rPr>
          <w:rFonts w:asciiTheme="majorBidi" w:hAnsiTheme="majorBidi" w:cstheme="majorBidi"/>
          <w:sz w:val="24"/>
          <w:szCs w:val="24"/>
        </w:rPr>
      </w:pPr>
      <w:proofErr w:type="spellStart"/>
      <w:r w:rsidRPr="00A72410">
        <w:rPr>
          <w:rFonts w:asciiTheme="majorBidi" w:hAnsiTheme="majorBidi" w:cstheme="majorBidi"/>
          <w:sz w:val="24"/>
          <w:szCs w:val="24"/>
        </w:rPr>
        <w:t>Golvan</w:t>
      </w:r>
      <w:proofErr w:type="spellEnd"/>
      <w:r w:rsidRPr="00A72410">
        <w:rPr>
          <w:rFonts w:asciiTheme="majorBidi" w:hAnsiTheme="majorBidi" w:cstheme="majorBidi"/>
          <w:sz w:val="24"/>
          <w:szCs w:val="24"/>
        </w:rPr>
        <w:t xml:space="preserve"> Yves (1988), définit la fidélisation de la </w:t>
      </w:r>
      <w:r w:rsidR="00471390">
        <w:rPr>
          <w:rFonts w:asciiTheme="majorBidi" w:hAnsiTheme="majorBidi" w:cstheme="majorBidi"/>
          <w:sz w:val="24"/>
          <w:szCs w:val="24"/>
        </w:rPr>
        <w:t xml:space="preserve">clientèle comme </w:t>
      </w:r>
      <w:proofErr w:type="gramStart"/>
      <w:r w:rsidR="00471390">
        <w:rPr>
          <w:rFonts w:asciiTheme="majorBidi" w:hAnsiTheme="majorBidi" w:cstheme="majorBidi"/>
          <w:sz w:val="24"/>
          <w:szCs w:val="24"/>
        </w:rPr>
        <w:t xml:space="preserve">: </w:t>
      </w:r>
      <w:r w:rsidRPr="00A72410">
        <w:rPr>
          <w:rFonts w:asciiTheme="majorBidi" w:hAnsiTheme="majorBidi" w:cstheme="majorBidi"/>
          <w:sz w:val="24"/>
          <w:szCs w:val="24"/>
        </w:rPr>
        <w:t xml:space="preserve"> une</w:t>
      </w:r>
      <w:proofErr w:type="gramEnd"/>
      <w:r w:rsidRPr="00A72410">
        <w:rPr>
          <w:rFonts w:asciiTheme="majorBidi" w:hAnsiTheme="majorBidi" w:cstheme="majorBidi"/>
          <w:sz w:val="24"/>
          <w:szCs w:val="24"/>
        </w:rPr>
        <w:t xml:space="preserve"> stratégie marketing consistant à équiper les clients acquis de nombreux produits ; de façon à resserrer par les liens commerciaux, les liens psychologiques qui les unissent à l’entreprise, et à diminuer ainsi l’attrait que peut présenter la concurrence.</w:t>
      </w:r>
      <w:r>
        <w:rPr>
          <w:rStyle w:val="Appelnotedebasdep"/>
          <w:rFonts w:asciiTheme="majorBidi" w:hAnsiTheme="majorBidi" w:cstheme="majorBidi"/>
          <w:sz w:val="24"/>
          <w:szCs w:val="24"/>
        </w:rPr>
        <w:footnoteReference w:id="36"/>
      </w:r>
    </w:p>
    <w:p w:rsidR="00677517" w:rsidRDefault="00A72410" w:rsidP="005D6F80">
      <w:pPr>
        <w:tabs>
          <w:tab w:val="left" w:pos="2813"/>
        </w:tabs>
        <w:spacing w:line="360" w:lineRule="auto"/>
        <w:jc w:val="both"/>
        <w:rPr>
          <w:rFonts w:asciiTheme="majorBidi" w:hAnsiTheme="majorBidi" w:cstheme="majorBidi"/>
          <w:sz w:val="24"/>
          <w:szCs w:val="24"/>
        </w:rPr>
      </w:pPr>
      <w:r w:rsidRPr="00A72410">
        <w:rPr>
          <w:rFonts w:asciiTheme="majorBidi" w:hAnsiTheme="majorBidi" w:cstheme="majorBidi"/>
          <w:sz w:val="24"/>
          <w:szCs w:val="24"/>
        </w:rPr>
        <w:t>Barlow(1992)</w:t>
      </w:r>
      <w:r w:rsidR="001D3377">
        <w:rPr>
          <w:rFonts w:asciiTheme="majorBidi" w:hAnsiTheme="majorBidi" w:cstheme="majorBidi"/>
          <w:sz w:val="24"/>
          <w:szCs w:val="24"/>
        </w:rPr>
        <w:t xml:space="preserve"> donne la définition </w:t>
      </w:r>
      <w:proofErr w:type="gramStart"/>
      <w:r w:rsidR="001D3377">
        <w:rPr>
          <w:rFonts w:asciiTheme="majorBidi" w:hAnsiTheme="majorBidi" w:cstheme="majorBidi"/>
          <w:sz w:val="24"/>
          <w:szCs w:val="24"/>
        </w:rPr>
        <w:t>suivante:</w:t>
      </w:r>
      <w:proofErr w:type="gramEnd"/>
      <w:r w:rsidR="001D3377">
        <w:rPr>
          <w:rFonts w:asciiTheme="majorBidi" w:hAnsiTheme="majorBidi" w:cstheme="majorBidi"/>
          <w:sz w:val="24"/>
          <w:szCs w:val="24"/>
        </w:rPr>
        <w:t xml:space="preserve"> </w:t>
      </w:r>
      <w:r w:rsidR="005D6F80">
        <w:rPr>
          <w:rFonts w:asciiTheme="majorBidi" w:hAnsiTheme="majorBidi" w:cstheme="majorBidi"/>
          <w:sz w:val="24"/>
          <w:szCs w:val="24"/>
        </w:rPr>
        <w:t>« </w:t>
      </w:r>
      <w:r w:rsidRPr="005D6F80">
        <w:rPr>
          <w:rFonts w:asciiTheme="majorBidi" w:hAnsiTheme="majorBidi" w:cstheme="majorBidi"/>
          <w:i/>
          <w:iCs/>
          <w:sz w:val="24"/>
          <w:szCs w:val="24"/>
        </w:rPr>
        <w:t>la fidélisation est une stratégie qui identifie les meilleurs clients, les maintient grâce à une relation interactive à valeur ajoutée et axée sur le long terme pour accroitre le rendement</w:t>
      </w:r>
      <w:r w:rsidR="005D6F80">
        <w:rPr>
          <w:rFonts w:asciiTheme="majorBidi" w:hAnsiTheme="majorBidi" w:cstheme="majorBidi"/>
          <w:sz w:val="24"/>
          <w:szCs w:val="24"/>
        </w:rPr>
        <w:t> »</w:t>
      </w:r>
      <w:r>
        <w:rPr>
          <w:rStyle w:val="Appelnotedebasdep"/>
          <w:rFonts w:asciiTheme="majorBidi" w:hAnsiTheme="majorBidi" w:cstheme="majorBidi"/>
          <w:sz w:val="24"/>
          <w:szCs w:val="24"/>
        </w:rPr>
        <w:footnoteReference w:id="37"/>
      </w:r>
    </w:p>
    <w:p w:rsidR="005D6F80" w:rsidRPr="005D6F80" w:rsidRDefault="005D6F80" w:rsidP="005D6F80">
      <w:pPr>
        <w:spacing w:after="0" w:line="360" w:lineRule="auto"/>
        <w:rPr>
          <w:rFonts w:asciiTheme="majorBidi" w:hAnsiTheme="majorBidi" w:cstheme="majorBidi"/>
          <w:sz w:val="24"/>
          <w:szCs w:val="24"/>
          <w:shd w:val="clear" w:color="auto" w:fill="FFFFFF"/>
        </w:rPr>
      </w:pPr>
      <w:r w:rsidRPr="005D6F80">
        <w:rPr>
          <w:rFonts w:asciiTheme="majorBidi" w:hAnsiTheme="majorBidi" w:cstheme="majorBidi"/>
          <w:sz w:val="24"/>
          <w:szCs w:val="24"/>
          <w:shd w:val="clear" w:color="auto" w:fill="FFFFFF"/>
        </w:rPr>
        <w:t xml:space="preserve">La fidélité à la marque est </w:t>
      </w:r>
      <w:proofErr w:type="gramStart"/>
      <w:r w:rsidR="00454E06" w:rsidRPr="005D6F80">
        <w:rPr>
          <w:rFonts w:asciiTheme="majorBidi" w:hAnsiTheme="majorBidi" w:cstheme="majorBidi"/>
          <w:sz w:val="24"/>
          <w:szCs w:val="24"/>
          <w:shd w:val="clear" w:color="auto" w:fill="FFFFFF"/>
        </w:rPr>
        <w:t>exprimée</w:t>
      </w:r>
      <w:proofErr w:type="gramEnd"/>
      <w:r w:rsidRPr="005D6F80">
        <w:rPr>
          <w:rFonts w:asciiTheme="majorBidi" w:hAnsiTheme="majorBidi" w:cstheme="majorBidi"/>
          <w:sz w:val="24"/>
          <w:szCs w:val="24"/>
          <w:shd w:val="clear" w:color="auto" w:fill="FFFFFF"/>
        </w:rPr>
        <w:t xml:space="preserve"> par la tendance à choisir systématiquement une seule marque parmi plusieurs marques du même groupe de produits et à l'acheter en permanence, les clients très fidèles à la marque sont définis comme les clients ambassadeurs de la marque, ils achètent de manière répétée et se sentent fortement impliqués dans la marque.</w:t>
      </w:r>
    </w:p>
    <w:p w:rsidR="005D6F80" w:rsidRPr="00545D02" w:rsidRDefault="005D6F80" w:rsidP="005D6F80">
      <w:pPr>
        <w:spacing w:line="360" w:lineRule="auto"/>
        <w:rPr>
          <w:rFonts w:asciiTheme="majorBidi" w:hAnsiTheme="majorBidi" w:cstheme="majorBidi"/>
          <w:sz w:val="24"/>
          <w:szCs w:val="24"/>
          <w:shd w:val="clear" w:color="auto" w:fill="FFFFFF"/>
        </w:rPr>
      </w:pPr>
      <w:r w:rsidRPr="00545D02">
        <w:rPr>
          <w:rFonts w:asciiTheme="majorBidi" w:hAnsiTheme="majorBidi" w:cstheme="majorBidi"/>
          <w:sz w:val="24"/>
          <w:szCs w:val="24"/>
          <w:shd w:val="clear" w:color="auto" w:fill="FFFFFF"/>
        </w:rPr>
        <w:t xml:space="preserve">En raison des divers concepts utilisés pour classer la fidélité, il n’existe pas de définition unitaire, la plupart des définitions contiennent l’une des trois composants, à savoir, </w:t>
      </w:r>
      <w:r w:rsidRPr="005D6F80">
        <w:rPr>
          <w:rFonts w:asciiTheme="majorBidi" w:hAnsiTheme="majorBidi" w:cstheme="majorBidi"/>
          <w:b/>
          <w:bCs/>
          <w:i/>
          <w:iCs/>
          <w:sz w:val="24"/>
          <w:szCs w:val="24"/>
          <w:shd w:val="clear" w:color="auto" w:fill="FFFFFF"/>
        </w:rPr>
        <w:t>la cognition</w:t>
      </w:r>
      <w:r w:rsidRPr="00545D02">
        <w:rPr>
          <w:rFonts w:asciiTheme="majorBidi" w:hAnsiTheme="majorBidi" w:cstheme="majorBidi"/>
          <w:sz w:val="24"/>
          <w:szCs w:val="24"/>
          <w:shd w:val="clear" w:color="auto" w:fill="FFFFFF"/>
        </w:rPr>
        <w:t xml:space="preserve">, </w:t>
      </w:r>
      <w:r w:rsidRPr="005D6F80">
        <w:rPr>
          <w:rFonts w:asciiTheme="majorBidi" w:hAnsiTheme="majorBidi" w:cstheme="majorBidi"/>
          <w:b/>
          <w:bCs/>
          <w:i/>
          <w:iCs/>
          <w:sz w:val="24"/>
          <w:szCs w:val="24"/>
          <w:shd w:val="clear" w:color="auto" w:fill="FFFFFF"/>
        </w:rPr>
        <w:t>l'attitude</w:t>
      </w:r>
      <w:r w:rsidRPr="00545D02">
        <w:rPr>
          <w:rFonts w:asciiTheme="majorBidi" w:hAnsiTheme="majorBidi" w:cstheme="majorBidi"/>
          <w:sz w:val="24"/>
          <w:szCs w:val="24"/>
          <w:shd w:val="clear" w:color="auto" w:fill="FFFFFF"/>
        </w:rPr>
        <w:t xml:space="preserve"> ou </w:t>
      </w:r>
      <w:r w:rsidRPr="005D6F80">
        <w:rPr>
          <w:rFonts w:asciiTheme="majorBidi" w:hAnsiTheme="majorBidi" w:cstheme="majorBidi"/>
          <w:b/>
          <w:bCs/>
          <w:i/>
          <w:iCs/>
          <w:sz w:val="24"/>
          <w:szCs w:val="24"/>
          <w:shd w:val="clear" w:color="auto" w:fill="FFFFFF"/>
        </w:rPr>
        <w:t>l'intention du comportement</w:t>
      </w:r>
      <w:r w:rsidRPr="00545D02">
        <w:rPr>
          <w:rFonts w:asciiTheme="majorBidi" w:hAnsiTheme="majorBidi" w:cstheme="majorBidi"/>
          <w:sz w:val="24"/>
          <w:szCs w:val="24"/>
          <w:shd w:val="clear" w:color="auto" w:fill="FFFFFF"/>
        </w:rPr>
        <w:t>.</w:t>
      </w:r>
    </w:p>
    <w:p w:rsidR="005719D3" w:rsidRPr="007F4C33" w:rsidRDefault="006F39C6" w:rsidP="005D6F80">
      <w:pPr>
        <w:tabs>
          <w:tab w:val="left" w:pos="971"/>
        </w:tabs>
        <w:rPr>
          <w:rFonts w:asciiTheme="majorBidi" w:hAnsiTheme="majorBidi" w:cstheme="majorBidi"/>
          <w:b/>
          <w:bCs/>
          <w:sz w:val="26"/>
          <w:szCs w:val="26"/>
        </w:rPr>
      </w:pPr>
      <w:r>
        <w:rPr>
          <w:rFonts w:asciiTheme="majorBidi" w:hAnsiTheme="majorBidi" w:cstheme="majorBidi"/>
          <w:b/>
          <w:bCs/>
          <w:sz w:val="26"/>
          <w:szCs w:val="26"/>
        </w:rPr>
        <w:t>2.2.</w:t>
      </w:r>
      <w:r w:rsidRPr="007F4C33">
        <w:rPr>
          <w:rFonts w:asciiTheme="majorBidi" w:hAnsiTheme="majorBidi" w:cstheme="majorBidi"/>
          <w:b/>
          <w:bCs/>
          <w:sz w:val="26"/>
          <w:szCs w:val="26"/>
        </w:rPr>
        <w:t xml:space="preserve"> Pyramide</w:t>
      </w:r>
      <w:r w:rsidR="005D6F80" w:rsidRPr="007F4C33">
        <w:rPr>
          <w:rFonts w:asciiTheme="majorBidi" w:hAnsiTheme="majorBidi" w:cstheme="majorBidi"/>
          <w:b/>
          <w:bCs/>
          <w:sz w:val="26"/>
          <w:szCs w:val="26"/>
        </w:rPr>
        <w:t xml:space="preserve"> de la fidélité </w:t>
      </w:r>
    </w:p>
    <w:p w:rsidR="00096B18" w:rsidRPr="0003416E" w:rsidRDefault="00096B18" w:rsidP="0008467F">
      <w:pPr>
        <w:pStyle w:val="Paragraphedeliste"/>
        <w:numPr>
          <w:ilvl w:val="0"/>
          <w:numId w:val="17"/>
        </w:numPr>
        <w:tabs>
          <w:tab w:val="left" w:pos="971"/>
        </w:tabs>
        <w:spacing w:line="360" w:lineRule="auto"/>
        <w:rPr>
          <w:rFonts w:asciiTheme="majorBidi" w:hAnsiTheme="majorBidi" w:cstheme="majorBidi"/>
          <w:b/>
          <w:bCs/>
          <w:sz w:val="28"/>
          <w:szCs w:val="28"/>
        </w:rPr>
      </w:pPr>
      <w:r w:rsidRPr="0003416E">
        <w:rPr>
          <w:rFonts w:asciiTheme="majorBidi" w:hAnsiTheme="majorBidi" w:cstheme="majorBidi"/>
          <w:b/>
          <w:bCs/>
          <w:sz w:val="24"/>
          <w:szCs w:val="24"/>
        </w:rPr>
        <w:t>L’indifférent :</w:t>
      </w:r>
      <w:r w:rsidR="009E338F">
        <w:rPr>
          <w:rFonts w:asciiTheme="majorBidi" w:hAnsiTheme="majorBidi" w:cstheme="majorBidi" w:hint="cs"/>
          <w:b/>
          <w:bCs/>
          <w:sz w:val="24"/>
          <w:szCs w:val="24"/>
          <w:rtl/>
        </w:rPr>
        <w:t>"</w:t>
      </w:r>
      <w:r w:rsidR="00F50741" w:rsidRPr="00454E06">
        <w:rPr>
          <w:rFonts w:asciiTheme="majorBidi" w:hAnsiTheme="majorBidi" w:cstheme="majorBidi"/>
          <w:i/>
          <w:iCs/>
          <w:sz w:val="24"/>
          <w:szCs w:val="24"/>
        </w:rPr>
        <w:t>Il pense que toutes les marques peuvent le satisfaire. Par conséquent, le nom de la marque a joué un rôle négligeable dans sa décision d'achat</w:t>
      </w:r>
      <w:r w:rsidR="00F50741" w:rsidRPr="00F50741">
        <w:rPr>
          <w:rFonts w:asciiTheme="majorBidi" w:hAnsiTheme="majorBidi" w:cstheme="majorBidi"/>
          <w:sz w:val="24"/>
          <w:szCs w:val="24"/>
        </w:rPr>
        <w:t>.</w:t>
      </w:r>
      <w:r w:rsidR="009E338F">
        <w:rPr>
          <w:rFonts w:asciiTheme="majorBidi" w:hAnsiTheme="majorBidi" w:cstheme="majorBidi" w:hint="cs"/>
          <w:sz w:val="24"/>
          <w:szCs w:val="24"/>
          <w:rtl/>
        </w:rPr>
        <w:t>"</w:t>
      </w:r>
    </w:p>
    <w:p w:rsidR="0003416E" w:rsidRPr="0003416E" w:rsidRDefault="0003416E" w:rsidP="0008467F">
      <w:pPr>
        <w:pStyle w:val="Paragraphedeliste"/>
        <w:numPr>
          <w:ilvl w:val="0"/>
          <w:numId w:val="17"/>
        </w:numPr>
        <w:tabs>
          <w:tab w:val="left" w:pos="971"/>
        </w:tabs>
        <w:spacing w:line="360" w:lineRule="auto"/>
        <w:rPr>
          <w:rFonts w:asciiTheme="majorBidi" w:hAnsiTheme="majorBidi" w:cstheme="majorBidi"/>
          <w:b/>
          <w:bCs/>
          <w:sz w:val="32"/>
          <w:szCs w:val="32"/>
        </w:rPr>
      </w:pPr>
      <w:r w:rsidRPr="0003416E">
        <w:rPr>
          <w:rFonts w:asciiTheme="majorBidi" w:hAnsiTheme="majorBidi" w:cstheme="majorBidi"/>
          <w:b/>
          <w:bCs/>
          <w:sz w:val="24"/>
          <w:szCs w:val="24"/>
        </w:rPr>
        <w:lastRenderedPageBreak/>
        <w:t>Le conservateur </w:t>
      </w:r>
      <w:r w:rsidRPr="006941B3">
        <w:rPr>
          <w:rFonts w:asciiTheme="majorBidi" w:hAnsiTheme="majorBidi" w:cstheme="majorBidi"/>
          <w:b/>
          <w:bCs/>
          <w:sz w:val="24"/>
          <w:szCs w:val="24"/>
        </w:rPr>
        <w:t>:</w:t>
      </w:r>
      <w:r w:rsidR="009E338F" w:rsidRPr="00454E06">
        <w:rPr>
          <w:rFonts w:asciiTheme="majorBidi" w:hAnsiTheme="majorBidi" w:cstheme="majorBidi" w:hint="cs"/>
          <w:i/>
          <w:iCs/>
          <w:sz w:val="24"/>
          <w:szCs w:val="24"/>
          <w:rtl/>
        </w:rPr>
        <w:t>"</w:t>
      </w:r>
      <w:r w:rsidR="006941B3" w:rsidRPr="00454E06">
        <w:rPr>
          <w:rFonts w:asciiTheme="majorBidi" w:hAnsiTheme="majorBidi" w:cstheme="majorBidi"/>
          <w:i/>
          <w:iCs/>
          <w:sz w:val="24"/>
          <w:szCs w:val="24"/>
        </w:rPr>
        <w:t xml:space="preserve">La marque le satisfait, au moins, elle ne lui donne pas assez de motifs d'insatisfaction pour conduire à un </w:t>
      </w:r>
      <w:proofErr w:type="spellStart"/>
      <w:r w:rsidR="006941B3" w:rsidRPr="00454E06">
        <w:rPr>
          <w:rFonts w:asciiTheme="majorBidi" w:hAnsiTheme="majorBidi" w:cstheme="majorBidi"/>
          <w:i/>
          <w:iCs/>
          <w:sz w:val="24"/>
          <w:szCs w:val="24"/>
        </w:rPr>
        <w:t>rebranding</w:t>
      </w:r>
      <w:proofErr w:type="spellEnd"/>
      <w:r w:rsidR="006941B3" w:rsidRPr="00454E06">
        <w:rPr>
          <w:rFonts w:asciiTheme="majorBidi" w:hAnsiTheme="majorBidi" w:cstheme="majorBidi"/>
          <w:i/>
          <w:iCs/>
          <w:sz w:val="24"/>
          <w:szCs w:val="24"/>
        </w:rPr>
        <w:t>. Ce type de consommateur reste vulnérable à la concurrence</w:t>
      </w:r>
      <w:r w:rsidR="009E338F">
        <w:rPr>
          <w:rFonts w:asciiTheme="majorBidi" w:hAnsiTheme="majorBidi" w:cstheme="majorBidi" w:hint="cs"/>
          <w:sz w:val="24"/>
          <w:szCs w:val="24"/>
          <w:rtl/>
        </w:rPr>
        <w:t>"</w:t>
      </w:r>
      <w:r w:rsidRPr="0003416E">
        <w:rPr>
          <w:rFonts w:asciiTheme="majorBidi" w:hAnsiTheme="majorBidi" w:cstheme="majorBidi"/>
          <w:sz w:val="24"/>
          <w:szCs w:val="24"/>
        </w:rPr>
        <w:t>.</w:t>
      </w:r>
    </w:p>
    <w:p w:rsidR="0003416E" w:rsidRPr="00017E80" w:rsidRDefault="0003416E" w:rsidP="00454E06">
      <w:pPr>
        <w:pStyle w:val="Paragraphedeliste"/>
        <w:numPr>
          <w:ilvl w:val="0"/>
          <w:numId w:val="17"/>
        </w:numPr>
        <w:tabs>
          <w:tab w:val="left" w:pos="971"/>
        </w:tabs>
        <w:spacing w:line="360" w:lineRule="auto"/>
        <w:rPr>
          <w:rFonts w:asciiTheme="majorBidi" w:hAnsiTheme="majorBidi" w:cstheme="majorBidi"/>
          <w:b/>
          <w:bCs/>
          <w:sz w:val="36"/>
          <w:szCs w:val="36"/>
        </w:rPr>
      </w:pPr>
      <w:r w:rsidRPr="0003416E">
        <w:rPr>
          <w:rFonts w:asciiTheme="majorBidi" w:hAnsiTheme="majorBidi" w:cstheme="majorBidi"/>
          <w:b/>
          <w:bCs/>
          <w:sz w:val="24"/>
          <w:szCs w:val="24"/>
        </w:rPr>
        <w:t>Le calculateur :</w:t>
      </w:r>
      <w:r w:rsidR="00454E06">
        <w:rPr>
          <w:rFonts w:asciiTheme="majorBidi" w:hAnsiTheme="majorBidi" w:cstheme="majorBidi"/>
          <w:b/>
          <w:bCs/>
          <w:sz w:val="24"/>
          <w:szCs w:val="24"/>
        </w:rPr>
        <w:t> </w:t>
      </w:r>
      <w:r w:rsidR="00454E06" w:rsidRPr="00454E06">
        <w:rPr>
          <w:rFonts w:asciiTheme="majorBidi" w:hAnsiTheme="majorBidi" w:cstheme="majorBidi" w:hint="cs"/>
          <w:i/>
          <w:iCs/>
          <w:sz w:val="24"/>
          <w:szCs w:val="24"/>
          <w:rtl/>
        </w:rPr>
        <w:t>"</w:t>
      </w:r>
      <w:r w:rsidR="00681BD7" w:rsidRPr="00454E06">
        <w:rPr>
          <w:rFonts w:asciiTheme="majorBidi" w:hAnsiTheme="majorBidi" w:cstheme="majorBidi"/>
          <w:i/>
          <w:iCs/>
          <w:sz w:val="24"/>
          <w:szCs w:val="24"/>
        </w:rPr>
        <w:t>Le client est satisfait, mais connaît le coût du changement. Il a calculé qu'il est préférable de rester fidèle, car changer de marque gaspillera de l'argent.</w:t>
      </w:r>
      <w:r w:rsidR="009E338F">
        <w:rPr>
          <w:rFonts w:asciiTheme="majorBidi" w:hAnsiTheme="majorBidi" w:cstheme="majorBidi" w:hint="cs"/>
          <w:sz w:val="24"/>
          <w:szCs w:val="24"/>
          <w:rtl/>
        </w:rPr>
        <w:t>"</w:t>
      </w:r>
    </w:p>
    <w:p w:rsidR="00017E80" w:rsidRPr="00454E06" w:rsidRDefault="00017E80" w:rsidP="0008467F">
      <w:pPr>
        <w:pStyle w:val="Paragraphedeliste"/>
        <w:numPr>
          <w:ilvl w:val="0"/>
          <w:numId w:val="17"/>
        </w:numPr>
        <w:tabs>
          <w:tab w:val="left" w:pos="971"/>
        </w:tabs>
        <w:spacing w:line="360" w:lineRule="auto"/>
        <w:rPr>
          <w:rFonts w:asciiTheme="majorBidi" w:hAnsiTheme="majorBidi" w:cstheme="majorBidi"/>
          <w:b/>
          <w:bCs/>
          <w:sz w:val="36"/>
          <w:szCs w:val="36"/>
        </w:rPr>
      </w:pPr>
      <w:r w:rsidRPr="00017E80">
        <w:rPr>
          <w:rFonts w:asciiTheme="majorBidi" w:hAnsiTheme="majorBidi" w:cstheme="majorBidi"/>
          <w:b/>
          <w:bCs/>
          <w:sz w:val="24"/>
          <w:szCs w:val="24"/>
        </w:rPr>
        <w:t>L’affectif :</w:t>
      </w:r>
      <w:r w:rsidR="009E338F">
        <w:rPr>
          <w:rFonts w:asciiTheme="majorBidi" w:hAnsiTheme="majorBidi" w:cstheme="majorBidi" w:hint="cs"/>
          <w:sz w:val="24"/>
          <w:szCs w:val="24"/>
          <w:rtl/>
        </w:rPr>
        <w:t>"</w:t>
      </w:r>
      <w:r w:rsidR="009E338F" w:rsidRPr="00454E06">
        <w:rPr>
          <w:rFonts w:asciiTheme="majorBidi" w:hAnsiTheme="majorBidi" w:cstheme="majorBidi"/>
          <w:i/>
          <w:iCs/>
          <w:sz w:val="24"/>
          <w:szCs w:val="24"/>
        </w:rPr>
        <w:t>C'est une personne qui aime vraiment cette marque pour son histoire, ses symboles et son image. Son attachement est réel</w:t>
      </w:r>
      <w:r w:rsidR="009E338F">
        <w:rPr>
          <w:rFonts w:asciiTheme="majorBidi" w:hAnsiTheme="majorBidi" w:cstheme="majorBidi" w:hint="cs"/>
          <w:sz w:val="24"/>
          <w:szCs w:val="24"/>
          <w:rtl/>
        </w:rPr>
        <w:t>"</w:t>
      </w:r>
      <w:r w:rsidR="009E338F" w:rsidRPr="009E338F">
        <w:rPr>
          <w:rFonts w:asciiTheme="majorBidi" w:hAnsiTheme="majorBidi" w:cstheme="majorBidi"/>
          <w:sz w:val="24"/>
          <w:szCs w:val="24"/>
        </w:rPr>
        <w:t>.</w:t>
      </w:r>
    </w:p>
    <w:p w:rsidR="00210369" w:rsidRPr="00454E06" w:rsidRDefault="00017E80" w:rsidP="00454E06">
      <w:pPr>
        <w:pStyle w:val="Paragraphedeliste"/>
        <w:numPr>
          <w:ilvl w:val="0"/>
          <w:numId w:val="17"/>
        </w:numPr>
        <w:tabs>
          <w:tab w:val="left" w:pos="971"/>
        </w:tabs>
        <w:spacing w:line="360" w:lineRule="auto"/>
        <w:rPr>
          <w:rFonts w:asciiTheme="majorBidi" w:hAnsiTheme="majorBidi" w:cstheme="majorBidi"/>
          <w:b/>
          <w:bCs/>
          <w:sz w:val="36"/>
          <w:szCs w:val="36"/>
        </w:rPr>
      </w:pPr>
      <w:r w:rsidRPr="00454E06">
        <w:rPr>
          <w:rFonts w:asciiTheme="majorBidi" w:hAnsiTheme="majorBidi" w:cstheme="majorBidi"/>
          <w:b/>
          <w:bCs/>
          <w:sz w:val="24"/>
          <w:szCs w:val="24"/>
        </w:rPr>
        <w:t>Le militant </w:t>
      </w:r>
      <w:proofErr w:type="gramStart"/>
      <w:r w:rsidRPr="00454E06">
        <w:rPr>
          <w:rFonts w:asciiTheme="majorBidi" w:hAnsiTheme="majorBidi" w:cstheme="majorBidi"/>
          <w:b/>
          <w:bCs/>
          <w:sz w:val="24"/>
          <w:szCs w:val="24"/>
        </w:rPr>
        <w:t xml:space="preserve">:  </w:t>
      </w:r>
      <w:r w:rsidRPr="00454E06">
        <w:rPr>
          <w:rFonts w:asciiTheme="majorBidi" w:hAnsiTheme="majorBidi" w:cstheme="majorBidi"/>
          <w:sz w:val="24"/>
          <w:szCs w:val="24"/>
        </w:rPr>
        <w:t>Il</w:t>
      </w:r>
      <w:proofErr w:type="gramEnd"/>
      <w:r w:rsidRPr="00454E06">
        <w:rPr>
          <w:rFonts w:asciiTheme="majorBidi" w:hAnsiTheme="majorBidi" w:cstheme="majorBidi"/>
          <w:sz w:val="24"/>
          <w:szCs w:val="24"/>
        </w:rPr>
        <w:t xml:space="preserve"> s’implique passionnément dans une marque et est fier de la posséder, de l’utiliser et de la montrer. Il a une telle confiance en la marque qu’il la recommande vivement autour de lui</w:t>
      </w:r>
      <w:r w:rsidR="00454E06">
        <w:rPr>
          <w:rFonts w:asciiTheme="majorBidi" w:hAnsiTheme="majorBidi" w:cstheme="majorBidi"/>
          <w:sz w:val="24"/>
          <w:szCs w:val="24"/>
        </w:rPr>
        <w:t>.</w:t>
      </w:r>
    </w:p>
    <w:p w:rsidR="00210369" w:rsidRDefault="00210369" w:rsidP="00210369">
      <w:pPr>
        <w:tabs>
          <w:tab w:val="left" w:pos="971"/>
        </w:tabs>
        <w:jc w:val="center"/>
        <w:rPr>
          <w:rFonts w:asciiTheme="majorBidi" w:hAnsiTheme="majorBidi" w:cstheme="majorBidi"/>
          <w:b/>
          <w:bCs/>
          <w:sz w:val="24"/>
          <w:szCs w:val="24"/>
        </w:rPr>
      </w:pPr>
      <w:r>
        <w:rPr>
          <w:rFonts w:asciiTheme="majorBidi" w:hAnsiTheme="majorBidi" w:cstheme="majorBidi"/>
          <w:b/>
          <w:bCs/>
          <w:sz w:val="24"/>
          <w:szCs w:val="24"/>
        </w:rPr>
        <w:t xml:space="preserve">Figure </w:t>
      </w:r>
      <w:proofErr w:type="gramStart"/>
      <w:r>
        <w:rPr>
          <w:rFonts w:asciiTheme="majorBidi" w:hAnsiTheme="majorBidi" w:cstheme="majorBidi"/>
          <w:b/>
          <w:bCs/>
          <w:sz w:val="24"/>
          <w:szCs w:val="24"/>
        </w:rPr>
        <w:t>3</w:t>
      </w:r>
      <w:r w:rsidRPr="008F5762">
        <w:rPr>
          <w:rFonts w:asciiTheme="majorBidi" w:hAnsiTheme="majorBidi" w:cstheme="majorBidi"/>
          <w:b/>
          <w:bCs/>
          <w:sz w:val="24"/>
          <w:szCs w:val="24"/>
        </w:rPr>
        <w:t>:</w:t>
      </w:r>
      <w:proofErr w:type="gramEnd"/>
      <w:r w:rsidRPr="008F5762">
        <w:rPr>
          <w:rFonts w:asciiTheme="majorBidi" w:hAnsiTheme="majorBidi" w:cstheme="majorBidi"/>
          <w:b/>
          <w:bCs/>
          <w:sz w:val="24"/>
          <w:szCs w:val="24"/>
        </w:rPr>
        <w:t xml:space="preserve"> Pyramide de la fidélité</w:t>
      </w:r>
    </w:p>
    <w:p w:rsidR="00CB33ED" w:rsidRPr="00210369" w:rsidRDefault="00D879AC" w:rsidP="00210369">
      <w:pPr>
        <w:tabs>
          <w:tab w:val="left" w:pos="971"/>
        </w:tabs>
        <w:spacing w:line="360" w:lineRule="auto"/>
        <w:ind w:left="360"/>
        <w:rPr>
          <w:rFonts w:asciiTheme="majorBidi" w:hAnsiTheme="majorBidi" w:cstheme="majorBidi"/>
          <w:b/>
          <w:bCs/>
          <w:sz w:val="40"/>
          <w:szCs w:val="40"/>
        </w:rPr>
      </w:pPr>
      <w:r>
        <w:rPr>
          <w:noProof/>
          <w:lang w:eastAsia="fr-FR"/>
        </w:rPr>
        <w:drawing>
          <wp:inline distT="0" distB="0" distL="0" distR="0">
            <wp:extent cx="4961890" cy="4410282"/>
            <wp:effectExtent l="57150" t="19050" r="29210" b="47418"/>
            <wp:docPr id="6" name="Diagramme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0003B1" w:rsidRDefault="008F5762" w:rsidP="000003B1">
      <w:pPr>
        <w:tabs>
          <w:tab w:val="left" w:pos="971"/>
        </w:tabs>
        <w:jc w:val="center"/>
        <w:rPr>
          <w:rFonts w:asciiTheme="majorBidi" w:hAnsiTheme="majorBidi" w:cstheme="majorBidi"/>
          <w:b/>
          <w:bCs/>
          <w:sz w:val="24"/>
          <w:szCs w:val="24"/>
        </w:rPr>
      </w:pPr>
      <w:r w:rsidRPr="007751AC">
        <w:rPr>
          <w:rFonts w:asciiTheme="majorBidi" w:hAnsiTheme="majorBidi" w:cstheme="majorBidi"/>
          <w:b/>
          <w:bCs/>
        </w:rPr>
        <w:t>Source </w:t>
      </w:r>
      <w:r w:rsidRPr="007751AC">
        <w:rPr>
          <w:rFonts w:asciiTheme="majorBidi" w:hAnsiTheme="majorBidi" w:cstheme="majorBidi"/>
        </w:rPr>
        <w:t xml:space="preserve">: Nathalie Guichard, Régine </w:t>
      </w:r>
      <w:proofErr w:type="spellStart"/>
      <w:r w:rsidRPr="007751AC">
        <w:rPr>
          <w:rFonts w:asciiTheme="majorBidi" w:hAnsiTheme="majorBidi" w:cstheme="majorBidi"/>
        </w:rPr>
        <w:t>Vaheems</w:t>
      </w:r>
      <w:proofErr w:type="spellEnd"/>
      <w:r w:rsidRPr="007751AC">
        <w:rPr>
          <w:rFonts w:asciiTheme="majorBidi" w:hAnsiTheme="majorBidi" w:cstheme="majorBidi"/>
        </w:rPr>
        <w:t xml:space="preserve"> ; comportement du consommateur et de l’acheteur, </w:t>
      </w:r>
      <w:proofErr w:type="spellStart"/>
      <w:r w:rsidRPr="007751AC">
        <w:rPr>
          <w:rFonts w:asciiTheme="majorBidi" w:hAnsiTheme="majorBidi" w:cstheme="majorBidi"/>
        </w:rPr>
        <w:t>lexi</w:t>
      </w:r>
      <w:proofErr w:type="spellEnd"/>
      <w:r w:rsidRPr="007751AC">
        <w:rPr>
          <w:rFonts w:asciiTheme="majorBidi" w:hAnsiTheme="majorBidi" w:cstheme="majorBidi"/>
        </w:rPr>
        <w:t xml:space="preserve"> fac gestion ; 2004</w:t>
      </w:r>
      <w:r w:rsidR="009D32AC">
        <w:rPr>
          <w:rFonts w:asciiTheme="majorBidi" w:hAnsiTheme="majorBidi" w:cstheme="majorBidi"/>
        </w:rPr>
        <w:t>,</w:t>
      </w:r>
      <w:r w:rsidRPr="007751AC">
        <w:rPr>
          <w:rFonts w:asciiTheme="majorBidi" w:hAnsiTheme="majorBidi" w:cstheme="majorBidi"/>
        </w:rPr>
        <w:t xml:space="preserve"> p64</w:t>
      </w:r>
    </w:p>
    <w:p w:rsidR="006F39C6" w:rsidRDefault="006F39C6" w:rsidP="005D6F80">
      <w:pPr>
        <w:spacing w:line="360" w:lineRule="auto"/>
        <w:rPr>
          <w:rFonts w:asciiTheme="majorBidi" w:hAnsiTheme="majorBidi" w:cstheme="majorBidi"/>
          <w:b/>
          <w:bCs/>
          <w:color w:val="000000" w:themeColor="text1"/>
          <w:sz w:val="24"/>
          <w:szCs w:val="24"/>
        </w:rPr>
      </w:pPr>
    </w:p>
    <w:p w:rsidR="00AF17F0" w:rsidRPr="00AF17F0" w:rsidRDefault="006F39C6" w:rsidP="005D6F80">
      <w:pPr>
        <w:spacing w:line="360" w:lineRule="auto"/>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lastRenderedPageBreak/>
        <w:t>2.3.</w:t>
      </w:r>
      <w:r w:rsidRPr="00AF17F0">
        <w:rPr>
          <w:rFonts w:asciiTheme="majorBidi" w:hAnsiTheme="majorBidi" w:cstheme="majorBidi"/>
          <w:b/>
          <w:bCs/>
          <w:color w:val="000000" w:themeColor="text1"/>
          <w:sz w:val="24"/>
          <w:szCs w:val="24"/>
        </w:rPr>
        <w:t xml:space="preserve"> La</w:t>
      </w:r>
      <w:r w:rsidR="00AF17F0" w:rsidRPr="00AF17F0">
        <w:rPr>
          <w:rFonts w:asciiTheme="majorBidi" w:hAnsiTheme="majorBidi" w:cstheme="majorBidi"/>
          <w:b/>
          <w:bCs/>
          <w:color w:val="000000" w:themeColor="text1"/>
          <w:sz w:val="24"/>
          <w:szCs w:val="24"/>
        </w:rPr>
        <w:t xml:space="preserve"> fidélisat</w:t>
      </w:r>
      <w:r w:rsidR="004C2F4C">
        <w:rPr>
          <w:rFonts w:asciiTheme="majorBidi" w:hAnsiTheme="majorBidi" w:cstheme="majorBidi"/>
          <w:b/>
          <w:bCs/>
          <w:color w:val="000000" w:themeColor="text1"/>
          <w:sz w:val="24"/>
          <w:szCs w:val="24"/>
        </w:rPr>
        <w:t>ion : une démarche en 5 étapes </w:t>
      </w:r>
    </w:p>
    <w:p w:rsidR="00AF17F0" w:rsidRDefault="00671341" w:rsidP="002E59A5">
      <w:pPr>
        <w:spacing w:line="360" w:lineRule="auto"/>
        <w:rPr>
          <w:rFonts w:asciiTheme="majorBidi" w:hAnsiTheme="majorBidi" w:cstheme="majorBidi"/>
          <w:color w:val="000000" w:themeColor="text1"/>
          <w:sz w:val="24"/>
          <w:szCs w:val="24"/>
        </w:rPr>
      </w:pPr>
      <w:r>
        <w:rPr>
          <w:rFonts w:asciiTheme="majorBidi" w:hAnsiTheme="majorBidi" w:cstheme="majorBidi" w:hint="cs"/>
          <w:color w:val="000000" w:themeColor="text1"/>
          <w:sz w:val="24"/>
          <w:szCs w:val="24"/>
          <w:rtl/>
        </w:rPr>
        <w:t>"</w:t>
      </w:r>
      <w:r w:rsidR="00AF17F0" w:rsidRPr="00AF17F0">
        <w:rPr>
          <w:rFonts w:asciiTheme="majorBidi" w:hAnsiTheme="majorBidi" w:cstheme="majorBidi"/>
          <w:color w:val="000000" w:themeColor="text1"/>
          <w:sz w:val="24"/>
          <w:szCs w:val="24"/>
        </w:rPr>
        <w:t xml:space="preserve">L'établissement doit choisir et exploiter un ou plusieurs outils ou méthodes qui lui conviennent le mieux en fonction de ses caractéristiques et, en conséquence, l'approche est la suivante et peut être résumée en cinq étapes </w:t>
      </w:r>
      <w:r w:rsidR="005D6F80" w:rsidRPr="00AF17F0">
        <w:rPr>
          <w:rFonts w:asciiTheme="majorBidi" w:hAnsiTheme="majorBidi" w:cstheme="majorBidi"/>
          <w:color w:val="000000" w:themeColor="text1"/>
          <w:sz w:val="24"/>
          <w:szCs w:val="24"/>
        </w:rPr>
        <w:t>principales:</w:t>
      </w:r>
    </w:p>
    <w:p w:rsidR="00011127" w:rsidRPr="00011127" w:rsidRDefault="00011127" w:rsidP="0008467F">
      <w:pPr>
        <w:pStyle w:val="Paragraphedeliste"/>
        <w:numPr>
          <w:ilvl w:val="0"/>
          <w:numId w:val="21"/>
        </w:numPr>
        <w:spacing w:line="360" w:lineRule="auto"/>
        <w:rPr>
          <w:rFonts w:asciiTheme="majorBidi" w:hAnsiTheme="majorBidi" w:cstheme="majorBidi"/>
          <w:b/>
          <w:bCs/>
          <w:color w:val="000000" w:themeColor="text1"/>
          <w:sz w:val="24"/>
          <w:szCs w:val="24"/>
        </w:rPr>
      </w:pPr>
      <w:r w:rsidRPr="00011127">
        <w:rPr>
          <w:rFonts w:asciiTheme="majorBidi" w:hAnsiTheme="majorBidi" w:cstheme="majorBidi"/>
          <w:b/>
          <w:bCs/>
          <w:color w:val="000000" w:themeColor="text1"/>
          <w:sz w:val="24"/>
          <w:szCs w:val="24"/>
        </w:rPr>
        <w:t xml:space="preserve">1 </w:t>
      </w:r>
      <w:r w:rsidRPr="00011127">
        <w:rPr>
          <w:rFonts w:asciiTheme="majorBidi" w:hAnsiTheme="majorBidi" w:cstheme="majorBidi"/>
          <w:b/>
          <w:bCs/>
          <w:color w:val="000000" w:themeColor="text1"/>
          <w:sz w:val="24"/>
          <w:szCs w:val="24"/>
          <w:vertAlign w:val="superscript"/>
        </w:rPr>
        <w:t xml:space="preserve">ère </w:t>
      </w:r>
      <w:r w:rsidRPr="00011127">
        <w:rPr>
          <w:rFonts w:asciiTheme="majorBidi" w:hAnsiTheme="majorBidi" w:cstheme="majorBidi"/>
          <w:b/>
          <w:bCs/>
          <w:color w:val="000000" w:themeColor="text1"/>
          <w:sz w:val="24"/>
          <w:szCs w:val="24"/>
        </w:rPr>
        <w:t xml:space="preserve">étape : Identifier </w:t>
      </w:r>
    </w:p>
    <w:p w:rsidR="00011127" w:rsidRPr="00011127" w:rsidRDefault="00011127" w:rsidP="006B36D3">
      <w:pPr>
        <w:spacing w:line="360" w:lineRule="auto"/>
        <w:rPr>
          <w:rFonts w:asciiTheme="majorBidi" w:hAnsiTheme="majorBidi" w:cstheme="majorBidi"/>
          <w:color w:val="000000" w:themeColor="text1"/>
          <w:sz w:val="24"/>
          <w:szCs w:val="24"/>
        </w:rPr>
      </w:pPr>
      <w:r w:rsidRPr="00011127">
        <w:rPr>
          <w:rFonts w:asciiTheme="majorBidi" w:hAnsiTheme="majorBidi" w:cstheme="majorBidi"/>
          <w:color w:val="000000" w:themeColor="text1"/>
          <w:sz w:val="24"/>
          <w:szCs w:val="24"/>
        </w:rPr>
        <w:t xml:space="preserve">La première étape consiste à identifier les </w:t>
      </w:r>
      <w:r w:rsidR="006F39C6" w:rsidRPr="00011127">
        <w:rPr>
          <w:rFonts w:asciiTheme="majorBidi" w:hAnsiTheme="majorBidi" w:cstheme="majorBidi"/>
          <w:color w:val="000000" w:themeColor="text1"/>
          <w:sz w:val="24"/>
          <w:szCs w:val="24"/>
        </w:rPr>
        <w:t>consommateurs,</w:t>
      </w:r>
      <w:r w:rsidRPr="00011127">
        <w:rPr>
          <w:rFonts w:asciiTheme="majorBidi" w:hAnsiTheme="majorBidi" w:cstheme="majorBidi"/>
          <w:color w:val="000000" w:themeColor="text1"/>
          <w:sz w:val="24"/>
          <w:szCs w:val="24"/>
        </w:rPr>
        <w:t xml:space="preserve"> et les concurrents et les </w:t>
      </w:r>
      <w:proofErr w:type="spellStart"/>
      <w:r w:rsidR="006F39C6" w:rsidRPr="00011127">
        <w:rPr>
          <w:rFonts w:asciiTheme="majorBidi" w:hAnsiTheme="majorBidi" w:cstheme="majorBidi"/>
          <w:color w:val="000000" w:themeColor="text1"/>
          <w:sz w:val="24"/>
          <w:szCs w:val="24"/>
        </w:rPr>
        <w:t>stratégies.Il</w:t>
      </w:r>
      <w:proofErr w:type="spellEnd"/>
      <w:r w:rsidRPr="00011127">
        <w:rPr>
          <w:rFonts w:asciiTheme="majorBidi" w:hAnsiTheme="majorBidi" w:cstheme="majorBidi"/>
          <w:color w:val="000000" w:themeColor="text1"/>
          <w:sz w:val="24"/>
          <w:szCs w:val="24"/>
        </w:rPr>
        <w:t xml:space="preserve"> s’agit en fait d’une triple procédure d’audit pour l’entreprise :</w:t>
      </w:r>
    </w:p>
    <w:p w:rsidR="00011127" w:rsidRPr="00011127" w:rsidRDefault="00011127" w:rsidP="0008467F">
      <w:pPr>
        <w:pStyle w:val="Paragraphedeliste"/>
        <w:numPr>
          <w:ilvl w:val="0"/>
          <w:numId w:val="18"/>
        </w:numPr>
        <w:spacing w:line="360" w:lineRule="auto"/>
        <w:rPr>
          <w:rFonts w:asciiTheme="majorBidi" w:hAnsiTheme="majorBidi" w:cstheme="majorBidi"/>
          <w:color w:val="000000" w:themeColor="text1"/>
          <w:sz w:val="24"/>
          <w:szCs w:val="24"/>
        </w:rPr>
      </w:pPr>
      <w:r w:rsidRPr="00011127">
        <w:rPr>
          <w:rFonts w:asciiTheme="majorBidi" w:hAnsiTheme="majorBidi" w:cstheme="majorBidi"/>
          <w:color w:val="000000" w:themeColor="text1"/>
          <w:sz w:val="24"/>
          <w:szCs w:val="24"/>
        </w:rPr>
        <w:t xml:space="preserve"> Un audit de son portefeuille clients </w:t>
      </w:r>
      <w:r w:rsidR="006F39C6" w:rsidRPr="00011127">
        <w:rPr>
          <w:rFonts w:asciiTheme="majorBidi" w:hAnsiTheme="majorBidi" w:cstheme="majorBidi"/>
          <w:color w:val="000000" w:themeColor="text1"/>
          <w:sz w:val="24"/>
          <w:szCs w:val="24"/>
        </w:rPr>
        <w:t>(besoins,</w:t>
      </w:r>
      <w:r w:rsidRPr="00011127">
        <w:rPr>
          <w:rFonts w:asciiTheme="majorBidi" w:hAnsiTheme="majorBidi" w:cstheme="majorBidi"/>
          <w:color w:val="000000" w:themeColor="text1"/>
          <w:sz w:val="24"/>
          <w:szCs w:val="24"/>
        </w:rPr>
        <w:t xml:space="preserve"> attentes ….)</w:t>
      </w:r>
    </w:p>
    <w:p w:rsidR="00011127" w:rsidRPr="00011127" w:rsidRDefault="00011127" w:rsidP="0008467F">
      <w:pPr>
        <w:pStyle w:val="Paragraphedeliste"/>
        <w:numPr>
          <w:ilvl w:val="0"/>
          <w:numId w:val="18"/>
        </w:numPr>
        <w:spacing w:line="360" w:lineRule="auto"/>
        <w:rPr>
          <w:rFonts w:asciiTheme="majorBidi" w:hAnsiTheme="majorBidi" w:cstheme="majorBidi"/>
          <w:color w:val="000000" w:themeColor="text1"/>
          <w:sz w:val="24"/>
          <w:szCs w:val="24"/>
        </w:rPr>
      </w:pPr>
      <w:r w:rsidRPr="00011127">
        <w:rPr>
          <w:rFonts w:asciiTheme="majorBidi" w:hAnsiTheme="majorBidi" w:cstheme="majorBidi"/>
          <w:color w:val="000000" w:themeColor="text1"/>
          <w:sz w:val="24"/>
          <w:szCs w:val="24"/>
        </w:rPr>
        <w:t xml:space="preserve">Un audit de la </w:t>
      </w:r>
      <w:r w:rsidR="006F39C6" w:rsidRPr="00011127">
        <w:rPr>
          <w:rFonts w:asciiTheme="majorBidi" w:hAnsiTheme="majorBidi" w:cstheme="majorBidi"/>
          <w:color w:val="000000" w:themeColor="text1"/>
          <w:sz w:val="24"/>
          <w:szCs w:val="24"/>
        </w:rPr>
        <w:t>concurrence.</w:t>
      </w:r>
    </w:p>
    <w:p w:rsidR="00011127" w:rsidRPr="00011127" w:rsidRDefault="00011127" w:rsidP="0008467F">
      <w:pPr>
        <w:pStyle w:val="Paragraphedeliste"/>
        <w:numPr>
          <w:ilvl w:val="0"/>
          <w:numId w:val="18"/>
        </w:numPr>
        <w:spacing w:line="360" w:lineRule="auto"/>
        <w:rPr>
          <w:rFonts w:asciiTheme="majorBidi" w:hAnsiTheme="majorBidi" w:cstheme="majorBidi"/>
          <w:color w:val="000000" w:themeColor="text1"/>
          <w:sz w:val="24"/>
          <w:szCs w:val="24"/>
        </w:rPr>
      </w:pPr>
      <w:r w:rsidRPr="00011127">
        <w:rPr>
          <w:rFonts w:asciiTheme="majorBidi" w:hAnsiTheme="majorBidi" w:cstheme="majorBidi"/>
          <w:color w:val="000000" w:themeColor="text1"/>
          <w:sz w:val="24"/>
          <w:szCs w:val="24"/>
        </w:rPr>
        <w:t>Un audit des techniques de fidélisation.</w:t>
      </w:r>
    </w:p>
    <w:p w:rsidR="00011127" w:rsidRPr="00011127" w:rsidRDefault="00011127" w:rsidP="0008467F">
      <w:pPr>
        <w:pStyle w:val="Paragraphedeliste"/>
        <w:numPr>
          <w:ilvl w:val="0"/>
          <w:numId w:val="20"/>
        </w:numPr>
        <w:spacing w:line="360" w:lineRule="auto"/>
        <w:jc w:val="both"/>
        <w:rPr>
          <w:rFonts w:asciiTheme="majorBidi" w:hAnsiTheme="majorBidi" w:cstheme="majorBidi"/>
          <w:b/>
          <w:bCs/>
          <w:color w:val="000000" w:themeColor="text1"/>
          <w:sz w:val="24"/>
          <w:szCs w:val="24"/>
        </w:rPr>
      </w:pPr>
      <w:r w:rsidRPr="00011127">
        <w:rPr>
          <w:rFonts w:asciiTheme="majorBidi" w:hAnsiTheme="majorBidi" w:cstheme="majorBidi"/>
          <w:b/>
          <w:bCs/>
          <w:color w:val="000000" w:themeColor="text1"/>
          <w:sz w:val="24"/>
          <w:szCs w:val="24"/>
        </w:rPr>
        <w:t xml:space="preserve">2 </w:t>
      </w:r>
      <w:proofErr w:type="spellStart"/>
      <w:r w:rsidRPr="00011127">
        <w:rPr>
          <w:rFonts w:asciiTheme="majorBidi" w:hAnsiTheme="majorBidi" w:cstheme="majorBidi"/>
          <w:b/>
          <w:bCs/>
          <w:color w:val="000000" w:themeColor="text1"/>
          <w:sz w:val="24"/>
          <w:szCs w:val="24"/>
          <w:vertAlign w:val="superscript"/>
        </w:rPr>
        <w:t>ème</w:t>
      </w:r>
      <w:proofErr w:type="spellEnd"/>
      <w:r w:rsidRPr="00011127">
        <w:rPr>
          <w:rFonts w:asciiTheme="majorBidi" w:hAnsiTheme="majorBidi" w:cstheme="majorBidi"/>
          <w:b/>
          <w:bCs/>
          <w:color w:val="000000" w:themeColor="text1"/>
          <w:sz w:val="24"/>
          <w:szCs w:val="24"/>
        </w:rPr>
        <w:t xml:space="preserve"> étape : Adapter </w:t>
      </w:r>
    </w:p>
    <w:p w:rsidR="00011127" w:rsidRPr="006B36D3" w:rsidRDefault="00011127" w:rsidP="006B36D3">
      <w:pPr>
        <w:spacing w:line="360" w:lineRule="auto"/>
        <w:rPr>
          <w:rFonts w:asciiTheme="majorBidi" w:hAnsiTheme="majorBidi" w:cstheme="majorBidi"/>
          <w:color w:val="000000" w:themeColor="text1"/>
          <w:sz w:val="24"/>
          <w:szCs w:val="24"/>
        </w:rPr>
      </w:pPr>
      <w:r w:rsidRPr="006B36D3">
        <w:rPr>
          <w:rFonts w:asciiTheme="majorBidi" w:hAnsiTheme="majorBidi" w:cstheme="majorBidi"/>
          <w:color w:val="000000" w:themeColor="text1"/>
          <w:sz w:val="24"/>
          <w:szCs w:val="24"/>
        </w:rPr>
        <w:t xml:space="preserve">Parce que l'institution vit rarement dans un environnement solide et figé, et ceci afin de conserver son avantage concurrentiel. Par conséquent, le but de cette étape est de proposer des options originales et compatibles, notamment avec les objectifs de l'entreprise et généralement avec les </w:t>
      </w:r>
      <w:proofErr w:type="spellStart"/>
      <w:r w:rsidRPr="006B36D3">
        <w:rPr>
          <w:rFonts w:asciiTheme="majorBidi" w:hAnsiTheme="majorBidi" w:cstheme="majorBidi"/>
          <w:color w:val="000000" w:themeColor="text1"/>
          <w:sz w:val="24"/>
          <w:szCs w:val="24"/>
        </w:rPr>
        <w:t>les</w:t>
      </w:r>
      <w:proofErr w:type="spellEnd"/>
      <w:r w:rsidRPr="006B36D3">
        <w:rPr>
          <w:rFonts w:asciiTheme="majorBidi" w:hAnsiTheme="majorBidi" w:cstheme="majorBidi"/>
          <w:color w:val="000000" w:themeColor="text1"/>
          <w:sz w:val="24"/>
          <w:szCs w:val="24"/>
        </w:rPr>
        <w:t xml:space="preserve"> stratégies de l'entreprise. L'objectif principal est de distinguer l'offre qui peut atteindre une valeur spécifique. Et ainsi de justifier la fidélité aux yeux du </w:t>
      </w:r>
      <w:proofErr w:type="gramStart"/>
      <w:r w:rsidRPr="006B36D3">
        <w:rPr>
          <w:rFonts w:asciiTheme="majorBidi" w:hAnsiTheme="majorBidi" w:cstheme="majorBidi"/>
          <w:color w:val="000000" w:themeColor="text1"/>
          <w:sz w:val="24"/>
          <w:szCs w:val="24"/>
        </w:rPr>
        <w:t>client .</w:t>
      </w:r>
      <w:proofErr w:type="gramEnd"/>
    </w:p>
    <w:p w:rsidR="006B36D3" w:rsidRDefault="00011127" w:rsidP="0008467F">
      <w:pPr>
        <w:pStyle w:val="Paragraphedeliste"/>
        <w:numPr>
          <w:ilvl w:val="0"/>
          <w:numId w:val="19"/>
        </w:numPr>
        <w:tabs>
          <w:tab w:val="left" w:pos="2461"/>
        </w:tabs>
        <w:spacing w:line="360" w:lineRule="auto"/>
        <w:rPr>
          <w:rFonts w:asciiTheme="majorBidi" w:hAnsiTheme="majorBidi" w:cstheme="majorBidi"/>
          <w:b/>
          <w:bCs/>
          <w:color w:val="000000" w:themeColor="text1"/>
          <w:sz w:val="24"/>
          <w:szCs w:val="24"/>
        </w:rPr>
      </w:pPr>
      <w:r w:rsidRPr="00011127">
        <w:rPr>
          <w:rFonts w:asciiTheme="majorBidi" w:hAnsiTheme="majorBidi" w:cstheme="majorBidi"/>
          <w:b/>
          <w:bCs/>
          <w:color w:val="000000" w:themeColor="text1"/>
          <w:sz w:val="24"/>
          <w:szCs w:val="24"/>
        </w:rPr>
        <w:t xml:space="preserve">3 </w:t>
      </w:r>
      <w:proofErr w:type="spellStart"/>
      <w:r w:rsidRPr="00011127">
        <w:rPr>
          <w:rFonts w:asciiTheme="majorBidi" w:hAnsiTheme="majorBidi" w:cstheme="majorBidi"/>
          <w:b/>
          <w:bCs/>
          <w:color w:val="000000" w:themeColor="text1"/>
          <w:sz w:val="24"/>
          <w:szCs w:val="24"/>
        </w:rPr>
        <w:t>ème</w:t>
      </w:r>
      <w:proofErr w:type="spellEnd"/>
      <w:r w:rsidRPr="00011127">
        <w:rPr>
          <w:rFonts w:asciiTheme="majorBidi" w:hAnsiTheme="majorBidi" w:cstheme="majorBidi"/>
          <w:b/>
          <w:bCs/>
          <w:color w:val="000000" w:themeColor="text1"/>
          <w:sz w:val="24"/>
          <w:szCs w:val="24"/>
        </w:rPr>
        <w:t xml:space="preserve"> étape : Privilégier </w:t>
      </w:r>
      <w:r w:rsidRPr="00011127">
        <w:rPr>
          <w:rFonts w:asciiTheme="majorBidi" w:hAnsiTheme="majorBidi" w:cstheme="majorBidi"/>
          <w:b/>
          <w:bCs/>
          <w:color w:val="000000" w:themeColor="text1"/>
          <w:sz w:val="24"/>
          <w:szCs w:val="24"/>
        </w:rPr>
        <w:tab/>
      </w:r>
    </w:p>
    <w:p w:rsidR="006B36D3" w:rsidRPr="00E33321" w:rsidRDefault="00011127" w:rsidP="00E435AE">
      <w:pPr>
        <w:tabs>
          <w:tab w:val="left" w:pos="2461"/>
        </w:tabs>
        <w:spacing w:line="360" w:lineRule="auto"/>
        <w:rPr>
          <w:rFonts w:asciiTheme="majorBidi" w:hAnsiTheme="majorBidi" w:cstheme="majorBidi"/>
          <w:b/>
          <w:bCs/>
          <w:color w:val="000000" w:themeColor="text1"/>
          <w:sz w:val="24"/>
          <w:szCs w:val="24"/>
        </w:rPr>
      </w:pPr>
      <w:r w:rsidRPr="006B36D3">
        <w:rPr>
          <w:rFonts w:asciiTheme="majorBidi" w:hAnsiTheme="majorBidi" w:cstheme="majorBidi"/>
          <w:color w:val="000000" w:themeColor="text1"/>
          <w:sz w:val="24"/>
          <w:szCs w:val="24"/>
        </w:rPr>
        <w:t>En inversant le processus, la troisième étape est l'acte de loyauté lui-même. Quel que soit le statut d'engagement, le consommateur est fidèle car il est conscient d'un tel intérêt à continuer à consommer la même marque, et le même produit, de sorte que ni l'envie ni la simple idée de</w:t>
      </w:r>
      <w:r w:rsidR="00E10334" w:rsidRPr="006B36D3">
        <w:rPr>
          <w:rFonts w:asciiTheme="majorBidi" w:hAnsiTheme="majorBidi" w:cstheme="majorBidi"/>
          <w:color w:val="000000" w:themeColor="text1"/>
          <w:sz w:val="24"/>
          <w:szCs w:val="24"/>
        </w:rPr>
        <w:t xml:space="preserve"> changement ne lui traversent l'esprit. Raison ou rejet s'il en avait conscience, l'acte de fidélité ne serait ni plus ni moins que l'exagération de cet intérêt, en donnant au consommateur un privilège, non que le marketing aspire à récupérer ce que la révolution a aboli. Le contexte, les objectifs et les protagonistes sont complètement différents à tous égards</w:t>
      </w:r>
      <w:proofErr w:type="gramStart"/>
      <w:r w:rsidR="00E10334" w:rsidRPr="006B36D3">
        <w:rPr>
          <w:rFonts w:asciiTheme="majorBidi" w:hAnsiTheme="majorBidi" w:cstheme="majorBidi"/>
          <w:color w:val="000000" w:themeColor="text1"/>
          <w:sz w:val="24"/>
          <w:szCs w:val="24"/>
        </w:rPr>
        <w:t>..</w:t>
      </w:r>
      <w:proofErr w:type="gramEnd"/>
      <w:r w:rsidR="00A805E3" w:rsidRPr="00FF6EE5">
        <w:rPr>
          <w:rStyle w:val="Appelnotedebasdep"/>
          <w:rFonts w:asciiTheme="majorBidi" w:hAnsiTheme="majorBidi" w:cstheme="majorBidi"/>
          <w:color w:val="000000" w:themeColor="text1"/>
        </w:rPr>
        <w:footnoteReference w:id="38"/>
      </w:r>
    </w:p>
    <w:p w:rsidR="006B36D3" w:rsidRPr="006B36D3" w:rsidRDefault="006B36D3" w:rsidP="00BC2028">
      <w:pPr>
        <w:pStyle w:val="Paragraphedeliste"/>
        <w:numPr>
          <w:ilvl w:val="0"/>
          <w:numId w:val="19"/>
        </w:numPr>
        <w:rPr>
          <w:rFonts w:asciiTheme="majorBidi" w:hAnsiTheme="majorBidi" w:cstheme="majorBidi"/>
          <w:b/>
          <w:bCs/>
          <w:color w:val="000000" w:themeColor="text1"/>
          <w:sz w:val="24"/>
          <w:szCs w:val="24"/>
        </w:rPr>
      </w:pPr>
      <w:r w:rsidRPr="006B36D3">
        <w:rPr>
          <w:rFonts w:asciiTheme="majorBidi" w:hAnsiTheme="majorBidi" w:cstheme="majorBidi"/>
          <w:b/>
          <w:bCs/>
          <w:color w:val="000000" w:themeColor="text1"/>
          <w:sz w:val="24"/>
          <w:szCs w:val="24"/>
        </w:rPr>
        <w:t xml:space="preserve">4 </w:t>
      </w:r>
      <w:proofErr w:type="spellStart"/>
      <w:r w:rsidRPr="006B36D3">
        <w:rPr>
          <w:rFonts w:asciiTheme="majorBidi" w:hAnsiTheme="majorBidi" w:cstheme="majorBidi"/>
          <w:b/>
          <w:bCs/>
          <w:color w:val="000000" w:themeColor="text1"/>
          <w:sz w:val="24"/>
          <w:szCs w:val="24"/>
        </w:rPr>
        <w:t>ème</w:t>
      </w:r>
      <w:proofErr w:type="spellEnd"/>
      <w:r w:rsidRPr="006B36D3">
        <w:rPr>
          <w:rFonts w:asciiTheme="majorBidi" w:hAnsiTheme="majorBidi" w:cstheme="majorBidi"/>
          <w:b/>
          <w:bCs/>
          <w:color w:val="000000" w:themeColor="text1"/>
          <w:sz w:val="24"/>
          <w:szCs w:val="24"/>
        </w:rPr>
        <w:t xml:space="preserve"> étape : </w:t>
      </w:r>
      <w:r w:rsidR="005D6F80" w:rsidRPr="006B36D3">
        <w:rPr>
          <w:rFonts w:asciiTheme="majorBidi" w:hAnsiTheme="majorBidi" w:cstheme="majorBidi"/>
          <w:b/>
          <w:bCs/>
          <w:color w:val="000000" w:themeColor="text1"/>
          <w:sz w:val="24"/>
          <w:szCs w:val="24"/>
        </w:rPr>
        <w:t>contrôler</w:t>
      </w:r>
    </w:p>
    <w:p w:rsidR="006B36D3" w:rsidRPr="006B36D3" w:rsidRDefault="006B36D3" w:rsidP="006B36D3">
      <w:pPr>
        <w:spacing w:line="360" w:lineRule="auto"/>
        <w:jc w:val="both"/>
        <w:rPr>
          <w:rFonts w:asciiTheme="majorBidi" w:hAnsiTheme="majorBidi" w:cstheme="majorBidi"/>
          <w:color w:val="000000" w:themeColor="text1"/>
          <w:sz w:val="24"/>
          <w:szCs w:val="24"/>
        </w:rPr>
      </w:pPr>
      <w:r w:rsidRPr="006B36D3">
        <w:rPr>
          <w:rFonts w:asciiTheme="majorBidi" w:hAnsiTheme="majorBidi" w:cstheme="majorBidi"/>
          <w:color w:val="000000" w:themeColor="text1"/>
          <w:sz w:val="24"/>
          <w:szCs w:val="24"/>
        </w:rPr>
        <w:t xml:space="preserve">La quatrième étape du processus consiste systématiquement à vérifier et contrôler l'efficacité de la (des) technologie (s) utilisée (s). Le but d'une stratégie de fidélisation est de créer un lien </w:t>
      </w:r>
      <w:r w:rsidRPr="006B36D3">
        <w:rPr>
          <w:rFonts w:asciiTheme="majorBidi" w:hAnsiTheme="majorBidi" w:cstheme="majorBidi"/>
          <w:color w:val="000000" w:themeColor="text1"/>
          <w:sz w:val="24"/>
          <w:szCs w:val="24"/>
        </w:rPr>
        <w:lastRenderedPageBreak/>
        <w:t>durable entre la marque et le consommateur, il faut s'assurer de la pertinence et de la solidité de ce lien Par contre, une stratégie de fidélisation peut parfois mobiliser des ressources financières très importantes. Cette étape de contrôle permet de mesurer tout ou partie de votre ROI</w:t>
      </w:r>
      <w:r w:rsidR="00067348">
        <w:rPr>
          <w:rFonts w:asciiTheme="majorBidi" w:hAnsiTheme="majorBidi" w:cstheme="majorBidi" w:hint="cs"/>
          <w:color w:val="000000" w:themeColor="text1"/>
          <w:sz w:val="24"/>
          <w:szCs w:val="24"/>
          <w:rtl/>
        </w:rPr>
        <w:t>"</w:t>
      </w:r>
      <w:r w:rsidRPr="006B36D3">
        <w:rPr>
          <w:rFonts w:asciiTheme="majorBidi" w:hAnsiTheme="majorBidi" w:cstheme="majorBidi"/>
          <w:color w:val="000000" w:themeColor="text1"/>
          <w:sz w:val="24"/>
          <w:szCs w:val="24"/>
        </w:rPr>
        <w:t>.</w:t>
      </w:r>
    </w:p>
    <w:p w:rsidR="006B36D3" w:rsidRPr="006B36D3" w:rsidRDefault="006B36D3" w:rsidP="00BC2028">
      <w:pPr>
        <w:pStyle w:val="Paragraphedeliste"/>
        <w:numPr>
          <w:ilvl w:val="0"/>
          <w:numId w:val="19"/>
        </w:numPr>
        <w:spacing w:line="360" w:lineRule="auto"/>
        <w:jc w:val="both"/>
        <w:rPr>
          <w:rFonts w:asciiTheme="majorBidi" w:hAnsiTheme="majorBidi" w:cstheme="majorBidi"/>
          <w:b/>
          <w:bCs/>
          <w:color w:val="000000" w:themeColor="text1"/>
          <w:sz w:val="24"/>
          <w:szCs w:val="24"/>
        </w:rPr>
      </w:pPr>
      <w:r w:rsidRPr="006B36D3">
        <w:rPr>
          <w:rFonts w:asciiTheme="majorBidi" w:hAnsiTheme="majorBidi" w:cstheme="majorBidi"/>
          <w:b/>
          <w:bCs/>
          <w:color w:val="000000" w:themeColor="text1"/>
          <w:sz w:val="24"/>
          <w:szCs w:val="24"/>
        </w:rPr>
        <w:t xml:space="preserve">5 </w:t>
      </w:r>
      <w:proofErr w:type="spellStart"/>
      <w:r w:rsidRPr="006B36D3">
        <w:rPr>
          <w:rFonts w:asciiTheme="majorBidi" w:hAnsiTheme="majorBidi" w:cstheme="majorBidi"/>
          <w:b/>
          <w:bCs/>
          <w:color w:val="000000" w:themeColor="text1"/>
          <w:sz w:val="24"/>
          <w:szCs w:val="24"/>
        </w:rPr>
        <w:t>ème</w:t>
      </w:r>
      <w:proofErr w:type="spellEnd"/>
      <w:r w:rsidRPr="006B36D3">
        <w:rPr>
          <w:rFonts w:asciiTheme="majorBidi" w:hAnsiTheme="majorBidi" w:cstheme="majorBidi"/>
          <w:b/>
          <w:bCs/>
          <w:color w:val="000000" w:themeColor="text1"/>
          <w:sz w:val="24"/>
          <w:szCs w:val="24"/>
        </w:rPr>
        <w:t xml:space="preserve"> étape : Evoluer </w:t>
      </w:r>
    </w:p>
    <w:p w:rsidR="007575EA" w:rsidRDefault="006B36D3" w:rsidP="00A25E72">
      <w:pPr>
        <w:spacing w:line="360" w:lineRule="auto"/>
        <w:jc w:val="both"/>
        <w:rPr>
          <w:rFonts w:asciiTheme="majorBidi" w:hAnsiTheme="majorBidi" w:cstheme="majorBidi"/>
          <w:color w:val="000000" w:themeColor="text1"/>
          <w:sz w:val="24"/>
          <w:szCs w:val="24"/>
        </w:rPr>
      </w:pPr>
      <w:r w:rsidRPr="006B36D3">
        <w:rPr>
          <w:rFonts w:asciiTheme="majorBidi" w:hAnsiTheme="majorBidi" w:cstheme="majorBidi"/>
          <w:color w:val="000000" w:themeColor="text1"/>
          <w:sz w:val="24"/>
          <w:szCs w:val="24"/>
        </w:rPr>
        <w:t xml:space="preserve">Mais la quatrième étape ne vise pas seulement à rassurer le directeur financier sur le caractère prudent d'un tel investissement en termes de rentabilité. Dès lors, les enseignements doivent permettre à la stratégie elle-même d'évoluer, pour qu'elle reste un véritable support de l'avantage concurrentiel de la marque qu'elle est censée être. </w:t>
      </w:r>
    </w:p>
    <w:p w:rsidR="005D6F80" w:rsidRPr="005D6F80" w:rsidRDefault="00454E06" w:rsidP="00454E06">
      <w:pPr>
        <w:spacing w:after="0" w:line="360" w:lineRule="auto"/>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Par conséquent, d</w:t>
      </w:r>
      <w:r w:rsidR="005D6F80" w:rsidRPr="005D6F80">
        <w:rPr>
          <w:rFonts w:asciiTheme="majorBidi" w:hAnsiTheme="majorBidi" w:cstheme="majorBidi"/>
          <w:sz w:val="24"/>
          <w:szCs w:val="24"/>
          <w:shd w:val="clear" w:color="auto" w:fill="FFFFFF"/>
        </w:rPr>
        <w:t>e nombreuses études ont été menées pour identifier les avantages que la fidélité des clients offre à une organisation notamment :</w:t>
      </w:r>
    </w:p>
    <w:p w:rsidR="005D6F80" w:rsidRPr="005D6F80" w:rsidRDefault="005D6F80" w:rsidP="00454E06">
      <w:pPr>
        <w:spacing w:after="160" w:line="360" w:lineRule="auto"/>
        <w:jc w:val="both"/>
        <w:rPr>
          <w:rFonts w:asciiTheme="majorBidi" w:hAnsiTheme="majorBidi" w:cstheme="majorBidi"/>
          <w:sz w:val="24"/>
          <w:szCs w:val="24"/>
          <w:shd w:val="clear" w:color="auto" w:fill="FFFFFF"/>
        </w:rPr>
      </w:pPr>
      <w:r w:rsidRPr="005D6F80">
        <w:rPr>
          <w:rFonts w:asciiTheme="majorBidi" w:hAnsiTheme="majorBidi" w:cstheme="majorBidi"/>
          <w:sz w:val="24"/>
          <w:szCs w:val="24"/>
          <w:shd w:val="clear" w:color="auto" w:fill="FFFFFF"/>
        </w:rPr>
        <w:t xml:space="preserve"> Le coût initial de l'introduction et de l'attraction de nouveaux </w:t>
      </w:r>
      <w:proofErr w:type="gramStart"/>
      <w:r w:rsidRPr="005D6F80">
        <w:rPr>
          <w:rFonts w:asciiTheme="majorBidi" w:hAnsiTheme="majorBidi" w:cstheme="majorBidi"/>
          <w:sz w:val="24"/>
          <w:szCs w:val="24"/>
          <w:shd w:val="clear" w:color="auto" w:fill="FFFFFF"/>
        </w:rPr>
        <w:t>clients;</w:t>
      </w:r>
      <w:proofErr w:type="gramEnd"/>
      <w:r w:rsidRPr="005D6F80">
        <w:rPr>
          <w:rFonts w:asciiTheme="majorBidi" w:hAnsiTheme="majorBidi" w:cstheme="majorBidi"/>
          <w:sz w:val="24"/>
          <w:szCs w:val="24"/>
          <w:shd w:val="clear" w:color="auto" w:fill="FFFFFF"/>
        </w:rPr>
        <w:t xml:space="preserve"> augmentation du nombre d'achats; bouche à oreille positive; augmentation de la valeur des achats; et une meilleure compréhension de l’organisation par le client et inversement. Un certain nombre de chercheurs ont reconnu qu'une réduction des défections peut contribuer à une augmentation des bénéfices bien plus qu'une augmentation de la part de marché, dans le secteur </w:t>
      </w:r>
      <w:r w:rsidR="00454E06">
        <w:rPr>
          <w:rFonts w:asciiTheme="majorBidi" w:hAnsiTheme="majorBidi" w:cstheme="majorBidi"/>
          <w:sz w:val="24"/>
          <w:szCs w:val="24"/>
          <w:shd w:val="clear" w:color="auto" w:fill="FFFFFF"/>
        </w:rPr>
        <w:t>des services,</w:t>
      </w:r>
      <w:r w:rsidRPr="005D6F80">
        <w:rPr>
          <w:rFonts w:asciiTheme="majorBidi" w:hAnsiTheme="majorBidi" w:cstheme="majorBidi"/>
          <w:sz w:val="24"/>
          <w:szCs w:val="24"/>
          <w:shd w:val="clear" w:color="auto" w:fill="FFFFFF"/>
        </w:rPr>
        <w:t xml:space="preserve"> il a été démontré qu'une réduction des défections de 17,8 à 15% augmentait profits de 105</w:t>
      </w:r>
      <w:r w:rsidR="00454E06" w:rsidRPr="005D6F80">
        <w:rPr>
          <w:rFonts w:asciiTheme="majorBidi" w:hAnsiTheme="majorBidi" w:cstheme="majorBidi"/>
          <w:sz w:val="24"/>
          <w:szCs w:val="24"/>
          <w:shd w:val="clear" w:color="auto" w:fill="FFFFFF"/>
        </w:rPr>
        <w:t>%</w:t>
      </w:r>
      <w:r w:rsidRPr="005D6F80">
        <w:rPr>
          <w:rFonts w:asciiTheme="majorBidi" w:hAnsiTheme="majorBidi" w:cstheme="majorBidi"/>
          <w:sz w:val="24"/>
          <w:szCs w:val="24"/>
          <w:shd w:val="clear" w:color="auto" w:fill="FFFFFF"/>
        </w:rPr>
        <w:t>. Retenir un client, c'est beaucoup plus rentable que d’en acquérir un nouveau, les recherches suggérant qu’attirer un nouveau client peut être cinq fois plus coûteux que de conserver un client existant.</w:t>
      </w:r>
    </w:p>
    <w:p w:rsidR="00774D81" w:rsidRDefault="00774D81" w:rsidP="00454E06">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74D81" w:rsidRDefault="00774D81" w:rsidP="00A25E72">
      <w:pPr>
        <w:spacing w:line="360" w:lineRule="auto"/>
        <w:jc w:val="both"/>
        <w:rPr>
          <w:rFonts w:asciiTheme="majorBidi" w:hAnsiTheme="majorBidi" w:cstheme="majorBidi"/>
          <w:color w:val="000000" w:themeColor="text1"/>
          <w:sz w:val="24"/>
          <w:szCs w:val="24"/>
        </w:rPr>
      </w:pPr>
    </w:p>
    <w:p w:rsidR="007A327C" w:rsidRDefault="007A327C" w:rsidP="00A25E72">
      <w:pPr>
        <w:spacing w:line="360" w:lineRule="auto"/>
        <w:jc w:val="both"/>
        <w:rPr>
          <w:rFonts w:asciiTheme="majorBidi" w:hAnsiTheme="majorBidi" w:cstheme="majorBidi"/>
          <w:color w:val="000000" w:themeColor="text1"/>
          <w:sz w:val="24"/>
          <w:szCs w:val="24"/>
        </w:rPr>
      </w:pPr>
    </w:p>
    <w:p w:rsidR="00394A91" w:rsidRDefault="00394A91" w:rsidP="00C70035">
      <w:pPr>
        <w:spacing w:after="0" w:line="360" w:lineRule="auto"/>
        <w:rPr>
          <w:rFonts w:asciiTheme="majorBidi" w:hAnsiTheme="majorBidi" w:cstheme="majorBidi"/>
          <w:b/>
          <w:bCs/>
          <w:sz w:val="28"/>
          <w:szCs w:val="28"/>
        </w:rPr>
      </w:pPr>
      <w:r w:rsidRPr="007F4C33">
        <w:rPr>
          <w:rFonts w:asciiTheme="majorBidi" w:hAnsiTheme="majorBidi" w:cstheme="majorBidi"/>
          <w:b/>
          <w:bCs/>
          <w:sz w:val="28"/>
          <w:szCs w:val="28"/>
        </w:rPr>
        <w:t>Conclusion d</w:t>
      </w:r>
      <w:r w:rsidR="00A25E72" w:rsidRPr="007F4C33">
        <w:rPr>
          <w:rFonts w:asciiTheme="majorBidi" w:hAnsiTheme="majorBidi" w:cstheme="majorBidi"/>
          <w:b/>
          <w:bCs/>
          <w:sz w:val="28"/>
          <w:szCs w:val="28"/>
        </w:rPr>
        <w:t>u</w:t>
      </w:r>
      <w:r w:rsidR="004C2F4C">
        <w:rPr>
          <w:rFonts w:asciiTheme="majorBidi" w:hAnsiTheme="majorBidi" w:cstheme="majorBidi"/>
          <w:b/>
          <w:bCs/>
          <w:sz w:val="28"/>
          <w:szCs w:val="28"/>
        </w:rPr>
        <w:t xml:space="preserve"> chapitre :</w:t>
      </w:r>
    </w:p>
    <w:p w:rsidR="007A327C" w:rsidRDefault="00B26B53" w:rsidP="00B26B53">
      <w:pPr>
        <w:spacing w:line="360" w:lineRule="auto"/>
        <w:jc w:val="both"/>
        <w:rPr>
          <w:rFonts w:asciiTheme="majorBidi" w:hAnsiTheme="majorBidi" w:cstheme="majorBidi"/>
          <w:sz w:val="24"/>
          <w:szCs w:val="24"/>
        </w:rPr>
      </w:pPr>
      <w:r w:rsidRPr="00F37499">
        <w:rPr>
          <w:rFonts w:asciiTheme="majorBidi" w:hAnsiTheme="majorBidi" w:cstheme="majorBidi"/>
          <w:sz w:val="24"/>
          <w:szCs w:val="24"/>
        </w:rPr>
        <w:t>Pour conclure ce chapitre n</w:t>
      </w:r>
      <w:r>
        <w:rPr>
          <w:rFonts w:asciiTheme="majorBidi" w:hAnsiTheme="majorBidi" w:cstheme="majorBidi"/>
          <w:sz w:val="24"/>
          <w:szCs w:val="24"/>
        </w:rPr>
        <w:t>ous dirons que la satisfaction et la fidélité</w:t>
      </w:r>
      <w:r w:rsidRPr="00F37499">
        <w:rPr>
          <w:rFonts w:asciiTheme="majorBidi" w:hAnsiTheme="majorBidi" w:cstheme="majorBidi"/>
          <w:sz w:val="24"/>
          <w:szCs w:val="24"/>
        </w:rPr>
        <w:t xml:space="preserve"> joue</w:t>
      </w:r>
      <w:r>
        <w:rPr>
          <w:rFonts w:asciiTheme="majorBidi" w:hAnsiTheme="majorBidi" w:cstheme="majorBidi"/>
          <w:sz w:val="24"/>
          <w:szCs w:val="24"/>
        </w:rPr>
        <w:t>nt</w:t>
      </w:r>
      <w:r w:rsidRPr="00F37499">
        <w:rPr>
          <w:rFonts w:asciiTheme="majorBidi" w:hAnsiTheme="majorBidi" w:cstheme="majorBidi"/>
          <w:sz w:val="24"/>
          <w:szCs w:val="24"/>
        </w:rPr>
        <w:t xml:space="preserve"> un rôle important non seulement, pour la survie de l’entreprise, mais aussi pour les consommateurs. En Ce qui concerne la survie de l’entreprise c’est une valeur ajoutée</w:t>
      </w:r>
      <w:r>
        <w:rPr>
          <w:rFonts w:asciiTheme="majorBidi" w:hAnsiTheme="majorBidi" w:cstheme="majorBidi"/>
          <w:sz w:val="24"/>
          <w:szCs w:val="24"/>
        </w:rPr>
        <w:t>. P</w:t>
      </w:r>
      <w:r w:rsidRPr="00F37499">
        <w:rPr>
          <w:rFonts w:asciiTheme="majorBidi" w:hAnsiTheme="majorBidi" w:cstheme="majorBidi"/>
          <w:sz w:val="24"/>
          <w:szCs w:val="24"/>
        </w:rPr>
        <w:t>our les consommateurs elle permet de répondre à leurs besoins pour les satisfaire</w:t>
      </w:r>
      <w:r>
        <w:rPr>
          <w:rFonts w:asciiTheme="majorBidi" w:hAnsiTheme="majorBidi" w:cstheme="majorBidi"/>
          <w:sz w:val="24"/>
          <w:szCs w:val="24"/>
        </w:rPr>
        <w:t>.</w:t>
      </w:r>
    </w:p>
    <w:p w:rsidR="00DF4CE3" w:rsidRDefault="005B4672" w:rsidP="00C70035">
      <w:pPr>
        <w:spacing w:after="0" w:line="360" w:lineRule="auto"/>
        <w:jc w:val="both"/>
        <w:rPr>
          <w:rFonts w:asciiTheme="majorBidi" w:hAnsiTheme="majorBidi" w:cstheme="majorBidi"/>
          <w:sz w:val="24"/>
          <w:szCs w:val="24"/>
        </w:rPr>
      </w:pPr>
      <w:r w:rsidRPr="00DF4CE3">
        <w:rPr>
          <w:rFonts w:asciiTheme="majorBidi" w:hAnsiTheme="majorBidi" w:cstheme="majorBidi"/>
          <w:sz w:val="24"/>
          <w:szCs w:val="24"/>
        </w:rPr>
        <w:t>À travers la revue de la littérature</w:t>
      </w:r>
      <w:r w:rsidR="00DF4CE3">
        <w:rPr>
          <w:rFonts w:asciiTheme="majorBidi" w:hAnsiTheme="majorBidi" w:cstheme="majorBidi"/>
          <w:sz w:val="24"/>
          <w:szCs w:val="24"/>
        </w:rPr>
        <w:t xml:space="preserve"> de ce chapitre, on a pu démontrer l’importance de la satisfaction et de la fidélité pour les entreprises. Ainsi, l’intérêt de repérer les variables</w:t>
      </w:r>
      <w:r w:rsidR="00DF4CE3" w:rsidRPr="00DF4CE3">
        <w:rPr>
          <w:rFonts w:asciiTheme="majorBidi" w:hAnsiTheme="majorBidi" w:cstheme="majorBidi"/>
          <w:sz w:val="24"/>
          <w:szCs w:val="24"/>
        </w:rPr>
        <w:t xml:space="preserve"> qui contribuent à la vraie fidélité</w:t>
      </w:r>
      <w:r w:rsidR="00DF4CE3">
        <w:rPr>
          <w:rFonts w:asciiTheme="majorBidi" w:hAnsiTheme="majorBidi" w:cstheme="majorBidi"/>
          <w:sz w:val="24"/>
          <w:szCs w:val="24"/>
        </w:rPr>
        <w:t xml:space="preserve">, est cela dans le but de maintenir des relations à long terme avec les clients.  </w:t>
      </w:r>
    </w:p>
    <w:p w:rsidR="005B4672" w:rsidRPr="00DF4CE3" w:rsidRDefault="00DF4CE3" w:rsidP="00C70035">
      <w:pPr>
        <w:spacing w:after="0" w:line="360" w:lineRule="auto"/>
        <w:jc w:val="both"/>
        <w:rPr>
          <w:rFonts w:asciiTheme="majorBidi" w:hAnsiTheme="majorBidi" w:cstheme="majorBidi"/>
          <w:sz w:val="24"/>
          <w:szCs w:val="24"/>
        </w:rPr>
      </w:pPr>
      <w:r w:rsidRPr="00DF4CE3">
        <w:rPr>
          <w:rFonts w:asciiTheme="majorBidi" w:hAnsiTheme="majorBidi" w:cstheme="majorBidi"/>
          <w:sz w:val="24"/>
          <w:szCs w:val="24"/>
        </w:rPr>
        <w:t>En outre, ces variables</w:t>
      </w:r>
      <w:r>
        <w:rPr>
          <w:rFonts w:asciiTheme="majorBidi" w:hAnsiTheme="majorBidi" w:cstheme="majorBidi"/>
          <w:sz w:val="24"/>
          <w:szCs w:val="24"/>
        </w:rPr>
        <w:t xml:space="preserve"> permettent de comprendre pourquoi certaines relations sont pérennes, et d’autres non.</w:t>
      </w:r>
    </w:p>
    <w:p w:rsidR="00F13716" w:rsidRPr="00774D81" w:rsidRDefault="00F13716" w:rsidP="00C70035">
      <w:pPr>
        <w:spacing w:after="0" w:line="360" w:lineRule="auto"/>
        <w:jc w:val="both"/>
        <w:rPr>
          <w:rFonts w:asciiTheme="majorBidi" w:hAnsiTheme="majorBidi" w:cstheme="majorBidi"/>
          <w:color w:val="FF0000"/>
          <w:sz w:val="24"/>
          <w:szCs w:val="24"/>
        </w:rPr>
      </w:pPr>
    </w:p>
    <w:p w:rsidR="00F13716" w:rsidRPr="00774D81" w:rsidRDefault="00F13716" w:rsidP="00C70035">
      <w:pPr>
        <w:spacing w:after="0" w:line="360" w:lineRule="auto"/>
        <w:rPr>
          <w:rFonts w:asciiTheme="majorBidi" w:hAnsiTheme="majorBidi" w:cstheme="majorBidi"/>
          <w:color w:val="FF0000"/>
          <w:sz w:val="24"/>
          <w:szCs w:val="24"/>
        </w:rPr>
      </w:pPr>
    </w:p>
    <w:p w:rsidR="00F13716" w:rsidRPr="00774D81" w:rsidRDefault="00F13716" w:rsidP="00C70035">
      <w:pPr>
        <w:spacing w:after="0" w:line="360" w:lineRule="auto"/>
        <w:rPr>
          <w:rFonts w:asciiTheme="majorBidi" w:hAnsiTheme="majorBidi" w:cstheme="majorBidi"/>
          <w:color w:val="FF0000"/>
          <w:sz w:val="24"/>
          <w:szCs w:val="24"/>
        </w:rPr>
      </w:pPr>
    </w:p>
    <w:p w:rsidR="00F13716" w:rsidRPr="00774D81" w:rsidRDefault="00F13716" w:rsidP="002F53A8">
      <w:pPr>
        <w:spacing w:line="360" w:lineRule="auto"/>
        <w:rPr>
          <w:rFonts w:asciiTheme="majorBidi" w:hAnsiTheme="majorBidi" w:cstheme="majorBidi"/>
          <w:color w:val="FF0000"/>
          <w:sz w:val="24"/>
          <w:szCs w:val="24"/>
        </w:rPr>
      </w:pPr>
    </w:p>
    <w:p w:rsidR="00F13716" w:rsidRDefault="00F13716" w:rsidP="002F53A8">
      <w:pPr>
        <w:spacing w:line="360" w:lineRule="auto"/>
        <w:rPr>
          <w:rFonts w:asciiTheme="majorBidi" w:hAnsiTheme="majorBidi" w:cstheme="majorBidi"/>
          <w:sz w:val="24"/>
          <w:szCs w:val="24"/>
        </w:rPr>
      </w:pPr>
    </w:p>
    <w:p w:rsidR="00E33321" w:rsidRDefault="00E33321" w:rsidP="002F53A8">
      <w:pPr>
        <w:spacing w:line="360" w:lineRule="auto"/>
        <w:rPr>
          <w:rFonts w:asciiTheme="majorBidi" w:hAnsiTheme="majorBidi" w:cstheme="majorBidi"/>
          <w:sz w:val="24"/>
          <w:szCs w:val="24"/>
        </w:rPr>
      </w:pPr>
    </w:p>
    <w:p w:rsidR="00E33321" w:rsidRDefault="00E33321" w:rsidP="002F53A8">
      <w:pPr>
        <w:spacing w:line="360" w:lineRule="auto"/>
        <w:rPr>
          <w:rFonts w:asciiTheme="majorBidi" w:hAnsiTheme="majorBidi" w:cstheme="majorBidi"/>
          <w:sz w:val="24"/>
          <w:szCs w:val="24"/>
        </w:rPr>
      </w:pPr>
    </w:p>
    <w:p w:rsidR="00E33321" w:rsidRDefault="00E33321" w:rsidP="002F53A8">
      <w:pPr>
        <w:spacing w:line="360" w:lineRule="auto"/>
        <w:rPr>
          <w:rFonts w:asciiTheme="majorBidi" w:hAnsiTheme="majorBidi" w:cstheme="majorBidi"/>
          <w:sz w:val="24"/>
          <w:szCs w:val="24"/>
        </w:rPr>
      </w:pPr>
    </w:p>
    <w:p w:rsidR="00E33321" w:rsidRDefault="00E33321" w:rsidP="002F53A8">
      <w:pPr>
        <w:spacing w:line="360" w:lineRule="auto"/>
        <w:rPr>
          <w:rFonts w:asciiTheme="majorBidi" w:hAnsiTheme="majorBidi" w:cstheme="majorBidi"/>
          <w:sz w:val="24"/>
          <w:szCs w:val="24"/>
        </w:rPr>
      </w:pPr>
    </w:p>
    <w:p w:rsidR="00E33321" w:rsidRDefault="00E33321" w:rsidP="002F53A8">
      <w:pPr>
        <w:spacing w:line="360" w:lineRule="auto"/>
        <w:rPr>
          <w:rFonts w:asciiTheme="majorBidi" w:hAnsiTheme="majorBidi" w:cstheme="majorBidi"/>
          <w:sz w:val="24"/>
          <w:szCs w:val="24"/>
        </w:rPr>
      </w:pPr>
    </w:p>
    <w:p w:rsidR="00F13716" w:rsidRDefault="00F13716" w:rsidP="002F53A8">
      <w:pPr>
        <w:spacing w:line="360" w:lineRule="auto"/>
        <w:rPr>
          <w:rFonts w:asciiTheme="majorBidi" w:hAnsiTheme="majorBidi" w:cstheme="majorBidi"/>
          <w:sz w:val="24"/>
          <w:szCs w:val="24"/>
        </w:rPr>
      </w:pPr>
    </w:p>
    <w:p w:rsidR="00E33321" w:rsidRDefault="00E33321" w:rsidP="002F53A8">
      <w:pPr>
        <w:spacing w:line="360" w:lineRule="auto"/>
        <w:rPr>
          <w:rFonts w:asciiTheme="majorBidi" w:hAnsiTheme="majorBidi" w:cstheme="majorBidi"/>
          <w:sz w:val="24"/>
          <w:szCs w:val="24"/>
        </w:rPr>
        <w:sectPr w:rsidR="00E33321" w:rsidSect="002A087F">
          <w:headerReference w:type="even" r:id="rId29"/>
          <w:headerReference w:type="default" r:id="rId30"/>
          <w:pgSz w:w="11906" w:h="16838"/>
          <w:pgMar w:top="1418" w:right="851" w:bottom="1418" w:left="1701" w:header="709" w:footer="709" w:gutter="0"/>
          <w:pgNumType w:start="8"/>
          <w:cols w:space="708"/>
          <w:docGrid w:linePitch="360"/>
        </w:sectPr>
      </w:pPr>
    </w:p>
    <w:p w:rsidR="00F13716" w:rsidRDefault="00F13716" w:rsidP="002F53A8">
      <w:pPr>
        <w:spacing w:line="360" w:lineRule="auto"/>
        <w:rPr>
          <w:rFonts w:asciiTheme="majorBidi" w:hAnsiTheme="majorBidi" w:cstheme="majorBidi"/>
          <w:sz w:val="24"/>
          <w:szCs w:val="24"/>
        </w:rPr>
      </w:pPr>
    </w:p>
    <w:p w:rsidR="00F13716" w:rsidRDefault="00F13716" w:rsidP="002F53A8">
      <w:pPr>
        <w:spacing w:line="360" w:lineRule="auto"/>
        <w:rPr>
          <w:rFonts w:asciiTheme="majorBidi" w:hAnsiTheme="majorBidi" w:cstheme="majorBidi"/>
          <w:sz w:val="24"/>
          <w:szCs w:val="24"/>
        </w:rPr>
      </w:pPr>
    </w:p>
    <w:p w:rsidR="00F13716" w:rsidRDefault="00F13716" w:rsidP="002F53A8">
      <w:pPr>
        <w:spacing w:line="360" w:lineRule="auto"/>
        <w:rPr>
          <w:rFonts w:asciiTheme="majorBidi" w:hAnsiTheme="majorBidi" w:cstheme="majorBidi"/>
          <w:sz w:val="24"/>
          <w:szCs w:val="24"/>
        </w:rPr>
      </w:pPr>
    </w:p>
    <w:p w:rsidR="00F13716" w:rsidRDefault="00F13716" w:rsidP="002F53A8">
      <w:pPr>
        <w:spacing w:line="360" w:lineRule="auto"/>
        <w:rPr>
          <w:rFonts w:asciiTheme="majorBidi" w:hAnsiTheme="majorBidi" w:cstheme="majorBidi"/>
          <w:sz w:val="24"/>
          <w:szCs w:val="24"/>
        </w:rPr>
      </w:pPr>
    </w:p>
    <w:p w:rsidR="00F13716" w:rsidRDefault="00F13716" w:rsidP="002F53A8">
      <w:pPr>
        <w:spacing w:line="360" w:lineRule="auto"/>
        <w:rPr>
          <w:rFonts w:asciiTheme="majorBidi" w:hAnsiTheme="majorBidi" w:cstheme="majorBidi"/>
          <w:sz w:val="24"/>
          <w:szCs w:val="24"/>
        </w:rPr>
      </w:pPr>
    </w:p>
    <w:p w:rsidR="00F13716" w:rsidRDefault="00E33321" w:rsidP="00E33321">
      <w:pPr>
        <w:tabs>
          <w:tab w:val="left" w:pos="3761"/>
        </w:tabs>
        <w:spacing w:line="360" w:lineRule="auto"/>
        <w:rPr>
          <w:rFonts w:asciiTheme="majorBidi" w:hAnsiTheme="majorBidi" w:cstheme="majorBidi"/>
          <w:sz w:val="24"/>
          <w:szCs w:val="24"/>
        </w:rPr>
      </w:pPr>
      <w:r>
        <w:rPr>
          <w:rFonts w:asciiTheme="majorBidi" w:hAnsiTheme="majorBidi" w:cstheme="majorBidi"/>
          <w:sz w:val="24"/>
          <w:szCs w:val="24"/>
        </w:rPr>
        <w:tab/>
      </w:r>
    </w:p>
    <w:p w:rsidR="00F13716" w:rsidRDefault="00F13716" w:rsidP="002F53A8">
      <w:pPr>
        <w:spacing w:line="360" w:lineRule="auto"/>
        <w:rPr>
          <w:rFonts w:asciiTheme="majorBidi" w:hAnsiTheme="majorBidi" w:cstheme="majorBidi"/>
          <w:sz w:val="24"/>
          <w:szCs w:val="24"/>
        </w:rPr>
      </w:pPr>
    </w:p>
    <w:p w:rsidR="00F13716" w:rsidRPr="002F53A8" w:rsidRDefault="00F13716" w:rsidP="002F53A8">
      <w:pPr>
        <w:spacing w:line="360" w:lineRule="auto"/>
        <w:rPr>
          <w:rFonts w:asciiTheme="majorBidi" w:hAnsiTheme="majorBidi" w:cstheme="majorBidi"/>
          <w:sz w:val="24"/>
          <w:szCs w:val="24"/>
        </w:rPr>
      </w:pPr>
    </w:p>
    <w:p w:rsidR="00D73DB5" w:rsidRPr="006B36D3" w:rsidRDefault="00D73DB5" w:rsidP="00D73DB5">
      <w:pPr>
        <w:spacing w:line="360" w:lineRule="auto"/>
        <w:jc w:val="both"/>
        <w:rPr>
          <w:rFonts w:asciiTheme="majorBidi" w:hAnsiTheme="majorBidi" w:cstheme="majorBidi"/>
          <w:color w:val="000000" w:themeColor="text1"/>
          <w:sz w:val="24"/>
          <w:szCs w:val="24"/>
        </w:rPr>
      </w:pPr>
    </w:p>
    <w:p w:rsidR="008F3E02" w:rsidRDefault="008F3E02" w:rsidP="00370328">
      <w:pPr>
        <w:tabs>
          <w:tab w:val="left" w:pos="971"/>
        </w:tabs>
        <w:rPr>
          <w:rFonts w:asciiTheme="majorBidi" w:hAnsiTheme="majorBidi" w:cstheme="majorBidi"/>
          <w:sz w:val="24"/>
          <w:szCs w:val="24"/>
        </w:rPr>
      </w:pPr>
    </w:p>
    <w:p w:rsidR="006E1D61" w:rsidRPr="004B701E" w:rsidRDefault="006E1D61" w:rsidP="006E1D61">
      <w:pPr>
        <w:pStyle w:val="Citationintense"/>
        <w:rPr>
          <w:rFonts w:ascii="Times New Roman" w:hAnsi="Times New Roman" w:cs="Times New Roman"/>
          <w:b/>
          <w:bCs/>
          <w:sz w:val="36"/>
          <w:szCs w:val="36"/>
        </w:rPr>
      </w:pPr>
      <w:r w:rsidRPr="004B701E">
        <w:rPr>
          <w:rFonts w:ascii="Times New Roman" w:hAnsi="Times New Roman" w:cs="Times New Roman"/>
          <w:b/>
          <w:bCs/>
          <w:sz w:val="36"/>
          <w:szCs w:val="36"/>
        </w:rPr>
        <w:t xml:space="preserve">Chapitre 02 :  </w:t>
      </w:r>
    </w:p>
    <w:p w:rsidR="006E1D61" w:rsidRPr="004B701E" w:rsidRDefault="006E1D61" w:rsidP="006E1D61">
      <w:pPr>
        <w:pStyle w:val="Citationintense"/>
        <w:rPr>
          <w:rFonts w:ascii="Times New Roman" w:hAnsi="Times New Roman" w:cs="Times New Roman"/>
          <w:b/>
          <w:bCs/>
          <w:sz w:val="36"/>
          <w:szCs w:val="36"/>
        </w:rPr>
      </w:pPr>
      <w:r w:rsidRPr="004B701E">
        <w:rPr>
          <w:rFonts w:ascii="Times New Roman" w:hAnsi="Times New Roman" w:cs="Times New Roman"/>
          <w:b/>
          <w:bCs/>
          <w:sz w:val="36"/>
          <w:szCs w:val="36"/>
        </w:rPr>
        <w:t>Les facteurs influençant la fidélité dans le domaine des services</w:t>
      </w:r>
    </w:p>
    <w:p w:rsidR="008F3E02" w:rsidRPr="008F3E02" w:rsidRDefault="008F3E02" w:rsidP="008F3E02">
      <w:pPr>
        <w:rPr>
          <w:rFonts w:asciiTheme="majorBidi" w:hAnsiTheme="majorBidi" w:cstheme="majorBidi"/>
          <w:sz w:val="24"/>
          <w:szCs w:val="24"/>
        </w:rPr>
      </w:pPr>
    </w:p>
    <w:p w:rsidR="008F3E02" w:rsidRPr="008F3E02" w:rsidRDefault="008F3E02" w:rsidP="008F3E02">
      <w:pPr>
        <w:rPr>
          <w:rFonts w:asciiTheme="majorBidi" w:hAnsiTheme="majorBidi" w:cstheme="majorBidi"/>
          <w:sz w:val="24"/>
          <w:szCs w:val="24"/>
        </w:rPr>
      </w:pPr>
    </w:p>
    <w:p w:rsidR="008F3E02" w:rsidRPr="008F3E02" w:rsidRDefault="008F3E02" w:rsidP="008F3E02">
      <w:pPr>
        <w:rPr>
          <w:rFonts w:asciiTheme="majorBidi" w:hAnsiTheme="majorBidi" w:cstheme="majorBidi"/>
          <w:sz w:val="24"/>
          <w:szCs w:val="24"/>
        </w:rPr>
      </w:pPr>
    </w:p>
    <w:p w:rsidR="008F3E02" w:rsidRPr="008F3E02" w:rsidRDefault="008F3E02" w:rsidP="008F3E02">
      <w:pPr>
        <w:rPr>
          <w:rFonts w:asciiTheme="majorBidi" w:hAnsiTheme="majorBidi" w:cstheme="majorBidi"/>
          <w:sz w:val="24"/>
          <w:szCs w:val="24"/>
        </w:rPr>
      </w:pPr>
    </w:p>
    <w:p w:rsidR="00E33321" w:rsidRDefault="00E33321" w:rsidP="008F3E02">
      <w:pPr>
        <w:rPr>
          <w:rFonts w:asciiTheme="majorBidi" w:hAnsiTheme="majorBidi" w:cstheme="majorBidi"/>
          <w:sz w:val="24"/>
          <w:szCs w:val="24"/>
        </w:rPr>
      </w:pPr>
    </w:p>
    <w:p w:rsidR="00E33321" w:rsidRDefault="00E33321" w:rsidP="008F3E02">
      <w:pPr>
        <w:rPr>
          <w:rFonts w:asciiTheme="majorBidi" w:hAnsiTheme="majorBidi" w:cstheme="majorBidi"/>
          <w:sz w:val="24"/>
          <w:szCs w:val="24"/>
        </w:rPr>
      </w:pPr>
    </w:p>
    <w:p w:rsidR="00E33321" w:rsidRDefault="00E33321" w:rsidP="008F3E02">
      <w:pPr>
        <w:rPr>
          <w:rFonts w:asciiTheme="majorBidi" w:hAnsiTheme="majorBidi" w:cstheme="majorBidi"/>
          <w:sz w:val="24"/>
          <w:szCs w:val="24"/>
        </w:rPr>
      </w:pPr>
    </w:p>
    <w:p w:rsidR="00E33321" w:rsidRDefault="00E33321" w:rsidP="008F3E02">
      <w:pPr>
        <w:rPr>
          <w:rFonts w:asciiTheme="majorBidi" w:hAnsiTheme="majorBidi" w:cstheme="majorBidi"/>
          <w:sz w:val="24"/>
          <w:szCs w:val="24"/>
        </w:rPr>
        <w:sectPr w:rsidR="00E33321" w:rsidSect="00A22B6C">
          <w:headerReference w:type="even" r:id="rId31"/>
          <w:headerReference w:type="default" r:id="rId32"/>
          <w:pgSz w:w="11906" w:h="16838"/>
          <w:pgMar w:top="1418" w:right="851" w:bottom="1418" w:left="1701" w:header="709" w:footer="709" w:gutter="0"/>
          <w:pgNumType w:start="6"/>
          <w:cols w:space="708"/>
          <w:docGrid w:linePitch="360"/>
        </w:sectPr>
      </w:pPr>
    </w:p>
    <w:p w:rsidR="008F3E02" w:rsidRDefault="008F3E02" w:rsidP="00E33321">
      <w:pPr>
        <w:rPr>
          <w:rFonts w:asciiTheme="majorBidi" w:hAnsiTheme="majorBidi" w:cstheme="majorBidi"/>
          <w:sz w:val="24"/>
          <w:szCs w:val="24"/>
        </w:rPr>
      </w:pPr>
    </w:p>
    <w:p w:rsidR="00526926" w:rsidRDefault="008F3E02" w:rsidP="00526926">
      <w:pPr>
        <w:ind w:firstLine="708"/>
        <w:rPr>
          <w:rFonts w:asciiTheme="majorBidi" w:hAnsiTheme="majorBidi" w:cstheme="majorBidi"/>
          <w:b/>
          <w:bCs/>
          <w:sz w:val="28"/>
          <w:szCs w:val="28"/>
        </w:rPr>
      </w:pPr>
      <w:r w:rsidRPr="008F3E02">
        <w:rPr>
          <w:rFonts w:asciiTheme="majorBidi" w:hAnsiTheme="majorBidi" w:cstheme="majorBidi"/>
          <w:b/>
          <w:bCs/>
          <w:sz w:val="28"/>
          <w:szCs w:val="28"/>
        </w:rPr>
        <w:t>Introduction du chapitre</w:t>
      </w:r>
      <w:r w:rsidR="00C70035">
        <w:rPr>
          <w:rFonts w:asciiTheme="majorBidi" w:hAnsiTheme="majorBidi" w:cstheme="majorBidi"/>
          <w:b/>
          <w:bCs/>
          <w:sz w:val="28"/>
          <w:szCs w:val="28"/>
        </w:rPr>
        <w:t xml:space="preserve"> 2</w:t>
      </w:r>
      <w:r w:rsidRPr="008F3E02">
        <w:rPr>
          <w:rFonts w:asciiTheme="majorBidi" w:hAnsiTheme="majorBidi" w:cstheme="majorBidi"/>
          <w:b/>
          <w:bCs/>
          <w:sz w:val="28"/>
          <w:szCs w:val="28"/>
        </w:rPr>
        <w:t> :</w:t>
      </w:r>
    </w:p>
    <w:p w:rsidR="00C70035" w:rsidRDefault="00C70035" w:rsidP="00C70035">
      <w:pPr>
        <w:rPr>
          <w:rFonts w:asciiTheme="majorBidi" w:hAnsiTheme="majorBidi" w:cstheme="majorBidi"/>
          <w:sz w:val="24"/>
          <w:szCs w:val="24"/>
        </w:rPr>
      </w:pPr>
    </w:p>
    <w:p w:rsidR="009F6894" w:rsidRPr="00C70035" w:rsidRDefault="009F6894" w:rsidP="00C70035">
      <w:pPr>
        <w:spacing w:after="0" w:line="360" w:lineRule="auto"/>
        <w:rPr>
          <w:rFonts w:asciiTheme="majorBidi" w:hAnsiTheme="majorBidi" w:cstheme="majorBidi"/>
          <w:sz w:val="24"/>
          <w:szCs w:val="24"/>
        </w:rPr>
      </w:pPr>
      <w:r w:rsidRPr="00C70035">
        <w:rPr>
          <w:rFonts w:asciiTheme="majorBidi" w:hAnsiTheme="majorBidi" w:cstheme="majorBidi"/>
          <w:sz w:val="24"/>
          <w:szCs w:val="24"/>
        </w:rPr>
        <w:t xml:space="preserve">Plusieurs études ont </w:t>
      </w:r>
      <w:r w:rsidR="00C70035" w:rsidRPr="00C70035">
        <w:rPr>
          <w:rFonts w:asciiTheme="majorBidi" w:hAnsiTheme="majorBidi" w:cstheme="majorBidi"/>
          <w:sz w:val="24"/>
          <w:szCs w:val="24"/>
        </w:rPr>
        <w:t>soulevé l’importance</w:t>
      </w:r>
      <w:r w:rsidRPr="00C70035">
        <w:rPr>
          <w:rFonts w:asciiTheme="majorBidi" w:hAnsiTheme="majorBidi" w:cstheme="majorBidi"/>
          <w:sz w:val="24"/>
          <w:szCs w:val="24"/>
        </w:rPr>
        <w:t xml:space="preserve"> de </w:t>
      </w:r>
      <w:r w:rsidR="00C70035" w:rsidRPr="00C70035">
        <w:rPr>
          <w:rFonts w:asciiTheme="majorBidi" w:hAnsiTheme="majorBidi" w:cstheme="majorBidi"/>
          <w:sz w:val="24"/>
          <w:szCs w:val="24"/>
        </w:rPr>
        <w:t xml:space="preserve">comprendre </w:t>
      </w:r>
      <w:proofErr w:type="spellStart"/>
      <w:r w:rsidR="00C70035" w:rsidRPr="00C70035">
        <w:rPr>
          <w:rFonts w:asciiTheme="majorBidi" w:hAnsiTheme="majorBidi" w:cstheme="majorBidi"/>
          <w:sz w:val="24"/>
          <w:szCs w:val="24"/>
        </w:rPr>
        <w:t>lesfacteurs</w:t>
      </w:r>
      <w:proofErr w:type="spellEnd"/>
      <w:r w:rsidR="00C70035" w:rsidRPr="00C70035">
        <w:rPr>
          <w:rFonts w:asciiTheme="majorBidi" w:hAnsiTheme="majorBidi" w:cstheme="majorBidi"/>
          <w:sz w:val="24"/>
          <w:szCs w:val="24"/>
        </w:rPr>
        <w:t xml:space="preserve"> </w:t>
      </w:r>
      <w:proofErr w:type="spellStart"/>
      <w:r w:rsidR="00C70035" w:rsidRPr="00C70035">
        <w:rPr>
          <w:rFonts w:asciiTheme="majorBidi" w:hAnsiTheme="majorBidi" w:cstheme="majorBidi"/>
          <w:sz w:val="24"/>
          <w:szCs w:val="24"/>
        </w:rPr>
        <w:t>quimènent</w:t>
      </w:r>
      <w:proofErr w:type="spellEnd"/>
      <w:r w:rsidRPr="00C70035">
        <w:rPr>
          <w:rFonts w:asciiTheme="majorBidi" w:hAnsiTheme="majorBidi" w:cstheme="majorBidi"/>
          <w:sz w:val="24"/>
          <w:szCs w:val="24"/>
        </w:rPr>
        <w:t xml:space="preserve"> à la fidélité</w:t>
      </w:r>
      <w:r w:rsidR="00C70035">
        <w:rPr>
          <w:rFonts w:asciiTheme="majorBidi" w:hAnsiTheme="majorBidi" w:cstheme="majorBidi"/>
          <w:sz w:val="24"/>
          <w:szCs w:val="24"/>
        </w:rPr>
        <w:t>.</w:t>
      </w:r>
    </w:p>
    <w:p w:rsidR="0075265E" w:rsidRDefault="00C70035" w:rsidP="004C37F0">
      <w:pPr>
        <w:spacing w:after="0" w:line="360" w:lineRule="auto"/>
        <w:rPr>
          <w:rFonts w:asciiTheme="majorBidi" w:hAnsiTheme="majorBidi" w:cstheme="majorBidi"/>
          <w:sz w:val="24"/>
          <w:szCs w:val="24"/>
        </w:rPr>
      </w:pPr>
      <w:r>
        <w:rPr>
          <w:rFonts w:asciiTheme="majorBidi" w:hAnsiTheme="majorBidi" w:cstheme="majorBidi"/>
          <w:sz w:val="24"/>
          <w:szCs w:val="24"/>
        </w:rPr>
        <w:t>Toutefois, l’</w:t>
      </w:r>
      <w:proofErr w:type="spellStart"/>
      <w:r w:rsidRPr="00C70035">
        <w:rPr>
          <w:rFonts w:asciiTheme="majorBidi" w:hAnsiTheme="majorBidi" w:cstheme="majorBidi"/>
          <w:sz w:val="24"/>
          <w:szCs w:val="24"/>
        </w:rPr>
        <w:t>objectif</w:t>
      </w:r>
      <w:r>
        <w:rPr>
          <w:rFonts w:asciiTheme="majorBidi" w:hAnsiTheme="majorBidi" w:cstheme="majorBidi"/>
          <w:sz w:val="24"/>
          <w:szCs w:val="24"/>
        </w:rPr>
        <w:t>ce</w:t>
      </w:r>
      <w:proofErr w:type="spellEnd"/>
      <w:r>
        <w:rPr>
          <w:rFonts w:asciiTheme="majorBidi" w:hAnsiTheme="majorBidi" w:cstheme="majorBidi"/>
          <w:sz w:val="24"/>
          <w:szCs w:val="24"/>
        </w:rPr>
        <w:t xml:space="preserve"> chapitre </w:t>
      </w:r>
      <w:r w:rsidRPr="00C70035">
        <w:rPr>
          <w:rFonts w:asciiTheme="majorBidi" w:hAnsiTheme="majorBidi" w:cstheme="majorBidi"/>
          <w:sz w:val="24"/>
          <w:szCs w:val="24"/>
        </w:rPr>
        <w:t>est</w:t>
      </w:r>
      <w:r w:rsidR="009F6894" w:rsidRPr="00C70035">
        <w:rPr>
          <w:rFonts w:asciiTheme="majorBidi" w:hAnsiTheme="majorBidi" w:cstheme="majorBidi"/>
          <w:sz w:val="24"/>
          <w:szCs w:val="24"/>
        </w:rPr>
        <w:t xml:space="preserve"> de tester la nature de la relation entre la réputation de la marque, la </w:t>
      </w:r>
      <w:r w:rsidRPr="00C70035">
        <w:rPr>
          <w:rFonts w:asciiTheme="majorBidi" w:hAnsiTheme="majorBidi" w:cstheme="majorBidi"/>
          <w:sz w:val="24"/>
          <w:szCs w:val="24"/>
        </w:rPr>
        <w:t>confiance,</w:t>
      </w:r>
      <w:r w:rsidR="009F6894" w:rsidRPr="00C70035">
        <w:rPr>
          <w:rFonts w:asciiTheme="majorBidi" w:hAnsiTheme="majorBidi" w:cstheme="majorBidi"/>
          <w:sz w:val="24"/>
          <w:szCs w:val="24"/>
        </w:rPr>
        <w:t xml:space="preserve"> la qualité </w:t>
      </w:r>
      <w:r w:rsidRPr="00C70035">
        <w:rPr>
          <w:rFonts w:asciiTheme="majorBidi" w:hAnsiTheme="majorBidi" w:cstheme="majorBidi"/>
          <w:sz w:val="24"/>
          <w:szCs w:val="24"/>
        </w:rPr>
        <w:t>perçue et</w:t>
      </w:r>
      <w:r w:rsidR="009F6894" w:rsidRPr="00C70035">
        <w:rPr>
          <w:rFonts w:asciiTheme="majorBidi" w:hAnsiTheme="majorBidi" w:cstheme="majorBidi"/>
          <w:sz w:val="24"/>
          <w:szCs w:val="24"/>
        </w:rPr>
        <w:t xml:space="preserve"> la fidélité à la marque et de confirmer qu'il existe une relation positive entre ces variables. En d'autres termes, </w:t>
      </w:r>
      <w:r w:rsidR="004C37F0">
        <w:rPr>
          <w:rFonts w:asciiTheme="majorBidi" w:hAnsiTheme="majorBidi" w:cstheme="majorBidi"/>
          <w:sz w:val="24"/>
          <w:szCs w:val="24"/>
        </w:rPr>
        <w:t xml:space="preserve">nous aborderons les concepts nos variables de notre </w:t>
      </w:r>
      <w:r w:rsidR="00586A48">
        <w:rPr>
          <w:rFonts w:asciiTheme="majorBidi" w:hAnsiTheme="majorBidi" w:cstheme="majorBidi"/>
          <w:sz w:val="24"/>
          <w:szCs w:val="24"/>
        </w:rPr>
        <w:t>recherche.</w:t>
      </w:r>
    </w:p>
    <w:p w:rsidR="00586A48" w:rsidRPr="00C70035" w:rsidRDefault="00586A48" w:rsidP="004C37F0">
      <w:pPr>
        <w:spacing w:after="0" w:line="360" w:lineRule="auto"/>
        <w:rPr>
          <w:rFonts w:asciiTheme="majorBidi" w:hAnsiTheme="majorBidi" w:cstheme="majorBidi"/>
          <w:b/>
          <w:bCs/>
          <w:sz w:val="24"/>
          <w:szCs w:val="24"/>
        </w:rPr>
      </w:pPr>
      <w:r>
        <w:rPr>
          <w:rFonts w:asciiTheme="majorBidi" w:hAnsiTheme="majorBidi" w:cstheme="majorBidi"/>
          <w:sz w:val="24"/>
          <w:szCs w:val="24"/>
        </w:rPr>
        <w:t xml:space="preserve"> Ce chapitre a été réparti en deux sections, la première section se rapporte </w:t>
      </w:r>
      <w:proofErr w:type="gramStart"/>
      <w:r>
        <w:rPr>
          <w:rFonts w:asciiTheme="majorBidi" w:hAnsiTheme="majorBidi" w:cstheme="majorBidi"/>
          <w:sz w:val="24"/>
          <w:szCs w:val="24"/>
        </w:rPr>
        <w:t>aux état</w:t>
      </w:r>
      <w:proofErr w:type="gramEnd"/>
      <w:r>
        <w:rPr>
          <w:rFonts w:asciiTheme="majorBidi" w:hAnsiTheme="majorBidi" w:cstheme="majorBidi"/>
          <w:sz w:val="24"/>
          <w:szCs w:val="24"/>
        </w:rPr>
        <w:t xml:space="preserve"> des recherches sur de la marque, la confiance et la qualité perçue du service, la deuxième section sera consacrée </w:t>
      </w:r>
      <w:r w:rsidR="00306855">
        <w:rPr>
          <w:rFonts w:asciiTheme="majorBidi" w:hAnsiTheme="majorBidi" w:cstheme="majorBidi"/>
          <w:sz w:val="24"/>
          <w:szCs w:val="24"/>
        </w:rPr>
        <w:t>aux</w:t>
      </w:r>
      <w:r>
        <w:rPr>
          <w:rFonts w:asciiTheme="majorBidi" w:hAnsiTheme="majorBidi" w:cstheme="majorBidi"/>
          <w:sz w:val="24"/>
          <w:szCs w:val="24"/>
        </w:rPr>
        <w:t xml:space="preserve"> liens entre la réputation, la qualité perçue du service, la confiance, la satisfaction et la fidélité.</w:t>
      </w:r>
    </w:p>
    <w:p w:rsidR="0075265E" w:rsidRPr="00C70035" w:rsidRDefault="0075265E" w:rsidP="008F3E02">
      <w:pPr>
        <w:ind w:firstLine="708"/>
        <w:rPr>
          <w:rFonts w:asciiTheme="majorBidi" w:hAnsiTheme="majorBidi" w:cstheme="majorBidi"/>
          <w:b/>
          <w:bCs/>
          <w:sz w:val="24"/>
          <w:szCs w:val="24"/>
        </w:rPr>
      </w:pPr>
    </w:p>
    <w:p w:rsidR="0075265E" w:rsidRDefault="0075265E" w:rsidP="008F3E02">
      <w:pPr>
        <w:ind w:firstLine="708"/>
        <w:rPr>
          <w:rFonts w:asciiTheme="majorBidi" w:hAnsiTheme="majorBidi" w:cstheme="majorBidi"/>
          <w:b/>
          <w:bCs/>
          <w:sz w:val="28"/>
          <w:szCs w:val="28"/>
        </w:rPr>
      </w:pPr>
    </w:p>
    <w:p w:rsidR="0075265E" w:rsidRDefault="0075265E" w:rsidP="008F3E02">
      <w:pPr>
        <w:ind w:firstLine="708"/>
        <w:rPr>
          <w:rFonts w:asciiTheme="majorBidi" w:hAnsiTheme="majorBidi" w:cstheme="majorBidi"/>
          <w:b/>
          <w:bCs/>
          <w:sz w:val="28"/>
          <w:szCs w:val="28"/>
        </w:rPr>
      </w:pPr>
    </w:p>
    <w:p w:rsidR="0075265E" w:rsidRDefault="0075265E" w:rsidP="008F3E02">
      <w:pPr>
        <w:ind w:firstLine="708"/>
        <w:rPr>
          <w:rFonts w:asciiTheme="majorBidi" w:hAnsiTheme="majorBidi" w:cstheme="majorBidi"/>
          <w:b/>
          <w:bCs/>
          <w:sz w:val="28"/>
          <w:szCs w:val="28"/>
        </w:rPr>
      </w:pPr>
    </w:p>
    <w:p w:rsidR="0075265E" w:rsidRDefault="0075265E" w:rsidP="008F3E02">
      <w:pPr>
        <w:ind w:firstLine="708"/>
        <w:rPr>
          <w:rFonts w:asciiTheme="majorBidi" w:hAnsiTheme="majorBidi" w:cstheme="majorBidi"/>
          <w:b/>
          <w:bCs/>
          <w:sz w:val="28"/>
          <w:szCs w:val="28"/>
        </w:rPr>
      </w:pPr>
    </w:p>
    <w:p w:rsidR="0075265E" w:rsidRDefault="0075265E" w:rsidP="008F3E02">
      <w:pPr>
        <w:ind w:firstLine="708"/>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4C2F4C" w:rsidRDefault="004C2F4C" w:rsidP="00E33321">
      <w:pPr>
        <w:spacing w:line="360" w:lineRule="auto"/>
        <w:jc w:val="both"/>
        <w:rPr>
          <w:rFonts w:asciiTheme="majorBidi" w:hAnsiTheme="majorBidi" w:cstheme="majorBidi"/>
          <w:b/>
          <w:bCs/>
          <w:sz w:val="28"/>
          <w:szCs w:val="28"/>
        </w:rPr>
      </w:pPr>
    </w:p>
    <w:p w:rsidR="00783077" w:rsidRDefault="00783077" w:rsidP="00E33321">
      <w:pPr>
        <w:spacing w:line="360" w:lineRule="auto"/>
        <w:jc w:val="both"/>
        <w:rPr>
          <w:rFonts w:asciiTheme="majorBidi" w:hAnsiTheme="majorBidi" w:cstheme="majorBidi"/>
          <w:b/>
          <w:bCs/>
          <w:sz w:val="28"/>
          <w:szCs w:val="28"/>
        </w:rPr>
      </w:pPr>
    </w:p>
    <w:p w:rsidR="0041433F" w:rsidRDefault="0075265E" w:rsidP="00E33321">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Section 01 : Etat des recherches sur la réputation de la </w:t>
      </w:r>
      <w:r w:rsidR="00A25E72">
        <w:rPr>
          <w:rFonts w:asciiTheme="majorBidi" w:hAnsiTheme="majorBidi" w:cstheme="majorBidi"/>
          <w:b/>
          <w:bCs/>
          <w:sz w:val="28"/>
          <w:szCs w:val="28"/>
        </w:rPr>
        <w:t>marque,</w:t>
      </w:r>
      <w:r>
        <w:rPr>
          <w:rFonts w:asciiTheme="majorBidi" w:hAnsiTheme="majorBidi" w:cstheme="majorBidi"/>
          <w:b/>
          <w:bCs/>
          <w:sz w:val="28"/>
          <w:szCs w:val="28"/>
        </w:rPr>
        <w:t xml:space="preserve"> la confiance et la qualité perçue du service</w:t>
      </w:r>
    </w:p>
    <w:p w:rsidR="00857F87" w:rsidRDefault="00857F87" w:rsidP="00E33321">
      <w:pPr>
        <w:spacing w:line="360" w:lineRule="auto"/>
        <w:jc w:val="both"/>
        <w:rPr>
          <w:rFonts w:asciiTheme="majorBidi" w:hAnsiTheme="majorBidi" w:cstheme="majorBidi"/>
          <w:b/>
          <w:bCs/>
          <w:sz w:val="28"/>
          <w:szCs w:val="28"/>
        </w:rPr>
      </w:pPr>
    </w:p>
    <w:p w:rsidR="00B5761C" w:rsidRPr="00927B02" w:rsidRDefault="00927B02" w:rsidP="00E33321">
      <w:pPr>
        <w:spacing w:line="360" w:lineRule="auto"/>
        <w:jc w:val="both"/>
        <w:rPr>
          <w:rFonts w:asciiTheme="majorBidi" w:hAnsiTheme="majorBidi" w:cstheme="majorBidi"/>
          <w:sz w:val="24"/>
          <w:szCs w:val="24"/>
        </w:rPr>
      </w:pPr>
      <w:r w:rsidRPr="00927B02">
        <w:rPr>
          <w:rFonts w:asciiTheme="majorBidi" w:hAnsiTheme="majorBidi" w:cstheme="majorBidi"/>
          <w:sz w:val="24"/>
          <w:szCs w:val="24"/>
        </w:rPr>
        <w:t xml:space="preserve">Quel </w:t>
      </w:r>
      <w:r>
        <w:rPr>
          <w:rFonts w:asciiTheme="majorBidi" w:hAnsiTheme="majorBidi" w:cstheme="majorBidi"/>
          <w:sz w:val="24"/>
          <w:szCs w:val="24"/>
        </w:rPr>
        <w:t>que soit le courant retenu, la réputation est considérée comme une ressource intangible incontournable qui fait l’objet de travaux tant sur le plan stratégique. (</w:t>
      </w:r>
      <w:proofErr w:type="spellStart"/>
      <w:r>
        <w:rPr>
          <w:rFonts w:asciiTheme="majorBidi" w:hAnsiTheme="majorBidi" w:cstheme="majorBidi"/>
          <w:sz w:val="24"/>
          <w:szCs w:val="24"/>
        </w:rPr>
        <w:t>Dowling</w:t>
      </w:r>
      <w:proofErr w:type="spellEnd"/>
      <w:proofErr w:type="gramStart"/>
      <w:r>
        <w:rPr>
          <w:rFonts w:asciiTheme="majorBidi" w:hAnsiTheme="majorBidi" w:cstheme="majorBidi"/>
          <w:sz w:val="24"/>
          <w:szCs w:val="24"/>
        </w:rPr>
        <w:t>,2002</w:t>
      </w:r>
      <w:proofErr w:type="gramEnd"/>
      <w:r>
        <w:rPr>
          <w:rFonts w:asciiTheme="majorBidi" w:hAnsiTheme="majorBidi" w:cstheme="majorBidi"/>
          <w:sz w:val="24"/>
          <w:szCs w:val="24"/>
        </w:rPr>
        <w:t>).</w:t>
      </w:r>
      <w:r w:rsidR="00EA0787">
        <w:rPr>
          <w:rStyle w:val="Appelnotedebasdep"/>
          <w:rFonts w:asciiTheme="majorBidi" w:hAnsiTheme="majorBidi" w:cstheme="majorBidi"/>
          <w:sz w:val="24"/>
          <w:szCs w:val="24"/>
        </w:rPr>
        <w:footnoteReference w:id="39"/>
      </w:r>
    </w:p>
    <w:p w:rsidR="002C29F1" w:rsidRPr="002C29F1" w:rsidRDefault="002C29F1" w:rsidP="002C29F1">
      <w:pPr>
        <w:pStyle w:val="Paragraphedeliste"/>
        <w:numPr>
          <w:ilvl w:val="1"/>
          <w:numId w:val="45"/>
        </w:numPr>
        <w:tabs>
          <w:tab w:val="left" w:pos="1674"/>
        </w:tabs>
        <w:spacing w:line="360" w:lineRule="auto"/>
        <w:jc w:val="both"/>
        <w:rPr>
          <w:rFonts w:asciiTheme="majorBidi" w:hAnsiTheme="majorBidi" w:cstheme="majorBidi"/>
          <w:b/>
          <w:bCs/>
          <w:sz w:val="26"/>
          <w:szCs w:val="26"/>
        </w:rPr>
      </w:pPr>
      <w:r w:rsidRPr="002C29F1">
        <w:rPr>
          <w:rFonts w:asciiTheme="majorBidi" w:hAnsiTheme="majorBidi" w:cstheme="majorBidi"/>
          <w:b/>
          <w:bCs/>
          <w:sz w:val="26"/>
          <w:szCs w:val="26"/>
        </w:rPr>
        <w:t>La</w:t>
      </w:r>
      <w:r w:rsidR="004F1FAE" w:rsidRPr="002C29F1">
        <w:rPr>
          <w:rFonts w:asciiTheme="majorBidi" w:hAnsiTheme="majorBidi" w:cstheme="majorBidi"/>
          <w:b/>
          <w:bCs/>
          <w:sz w:val="26"/>
          <w:szCs w:val="26"/>
        </w:rPr>
        <w:t xml:space="preserve"> réputation de la marque </w:t>
      </w:r>
    </w:p>
    <w:p w:rsidR="004F1FAE" w:rsidRPr="002C29F1" w:rsidRDefault="004F1FAE" w:rsidP="002C29F1">
      <w:pPr>
        <w:tabs>
          <w:tab w:val="left" w:pos="1674"/>
        </w:tabs>
        <w:spacing w:line="360" w:lineRule="auto"/>
        <w:jc w:val="both"/>
        <w:rPr>
          <w:rFonts w:asciiTheme="majorBidi" w:hAnsiTheme="majorBidi" w:cstheme="majorBidi"/>
          <w:b/>
          <w:bCs/>
          <w:sz w:val="26"/>
          <w:szCs w:val="26"/>
        </w:rPr>
      </w:pPr>
      <w:r w:rsidRPr="002C29F1">
        <w:rPr>
          <w:rFonts w:asciiTheme="majorBidi" w:hAnsiTheme="majorBidi" w:cstheme="majorBidi"/>
          <w:sz w:val="24"/>
          <w:szCs w:val="24"/>
          <w:shd w:val="clear" w:color="auto" w:fill="FFFFFF"/>
        </w:rPr>
        <w:t xml:space="preserve">La </w:t>
      </w:r>
      <w:r w:rsidR="005D6F80" w:rsidRPr="002C29F1">
        <w:rPr>
          <w:rFonts w:asciiTheme="majorBidi" w:hAnsiTheme="majorBidi" w:cstheme="majorBidi"/>
          <w:sz w:val="24"/>
          <w:szCs w:val="24"/>
          <w:shd w:val="clear" w:color="auto" w:fill="FFFFFF"/>
        </w:rPr>
        <w:t>réputation est</w:t>
      </w:r>
      <w:r w:rsidRPr="002C29F1">
        <w:rPr>
          <w:rFonts w:asciiTheme="majorBidi" w:hAnsiTheme="majorBidi" w:cstheme="majorBidi"/>
          <w:sz w:val="24"/>
          <w:szCs w:val="24"/>
          <w:shd w:val="clear" w:color="auto" w:fill="FFFFFF"/>
        </w:rPr>
        <w:t xml:space="preserve"> définie comme la mesure dans laquelle les acheteurs croient qu'une organisation de vente est honnête et soucieuse de ses clients. Encore une fois, la littérature marketing soutient que la réputation est un atout précieux qui nécessite un investissement à long terme en ressources, en efforts et en attention pour la relation client; une bonne réputation</w:t>
      </w:r>
    </w:p>
    <w:p w:rsidR="00F43ED2" w:rsidRDefault="00A25E72" w:rsidP="004F1FAE">
      <w:pPr>
        <w:tabs>
          <w:tab w:val="left" w:pos="1674"/>
        </w:tabs>
        <w:spacing w:line="360" w:lineRule="auto"/>
        <w:jc w:val="both"/>
        <w:rPr>
          <w:rFonts w:asciiTheme="majorBidi" w:hAnsiTheme="majorBidi" w:cstheme="majorBidi"/>
          <w:b/>
          <w:bCs/>
          <w:sz w:val="28"/>
          <w:szCs w:val="28"/>
        </w:rPr>
      </w:pPr>
      <w:r w:rsidRPr="004F1FAE">
        <w:rPr>
          <w:rFonts w:asciiTheme="majorBidi" w:hAnsiTheme="majorBidi" w:cstheme="majorBidi"/>
          <w:sz w:val="24"/>
          <w:szCs w:val="24"/>
        </w:rPr>
        <w:t>La</w:t>
      </w:r>
      <w:r w:rsidR="004F1FAE">
        <w:rPr>
          <w:rFonts w:asciiTheme="majorBidi" w:hAnsiTheme="majorBidi" w:cstheme="majorBidi"/>
          <w:sz w:val="24"/>
          <w:szCs w:val="24"/>
        </w:rPr>
        <w:t xml:space="preserve"> réputation s</w:t>
      </w:r>
      <w:r w:rsidR="00864E6F" w:rsidRPr="004F1FAE">
        <w:rPr>
          <w:rFonts w:asciiTheme="majorBidi" w:hAnsiTheme="majorBidi" w:cstheme="majorBidi"/>
          <w:sz w:val="24"/>
          <w:szCs w:val="24"/>
        </w:rPr>
        <w:t>elon</w:t>
      </w:r>
      <w:r w:rsidR="00864E6F" w:rsidRPr="0067438A">
        <w:rPr>
          <w:rFonts w:asciiTheme="majorBidi" w:hAnsiTheme="majorBidi" w:cstheme="majorBidi"/>
          <w:sz w:val="24"/>
          <w:szCs w:val="24"/>
        </w:rPr>
        <w:t xml:space="preserve"> le dictionnaire Lar</w:t>
      </w:r>
      <w:r w:rsidR="00C369B5">
        <w:rPr>
          <w:rFonts w:asciiTheme="majorBidi" w:hAnsiTheme="majorBidi" w:cstheme="majorBidi"/>
          <w:sz w:val="24"/>
          <w:szCs w:val="24"/>
        </w:rPr>
        <w:t xml:space="preserve">ousse 2009 est : </w:t>
      </w:r>
      <w:r w:rsidR="00C369B5">
        <w:rPr>
          <w:rFonts w:asciiTheme="majorBidi" w:hAnsiTheme="majorBidi" w:cstheme="majorBidi" w:hint="cs"/>
          <w:sz w:val="24"/>
          <w:szCs w:val="24"/>
          <w:rtl/>
        </w:rPr>
        <w:t>"</w:t>
      </w:r>
      <w:r w:rsidR="00864E6F" w:rsidRPr="0067438A">
        <w:rPr>
          <w:rFonts w:asciiTheme="majorBidi" w:hAnsiTheme="majorBidi" w:cstheme="majorBidi"/>
          <w:sz w:val="24"/>
          <w:szCs w:val="24"/>
        </w:rPr>
        <w:t xml:space="preserve"> la manière dont quelqu’un, quelque chose est c</w:t>
      </w:r>
      <w:r w:rsidR="00C369B5">
        <w:rPr>
          <w:rFonts w:asciiTheme="majorBidi" w:hAnsiTheme="majorBidi" w:cstheme="majorBidi"/>
          <w:sz w:val="24"/>
          <w:szCs w:val="24"/>
        </w:rPr>
        <w:t xml:space="preserve">onnu, considéré dans un public </w:t>
      </w:r>
      <w:r w:rsidR="00C369B5">
        <w:rPr>
          <w:rFonts w:asciiTheme="majorBidi" w:hAnsiTheme="majorBidi" w:cstheme="majorBidi" w:hint="cs"/>
          <w:sz w:val="24"/>
          <w:szCs w:val="24"/>
          <w:rtl/>
        </w:rPr>
        <w:t>"</w:t>
      </w:r>
      <w:r w:rsidR="00C369B5">
        <w:rPr>
          <w:rFonts w:asciiTheme="majorBidi" w:hAnsiTheme="majorBidi" w:cstheme="majorBidi"/>
          <w:sz w:val="24"/>
          <w:szCs w:val="24"/>
        </w:rPr>
        <w:t xml:space="preserve">. Mais aussi </w:t>
      </w:r>
      <w:r w:rsidR="00C369B5">
        <w:rPr>
          <w:rFonts w:asciiTheme="majorBidi" w:hAnsiTheme="majorBidi" w:cstheme="majorBidi" w:hint="cs"/>
          <w:sz w:val="24"/>
          <w:szCs w:val="24"/>
          <w:rtl/>
        </w:rPr>
        <w:t>"</w:t>
      </w:r>
      <w:r w:rsidR="00864E6F" w:rsidRPr="0067438A">
        <w:rPr>
          <w:rFonts w:asciiTheme="majorBidi" w:hAnsiTheme="majorBidi" w:cstheme="majorBidi"/>
          <w:sz w:val="24"/>
          <w:szCs w:val="24"/>
        </w:rPr>
        <w:t xml:space="preserve"> l’opinion favorable ou défavorable du public pour quelqu’un ou quelque chose </w:t>
      </w:r>
      <w:r w:rsidR="00C369B5">
        <w:rPr>
          <w:rFonts w:asciiTheme="majorBidi" w:hAnsiTheme="majorBidi" w:cstheme="majorBidi" w:hint="cs"/>
          <w:sz w:val="24"/>
          <w:szCs w:val="24"/>
          <w:rtl/>
        </w:rPr>
        <w:t>"</w:t>
      </w:r>
      <w:r w:rsidR="0067438A" w:rsidRPr="000A2348">
        <w:rPr>
          <w:rStyle w:val="Appelnotedebasdep"/>
          <w:rFonts w:asciiTheme="majorBidi" w:hAnsiTheme="majorBidi" w:cstheme="majorBidi"/>
          <w:sz w:val="28"/>
          <w:szCs w:val="28"/>
        </w:rPr>
        <w:footnoteReference w:id="40"/>
      </w:r>
    </w:p>
    <w:p w:rsidR="004F1FAE" w:rsidRPr="006F65DE" w:rsidRDefault="004F1FAE" w:rsidP="006F65DE">
      <w:pPr>
        <w:spacing w:line="360" w:lineRule="auto"/>
        <w:rPr>
          <w:rFonts w:asciiTheme="majorBidi" w:hAnsiTheme="majorBidi" w:cstheme="majorBidi"/>
          <w:sz w:val="24"/>
          <w:szCs w:val="24"/>
        </w:rPr>
      </w:pPr>
      <w:proofErr w:type="spellStart"/>
      <w:r w:rsidRPr="00545D02">
        <w:rPr>
          <w:rFonts w:asciiTheme="majorBidi" w:hAnsiTheme="majorBidi" w:cstheme="majorBidi"/>
          <w:sz w:val="24"/>
          <w:szCs w:val="24"/>
        </w:rPr>
        <w:t>Drumwright</w:t>
      </w:r>
      <w:proofErr w:type="spellEnd"/>
      <w:r w:rsidRPr="00545D02">
        <w:rPr>
          <w:rFonts w:asciiTheme="majorBidi" w:hAnsiTheme="majorBidi" w:cstheme="majorBidi"/>
          <w:sz w:val="24"/>
          <w:szCs w:val="24"/>
        </w:rPr>
        <w:t xml:space="preserve"> (1994) suggère qu'une entreprise peut acquérir une bonne réputation en faisant les choses non seulement parce qu'elles sont justes et équilibrées, mais aussi </w:t>
      </w:r>
      <w:proofErr w:type="spellStart"/>
      <w:r w:rsidRPr="00545D02">
        <w:rPr>
          <w:rFonts w:asciiTheme="majorBidi" w:hAnsiTheme="majorBidi" w:cstheme="majorBidi"/>
          <w:sz w:val="24"/>
          <w:szCs w:val="24"/>
        </w:rPr>
        <w:t>parce</w:t>
      </w:r>
      <w:r w:rsidR="005F4EAF">
        <w:rPr>
          <w:rFonts w:asciiTheme="majorBidi" w:hAnsiTheme="majorBidi" w:cstheme="majorBidi"/>
          <w:sz w:val="24"/>
          <w:szCs w:val="24"/>
        </w:rPr>
        <w:t>que</w:t>
      </w:r>
      <w:proofErr w:type="spellEnd"/>
      <w:r w:rsidR="005F4EAF">
        <w:rPr>
          <w:rFonts w:asciiTheme="majorBidi" w:hAnsiTheme="majorBidi" w:cstheme="majorBidi"/>
          <w:sz w:val="24"/>
          <w:szCs w:val="24"/>
        </w:rPr>
        <w:t xml:space="preserve"> </w:t>
      </w:r>
      <w:r w:rsidR="005F4EAF" w:rsidRPr="00545D02">
        <w:rPr>
          <w:rFonts w:asciiTheme="majorBidi" w:hAnsiTheme="majorBidi" w:cstheme="majorBidi"/>
          <w:sz w:val="24"/>
          <w:szCs w:val="24"/>
        </w:rPr>
        <w:t>ce</w:t>
      </w:r>
      <w:r w:rsidRPr="00545D02">
        <w:rPr>
          <w:rFonts w:asciiTheme="majorBidi" w:hAnsiTheme="majorBidi" w:cstheme="majorBidi"/>
          <w:sz w:val="24"/>
          <w:szCs w:val="24"/>
        </w:rPr>
        <w:t xml:space="preserve"> sont les " bonnes choses " à faire. Les perceptions de la réputation de l'entreprise sont suffisamment inclusives pour avoir un impact sur la confiance cognitive et affective, l’évaluation par l'acheteur de la fiabilité d'un fournisseur de service ou d'un vendeur peut se faire via un processus de transfert (</w:t>
      </w:r>
      <w:proofErr w:type="spellStart"/>
      <w:r w:rsidRPr="00545D02">
        <w:rPr>
          <w:rFonts w:asciiTheme="majorBidi" w:hAnsiTheme="majorBidi" w:cstheme="majorBidi"/>
          <w:sz w:val="24"/>
          <w:szCs w:val="24"/>
        </w:rPr>
        <w:t>Doney</w:t>
      </w:r>
      <w:proofErr w:type="spellEnd"/>
      <w:r w:rsidRPr="00545D02">
        <w:rPr>
          <w:rFonts w:asciiTheme="majorBidi" w:hAnsiTheme="majorBidi" w:cstheme="majorBidi"/>
          <w:sz w:val="24"/>
          <w:szCs w:val="24"/>
        </w:rPr>
        <w:t xml:space="preserve"> et </w:t>
      </w:r>
      <w:proofErr w:type="spellStart"/>
      <w:r w:rsidRPr="00545D02">
        <w:rPr>
          <w:rFonts w:asciiTheme="majorBidi" w:hAnsiTheme="majorBidi" w:cstheme="majorBidi"/>
          <w:sz w:val="24"/>
          <w:szCs w:val="24"/>
        </w:rPr>
        <w:t>Cannon</w:t>
      </w:r>
      <w:proofErr w:type="spellEnd"/>
      <w:r w:rsidRPr="00545D02">
        <w:rPr>
          <w:rFonts w:asciiTheme="majorBidi" w:hAnsiTheme="majorBidi" w:cstheme="majorBidi"/>
          <w:sz w:val="24"/>
          <w:szCs w:val="24"/>
        </w:rPr>
        <w:t>, 1997), par exemple, un client qui n’est pas pourtant suffisamment familiarisé avec un prestataire de services peut extrapoler ses opinions directement à partir de la réputation de l'entreprise</w:t>
      </w:r>
      <w:r w:rsidRPr="00545D02">
        <w:rPr>
          <w:rStyle w:val="Appelnotedebasdep"/>
          <w:rFonts w:asciiTheme="majorBidi" w:hAnsiTheme="majorBidi" w:cstheme="majorBidi"/>
          <w:sz w:val="24"/>
          <w:szCs w:val="24"/>
        </w:rPr>
        <w:footnoteReference w:id="41"/>
      </w:r>
      <w:r w:rsidRPr="00545D02">
        <w:rPr>
          <w:rFonts w:asciiTheme="majorBidi" w:hAnsiTheme="majorBidi" w:cstheme="majorBidi"/>
          <w:sz w:val="24"/>
          <w:szCs w:val="24"/>
        </w:rPr>
        <w:t>.</w:t>
      </w:r>
    </w:p>
    <w:p w:rsidR="00A25E72" w:rsidRPr="00354216" w:rsidRDefault="0056206D" w:rsidP="00C35DFB">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1.2.</w:t>
      </w:r>
      <w:r w:rsidRPr="00354216">
        <w:rPr>
          <w:rFonts w:asciiTheme="majorBidi" w:hAnsiTheme="majorBidi" w:cstheme="majorBidi"/>
          <w:b/>
          <w:bCs/>
          <w:sz w:val="26"/>
          <w:szCs w:val="26"/>
        </w:rPr>
        <w:t xml:space="preserve"> La</w:t>
      </w:r>
      <w:r w:rsidR="006F65DE" w:rsidRPr="00354216">
        <w:rPr>
          <w:rFonts w:asciiTheme="majorBidi" w:hAnsiTheme="majorBidi" w:cstheme="majorBidi"/>
          <w:b/>
          <w:bCs/>
          <w:sz w:val="26"/>
          <w:szCs w:val="26"/>
        </w:rPr>
        <w:t xml:space="preserve"> confiance </w:t>
      </w:r>
    </w:p>
    <w:p w:rsidR="00CA42FE" w:rsidRPr="004C3F5A" w:rsidRDefault="00A42A56" w:rsidP="00BC2028">
      <w:pPr>
        <w:tabs>
          <w:tab w:val="left" w:pos="1674"/>
        </w:tabs>
        <w:spacing w:after="0" w:line="360" w:lineRule="auto"/>
        <w:jc w:val="both"/>
        <w:rPr>
          <w:rFonts w:asciiTheme="majorBidi" w:hAnsiTheme="majorBidi" w:cstheme="majorBidi"/>
          <w:b/>
          <w:bCs/>
          <w:sz w:val="24"/>
          <w:szCs w:val="24"/>
        </w:rPr>
      </w:pPr>
      <w:r w:rsidRPr="00A42A56">
        <w:rPr>
          <w:rFonts w:asciiTheme="majorBidi" w:hAnsiTheme="majorBidi" w:cstheme="majorBidi"/>
          <w:sz w:val="24"/>
          <w:szCs w:val="24"/>
        </w:rPr>
        <w:lastRenderedPageBreak/>
        <w:t xml:space="preserve">Selon (Dwyer et </w:t>
      </w:r>
      <w:proofErr w:type="gramStart"/>
      <w:r w:rsidRPr="00A42A56">
        <w:rPr>
          <w:rFonts w:asciiTheme="majorBidi" w:hAnsiTheme="majorBidi" w:cstheme="majorBidi"/>
          <w:sz w:val="24"/>
          <w:szCs w:val="24"/>
        </w:rPr>
        <w:t>al.,</w:t>
      </w:r>
      <w:proofErr w:type="gramEnd"/>
      <w:r w:rsidRPr="00A42A56">
        <w:rPr>
          <w:rFonts w:asciiTheme="majorBidi" w:hAnsiTheme="majorBidi" w:cstheme="majorBidi"/>
          <w:sz w:val="24"/>
          <w:szCs w:val="24"/>
        </w:rPr>
        <w:t xml:space="preserve"> 1987 ; </w:t>
      </w:r>
      <w:proofErr w:type="spellStart"/>
      <w:r w:rsidRPr="00A42A56">
        <w:rPr>
          <w:rFonts w:asciiTheme="majorBidi" w:hAnsiTheme="majorBidi" w:cstheme="majorBidi"/>
          <w:sz w:val="24"/>
          <w:szCs w:val="24"/>
        </w:rPr>
        <w:t>Miliman</w:t>
      </w:r>
      <w:proofErr w:type="spellEnd"/>
      <w:r w:rsidRPr="00A42A56">
        <w:rPr>
          <w:rFonts w:asciiTheme="majorBidi" w:hAnsiTheme="majorBidi" w:cstheme="majorBidi"/>
          <w:sz w:val="24"/>
          <w:szCs w:val="24"/>
        </w:rPr>
        <w:t xml:space="preserve"> et </w:t>
      </w:r>
      <w:proofErr w:type="spellStart"/>
      <w:r w:rsidRPr="00A42A56">
        <w:rPr>
          <w:rFonts w:asciiTheme="majorBidi" w:hAnsiTheme="majorBidi" w:cstheme="majorBidi"/>
          <w:sz w:val="24"/>
          <w:szCs w:val="24"/>
        </w:rPr>
        <w:t>Fugate</w:t>
      </w:r>
      <w:proofErr w:type="spellEnd"/>
      <w:r w:rsidRPr="00A42A56">
        <w:rPr>
          <w:rFonts w:asciiTheme="majorBidi" w:hAnsiTheme="majorBidi" w:cstheme="majorBidi"/>
          <w:sz w:val="24"/>
          <w:szCs w:val="24"/>
        </w:rPr>
        <w:t xml:space="preserve">, 1988) </w:t>
      </w:r>
      <w:r w:rsidR="00BC2028">
        <w:rPr>
          <w:rFonts w:asciiTheme="majorBidi" w:hAnsiTheme="majorBidi" w:cstheme="majorBidi"/>
          <w:sz w:val="24"/>
          <w:szCs w:val="24"/>
        </w:rPr>
        <w:t xml:space="preserve">, </w:t>
      </w:r>
      <w:r w:rsidRPr="00A42A56">
        <w:rPr>
          <w:rFonts w:asciiTheme="majorBidi" w:hAnsiTheme="majorBidi" w:cstheme="majorBidi"/>
          <w:sz w:val="24"/>
          <w:szCs w:val="24"/>
        </w:rPr>
        <w:t xml:space="preserve"> la confiance est souvent considérée comme une variable médiatrice centrale expliquant les comportements de prise de décision</w:t>
      </w:r>
      <w:r w:rsidR="00A5739F">
        <w:rPr>
          <w:rFonts w:asciiTheme="majorBidi" w:hAnsiTheme="majorBidi" w:cstheme="majorBidi" w:hint="cs"/>
          <w:sz w:val="24"/>
          <w:szCs w:val="24"/>
          <w:rtl/>
        </w:rPr>
        <w:t xml:space="preserve"> .</w:t>
      </w:r>
      <w:r>
        <w:rPr>
          <w:rStyle w:val="Appelnotedebasdep"/>
          <w:rFonts w:asciiTheme="majorBidi" w:hAnsiTheme="majorBidi" w:cstheme="majorBidi"/>
          <w:sz w:val="24"/>
          <w:szCs w:val="24"/>
        </w:rPr>
        <w:footnoteReference w:id="42"/>
      </w:r>
      <w:r w:rsidRPr="00A42A56">
        <w:rPr>
          <w:rFonts w:asciiTheme="majorBidi" w:hAnsiTheme="majorBidi" w:cstheme="majorBidi"/>
          <w:sz w:val="24"/>
          <w:szCs w:val="24"/>
        </w:rPr>
        <w:t xml:space="preserve"> .</w:t>
      </w:r>
    </w:p>
    <w:p w:rsidR="00BC0925" w:rsidRDefault="00F541CE" w:rsidP="00454E06">
      <w:pPr>
        <w:tabs>
          <w:tab w:val="left" w:pos="1674"/>
        </w:tabs>
        <w:spacing w:after="0" w:line="360" w:lineRule="auto"/>
        <w:jc w:val="both"/>
        <w:rPr>
          <w:rFonts w:asciiTheme="majorBidi" w:hAnsiTheme="majorBidi" w:cstheme="majorBidi"/>
          <w:sz w:val="24"/>
          <w:szCs w:val="24"/>
        </w:rPr>
      </w:pPr>
      <w:r w:rsidRPr="00F541CE">
        <w:rPr>
          <w:rFonts w:asciiTheme="majorBidi" w:hAnsiTheme="majorBidi" w:cstheme="majorBidi"/>
          <w:sz w:val="24"/>
          <w:szCs w:val="24"/>
        </w:rPr>
        <w:t>Les recherches sur la littérature marketing permettent de distinguer deux tendances dans la co</w:t>
      </w:r>
      <w:r>
        <w:rPr>
          <w:rFonts w:asciiTheme="majorBidi" w:hAnsiTheme="majorBidi" w:cstheme="majorBidi"/>
          <w:sz w:val="24"/>
          <w:szCs w:val="24"/>
        </w:rPr>
        <w:t xml:space="preserve">nceptualisation de la confiance </w:t>
      </w:r>
      <w:r w:rsidR="004C3F5A" w:rsidRPr="004C3F5A">
        <w:rPr>
          <w:rFonts w:asciiTheme="majorBidi" w:hAnsiTheme="majorBidi" w:cstheme="majorBidi"/>
          <w:sz w:val="24"/>
          <w:szCs w:val="24"/>
        </w:rPr>
        <w:t>:</w:t>
      </w:r>
    </w:p>
    <w:p w:rsidR="004C3F5A" w:rsidRPr="004C3F5A" w:rsidRDefault="0056206D" w:rsidP="006F39C6">
      <w:pPr>
        <w:tabs>
          <w:tab w:val="left" w:pos="1674"/>
        </w:tabs>
        <w:spacing w:after="0" w:line="360" w:lineRule="auto"/>
        <w:jc w:val="both"/>
        <w:rPr>
          <w:rFonts w:asciiTheme="majorBidi" w:hAnsiTheme="majorBidi" w:cstheme="majorBidi"/>
          <w:b/>
          <w:bCs/>
          <w:sz w:val="28"/>
          <w:szCs w:val="28"/>
        </w:rPr>
      </w:pPr>
      <w:r w:rsidRPr="0056206D">
        <w:rPr>
          <w:rFonts w:asciiTheme="majorBidi" w:hAnsiTheme="majorBidi" w:cstheme="majorBidi"/>
          <w:b/>
          <w:bCs/>
          <w:sz w:val="24"/>
          <w:szCs w:val="24"/>
        </w:rPr>
        <w:t>1.</w:t>
      </w:r>
      <w:r w:rsidR="006F39C6">
        <w:rPr>
          <w:rFonts w:asciiTheme="majorBidi" w:hAnsiTheme="majorBidi" w:cstheme="majorBidi"/>
          <w:b/>
          <w:bCs/>
          <w:sz w:val="24"/>
          <w:szCs w:val="24"/>
        </w:rPr>
        <w:t>2.</w:t>
      </w:r>
      <w:r w:rsidR="00550D23">
        <w:rPr>
          <w:rFonts w:asciiTheme="majorBidi" w:hAnsiTheme="majorBidi" w:cstheme="majorBidi"/>
          <w:b/>
          <w:bCs/>
          <w:sz w:val="24"/>
          <w:szCs w:val="24"/>
        </w:rPr>
        <w:t>1.</w:t>
      </w:r>
      <w:r w:rsidR="00550D23" w:rsidRPr="00D16590">
        <w:rPr>
          <w:rFonts w:asciiTheme="majorBidi" w:hAnsiTheme="majorBidi" w:cstheme="majorBidi"/>
          <w:b/>
          <w:bCs/>
          <w:sz w:val="24"/>
          <w:szCs w:val="24"/>
        </w:rPr>
        <w:t xml:space="preserve"> La</w:t>
      </w:r>
      <w:r w:rsidR="004C3F5A" w:rsidRPr="00D16590">
        <w:rPr>
          <w:rFonts w:asciiTheme="majorBidi" w:hAnsiTheme="majorBidi" w:cstheme="majorBidi"/>
          <w:b/>
          <w:bCs/>
          <w:sz w:val="24"/>
          <w:szCs w:val="24"/>
        </w:rPr>
        <w:t xml:space="preserve"> confiance est une </w:t>
      </w:r>
      <w:proofErr w:type="spellStart"/>
      <w:proofErr w:type="gramStart"/>
      <w:r w:rsidR="004C3F5A" w:rsidRPr="00D16590">
        <w:rPr>
          <w:rFonts w:asciiTheme="majorBidi" w:hAnsiTheme="majorBidi" w:cstheme="majorBidi"/>
          <w:b/>
          <w:bCs/>
          <w:sz w:val="24"/>
          <w:szCs w:val="24"/>
        </w:rPr>
        <w:t>croyance:</w:t>
      </w:r>
      <w:r w:rsidR="004C3F5A" w:rsidRPr="00374349">
        <w:rPr>
          <w:rFonts w:asciiTheme="majorBidi" w:hAnsiTheme="majorBidi" w:cstheme="majorBidi"/>
          <w:i/>
          <w:iCs/>
          <w:sz w:val="24"/>
          <w:szCs w:val="24"/>
        </w:rPr>
        <w:t>la</w:t>
      </w:r>
      <w:proofErr w:type="spellEnd"/>
      <w:proofErr w:type="gramEnd"/>
      <w:r w:rsidR="004C3F5A" w:rsidRPr="00374349">
        <w:rPr>
          <w:rFonts w:asciiTheme="majorBidi" w:hAnsiTheme="majorBidi" w:cstheme="majorBidi"/>
          <w:i/>
          <w:iCs/>
          <w:sz w:val="24"/>
          <w:szCs w:val="24"/>
        </w:rPr>
        <w:t xml:space="preserve"> con</w:t>
      </w:r>
      <w:r w:rsidR="007A737C" w:rsidRPr="00374349">
        <w:rPr>
          <w:rFonts w:asciiTheme="majorBidi" w:hAnsiTheme="majorBidi" w:cstheme="majorBidi"/>
          <w:i/>
          <w:iCs/>
          <w:sz w:val="24"/>
          <w:szCs w:val="24"/>
        </w:rPr>
        <w:t xml:space="preserve">fiance est définie comme </w:t>
      </w:r>
      <w:r w:rsidR="00BC2028" w:rsidRPr="00374349">
        <w:rPr>
          <w:rFonts w:asciiTheme="majorBidi" w:hAnsiTheme="majorBidi" w:cstheme="majorBidi"/>
          <w:i/>
          <w:iCs/>
          <w:sz w:val="24"/>
          <w:szCs w:val="24"/>
        </w:rPr>
        <w:t>étant un</w:t>
      </w:r>
      <w:r w:rsidR="004C3F5A" w:rsidRPr="00374349">
        <w:rPr>
          <w:rFonts w:asciiTheme="majorBidi" w:hAnsiTheme="majorBidi" w:cstheme="majorBidi"/>
          <w:i/>
          <w:iCs/>
          <w:sz w:val="24"/>
          <w:szCs w:val="24"/>
        </w:rPr>
        <w:t xml:space="preserve"> état psychologique en amont de </w:t>
      </w:r>
      <w:r w:rsidR="00374349" w:rsidRPr="00374349">
        <w:rPr>
          <w:rFonts w:asciiTheme="majorBidi" w:hAnsiTheme="majorBidi" w:cstheme="majorBidi"/>
          <w:i/>
          <w:iCs/>
          <w:sz w:val="24"/>
          <w:szCs w:val="24"/>
        </w:rPr>
        <w:t>l’intention</w:t>
      </w:r>
      <w:r w:rsidR="007A737C" w:rsidRPr="00374349">
        <w:rPr>
          <w:rFonts w:asciiTheme="majorBidi" w:hAnsiTheme="majorBidi" w:cstheme="majorBidi"/>
          <w:i/>
          <w:iCs/>
          <w:sz w:val="24"/>
          <w:szCs w:val="24"/>
        </w:rPr>
        <w:t xml:space="preserve"> de </w:t>
      </w:r>
      <w:r w:rsidR="00BC2028" w:rsidRPr="00374349">
        <w:rPr>
          <w:rFonts w:asciiTheme="majorBidi" w:hAnsiTheme="majorBidi" w:cstheme="majorBidi"/>
          <w:i/>
          <w:iCs/>
          <w:sz w:val="24"/>
          <w:szCs w:val="24"/>
        </w:rPr>
        <w:t>comportement</w:t>
      </w:r>
      <w:r w:rsidR="00BC2028">
        <w:rPr>
          <w:rFonts w:asciiTheme="majorBidi" w:hAnsiTheme="majorBidi" w:cstheme="majorBidi"/>
          <w:sz w:val="24"/>
          <w:szCs w:val="24"/>
        </w:rPr>
        <w:t xml:space="preserve"> (</w:t>
      </w:r>
      <w:proofErr w:type="spellStart"/>
      <w:r w:rsidR="008725F8">
        <w:rPr>
          <w:rFonts w:asciiTheme="majorBidi" w:hAnsiTheme="majorBidi" w:cstheme="majorBidi"/>
          <w:sz w:val="24"/>
          <w:szCs w:val="24"/>
        </w:rPr>
        <w:t>Chouk</w:t>
      </w:r>
      <w:proofErr w:type="spellEnd"/>
      <w:r w:rsidR="008725F8">
        <w:rPr>
          <w:rFonts w:asciiTheme="majorBidi" w:hAnsiTheme="majorBidi" w:cstheme="majorBidi"/>
          <w:sz w:val="24"/>
          <w:szCs w:val="24"/>
        </w:rPr>
        <w:t xml:space="preserve"> et </w:t>
      </w:r>
      <w:proofErr w:type="spellStart"/>
      <w:r w:rsidR="008725F8">
        <w:rPr>
          <w:rFonts w:asciiTheme="majorBidi" w:hAnsiTheme="majorBidi" w:cstheme="majorBidi"/>
          <w:sz w:val="24"/>
          <w:szCs w:val="24"/>
        </w:rPr>
        <w:t>Perrien</w:t>
      </w:r>
      <w:proofErr w:type="spellEnd"/>
      <w:r w:rsidR="004C3F5A" w:rsidRPr="004C3F5A">
        <w:rPr>
          <w:rFonts w:asciiTheme="majorBidi" w:hAnsiTheme="majorBidi" w:cstheme="majorBidi"/>
          <w:sz w:val="24"/>
          <w:szCs w:val="24"/>
        </w:rPr>
        <w:t>, 2003).</w:t>
      </w:r>
    </w:p>
    <w:p w:rsidR="005B2C75" w:rsidRDefault="0056206D" w:rsidP="00374349">
      <w:pPr>
        <w:tabs>
          <w:tab w:val="left" w:pos="1674"/>
        </w:tabs>
        <w:spacing w:after="0" w:line="360" w:lineRule="auto"/>
        <w:jc w:val="both"/>
        <w:rPr>
          <w:rFonts w:asciiTheme="majorBidi" w:hAnsiTheme="majorBidi" w:cstheme="majorBidi"/>
          <w:sz w:val="24"/>
          <w:szCs w:val="24"/>
        </w:rPr>
      </w:pPr>
      <w:r>
        <w:rPr>
          <w:rFonts w:asciiTheme="majorBidi" w:hAnsiTheme="majorBidi" w:cstheme="majorBidi"/>
          <w:b/>
          <w:bCs/>
        </w:rPr>
        <w:t>1.</w:t>
      </w:r>
      <w:r w:rsidR="006F39C6" w:rsidRPr="006F39C6">
        <w:rPr>
          <w:rFonts w:asciiTheme="majorBidi" w:hAnsiTheme="majorBidi" w:cstheme="majorBidi"/>
          <w:b/>
          <w:bCs/>
        </w:rPr>
        <w:t>2.2.</w:t>
      </w:r>
      <w:r w:rsidR="006F39C6" w:rsidRPr="006F39C6">
        <w:rPr>
          <w:rFonts w:asciiTheme="majorBidi" w:hAnsiTheme="majorBidi" w:cstheme="majorBidi"/>
          <w:b/>
          <w:bCs/>
          <w:sz w:val="24"/>
          <w:szCs w:val="24"/>
        </w:rPr>
        <w:t xml:space="preserve"> La</w:t>
      </w:r>
      <w:r w:rsidR="00BC0925" w:rsidRPr="006F39C6">
        <w:rPr>
          <w:rFonts w:asciiTheme="majorBidi" w:hAnsiTheme="majorBidi" w:cstheme="majorBidi"/>
          <w:b/>
          <w:bCs/>
          <w:sz w:val="24"/>
          <w:szCs w:val="24"/>
        </w:rPr>
        <w:t xml:space="preserve"> confiance est un </w:t>
      </w:r>
      <w:proofErr w:type="spellStart"/>
      <w:proofErr w:type="gramStart"/>
      <w:r w:rsidR="00BC0925" w:rsidRPr="006F39C6">
        <w:rPr>
          <w:rFonts w:asciiTheme="majorBidi" w:hAnsiTheme="majorBidi" w:cstheme="majorBidi"/>
          <w:b/>
          <w:bCs/>
          <w:sz w:val="24"/>
          <w:szCs w:val="24"/>
        </w:rPr>
        <w:t>comportement</w:t>
      </w:r>
      <w:r w:rsidR="00BC0925" w:rsidRPr="00D16590">
        <w:rPr>
          <w:rFonts w:asciiTheme="majorBidi" w:hAnsiTheme="majorBidi" w:cstheme="majorBidi"/>
          <w:b/>
          <w:bCs/>
          <w:sz w:val="24"/>
          <w:szCs w:val="24"/>
        </w:rPr>
        <w:t>:</w:t>
      </w:r>
      <w:r w:rsidR="00BC0925" w:rsidRPr="00374349">
        <w:rPr>
          <w:rFonts w:asciiTheme="majorBidi" w:hAnsiTheme="majorBidi" w:cstheme="majorBidi"/>
          <w:i/>
          <w:iCs/>
          <w:sz w:val="24"/>
          <w:szCs w:val="24"/>
        </w:rPr>
        <w:t>la</w:t>
      </w:r>
      <w:proofErr w:type="spellEnd"/>
      <w:proofErr w:type="gramEnd"/>
      <w:r w:rsidR="00BC0925" w:rsidRPr="00374349">
        <w:rPr>
          <w:rFonts w:asciiTheme="majorBidi" w:hAnsiTheme="majorBidi" w:cstheme="majorBidi"/>
          <w:i/>
          <w:iCs/>
          <w:sz w:val="24"/>
          <w:szCs w:val="24"/>
        </w:rPr>
        <w:t xml:space="preserve"> confiance est présentée</w:t>
      </w:r>
      <w:r w:rsidR="00EF00AE" w:rsidRPr="00374349">
        <w:rPr>
          <w:rFonts w:asciiTheme="majorBidi" w:hAnsiTheme="majorBidi" w:cstheme="majorBidi"/>
          <w:i/>
          <w:iCs/>
          <w:sz w:val="24"/>
          <w:szCs w:val="24"/>
        </w:rPr>
        <w:t xml:space="preserve"> comme étant une action</w:t>
      </w:r>
      <w:r w:rsidR="00EF00AE">
        <w:rPr>
          <w:rFonts w:asciiTheme="majorBidi" w:hAnsiTheme="majorBidi" w:cstheme="majorBidi"/>
          <w:sz w:val="24"/>
          <w:szCs w:val="24"/>
        </w:rPr>
        <w:t xml:space="preserve"> (Deutsch</w:t>
      </w:r>
      <w:r w:rsidR="00BC0925" w:rsidRPr="00BC0925">
        <w:rPr>
          <w:rFonts w:asciiTheme="majorBidi" w:hAnsiTheme="majorBidi" w:cstheme="majorBidi"/>
          <w:sz w:val="24"/>
          <w:szCs w:val="24"/>
        </w:rPr>
        <w:t xml:space="preserve">, 1962), </w:t>
      </w:r>
      <w:r w:rsidR="000351AE" w:rsidRPr="000351AE">
        <w:rPr>
          <w:rFonts w:asciiTheme="majorBidi" w:hAnsiTheme="majorBidi" w:cstheme="majorBidi"/>
          <w:sz w:val="24"/>
          <w:szCs w:val="24"/>
        </w:rPr>
        <w:t>Nous parlons d'un comportement confiant, d'une volonté ou d'une intention comportementale.</w:t>
      </w:r>
    </w:p>
    <w:p w:rsidR="00374349" w:rsidRDefault="0056206D" w:rsidP="00374349">
      <w:pPr>
        <w:tabs>
          <w:tab w:val="left" w:pos="1674"/>
        </w:tabs>
        <w:spacing w:after="0" w:line="360" w:lineRule="auto"/>
        <w:jc w:val="both"/>
        <w:rPr>
          <w:rFonts w:asciiTheme="majorBidi" w:hAnsiTheme="majorBidi" w:cstheme="majorBidi"/>
          <w:sz w:val="24"/>
          <w:szCs w:val="24"/>
        </w:rPr>
      </w:pPr>
      <w:r>
        <w:rPr>
          <w:rFonts w:asciiTheme="majorBidi" w:hAnsiTheme="majorBidi" w:cstheme="majorBidi"/>
          <w:b/>
          <w:bCs/>
          <w:sz w:val="24"/>
          <w:szCs w:val="24"/>
        </w:rPr>
        <w:t>1.</w:t>
      </w:r>
      <w:r w:rsidR="006F39C6">
        <w:rPr>
          <w:rFonts w:asciiTheme="majorBidi" w:hAnsiTheme="majorBidi" w:cstheme="majorBidi"/>
          <w:b/>
          <w:bCs/>
          <w:sz w:val="24"/>
          <w:szCs w:val="24"/>
        </w:rPr>
        <w:t>2.</w:t>
      </w:r>
      <w:r w:rsidR="00AF450F">
        <w:rPr>
          <w:rFonts w:asciiTheme="majorBidi" w:hAnsiTheme="majorBidi" w:cstheme="majorBidi"/>
          <w:b/>
          <w:bCs/>
          <w:sz w:val="24"/>
          <w:szCs w:val="24"/>
        </w:rPr>
        <w:t>3. La</w:t>
      </w:r>
      <w:r w:rsidR="006F39C6">
        <w:rPr>
          <w:rFonts w:asciiTheme="majorBidi" w:hAnsiTheme="majorBidi" w:cstheme="majorBidi"/>
          <w:b/>
          <w:bCs/>
          <w:sz w:val="24"/>
          <w:szCs w:val="24"/>
        </w:rPr>
        <w:t xml:space="preserve"> compétence ou l’</w:t>
      </w:r>
      <w:r w:rsidR="00D16590" w:rsidRPr="00D16590">
        <w:rPr>
          <w:rFonts w:asciiTheme="majorBidi" w:hAnsiTheme="majorBidi" w:cstheme="majorBidi"/>
          <w:b/>
          <w:bCs/>
          <w:sz w:val="24"/>
          <w:szCs w:val="24"/>
        </w:rPr>
        <w:t xml:space="preserve">expertise : </w:t>
      </w:r>
      <w:r w:rsidR="00D16590" w:rsidRPr="00374349">
        <w:rPr>
          <w:rFonts w:asciiTheme="majorBidi" w:hAnsiTheme="majorBidi" w:cstheme="majorBidi"/>
          <w:i/>
          <w:iCs/>
          <w:sz w:val="24"/>
          <w:szCs w:val="24"/>
        </w:rPr>
        <w:t>fait référence à la qualité per</w:t>
      </w:r>
      <w:r w:rsidR="00374349" w:rsidRPr="00374349">
        <w:rPr>
          <w:rFonts w:asciiTheme="majorBidi" w:hAnsiTheme="majorBidi" w:cstheme="majorBidi"/>
          <w:i/>
          <w:iCs/>
          <w:sz w:val="24"/>
          <w:szCs w:val="24"/>
        </w:rPr>
        <w:t>çue de l’offre de l’autre partie.</w:t>
      </w:r>
    </w:p>
    <w:p w:rsidR="00D16590" w:rsidRPr="00D16590" w:rsidRDefault="0056206D" w:rsidP="00374349">
      <w:pPr>
        <w:tabs>
          <w:tab w:val="left" w:pos="1674"/>
        </w:tabs>
        <w:spacing w:after="0" w:line="360" w:lineRule="auto"/>
        <w:jc w:val="both"/>
        <w:rPr>
          <w:rFonts w:asciiTheme="majorBidi" w:hAnsiTheme="majorBidi" w:cstheme="majorBidi"/>
          <w:sz w:val="24"/>
          <w:szCs w:val="24"/>
        </w:rPr>
      </w:pPr>
      <w:r>
        <w:rPr>
          <w:rFonts w:asciiTheme="majorBidi" w:hAnsiTheme="majorBidi" w:cstheme="majorBidi"/>
          <w:b/>
          <w:bCs/>
          <w:sz w:val="24"/>
          <w:szCs w:val="24"/>
        </w:rPr>
        <w:t>1.</w:t>
      </w:r>
      <w:r w:rsidR="006F39C6">
        <w:rPr>
          <w:rFonts w:asciiTheme="majorBidi" w:hAnsiTheme="majorBidi" w:cstheme="majorBidi"/>
          <w:b/>
          <w:bCs/>
          <w:sz w:val="24"/>
          <w:szCs w:val="24"/>
        </w:rPr>
        <w:t>2.</w:t>
      </w:r>
      <w:r w:rsidR="00AF450F">
        <w:rPr>
          <w:rFonts w:asciiTheme="majorBidi" w:hAnsiTheme="majorBidi" w:cstheme="majorBidi"/>
          <w:b/>
          <w:bCs/>
          <w:sz w:val="24"/>
          <w:szCs w:val="24"/>
        </w:rPr>
        <w:t xml:space="preserve">4. </w:t>
      </w:r>
      <w:proofErr w:type="gramStart"/>
      <w:r w:rsidR="00AF450F">
        <w:rPr>
          <w:rFonts w:asciiTheme="majorBidi" w:hAnsiTheme="majorBidi" w:cstheme="majorBidi"/>
          <w:b/>
          <w:bCs/>
          <w:sz w:val="24"/>
          <w:szCs w:val="24"/>
        </w:rPr>
        <w:t>L’honnêteté</w:t>
      </w:r>
      <w:r w:rsidR="00D16590" w:rsidRPr="00374349">
        <w:rPr>
          <w:rFonts w:asciiTheme="majorBidi" w:hAnsiTheme="majorBidi" w:cstheme="majorBidi"/>
          <w:b/>
          <w:bCs/>
          <w:i/>
          <w:iCs/>
          <w:sz w:val="24"/>
          <w:szCs w:val="24"/>
        </w:rPr>
        <w:t>:</w:t>
      </w:r>
      <w:proofErr w:type="gramEnd"/>
      <w:r w:rsidR="00D16590" w:rsidRPr="00374349">
        <w:rPr>
          <w:rFonts w:asciiTheme="majorBidi" w:hAnsiTheme="majorBidi" w:cstheme="majorBidi"/>
          <w:b/>
          <w:bCs/>
          <w:i/>
          <w:iCs/>
          <w:sz w:val="24"/>
          <w:szCs w:val="24"/>
        </w:rPr>
        <w:t xml:space="preserve"> </w:t>
      </w:r>
      <w:r w:rsidR="00374349" w:rsidRPr="00374349">
        <w:rPr>
          <w:rFonts w:asciiTheme="majorBidi" w:hAnsiTheme="majorBidi" w:cstheme="majorBidi"/>
          <w:i/>
          <w:iCs/>
          <w:sz w:val="24"/>
          <w:szCs w:val="24"/>
        </w:rPr>
        <w:t>repose sur la croyance que l’</w:t>
      </w:r>
      <w:r w:rsidR="00D16590" w:rsidRPr="00374349">
        <w:rPr>
          <w:rFonts w:asciiTheme="majorBidi" w:hAnsiTheme="majorBidi" w:cstheme="majorBidi"/>
          <w:i/>
          <w:iCs/>
          <w:sz w:val="24"/>
          <w:szCs w:val="24"/>
        </w:rPr>
        <w:t>autre partie respectera ses engagements</w:t>
      </w:r>
      <w:r w:rsidR="00374349" w:rsidRPr="00374349">
        <w:rPr>
          <w:rFonts w:asciiTheme="majorBidi" w:hAnsiTheme="majorBidi" w:cstheme="majorBidi"/>
          <w:i/>
          <w:iCs/>
          <w:sz w:val="24"/>
          <w:szCs w:val="24"/>
        </w:rPr>
        <w:t>.</w:t>
      </w:r>
    </w:p>
    <w:p w:rsidR="00454E06" w:rsidRDefault="0056206D" w:rsidP="00F032C2">
      <w:pPr>
        <w:tabs>
          <w:tab w:val="left" w:pos="1674"/>
        </w:tabs>
        <w:spacing w:after="0" w:line="360" w:lineRule="auto"/>
        <w:jc w:val="both"/>
      </w:pPr>
      <w:r>
        <w:rPr>
          <w:rFonts w:asciiTheme="majorBidi" w:hAnsiTheme="majorBidi" w:cstheme="majorBidi"/>
          <w:b/>
          <w:bCs/>
          <w:sz w:val="24"/>
          <w:szCs w:val="24"/>
        </w:rPr>
        <w:t>1.</w:t>
      </w:r>
      <w:r w:rsidR="006F39C6">
        <w:rPr>
          <w:rFonts w:asciiTheme="majorBidi" w:hAnsiTheme="majorBidi" w:cstheme="majorBidi"/>
          <w:b/>
          <w:bCs/>
          <w:sz w:val="24"/>
          <w:szCs w:val="24"/>
        </w:rPr>
        <w:t>2.5</w:t>
      </w:r>
      <w:proofErr w:type="gramStart"/>
      <w:r w:rsidR="006F39C6">
        <w:rPr>
          <w:rFonts w:asciiTheme="majorBidi" w:hAnsiTheme="majorBidi" w:cstheme="majorBidi"/>
          <w:b/>
          <w:bCs/>
          <w:sz w:val="24"/>
          <w:szCs w:val="24"/>
        </w:rPr>
        <w:t>.</w:t>
      </w:r>
      <w:r w:rsidR="00374349">
        <w:rPr>
          <w:rFonts w:asciiTheme="majorBidi" w:hAnsiTheme="majorBidi" w:cstheme="majorBidi"/>
          <w:b/>
          <w:bCs/>
          <w:sz w:val="24"/>
          <w:szCs w:val="24"/>
        </w:rPr>
        <w:t>L</w:t>
      </w:r>
      <w:r w:rsidR="00D16590" w:rsidRPr="00D16590">
        <w:rPr>
          <w:rFonts w:asciiTheme="majorBidi" w:hAnsiTheme="majorBidi" w:cstheme="majorBidi"/>
          <w:b/>
          <w:bCs/>
          <w:sz w:val="24"/>
          <w:szCs w:val="24"/>
        </w:rPr>
        <w:t>a</w:t>
      </w:r>
      <w:proofErr w:type="gramEnd"/>
      <w:r w:rsidR="00D16590" w:rsidRPr="00D16590">
        <w:rPr>
          <w:rFonts w:asciiTheme="majorBidi" w:hAnsiTheme="majorBidi" w:cstheme="majorBidi"/>
          <w:b/>
          <w:bCs/>
          <w:sz w:val="24"/>
          <w:szCs w:val="24"/>
        </w:rPr>
        <w:t xml:space="preserve"> bienveillance </w:t>
      </w:r>
      <w:r w:rsidR="00D16590" w:rsidRPr="00374349">
        <w:rPr>
          <w:rFonts w:asciiTheme="majorBidi" w:hAnsiTheme="majorBidi" w:cstheme="majorBidi"/>
          <w:b/>
          <w:bCs/>
          <w:i/>
          <w:iCs/>
          <w:sz w:val="24"/>
          <w:szCs w:val="24"/>
        </w:rPr>
        <w:t xml:space="preserve">: </w:t>
      </w:r>
      <w:r w:rsidR="00D16590" w:rsidRPr="00374349">
        <w:rPr>
          <w:rFonts w:asciiTheme="majorBidi" w:hAnsiTheme="majorBidi" w:cstheme="majorBidi"/>
          <w:i/>
          <w:iCs/>
          <w:sz w:val="24"/>
          <w:szCs w:val="24"/>
        </w:rPr>
        <w:t xml:space="preserve">suppose que </w:t>
      </w:r>
      <w:r w:rsidR="00A25E72" w:rsidRPr="00374349">
        <w:rPr>
          <w:rFonts w:asciiTheme="majorBidi" w:hAnsiTheme="majorBidi" w:cstheme="majorBidi"/>
          <w:i/>
          <w:iCs/>
          <w:sz w:val="24"/>
          <w:szCs w:val="24"/>
        </w:rPr>
        <w:t>l’autre</w:t>
      </w:r>
      <w:r w:rsidR="00D16590" w:rsidRPr="00374349">
        <w:rPr>
          <w:rFonts w:asciiTheme="majorBidi" w:hAnsiTheme="majorBidi" w:cstheme="majorBidi"/>
          <w:i/>
          <w:iCs/>
          <w:sz w:val="24"/>
          <w:szCs w:val="24"/>
        </w:rPr>
        <w:t xml:space="preserve"> partie peut aller </w:t>
      </w:r>
      <w:r w:rsidR="00A25E72" w:rsidRPr="00374349">
        <w:rPr>
          <w:rFonts w:asciiTheme="majorBidi" w:hAnsiTheme="majorBidi" w:cstheme="majorBidi"/>
          <w:i/>
          <w:iCs/>
          <w:sz w:val="24"/>
          <w:szCs w:val="24"/>
        </w:rPr>
        <w:t>au-delà</w:t>
      </w:r>
      <w:r w:rsidR="00D16590" w:rsidRPr="00374349">
        <w:rPr>
          <w:rFonts w:asciiTheme="majorBidi" w:hAnsiTheme="majorBidi" w:cstheme="majorBidi"/>
          <w:i/>
          <w:iCs/>
          <w:sz w:val="24"/>
          <w:szCs w:val="24"/>
        </w:rPr>
        <w:t xml:space="preserve"> de ses engage</w:t>
      </w:r>
      <w:r w:rsidR="00F302E2" w:rsidRPr="00374349">
        <w:rPr>
          <w:rFonts w:asciiTheme="majorBidi" w:hAnsiTheme="majorBidi" w:cstheme="majorBidi"/>
          <w:i/>
          <w:iCs/>
          <w:sz w:val="24"/>
          <w:szCs w:val="24"/>
        </w:rPr>
        <w:t xml:space="preserve">ments si le besoin </w:t>
      </w:r>
      <w:r w:rsidR="00A25E72" w:rsidRPr="00374349">
        <w:rPr>
          <w:rFonts w:asciiTheme="majorBidi" w:hAnsiTheme="majorBidi" w:cstheme="majorBidi"/>
          <w:i/>
          <w:iCs/>
          <w:sz w:val="24"/>
          <w:szCs w:val="24"/>
        </w:rPr>
        <w:t>s’en</w:t>
      </w:r>
      <w:r w:rsidR="00D16590" w:rsidRPr="00374349">
        <w:rPr>
          <w:rFonts w:asciiTheme="majorBidi" w:hAnsiTheme="majorBidi" w:cstheme="majorBidi"/>
          <w:i/>
          <w:iCs/>
          <w:sz w:val="24"/>
          <w:szCs w:val="24"/>
        </w:rPr>
        <w:t xml:space="preserve"> fait sentir</w:t>
      </w:r>
      <w:r w:rsidR="00D16590">
        <w:t>.</w:t>
      </w:r>
      <w:r w:rsidR="00D16590">
        <w:rPr>
          <w:rStyle w:val="Appelnotedebasdep"/>
        </w:rPr>
        <w:footnoteReference w:id="43"/>
      </w:r>
    </w:p>
    <w:p w:rsidR="00454E06" w:rsidRDefault="00454E06" w:rsidP="00F032C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En outre,</w:t>
      </w:r>
      <w:r w:rsidR="00F032C2">
        <w:rPr>
          <w:rFonts w:asciiTheme="majorBidi" w:eastAsia="Times New Roman" w:hAnsiTheme="majorBidi" w:cstheme="majorBidi"/>
          <w:sz w:val="24"/>
          <w:szCs w:val="24"/>
          <w:lang w:eastAsia="fr-FR"/>
        </w:rPr>
        <w:t xml:space="preserve"> </w:t>
      </w:r>
      <w:proofErr w:type="spellStart"/>
      <w:r w:rsidR="00F032C2">
        <w:rPr>
          <w:rFonts w:asciiTheme="majorBidi" w:eastAsia="Times New Roman" w:hAnsiTheme="majorBidi" w:cstheme="majorBidi"/>
          <w:sz w:val="24"/>
          <w:szCs w:val="24"/>
          <w:lang w:eastAsia="fr-FR"/>
        </w:rPr>
        <w:t>Gefen</w:t>
      </w:r>
      <w:proofErr w:type="spellEnd"/>
      <w:r w:rsidR="00F032C2">
        <w:rPr>
          <w:rFonts w:asciiTheme="majorBidi" w:eastAsia="Times New Roman" w:hAnsiTheme="majorBidi" w:cstheme="majorBidi"/>
          <w:sz w:val="24"/>
          <w:szCs w:val="24"/>
          <w:lang w:eastAsia="fr-FR"/>
        </w:rPr>
        <w:t xml:space="preserve"> (2002</w:t>
      </w:r>
      <w:r w:rsidR="006F39C6">
        <w:rPr>
          <w:rFonts w:asciiTheme="majorBidi" w:eastAsia="Times New Roman" w:hAnsiTheme="majorBidi" w:cstheme="majorBidi"/>
          <w:sz w:val="24"/>
          <w:szCs w:val="24"/>
          <w:lang w:eastAsia="fr-FR"/>
        </w:rPr>
        <w:t xml:space="preserve">) </w:t>
      </w:r>
      <w:r w:rsidR="00DB0B70">
        <w:rPr>
          <w:rFonts w:asciiTheme="majorBidi" w:eastAsia="Times New Roman" w:hAnsiTheme="majorBidi" w:cstheme="majorBidi"/>
          <w:sz w:val="24"/>
          <w:szCs w:val="24"/>
          <w:lang w:eastAsia="fr-FR"/>
        </w:rPr>
        <w:t>a exploré à</w:t>
      </w:r>
      <w:r w:rsidR="00F032C2">
        <w:rPr>
          <w:rFonts w:asciiTheme="majorBidi" w:eastAsia="Times New Roman" w:hAnsiTheme="majorBidi" w:cstheme="majorBidi"/>
          <w:sz w:val="24"/>
          <w:szCs w:val="24"/>
          <w:lang w:eastAsia="fr-FR"/>
        </w:rPr>
        <w:t xml:space="preserve"> travers une </w:t>
      </w:r>
      <w:r w:rsidR="00DB0B70">
        <w:rPr>
          <w:rFonts w:asciiTheme="majorBidi" w:eastAsia="Times New Roman" w:hAnsiTheme="majorBidi" w:cstheme="majorBidi"/>
          <w:sz w:val="24"/>
          <w:szCs w:val="24"/>
          <w:lang w:eastAsia="fr-FR"/>
        </w:rPr>
        <w:t>que la</w:t>
      </w:r>
      <w:r w:rsidRPr="00454E06">
        <w:rPr>
          <w:rFonts w:asciiTheme="majorBidi" w:eastAsia="Times New Roman" w:hAnsiTheme="majorBidi" w:cstheme="majorBidi"/>
          <w:sz w:val="24"/>
          <w:szCs w:val="24"/>
          <w:lang w:eastAsia="fr-FR"/>
        </w:rPr>
        <w:t xml:space="preserve"> confiance est en train de devenir un aspect potentiellement central à l'acceptation des technologies d’information. Elle est particulièrement nécessaire dans le cas de fidéliser et préserver ultérieurement les consommateurs des vendeurs en ligne. Ceci a été démontré par des recherches antérieures sur 239 étudiants, en utilisant une seule construction dimensionnelle, un modèle théorique a été </w:t>
      </w:r>
      <w:proofErr w:type="gramStart"/>
      <w:r w:rsidRPr="00454E06">
        <w:rPr>
          <w:rFonts w:asciiTheme="majorBidi" w:eastAsia="Times New Roman" w:hAnsiTheme="majorBidi" w:cstheme="majorBidi"/>
          <w:sz w:val="24"/>
          <w:szCs w:val="24"/>
          <w:lang w:eastAsia="fr-FR"/>
        </w:rPr>
        <w:t>é</w:t>
      </w:r>
      <w:r>
        <w:rPr>
          <w:rFonts w:asciiTheme="majorBidi" w:eastAsia="Times New Roman" w:hAnsiTheme="majorBidi" w:cstheme="majorBidi"/>
          <w:sz w:val="24"/>
          <w:szCs w:val="24"/>
          <w:lang w:eastAsia="fr-FR"/>
        </w:rPr>
        <w:t>tablie</w:t>
      </w:r>
      <w:proofErr w:type="gramEnd"/>
      <w:r>
        <w:rPr>
          <w:rFonts w:asciiTheme="majorBidi" w:eastAsia="Times New Roman" w:hAnsiTheme="majorBidi" w:cstheme="majorBidi"/>
          <w:sz w:val="24"/>
          <w:szCs w:val="24"/>
          <w:lang w:eastAsia="fr-FR"/>
        </w:rPr>
        <w:t xml:space="preserve"> à cet effet.</w:t>
      </w:r>
      <w:r w:rsidRPr="00454E06">
        <w:rPr>
          <w:rFonts w:asciiTheme="majorBidi" w:eastAsia="Times New Roman" w:hAnsiTheme="majorBidi" w:cstheme="majorBidi"/>
          <w:sz w:val="24"/>
          <w:szCs w:val="24"/>
          <w:lang w:eastAsia="fr-FR"/>
        </w:rPr>
        <w:t xml:space="preserve"> La confiance peut aussi être vue comme une construction multidimensionnelle combinant des croyances spécifiques (parfois étiqueté comme digne de confiance) qui peut directement ou par une évaluation globale de la confiance influencer les intentions comportementales.</w:t>
      </w:r>
    </w:p>
    <w:p w:rsidR="00F032C2" w:rsidRDefault="00F032C2"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CC7D47" w:rsidRDefault="00CC7D4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CC7D47" w:rsidRDefault="00CC7D4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CC7D47" w:rsidRDefault="00CC7D4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EC3177" w:rsidRDefault="00EC317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CC7D47" w:rsidRDefault="00CC7D4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CC7D47" w:rsidRDefault="00CC7D4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CC7D47" w:rsidRDefault="00CC7D47"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F032C2" w:rsidRPr="00454E06" w:rsidRDefault="00F032C2" w:rsidP="00F032C2">
      <w:pPr>
        <w:spacing w:line="360" w:lineRule="auto"/>
        <w:jc w:val="center"/>
        <w:rPr>
          <w:rFonts w:asciiTheme="majorBidi" w:hAnsiTheme="majorBidi" w:cstheme="majorBidi"/>
          <w:b/>
          <w:bCs/>
          <w:sz w:val="24"/>
          <w:szCs w:val="24"/>
        </w:rPr>
      </w:pPr>
      <w:r>
        <w:rPr>
          <w:rFonts w:asciiTheme="majorBidi" w:hAnsiTheme="majorBidi" w:cstheme="majorBidi"/>
          <w:b/>
          <w:bCs/>
          <w:color w:val="000000"/>
          <w:sz w:val="24"/>
          <w:szCs w:val="24"/>
          <w:shd w:val="clear" w:color="auto" w:fill="FFFFFF"/>
        </w:rPr>
        <w:lastRenderedPageBreak/>
        <w:t>Fig</w:t>
      </w:r>
      <w:r w:rsidR="00620EA1">
        <w:rPr>
          <w:rFonts w:asciiTheme="majorBidi" w:hAnsiTheme="majorBidi" w:cstheme="majorBidi"/>
          <w:b/>
          <w:bCs/>
          <w:color w:val="000000"/>
          <w:sz w:val="24"/>
          <w:szCs w:val="24"/>
          <w:shd w:val="clear" w:color="auto" w:fill="FFFFFF"/>
        </w:rPr>
        <w:t xml:space="preserve">ure </w:t>
      </w:r>
      <w:proofErr w:type="gramStart"/>
      <w:r w:rsidR="00620EA1">
        <w:rPr>
          <w:rFonts w:asciiTheme="majorBidi" w:hAnsiTheme="majorBidi" w:cstheme="majorBidi"/>
          <w:b/>
          <w:bCs/>
          <w:color w:val="000000"/>
          <w:sz w:val="24"/>
          <w:szCs w:val="24"/>
          <w:shd w:val="clear" w:color="auto" w:fill="FFFFFF"/>
        </w:rPr>
        <w:t>0</w:t>
      </w:r>
      <w:r w:rsidR="00AC2861">
        <w:rPr>
          <w:rFonts w:asciiTheme="majorBidi" w:hAnsiTheme="majorBidi" w:cstheme="majorBidi"/>
          <w:b/>
          <w:bCs/>
          <w:color w:val="000000"/>
          <w:sz w:val="24"/>
          <w:szCs w:val="24"/>
          <w:shd w:val="clear" w:color="auto" w:fill="FFFFFF"/>
        </w:rPr>
        <w:t>4</w:t>
      </w:r>
      <w:r w:rsidRPr="00F032C2">
        <w:rPr>
          <w:rFonts w:asciiTheme="majorBidi" w:hAnsiTheme="majorBidi" w:cstheme="majorBidi"/>
          <w:b/>
          <w:bCs/>
          <w:color w:val="000000"/>
          <w:sz w:val="24"/>
          <w:szCs w:val="24"/>
          <w:shd w:val="clear" w:color="auto" w:fill="FFFFFF"/>
        </w:rPr>
        <w:t>:</w:t>
      </w:r>
      <w:proofErr w:type="gramEnd"/>
      <w:r w:rsidRPr="00F032C2">
        <w:rPr>
          <w:rFonts w:asciiTheme="majorBidi" w:hAnsiTheme="majorBidi" w:cstheme="majorBidi"/>
          <w:b/>
          <w:bCs/>
          <w:color w:val="000000"/>
          <w:sz w:val="24"/>
          <w:szCs w:val="24"/>
          <w:shd w:val="clear" w:color="auto" w:fill="FFFFFF"/>
        </w:rPr>
        <w:t xml:space="preserve"> Modèle de </w:t>
      </w:r>
      <w:proofErr w:type="spellStart"/>
      <w:r w:rsidRPr="00F032C2">
        <w:rPr>
          <w:rFonts w:asciiTheme="majorBidi" w:hAnsiTheme="majorBidi" w:cstheme="majorBidi"/>
          <w:b/>
          <w:bCs/>
          <w:sz w:val="24"/>
          <w:szCs w:val="24"/>
        </w:rPr>
        <w:t>Gefen</w:t>
      </w:r>
      <w:proofErr w:type="spellEnd"/>
      <w:r w:rsidRPr="00F032C2">
        <w:rPr>
          <w:rFonts w:asciiTheme="majorBidi" w:hAnsiTheme="majorBidi" w:cstheme="majorBidi"/>
          <w:b/>
          <w:bCs/>
          <w:sz w:val="24"/>
          <w:szCs w:val="24"/>
        </w:rPr>
        <w:t xml:space="preserve"> </w:t>
      </w:r>
      <w:r>
        <w:rPr>
          <w:rFonts w:asciiTheme="majorBidi" w:hAnsiTheme="majorBidi" w:cstheme="majorBidi"/>
          <w:b/>
          <w:bCs/>
          <w:sz w:val="24"/>
          <w:szCs w:val="24"/>
        </w:rPr>
        <w:t>(2002)</w:t>
      </w:r>
    </w:p>
    <w:p w:rsidR="00454E06" w:rsidRPr="00454E06" w:rsidRDefault="004E0924"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r w:rsidRPr="004E0924">
        <w:rPr>
          <w:rFonts w:asciiTheme="majorBidi" w:eastAsia="Times New Roman" w:hAnsiTheme="majorBidi" w:cstheme="majorBidi"/>
          <w:noProof/>
          <w:color w:val="212121"/>
          <w:sz w:val="24"/>
          <w:szCs w:val="24"/>
          <w:lang w:val="en-US"/>
        </w:rPr>
        <w:pict>
          <v:group id="Group 362" o:spid="_x0000_s1042" style="position:absolute;left:0;text-align:left;margin-left:-.1pt;margin-top:11.9pt;width:470.25pt;height:251.7pt;z-index:251744256;mso-position-horizontal-relative:margin" coordorigin="3255,3525" coordsize="6325,5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">
            <v:group id="Group 363" o:spid="_x0000_s1043" style="position:absolute;left:3705;top:7695;width:5875;height:1269" coordorigin="4350,12825" coordsize="4890,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">
              <v:shape id="Text Box 364" o:spid="_x0000_s1044" type="#_x0000_t202" style="position:absolute;left:4350;top:12825;width:4890;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" strokecolor="white">
                <v:textbox>
                  <w:txbxContent>
                    <w:p w:rsidR="00B5761C" w:rsidRPr="00153117" w:rsidRDefault="00B5761C" w:rsidP="00454E06">
                      <w:pPr>
                        <w:spacing w:line="360" w:lineRule="auto"/>
                        <w:jc w:val="center"/>
                        <w:rPr>
                          <w:sz w:val="24"/>
                          <w:szCs w:val="24"/>
                        </w:rPr>
                      </w:pPr>
                    </w:p>
                  </w:txbxContent>
                </v:textbox>
              </v:shape>
              <v:shape id="Text Box 365" o:spid="_x0000_s1045" type="#_x0000_t202" style="position:absolute;left:4515;top:13320;width:4558;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" strokecolor="white">
                <v:textbox>
                  <w:txbxContent>
                    <w:p w:rsidR="00B5761C" w:rsidRPr="00AC2861" w:rsidRDefault="00B5761C" w:rsidP="00AC2861">
                      <w:pPr>
                        <w:rPr>
                          <w:sz w:val="20"/>
                          <w:szCs w:val="20"/>
                        </w:rPr>
                      </w:pPr>
                      <w:proofErr w:type="gramStart"/>
                      <w:r w:rsidRPr="00486B48">
                        <w:rPr>
                          <w:b/>
                          <w:bCs/>
                          <w:sz w:val="20"/>
                          <w:szCs w:val="20"/>
                          <w:lang w:val="en-US"/>
                        </w:rPr>
                        <w:t>Source</w:t>
                      </w:r>
                      <w:r w:rsidRPr="00486B48">
                        <w:rPr>
                          <w:sz w:val="20"/>
                          <w:szCs w:val="20"/>
                          <w:lang w:val="en-US"/>
                        </w:rPr>
                        <w:t> :</w:t>
                      </w:r>
                      <w:proofErr w:type="gramEnd"/>
                      <w:r w:rsidRPr="00486B48">
                        <w:rPr>
                          <w:sz w:val="20"/>
                          <w:szCs w:val="20"/>
                          <w:lang w:val="en-US"/>
                        </w:rPr>
                        <w:t xml:space="preserve"> </w:t>
                      </w:r>
                      <w:proofErr w:type="spellStart"/>
                      <w:r w:rsidRPr="00486B48">
                        <w:rPr>
                          <w:sz w:val="20"/>
                          <w:szCs w:val="20"/>
                          <w:lang w:val="en-US"/>
                        </w:rPr>
                        <w:t>Gefen</w:t>
                      </w:r>
                      <w:proofErr w:type="spellEnd"/>
                      <w:r w:rsidRPr="00486B48">
                        <w:rPr>
                          <w:sz w:val="20"/>
                          <w:szCs w:val="20"/>
                          <w:lang w:val="en-US"/>
                        </w:rPr>
                        <w:t xml:space="preserve">,  D. (2002), </w:t>
                      </w:r>
                      <w:r w:rsidRPr="00486B48">
                        <w:rPr>
                          <w:rFonts w:cstheme="majorBidi"/>
                          <w:sz w:val="20"/>
                          <w:szCs w:val="20"/>
                          <w:shd w:val="clear" w:color="auto" w:fill="FFFFFF"/>
                          <w:lang w:val="en-US"/>
                        </w:rPr>
                        <w:t xml:space="preserve">Customer Loyalty  in e-commerce. </w:t>
                      </w:r>
                      <w:proofErr w:type="gramStart"/>
                      <w:r w:rsidRPr="00486B48">
                        <w:rPr>
                          <w:rFonts w:cstheme="majorBidi"/>
                          <w:sz w:val="20"/>
                          <w:szCs w:val="20"/>
                          <w:shd w:val="clear" w:color="auto" w:fill="FFFFFF"/>
                          <w:lang w:val="en-US"/>
                        </w:rPr>
                        <w:t>Journal of the Association for Information Systems.</w:t>
                      </w:r>
                      <w:proofErr w:type="gramEnd"/>
                      <w:r w:rsidRPr="00486B48">
                        <w:rPr>
                          <w:rFonts w:cstheme="majorBidi"/>
                          <w:sz w:val="20"/>
                          <w:szCs w:val="20"/>
                          <w:shd w:val="clear" w:color="auto" w:fill="FFFFFF"/>
                          <w:lang w:val="en-US"/>
                        </w:rPr>
                        <w:t xml:space="preserve"> </w:t>
                      </w:r>
                      <w:r w:rsidRPr="00AC2861">
                        <w:rPr>
                          <w:rFonts w:cstheme="majorBidi"/>
                          <w:sz w:val="20"/>
                          <w:szCs w:val="20"/>
                          <w:shd w:val="clear" w:color="auto" w:fill="FFFFFF"/>
                        </w:rPr>
                        <w:t>3,27-51.</w:t>
                      </w:r>
                    </w:p>
                  </w:txbxContent>
                </v:textbox>
              </v:shape>
            </v:group>
            <v:oval id="Oval 366" o:spid="_x0000_s1046" style="position:absolute;left:3347;top:3525;width:1657;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">
              <v:textbox>
                <w:txbxContent>
                  <w:p w:rsidR="00B5761C" w:rsidRDefault="00B5761C" w:rsidP="004D1B44">
                    <w:pPr>
                      <w:shd w:val="clear" w:color="auto" w:fill="8DB3E2" w:themeFill="text2" w:themeFillTint="66"/>
                      <w:jc w:val="center"/>
                    </w:pPr>
                    <w:r w:rsidRPr="00041D32">
                      <w:t>Aptitude</w:t>
                    </w:r>
                  </w:p>
                </w:txbxContent>
              </v:textbox>
            </v:oval>
            <v:oval id="Oval 367" o:spid="_x0000_s1047" style="position:absolute;left:3255;top:4425;width:1657;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">
              <v:textbox>
                <w:txbxContent>
                  <w:p w:rsidR="00B5761C" w:rsidRDefault="00B5761C" w:rsidP="004D1B44">
                    <w:pPr>
                      <w:shd w:val="clear" w:color="auto" w:fill="8DB3E2" w:themeFill="text2" w:themeFillTint="66"/>
                      <w:jc w:val="center"/>
                    </w:pPr>
                    <w:r w:rsidRPr="00041D32">
                      <w:t>Intégrité</w:t>
                    </w:r>
                  </w:p>
                </w:txbxContent>
              </v:textbox>
            </v:oval>
            <v:oval id="Oval 368" o:spid="_x0000_s1048" style="position:absolute;left:3347;top:5580;width:1657;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">
              <v:textbox>
                <w:txbxContent>
                  <w:p w:rsidR="00B5761C" w:rsidRPr="00DF22C6" w:rsidRDefault="00B5761C" w:rsidP="004D1B44">
                    <w:pPr>
                      <w:shd w:val="clear" w:color="auto" w:fill="8DB3E2" w:themeFill="text2" w:themeFillTint="66"/>
                      <w:jc w:val="center"/>
                    </w:pPr>
                    <w:r w:rsidRPr="00041D32">
                      <w:rPr>
                        <w:rFonts w:ascii="Helvetica" w:hAnsi="Helvetica" w:cs="Helvetica"/>
                        <w:sz w:val="16"/>
                        <w:szCs w:val="16"/>
                      </w:rPr>
                      <w:t>Bienveillance</w:t>
                    </w:r>
                  </w:p>
                </w:txbxContent>
              </v:textbox>
            </v:oval>
            <v:oval id="Oval 369" o:spid="_x0000_s1049" style="position:absolute;left:3255;top:6705;width:1764;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">
              <v:textbox>
                <w:txbxContent>
                  <w:p w:rsidR="00B5761C" w:rsidRDefault="00B5761C" w:rsidP="004D1B44">
                    <w:pPr>
                      <w:shd w:val="clear" w:color="auto" w:fill="8DB3E2" w:themeFill="text2" w:themeFillTint="66"/>
                      <w:jc w:val="center"/>
                    </w:pPr>
                    <w:r w:rsidRPr="00041D32">
                      <w:t>Acheté</w:t>
                    </w:r>
                  </w:p>
                </w:txbxContent>
              </v:textbox>
            </v:oval>
            <v:oval id="Oval 370" o:spid="_x0000_s1050" style="position:absolute;left:6645;top:4125;width:2413;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">
              <v:textbox>
                <w:txbxContent>
                  <w:p w:rsidR="00B5761C" w:rsidRDefault="00B5761C" w:rsidP="004D1B44">
                    <w:pPr>
                      <w:shd w:val="clear" w:color="auto" w:fill="8DB3E2" w:themeFill="text2" w:themeFillTint="66"/>
                      <w:jc w:val="center"/>
                    </w:pPr>
                    <w:r w:rsidRPr="004B7BA9">
                      <w:t>Intentions de lèche-vitrine</w:t>
                    </w:r>
                  </w:p>
                </w:txbxContent>
              </v:textbox>
            </v:oval>
            <v:oval id="Oval 371" o:spid="_x0000_s1051" style="position:absolute;left:6578;top:5970;width:2119;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">
              <v:textbox>
                <w:txbxContent>
                  <w:p w:rsidR="00B5761C" w:rsidRDefault="00B5761C" w:rsidP="004D1B44">
                    <w:pPr>
                      <w:shd w:val="clear" w:color="auto" w:fill="8DB3E2" w:themeFill="text2" w:themeFillTint="66"/>
                      <w:jc w:val="center"/>
                    </w:pPr>
                    <w:proofErr w:type="spellStart"/>
                    <w:r w:rsidRPr="004D1B44">
                      <w:rPr>
                        <w:shd w:val="clear" w:color="auto" w:fill="8DB3E2" w:themeFill="text2" w:themeFillTint="66"/>
                      </w:rPr>
                      <w:t>Intentionsd'achat</w:t>
                    </w:r>
                    <w:proofErr w:type="spellEnd"/>
                  </w:p>
                </w:txbxContent>
              </v:textbox>
            </v:oval>
            <v:shape id="AutoShape 372" o:spid="_x0000_s1052" type="#_x0000_t32" style="position:absolute;left:5004;top:3855;width:1641;height:6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">
              <v:stroke dashstyle="dash" endarrow="block"/>
            </v:shape>
            <v:shape id="AutoShape 373" o:spid="_x0000_s1053" type="#_x0000_t32" style="position:absolute;left:5004;top:3855;width:1626;height:2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">
              <v:stroke dashstyle="dash" endarrow="block"/>
            </v:shape>
            <v:shape id="AutoShape 374" o:spid="_x0000_s1054" type="#_x0000_t32" style="position:absolute;left:4912;top:4590;width:1733;height:3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">
              <v:stroke dashstyle="dash" endarrow="block"/>
            </v:shape>
            <v:shape id="AutoShape 375" o:spid="_x0000_s1055" type="#_x0000_t32" style="position:absolute;left:4912;top:4905;width:1688;height:15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ee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">
              <v:stroke endarrow="block"/>
            </v:shape>
            <v:shape id="AutoShape 376" o:spid="_x0000_s1056" type="#_x0000_t32" style="position:absolute;left:5004;top:6135;width:1641;height:3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">
              <v:stroke dashstyle="dash" endarrow="block"/>
            </v:shape>
            <v:shape id="AutoShape 377" o:spid="_x0000_s1057" type="#_x0000_t32" style="position:absolute;left:5004;top:4665;width:1641;height:14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">
              <v:stroke dashstyle="dash" endarrow="block"/>
            </v:shape>
            <v:shape id="AutoShape 378" o:spid="_x0000_s1058" type="#_x0000_t32" style="position:absolute;left:5019;top:4770;width:1626;height:24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">
              <v:stroke dashstyle="dash" endarrow="block"/>
            </v:shape>
            <v:shape id="AutoShape 379" o:spid="_x0000_s1059" type="#_x0000_t32" style="position:absolute;left:5019;top:6570;width:1596;height:6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">
              <v:stroke dashstyle="dash" endarrow="block"/>
            </v:shape>
            <w10:wrap anchorx="margin"/>
          </v:group>
        </w:pict>
      </w: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E0924"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r w:rsidRPr="004E0924">
        <w:rPr>
          <w:rFonts w:asciiTheme="majorBidi" w:eastAsia="Times New Roman" w:hAnsiTheme="majorBidi" w:cstheme="majorBidi"/>
          <w:noProof/>
          <w:color w:val="212121"/>
          <w:sz w:val="24"/>
          <w:szCs w:val="24"/>
          <w:lang w:val="en-US"/>
        </w:rPr>
        <w:pict>
          <v:shape id="AutoShape 380" o:spid="_x0000_s1079" type="#_x0000_t32" style="position:absolute;left:0;text-align:left;margin-left:312.4pt;margin-top:2.7pt;width:1.5pt;height:44.25pt;flip:y;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">
            <v:stroke startarrow="block" endarrow="block"/>
          </v:shape>
        </w:pict>
      </w: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454E06" w:rsidRPr="00454E06" w:rsidRDefault="00454E06" w:rsidP="00454E0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heme="majorBidi" w:eastAsia="Times New Roman" w:hAnsiTheme="majorBidi" w:cstheme="majorBidi"/>
          <w:color w:val="212121"/>
          <w:sz w:val="24"/>
          <w:szCs w:val="24"/>
          <w:lang w:eastAsia="fr-FR"/>
        </w:rPr>
      </w:pPr>
    </w:p>
    <w:p w:rsidR="00AC2861" w:rsidRDefault="00AC2861" w:rsidP="00F032C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D13B65" w:rsidRDefault="00D13B65" w:rsidP="00F032C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D13B65" w:rsidRDefault="00D13B65" w:rsidP="00F032C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p>
    <w:p w:rsidR="00454E06" w:rsidRDefault="00454E06" w:rsidP="00F032C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r w:rsidRPr="00454E06">
        <w:rPr>
          <w:rFonts w:asciiTheme="majorBidi" w:eastAsia="Times New Roman" w:hAnsiTheme="majorBidi" w:cstheme="majorBidi"/>
          <w:sz w:val="24"/>
          <w:szCs w:val="24"/>
          <w:lang w:eastAsia="fr-FR"/>
        </w:rPr>
        <w:t xml:space="preserve">Pour montrer le besoin d'examiner la confiance dans une </w:t>
      </w:r>
      <w:r w:rsidR="00F032C2" w:rsidRPr="00454E06">
        <w:rPr>
          <w:rFonts w:asciiTheme="majorBidi" w:eastAsia="Times New Roman" w:hAnsiTheme="majorBidi" w:cstheme="majorBidi"/>
          <w:sz w:val="24"/>
          <w:szCs w:val="24"/>
          <w:lang w:eastAsia="fr-FR"/>
        </w:rPr>
        <w:t>perspective multidimensionnelle</w:t>
      </w:r>
      <w:r w:rsidRPr="00454E06">
        <w:rPr>
          <w:rFonts w:asciiTheme="majorBidi" w:eastAsia="Times New Roman" w:hAnsiTheme="majorBidi" w:cstheme="majorBidi"/>
          <w:sz w:val="24"/>
          <w:szCs w:val="24"/>
          <w:lang w:eastAsia="fr-FR"/>
        </w:rPr>
        <w:t xml:space="preserve">, cette étude propose une analyse en trois dimensions échelle de fiabilité traitant de l'intégrité, bienveillance, et la capacité dans le cas unique de la ligne confiance des consommateurs et montre ensuite l’importance </w:t>
      </w:r>
      <w:r w:rsidR="00F032C2" w:rsidRPr="00454E06">
        <w:rPr>
          <w:rFonts w:asciiTheme="majorBidi" w:eastAsia="Times New Roman" w:hAnsiTheme="majorBidi" w:cstheme="majorBidi"/>
          <w:sz w:val="24"/>
          <w:szCs w:val="24"/>
          <w:lang w:eastAsia="fr-FR"/>
        </w:rPr>
        <w:t>d’examiner</w:t>
      </w:r>
      <w:r w:rsidRPr="00454E06">
        <w:rPr>
          <w:rFonts w:asciiTheme="majorBidi" w:eastAsia="Times New Roman" w:hAnsiTheme="majorBidi" w:cstheme="majorBidi"/>
          <w:sz w:val="24"/>
          <w:szCs w:val="24"/>
          <w:lang w:eastAsia="fr-FR"/>
        </w:rPr>
        <w:t xml:space="preserve"> les effets de chaque dimension individuellement. Les données montrent que la fiabilité et la confiance ne devraient pas être considérées comme une construction unique avec un seul effet. Au contraire, différentes croyances influencent les différentes intentions des consommateurs. Les intentions de lèche-vitrines étaient </w:t>
      </w:r>
      <w:r w:rsidR="00F032C2" w:rsidRPr="00454E06">
        <w:rPr>
          <w:rFonts w:asciiTheme="majorBidi" w:eastAsia="Times New Roman" w:hAnsiTheme="majorBidi" w:cstheme="majorBidi"/>
          <w:sz w:val="24"/>
          <w:szCs w:val="24"/>
          <w:lang w:eastAsia="fr-FR"/>
        </w:rPr>
        <w:t>affectées</w:t>
      </w:r>
      <w:r w:rsidRPr="00454E06">
        <w:rPr>
          <w:rFonts w:asciiTheme="majorBidi" w:eastAsia="Times New Roman" w:hAnsiTheme="majorBidi" w:cstheme="majorBidi"/>
          <w:sz w:val="24"/>
          <w:szCs w:val="24"/>
          <w:lang w:eastAsia="fr-FR"/>
        </w:rPr>
        <w:t xml:space="preserve"> par la capacité du fournisseur à être digne de confiance, tandis que la confiance globale envers le fournisseur et son intégrité, la fiabilité, ont affecté les intentions d'achat. L’importance </w:t>
      </w:r>
      <w:proofErr w:type="spellStart"/>
      <w:r w:rsidRPr="00454E06">
        <w:rPr>
          <w:rFonts w:asciiTheme="majorBidi" w:eastAsia="Times New Roman" w:hAnsiTheme="majorBidi" w:cstheme="majorBidi"/>
          <w:sz w:val="24"/>
          <w:szCs w:val="24"/>
          <w:lang w:eastAsia="fr-FR"/>
        </w:rPr>
        <w:t>dedifférencier</w:t>
      </w:r>
      <w:proofErr w:type="spellEnd"/>
      <w:r w:rsidRPr="00454E06">
        <w:rPr>
          <w:rFonts w:asciiTheme="majorBidi" w:eastAsia="Times New Roman" w:hAnsiTheme="majorBidi" w:cstheme="majorBidi"/>
          <w:sz w:val="24"/>
          <w:szCs w:val="24"/>
          <w:lang w:eastAsia="fr-FR"/>
        </w:rPr>
        <w:t xml:space="preserve"> les activités des clients en ligne et quelles dimensions de la confiance affectent chacun est discuté</w:t>
      </w:r>
      <w:r w:rsidRPr="00454E06">
        <w:rPr>
          <w:rFonts w:asciiTheme="majorBidi" w:eastAsiaTheme="majorEastAsia" w:hAnsiTheme="majorBidi" w:cs="Courier New"/>
          <w:sz w:val="24"/>
          <w:szCs w:val="24"/>
          <w:vertAlign w:val="superscript"/>
          <w:lang w:eastAsia="fr-FR"/>
        </w:rPr>
        <w:footnoteReference w:id="44"/>
      </w:r>
      <w:r w:rsidRPr="00454E06">
        <w:rPr>
          <w:rFonts w:asciiTheme="majorBidi" w:eastAsia="Times New Roman" w:hAnsiTheme="majorBidi" w:cstheme="majorBidi"/>
          <w:sz w:val="24"/>
          <w:szCs w:val="24"/>
          <w:lang w:eastAsia="fr-FR"/>
        </w:rPr>
        <w:t>.</w:t>
      </w:r>
    </w:p>
    <w:p w:rsidR="00374349" w:rsidRPr="00374349" w:rsidRDefault="00374349" w:rsidP="00374349">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De ce fait, c</w:t>
      </w:r>
      <w:r w:rsidRPr="00374349">
        <w:rPr>
          <w:rFonts w:asciiTheme="majorBidi" w:hAnsiTheme="majorBidi" w:cstheme="majorBidi"/>
          <w:color w:val="000000" w:themeColor="text1"/>
          <w:sz w:val="24"/>
          <w:szCs w:val="24"/>
        </w:rPr>
        <w:t xml:space="preserve">ette confiance que les consommateurs éprouvent à l’égard d'une marque contribue à les rassurer étant donné qu'elle génère globalement une attitude positive ce qui influence l'évaluation des produits de la marque, d'ailleurs plus le niveau de confiance accordés par les consommateurs est important plus les intentions d'acheter sont élevés. Ainsi, faire confiance à une marque, aide les consommateurs dans leur processus de choix et réduit par la suite le temps </w:t>
      </w:r>
      <w:r w:rsidRPr="00374349">
        <w:rPr>
          <w:rFonts w:asciiTheme="majorBidi" w:hAnsiTheme="majorBidi" w:cstheme="majorBidi"/>
          <w:color w:val="000000" w:themeColor="text1"/>
          <w:sz w:val="24"/>
          <w:szCs w:val="24"/>
        </w:rPr>
        <w:lastRenderedPageBreak/>
        <w:t>nécessaire à la prise de décision. Par ailleurs elle réduit l’incertitude liée à l’achat en réduisant ainsi le risque perçu par les consommateurs</w:t>
      </w:r>
      <w:r w:rsidRPr="00374349">
        <w:rPr>
          <w:rFonts w:asciiTheme="majorBidi" w:hAnsiTheme="majorBidi" w:cstheme="majorBidi"/>
          <w:color w:val="000000" w:themeColor="text1"/>
          <w:sz w:val="24"/>
          <w:szCs w:val="24"/>
          <w:vertAlign w:val="superscript"/>
        </w:rPr>
        <w:footnoteReference w:id="45"/>
      </w:r>
      <w:r w:rsidRPr="00374349">
        <w:rPr>
          <w:rFonts w:asciiTheme="majorBidi" w:hAnsiTheme="majorBidi" w:cstheme="majorBidi"/>
          <w:color w:val="000000" w:themeColor="text1"/>
          <w:sz w:val="24"/>
          <w:szCs w:val="24"/>
        </w:rPr>
        <w:t xml:space="preserve">.       </w:t>
      </w:r>
    </w:p>
    <w:p w:rsidR="00CE3AB3" w:rsidRDefault="005B2D5E" w:rsidP="00F9340D">
      <w:pPr>
        <w:tabs>
          <w:tab w:val="left" w:pos="1674"/>
        </w:tabs>
        <w:spacing w:line="360" w:lineRule="auto"/>
        <w:jc w:val="both"/>
        <w:rPr>
          <w:rFonts w:asciiTheme="majorBidi" w:hAnsiTheme="majorBidi" w:cstheme="majorBidi"/>
          <w:sz w:val="24"/>
          <w:szCs w:val="24"/>
        </w:rPr>
      </w:pPr>
      <w:r w:rsidRPr="005B2D5E">
        <w:rPr>
          <w:rFonts w:asciiTheme="majorBidi" w:hAnsiTheme="majorBidi" w:cstheme="majorBidi"/>
          <w:sz w:val="24"/>
          <w:szCs w:val="24"/>
        </w:rPr>
        <w:t xml:space="preserve">Par conséquent, si la confiance est une condition nécessaire à l'établissement et à la poursuite des relations de marque avec les </w:t>
      </w:r>
      <w:proofErr w:type="spellStart"/>
      <w:r w:rsidR="00A25E72" w:rsidRPr="005B2D5E">
        <w:rPr>
          <w:rFonts w:asciiTheme="majorBidi" w:hAnsiTheme="majorBidi" w:cstheme="majorBidi"/>
          <w:sz w:val="24"/>
          <w:szCs w:val="24"/>
        </w:rPr>
        <w:t>consommateurs</w:t>
      </w:r>
      <w:proofErr w:type="gramStart"/>
      <w:r w:rsidR="00A25E72">
        <w:rPr>
          <w:rFonts w:asciiTheme="majorBidi" w:hAnsiTheme="majorBidi" w:cstheme="majorBidi"/>
          <w:sz w:val="24"/>
          <w:szCs w:val="24"/>
        </w:rPr>
        <w:t>,</w:t>
      </w:r>
      <w:r w:rsidR="0090697D" w:rsidRPr="0090697D">
        <w:rPr>
          <w:rFonts w:asciiTheme="majorBidi" w:hAnsiTheme="majorBidi" w:cstheme="majorBidi"/>
          <w:sz w:val="24"/>
          <w:szCs w:val="24"/>
        </w:rPr>
        <w:t>La</w:t>
      </w:r>
      <w:proofErr w:type="spellEnd"/>
      <w:proofErr w:type="gramEnd"/>
      <w:r w:rsidR="0090697D" w:rsidRPr="0090697D">
        <w:rPr>
          <w:rFonts w:asciiTheme="majorBidi" w:hAnsiTheme="majorBidi" w:cstheme="majorBidi"/>
          <w:sz w:val="24"/>
          <w:szCs w:val="24"/>
        </w:rPr>
        <w:t xml:space="preserve"> perte de confiance peut affecter négativement cette relation et peut même la faire </w:t>
      </w:r>
      <w:proofErr w:type="spellStart"/>
      <w:r w:rsidR="00A25E72" w:rsidRPr="0090697D">
        <w:rPr>
          <w:rFonts w:asciiTheme="majorBidi" w:hAnsiTheme="majorBidi" w:cstheme="majorBidi"/>
          <w:sz w:val="24"/>
          <w:szCs w:val="24"/>
        </w:rPr>
        <w:t>rompre</w:t>
      </w:r>
      <w:r w:rsidR="00A25E72">
        <w:rPr>
          <w:rFonts w:asciiTheme="majorBidi" w:hAnsiTheme="majorBidi" w:cstheme="majorBidi"/>
          <w:sz w:val="24"/>
          <w:szCs w:val="24"/>
        </w:rPr>
        <w:t>.</w:t>
      </w:r>
      <w:r w:rsidR="00F9340D" w:rsidRPr="00F9340D">
        <w:rPr>
          <w:rFonts w:asciiTheme="majorBidi" w:hAnsiTheme="majorBidi" w:cstheme="majorBidi"/>
          <w:sz w:val="24"/>
          <w:szCs w:val="24"/>
        </w:rPr>
        <w:t>L'</w:t>
      </w:r>
      <w:proofErr w:type="spellEnd"/>
      <w:r w:rsidR="00F9340D" w:rsidRPr="00F9340D">
        <w:rPr>
          <w:rFonts w:asciiTheme="majorBidi" w:hAnsiTheme="majorBidi" w:cstheme="majorBidi"/>
          <w:sz w:val="24"/>
          <w:szCs w:val="24"/>
        </w:rPr>
        <w:t>attachement, la participation et la fidélité comportementale des consommateurs à la marque peuvent être entravés</w:t>
      </w:r>
      <w:r w:rsidR="00C22DC2">
        <w:rPr>
          <w:rStyle w:val="Appelnotedebasdep"/>
          <w:rFonts w:asciiTheme="majorBidi" w:hAnsiTheme="majorBidi" w:cstheme="majorBidi"/>
          <w:sz w:val="24"/>
          <w:szCs w:val="24"/>
        </w:rPr>
        <w:footnoteReference w:id="46"/>
      </w:r>
      <w:r w:rsidR="00CE3AB3" w:rsidRPr="00CE3AB3">
        <w:rPr>
          <w:rFonts w:asciiTheme="majorBidi" w:hAnsiTheme="majorBidi" w:cstheme="majorBidi"/>
          <w:sz w:val="24"/>
          <w:szCs w:val="24"/>
        </w:rPr>
        <w:t>.</w:t>
      </w:r>
    </w:p>
    <w:p w:rsidR="00C66015" w:rsidRPr="00354216" w:rsidRDefault="0056206D" w:rsidP="00A25E72">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1.</w:t>
      </w:r>
      <w:r w:rsidR="00AC2861">
        <w:rPr>
          <w:rFonts w:asciiTheme="majorBidi" w:hAnsiTheme="majorBidi" w:cstheme="majorBidi"/>
          <w:b/>
          <w:bCs/>
          <w:sz w:val="26"/>
          <w:szCs w:val="26"/>
        </w:rPr>
        <w:t>3.</w:t>
      </w:r>
      <w:r w:rsidR="00AC2861" w:rsidRPr="00354216">
        <w:rPr>
          <w:rFonts w:asciiTheme="majorBidi" w:hAnsiTheme="majorBidi" w:cstheme="majorBidi"/>
          <w:b/>
          <w:bCs/>
          <w:sz w:val="26"/>
          <w:szCs w:val="26"/>
        </w:rPr>
        <w:t xml:space="preserve"> La</w:t>
      </w:r>
      <w:r w:rsidR="00A25E72" w:rsidRPr="00354216">
        <w:rPr>
          <w:rFonts w:asciiTheme="majorBidi" w:hAnsiTheme="majorBidi" w:cstheme="majorBidi"/>
          <w:b/>
          <w:bCs/>
          <w:sz w:val="26"/>
          <w:szCs w:val="26"/>
        </w:rPr>
        <w:t xml:space="preserve"> qualité perçue du service </w:t>
      </w:r>
    </w:p>
    <w:p w:rsidR="0095358D" w:rsidRDefault="0051760E" w:rsidP="00AC2861">
      <w:pPr>
        <w:tabs>
          <w:tab w:val="left" w:pos="1674"/>
        </w:tabs>
        <w:spacing w:line="360" w:lineRule="auto"/>
        <w:jc w:val="both"/>
        <w:rPr>
          <w:rFonts w:asciiTheme="majorBidi" w:hAnsiTheme="majorBidi" w:cstheme="majorBidi"/>
          <w:sz w:val="24"/>
          <w:szCs w:val="24"/>
        </w:rPr>
      </w:pPr>
      <w:r>
        <w:rPr>
          <w:rFonts w:asciiTheme="majorBidi" w:hAnsiTheme="majorBidi" w:cstheme="majorBidi" w:hint="cs"/>
          <w:sz w:val="24"/>
          <w:szCs w:val="24"/>
          <w:rtl/>
        </w:rPr>
        <w:t>"</w:t>
      </w:r>
      <w:r w:rsidR="004E522D" w:rsidRPr="00374349">
        <w:rPr>
          <w:rFonts w:asciiTheme="majorBidi" w:hAnsiTheme="majorBidi" w:cstheme="majorBidi"/>
          <w:i/>
          <w:iCs/>
          <w:sz w:val="24"/>
          <w:szCs w:val="24"/>
        </w:rPr>
        <w:t>La gestion de la qualité de service est un enjeu majeur et une stratégie importante pour construire une relation durable entre une entreprise et ses clients..</w:t>
      </w:r>
      <w:r w:rsidR="004A65EB" w:rsidRPr="00374349">
        <w:rPr>
          <w:rFonts w:asciiTheme="majorBidi" w:hAnsiTheme="majorBidi" w:cstheme="majorBidi"/>
          <w:i/>
          <w:iCs/>
          <w:sz w:val="24"/>
          <w:szCs w:val="24"/>
        </w:rPr>
        <w:t xml:space="preserve"> Cependant, le caractère immatériel de la prestation et l'implication du client dans sa fabrication rendent inefficace le contrôle a posteriori de sa qualité</w:t>
      </w:r>
      <w:r w:rsidR="00AC2861">
        <w:rPr>
          <w:rFonts w:asciiTheme="majorBidi" w:hAnsiTheme="majorBidi" w:cstheme="majorBidi"/>
          <w:i/>
          <w:iCs/>
          <w:sz w:val="24"/>
          <w:szCs w:val="24"/>
        </w:rPr>
        <w:t> »</w:t>
      </w:r>
      <w:r w:rsidR="00A814CB" w:rsidRPr="00374349">
        <w:rPr>
          <w:rFonts w:asciiTheme="majorBidi" w:hAnsiTheme="majorBidi" w:cstheme="majorBidi"/>
          <w:i/>
          <w:iCs/>
          <w:sz w:val="24"/>
          <w:szCs w:val="24"/>
        </w:rPr>
        <w:t xml:space="preserve">. La qualité du service représente un construit abstrait et diffus dont la conceptualisation et la mesure ne semblent pas être évidentes </w:t>
      </w:r>
      <w:r w:rsidR="00AC2861">
        <w:rPr>
          <w:rFonts w:asciiTheme="majorBidi" w:hAnsiTheme="majorBidi" w:cstheme="majorBidi"/>
          <w:sz w:val="24"/>
          <w:szCs w:val="24"/>
        </w:rPr>
        <w:t>(</w:t>
      </w:r>
      <w:proofErr w:type="spellStart"/>
      <w:r w:rsidR="00AC2861">
        <w:rPr>
          <w:rFonts w:asciiTheme="majorBidi" w:hAnsiTheme="majorBidi" w:cstheme="majorBidi"/>
          <w:sz w:val="24"/>
          <w:szCs w:val="24"/>
        </w:rPr>
        <w:t>Parasuraman</w:t>
      </w:r>
      <w:proofErr w:type="spellEnd"/>
      <w:r w:rsidR="00AC2861">
        <w:rPr>
          <w:rFonts w:asciiTheme="majorBidi" w:hAnsiTheme="majorBidi" w:cstheme="majorBidi"/>
          <w:sz w:val="24"/>
          <w:szCs w:val="24"/>
        </w:rPr>
        <w:t xml:space="preserve"> et al,</w:t>
      </w:r>
      <w:r w:rsidR="00A814CB" w:rsidRPr="00A814CB">
        <w:rPr>
          <w:rFonts w:asciiTheme="majorBidi" w:hAnsiTheme="majorBidi" w:cstheme="majorBidi"/>
          <w:sz w:val="24"/>
          <w:szCs w:val="24"/>
        </w:rPr>
        <w:t xml:space="preserve"> 1985</w:t>
      </w:r>
      <w:r w:rsidR="00180733" w:rsidRPr="00A814CB">
        <w:rPr>
          <w:rFonts w:asciiTheme="majorBidi" w:hAnsiTheme="majorBidi" w:cstheme="majorBidi"/>
          <w:sz w:val="24"/>
          <w:szCs w:val="24"/>
        </w:rPr>
        <w:t>).</w:t>
      </w:r>
      <w:r w:rsidR="00180733" w:rsidRPr="00B83D08">
        <w:rPr>
          <w:rFonts w:asciiTheme="majorBidi" w:hAnsiTheme="majorBidi" w:cstheme="majorBidi"/>
          <w:sz w:val="24"/>
          <w:szCs w:val="24"/>
        </w:rPr>
        <w:t xml:space="preserve"> En</w:t>
      </w:r>
      <w:r w:rsidR="00B83D08" w:rsidRPr="00B83D08">
        <w:rPr>
          <w:rFonts w:asciiTheme="majorBidi" w:hAnsiTheme="majorBidi" w:cstheme="majorBidi"/>
          <w:sz w:val="24"/>
          <w:szCs w:val="24"/>
        </w:rPr>
        <w:t xml:space="preserve"> l'absence de normes de mesure objectives, il semble approprié d'évaluer la qualité de service en mesurant les perceptions des consommateurs sur la qualité de </w:t>
      </w:r>
      <w:r w:rsidR="00A25E72" w:rsidRPr="00B83D08">
        <w:rPr>
          <w:rFonts w:asciiTheme="majorBidi" w:hAnsiTheme="majorBidi" w:cstheme="majorBidi"/>
          <w:sz w:val="24"/>
          <w:szCs w:val="24"/>
        </w:rPr>
        <w:t>service</w:t>
      </w:r>
      <w:r w:rsidR="00A25E72" w:rsidRPr="00A814CB">
        <w:rPr>
          <w:rFonts w:asciiTheme="majorBidi" w:hAnsiTheme="majorBidi" w:cstheme="majorBidi"/>
          <w:sz w:val="24"/>
          <w:szCs w:val="24"/>
        </w:rPr>
        <w:t>.</w:t>
      </w:r>
    </w:p>
    <w:p w:rsidR="00374349" w:rsidRPr="00374349" w:rsidRDefault="00374349" w:rsidP="003743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heme="majorBidi" w:eastAsia="Times New Roman" w:hAnsiTheme="majorBidi" w:cstheme="majorBidi"/>
          <w:sz w:val="24"/>
          <w:szCs w:val="24"/>
          <w:shd w:val="clear" w:color="auto" w:fill="FFFFFF"/>
          <w:lang w:eastAsia="fr-FR"/>
        </w:rPr>
      </w:pPr>
      <w:r w:rsidRPr="00374349">
        <w:rPr>
          <w:rFonts w:asciiTheme="majorBidi" w:eastAsia="Times New Roman" w:hAnsiTheme="majorBidi" w:cstheme="majorBidi"/>
          <w:sz w:val="24"/>
          <w:szCs w:val="24"/>
          <w:shd w:val="clear" w:color="auto" w:fill="FFFFFF"/>
          <w:lang w:eastAsia="fr-FR"/>
        </w:rPr>
        <w:t xml:space="preserve">La qualité perçue est l'évaluation générale d'un client concernant le produit /service ou la qualité de la marque. </w:t>
      </w:r>
    </w:p>
    <w:p w:rsidR="00374349" w:rsidRPr="00374349" w:rsidRDefault="00374349" w:rsidP="00F832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shd w:val="clear" w:color="auto" w:fill="FFFFFF"/>
          <w:lang w:eastAsia="fr-FR"/>
        </w:rPr>
      </w:pPr>
      <w:r w:rsidRPr="00374349">
        <w:rPr>
          <w:rFonts w:asciiTheme="majorBidi" w:eastAsia="Times New Roman" w:hAnsiTheme="majorBidi" w:cstheme="majorBidi"/>
          <w:sz w:val="24"/>
          <w:szCs w:val="24"/>
          <w:shd w:val="clear" w:color="auto" w:fill="FFFFFF"/>
          <w:lang w:eastAsia="fr-FR"/>
        </w:rPr>
        <w:t xml:space="preserve">La qualité perçue est en </w:t>
      </w:r>
      <w:r w:rsidR="00F0453A" w:rsidRPr="00374349">
        <w:rPr>
          <w:rFonts w:asciiTheme="majorBidi" w:eastAsia="Times New Roman" w:hAnsiTheme="majorBidi" w:cstheme="majorBidi"/>
          <w:sz w:val="24"/>
          <w:szCs w:val="24"/>
          <w:shd w:val="clear" w:color="auto" w:fill="FFFFFF"/>
          <w:lang w:eastAsia="fr-FR"/>
        </w:rPr>
        <w:t>fait liée</w:t>
      </w:r>
      <w:r w:rsidRPr="00374349">
        <w:rPr>
          <w:rFonts w:asciiTheme="majorBidi" w:eastAsia="Times New Roman" w:hAnsiTheme="majorBidi" w:cstheme="majorBidi"/>
          <w:sz w:val="24"/>
          <w:szCs w:val="24"/>
          <w:shd w:val="clear" w:color="auto" w:fill="FFFFFF"/>
          <w:lang w:eastAsia="fr-FR"/>
        </w:rPr>
        <w:t xml:space="preserve"> aux concepts et évolue en fonction des expériences et des attentes des gens. </w:t>
      </w:r>
    </w:p>
    <w:p w:rsidR="00374349" w:rsidRPr="00374349" w:rsidRDefault="00374349" w:rsidP="00F832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shd w:val="clear" w:color="auto" w:fill="FFFFFF"/>
          <w:lang w:eastAsia="fr-FR"/>
        </w:rPr>
      </w:pPr>
      <w:r w:rsidRPr="00374349">
        <w:rPr>
          <w:rFonts w:asciiTheme="majorBidi" w:eastAsia="Times New Roman" w:hAnsiTheme="majorBidi" w:cstheme="majorBidi"/>
          <w:sz w:val="24"/>
          <w:szCs w:val="24"/>
          <w:shd w:val="clear" w:color="auto" w:fill="FFFFFF"/>
          <w:lang w:eastAsia="fr-FR"/>
        </w:rPr>
        <w:t> Dans l</w:t>
      </w:r>
      <w:r w:rsidR="00F83297">
        <w:rPr>
          <w:rFonts w:asciiTheme="majorBidi" w:eastAsia="Times New Roman" w:hAnsiTheme="majorBidi" w:cstheme="majorBidi"/>
          <w:sz w:val="24"/>
          <w:szCs w:val="24"/>
          <w:shd w:val="clear" w:color="auto" w:fill="FFFFFF"/>
          <w:lang w:eastAsia="fr-FR"/>
        </w:rPr>
        <w:t xml:space="preserve">es recherches menées par (Olsen, 2002 ; </w:t>
      </w:r>
      <w:proofErr w:type="spellStart"/>
      <w:r w:rsidR="00F83297" w:rsidRPr="00374349">
        <w:rPr>
          <w:rFonts w:asciiTheme="majorBidi" w:eastAsia="Times New Roman" w:hAnsiTheme="majorBidi" w:cstheme="majorBidi"/>
          <w:sz w:val="24"/>
          <w:szCs w:val="24"/>
          <w:shd w:val="clear" w:color="auto" w:fill="FFFFFF"/>
          <w:lang w:eastAsia="fr-FR"/>
        </w:rPr>
        <w:t>Darsono</w:t>
      </w:r>
      <w:proofErr w:type="spellEnd"/>
      <w:r w:rsidR="00F83297">
        <w:rPr>
          <w:rFonts w:asciiTheme="majorBidi" w:eastAsia="Times New Roman" w:hAnsiTheme="majorBidi" w:cstheme="majorBidi"/>
          <w:sz w:val="24"/>
          <w:szCs w:val="24"/>
          <w:shd w:val="clear" w:color="auto" w:fill="FFFFFF"/>
          <w:lang w:eastAsia="fr-FR"/>
        </w:rPr>
        <w:t>&amp;</w:t>
      </w:r>
      <w:proofErr w:type="spellStart"/>
      <w:r w:rsidR="00F83297" w:rsidRPr="00374349">
        <w:rPr>
          <w:rFonts w:asciiTheme="majorBidi" w:eastAsia="Times New Roman" w:hAnsiTheme="majorBidi" w:cstheme="majorBidi"/>
          <w:sz w:val="24"/>
          <w:szCs w:val="24"/>
          <w:shd w:val="clear" w:color="auto" w:fill="FFFFFF"/>
          <w:lang w:eastAsia="fr-FR"/>
        </w:rPr>
        <w:t>Junaedi</w:t>
      </w:r>
      <w:proofErr w:type="spellEnd"/>
      <w:proofErr w:type="gramStart"/>
      <w:r w:rsidR="00F83297" w:rsidRPr="00374349">
        <w:rPr>
          <w:rFonts w:asciiTheme="majorBidi" w:eastAsia="Times New Roman" w:hAnsiTheme="majorBidi" w:cstheme="majorBidi"/>
          <w:sz w:val="24"/>
          <w:szCs w:val="24"/>
          <w:shd w:val="clear" w:color="auto" w:fill="FFFFFF"/>
          <w:lang w:eastAsia="fr-FR"/>
        </w:rPr>
        <w:t>,</w:t>
      </w:r>
      <w:r w:rsidRPr="00374349">
        <w:rPr>
          <w:rFonts w:asciiTheme="majorBidi" w:eastAsia="Times New Roman" w:hAnsiTheme="majorBidi" w:cstheme="majorBidi"/>
          <w:sz w:val="24"/>
          <w:szCs w:val="24"/>
          <w:shd w:val="clear" w:color="auto" w:fill="FFFFFF"/>
          <w:lang w:eastAsia="fr-FR"/>
        </w:rPr>
        <w:t>2006</w:t>
      </w:r>
      <w:proofErr w:type="gramEnd"/>
      <w:r w:rsidRPr="00374349">
        <w:rPr>
          <w:rFonts w:asciiTheme="majorBidi" w:eastAsia="Times New Roman" w:hAnsiTheme="majorBidi" w:cstheme="majorBidi"/>
          <w:sz w:val="24"/>
          <w:szCs w:val="24"/>
          <w:shd w:val="clear" w:color="auto" w:fill="FFFFFF"/>
          <w:lang w:eastAsia="fr-FR"/>
        </w:rPr>
        <w:t xml:space="preserve">), la relation entre la qualité perçue et la satisfaction a été prise en compte. Selon les résultats, d’un </w:t>
      </w:r>
      <w:r w:rsidR="00F83297" w:rsidRPr="00374349">
        <w:rPr>
          <w:rFonts w:asciiTheme="majorBidi" w:eastAsia="Times New Roman" w:hAnsiTheme="majorBidi" w:cstheme="majorBidi"/>
          <w:sz w:val="24"/>
          <w:szCs w:val="24"/>
          <w:shd w:val="clear" w:color="auto" w:fill="FFFFFF"/>
          <w:lang w:eastAsia="fr-FR"/>
        </w:rPr>
        <w:t xml:space="preserve">bilan </w:t>
      </w:r>
      <w:r w:rsidR="00F83297">
        <w:rPr>
          <w:rFonts w:asciiTheme="majorBidi" w:eastAsia="Times New Roman" w:hAnsiTheme="majorBidi" w:cstheme="majorBidi"/>
          <w:sz w:val="24"/>
          <w:szCs w:val="24"/>
          <w:shd w:val="clear" w:color="auto" w:fill="FFFFFF"/>
          <w:lang w:eastAsia="fr-FR"/>
        </w:rPr>
        <w:t>il</w:t>
      </w:r>
      <w:r w:rsidRPr="00374349">
        <w:rPr>
          <w:rFonts w:asciiTheme="majorBidi" w:eastAsia="Times New Roman" w:hAnsiTheme="majorBidi" w:cstheme="majorBidi"/>
          <w:sz w:val="24"/>
          <w:szCs w:val="24"/>
          <w:shd w:val="clear" w:color="auto" w:fill="FFFFFF"/>
          <w:lang w:eastAsia="fr-FR"/>
        </w:rPr>
        <w:t xml:space="preserve"> a été déterminé que c'était un déterminant de la satisfaction.</w:t>
      </w:r>
    </w:p>
    <w:p w:rsidR="00374349" w:rsidRPr="00374349" w:rsidRDefault="00374349" w:rsidP="00F832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color w:val="FF0000"/>
          <w:sz w:val="24"/>
          <w:szCs w:val="24"/>
          <w:shd w:val="clear" w:color="auto" w:fill="FFFFFF"/>
          <w:lang w:eastAsia="fr-FR"/>
        </w:rPr>
      </w:pPr>
      <w:r w:rsidRPr="00374349">
        <w:rPr>
          <w:rFonts w:asciiTheme="majorBidi" w:eastAsia="Times New Roman" w:hAnsiTheme="majorBidi" w:cstheme="majorBidi"/>
          <w:sz w:val="24"/>
          <w:szCs w:val="24"/>
          <w:shd w:val="clear" w:color="auto" w:fill="FFFFFF"/>
          <w:lang w:eastAsia="fr-FR"/>
        </w:rPr>
        <w:t xml:space="preserve"> </w:t>
      </w:r>
      <w:proofErr w:type="spellStart"/>
      <w:r w:rsidRPr="00374349">
        <w:rPr>
          <w:rFonts w:asciiTheme="majorBidi" w:eastAsia="Times New Roman" w:hAnsiTheme="majorBidi" w:cstheme="majorBidi"/>
          <w:sz w:val="24"/>
          <w:szCs w:val="24"/>
          <w:shd w:val="clear" w:color="auto" w:fill="FFFFFF"/>
          <w:lang w:eastAsia="fr-FR"/>
        </w:rPr>
        <w:t>Corritore</w:t>
      </w:r>
      <w:proofErr w:type="spellEnd"/>
      <w:r w:rsidRPr="00374349">
        <w:rPr>
          <w:rFonts w:asciiTheme="majorBidi" w:eastAsia="Times New Roman" w:hAnsiTheme="majorBidi" w:cstheme="majorBidi"/>
          <w:sz w:val="24"/>
          <w:szCs w:val="24"/>
          <w:shd w:val="clear" w:color="auto" w:fill="FFFFFF"/>
          <w:lang w:eastAsia="fr-FR"/>
        </w:rPr>
        <w:t xml:space="preserve"> et al. (2003) ont étudié l'effet de la </w:t>
      </w:r>
      <w:r w:rsidR="00F83297">
        <w:rPr>
          <w:rFonts w:asciiTheme="majorBidi" w:eastAsia="Times New Roman" w:hAnsiTheme="majorBidi" w:cstheme="majorBidi"/>
          <w:sz w:val="24"/>
          <w:szCs w:val="24"/>
          <w:shd w:val="clear" w:color="auto" w:fill="FFFFFF"/>
          <w:lang w:eastAsia="fr-FR"/>
        </w:rPr>
        <w:t>qualité perçue sur la confiance</w:t>
      </w:r>
      <w:r w:rsidRPr="00374349">
        <w:rPr>
          <w:rFonts w:asciiTheme="majorBidi" w:eastAsia="Times New Roman" w:hAnsiTheme="majorBidi" w:cstheme="majorBidi"/>
          <w:sz w:val="24"/>
          <w:szCs w:val="24"/>
          <w:shd w:val="clear" w:color="auto" w:fill="FFFFFF"/>
          <w:lang w:eastAsia="fr-FR"/>
        </w:rPr>
        <w:t>, les résultats</w:t>
      </w:r>
      <w:r w:rsidR="00F83297">
        <w:rPr>
          <w:rFonts w:asciiTheme="majorBidi" w:eastAsia="Times New Roman" w:hAnsiTheme="majorBidi" w:cstheme="majorBidi"/>
          <w:sz w:val="24"/>
          <w:szCs w:val="24"/>
          <w:shd w:val="clear" w:color="auto" w:fill="FFFFFF"/>
          <w:lang w:eastAsia="fr-FR"/>
        </w:rPr>
        <w:t xml:space="preserve"> de la </w:t>
      </w:r>
      <w:proofErr w:type="gramStart"/>
      <w:r w:rsidR="00F83297">
        <w:rPr>
          <w:rFonts w:asciiTheme="majorBidi" w:eastAsia="Times New Roman" w:hAnsiTheme="majorBidi" w:cstheme="majorBidi"/>
          <w:sz w:val="24"/>
          <w:szCs w:val="24"/>
          <w:shd w:val="clear" w:color="auto" w:fill="FFFFFF"/>
          <w:lang w:eastAsia="fr-FR"/>
        </w:rPr>
        <w:t xml:space="preserve">recherche </w:t>
      </w:r>
      <w:r w:rsidRPr="00374349">
        <w:rPr>
          <w:rFonts w:asciiTheme="majorBidi" w:eastAsia="Times New Roman" w:hAnsiTheme="majorBidi" w:cstheme="majorBidi"/>
          <w:sz w:val="24"/>
          <w:szCs w:val="24"/>
          <w:shd w:val="clear" w:color="auto" w:fill="FFFFFF"/>
          <w:lang w:eastAsia="fr-FR"/>
        </w:rPr>
        <w:t xml:space="preserve"> ont</w:t>
      </w:r>
      <w:proofErr w:type="gramEnd"/>
      <w:r w:rsidRPr="00374349">
        <w:rPr>
          <w:rFonts w:asciiTheme="majorBidi" w:eastAsia="Times New Roman" w:hAnsiTheme="majorBidi" w:cstheme="majorBidi"/>
          <w:sz w:val="24"/>
          <w:szCs w:val="24"/>
          <w:shd w:val="clear" w:color="auto" w:fill="FFFFFF"/>
          <w:lang w:eastAsia="fr-FR"/>
        </w:rPr>
        <w:t xml:space="preserve"> démontrés un effet positif sur la confiance</w:t>
      </w:r>
      <w:r w:rsidRPr="00374349">
        <w:rPr>
          <w:rFonts w:asciiTheme="majorBidi" w:eastAsia="Times New Roman" w:hAnsiTheme="majorBidi" w:cstheme="majorBidi"/>
          <w:sz w:val="24"/>
          <w:szCs w:val="24"/>
          <w:shd w:val="clear" w:color="auto" w:fill="FFFFFF"/>
          <w:vertAlign w:val="superscript"/>
          <w:lang w:eastAsia="fr-FR"/>
        </w:rPr>
        <w:footnoteReference w:id="47"/>
      </w:r>
      <w:r w:rsidRPr="00374349">
        <w:rPr>
          <w:rFonts w:asciiTheme="majorBidi" w:eastAsia="Times New Roman" w:hAnsiTheme="majorBidi" w:cstheme="majorBidi"/>
          <w:sz w:val="24"/>
          <w:szCs w:val="24"/>
          <w:shd w:val="clear" w:color="auto" w:fill="FFFFFF"/>
          <w:lang w:eastAsia="fr-FR"/>
        </w:rPr>
        <w:t>.</w:t>
      </w:r>
    </w:p>
    <w:p w:rsidR="00374349" w:rsidRPr="00374349" w:rsidRDefault="00374349" w:rsidP="00F832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r w:rsidRPr="00374349">
        <w:rPr>
          <w:rFonts w:asciiTheme="majorBidi" w:eastAsia="Times New Roman" w:hAnsiTheme="majorBidi" w:cstheme="majorBidi"/>
          <w:sz w:val="24"/>
          <w:szCs w:val="24"/>
          <w:lang w:eastAsia="fr-FR"/>
        </w:rPr>
        <w:t>La qualité perçue est liée à l'opinion du consommateur sur la mesure dans laquelle un produit ou un service particulier sera en mesure de répondre à ses attentes.</w:t>
      </w:r>
    </w:p>
    <w:p w:rsidR="00374349" w:rsidRPr="00374349" w:rsidRDefault="00F72E2C" w:rsidP="00F832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heme="majorBidi" w:eastAsia="Times New Roman" w:hAnsiTheme="majorBidi" w:cstheme="majorBidi"/>
          <w:sz w:val="24"/>
          <w:szCs w:val="24"/>
          <w:lang w:eastAsia="fr-FR"/>
        </w:rPr>
      </w:pPr>
      <w:r w:rsidRPr="00374349">
        <w:rPr>
          <w:rFonts w:asciiTheme="majorBidi" w:eastAsia="Times New Roman" w:hAnsiTheme="majorBidi" w:cstheme="majorBidi"/>
          <w:sz w:val="24"/>
          <w:szCs w:val="24"/>
          <w:lang w:eastAsia="fr-FR"/>
        </w:rPr>
        <w:t>De</w:t>
      </w:r>
      <w:r w:rsidR="00374349" w:rsidRPr="00374349">
        <w:rPr>
          <w:rFonts w:asciiTheme="majorBidi" w:eastAsia="Times New Roman" w:hAnsiTheme="majorBidi" w:cstheme="majorBidi"/>
          <w:sz w:val="24"/>
          <w:szCs w:val="24"/>
          <w:lang w:eastAsia="fr-FR"/>
        </w:rPr>
        <w:t xml:space="preserve"> la présence d'incertitude dans l'esprit des consommateurs en ce qui concerne la qualité des produits et services, cette incertitude est causée par l'asymétrie de l'information, les vendeurs ont </w:t>
      </w:r>
      <w:r w:rsidR="00374349" w:rsidRPr="00374349">
        <w:rPr>
          <w:rFonts w:asciiTheme="majorBidi" w:eastAsia="Times New Roman" w:hAnsiTheme="majorBidi" w:cstheme="majorBidi"/>
          <w:sz w:val="24"/>
          <w:szCs w:val="24"/>
          <w:lang w:eastAsia="fr-FR"/>
        </w:rPr>
        <w:lastRenderedPageBreak/>
        <w:t xml:space="preserve">plus d'informations que les acheteurs et les acheteurs feront des déductions en fonction des informations fournies par les </w:t>
      </w:r>
      <w:proofErr w:type="spellStart"/>
      <w:r w:rsidR="00374349" w:rsidRPr="00374349">
        <w:rPr>
          <w:rFonts w:asciiTheme="majorBidi" w:eastAsia="Times New Roman" w:hAnsiTheme="majorBidi" w:cstheme="majorBidi"/>
          <w:sz w:val="24"/>
          <w:szCs w:val="24"/>
          <w:lang w:eastAsia="fr-FR"/>
        </w:rPr>
        <w:t>vendeurs.À</w:t>
      </w:r>
      <w:proofErr w:type="spellEnd"/>
      <w:r w:rsidR="00374349" w:rsidRPr="00374349">
        <w:rPr>
          <w:rFonts w:asciiTheme="majorBidi" w:eastAsia="Times New Roman" w:hAnsiTheme="majorBidi" w:cstheme="majorBidi"/>
          <w:sz w:val="24"/>
          <w:szCs w:val="24"/>
          <w:lang w:eastAsia="fr-FR"/>
        </w:rPr>
        <w:t xml:space="preserve"> cet égard, des informations tels que la marque, ou la publicité et les autres marques sont les types d'informations qui communiquent une qualité non observable.</w:t>
      </w:r>
    </w:p>
    <w:p w:rsidR="00374349" w:rsidRPr="00374349" w:rsidRDefault="00374349" w:rsidP="00F832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both"/>
        <w:rPr>
          <w:rFonts w:asciiTheme="majorBidi" w:eastAsia="Times New Roman" w:hAnsiTheme="majorBidi" w:cstheme="majorBidi"/>
          <w:sz w:val="24"/>
          <w:szCs w:val="24"/>
          <w:lang w:eastAsia="fr-FR"/>
        </w:rPr>
      </w:pPr>
      <w:r w:rsidRPr="00374349">
        <w:rPr>
          <w:rFonts w:asciiTheme="majorBidi" w:eastAsia="Times New Roman" w:hAnsiTheme="majorBidi" w:cstheme="majorBidi"/>
          <w:sz w:val="24"/>
          <w:szCs w:val="24"/>
          <w:lang w:eastAsia="fr-FR"/>
        </w:rPr>
        <w:t>Ces éléments peuvent aider à renforcer la qualité perçue dans l'esprit des consommateurs</w:t>
      </w:r>
      <w:r w:rsidRPr="00374349">
        <w:rPr>
          <w:rFonts w:asciiTheme="majorBidi" w:eastAsia="Times New Roman" w:hAnsiTheme="majorBidi" w:cstheme="majorBidi"/>
          <w:sz w:val="24"/>
          <w:szCs w:val="24"/>
          <w:vertAlign w:val="superscript"/>
          <w:lang w:eastAsia="fr-FR"/>
        </w:rPr>
        <w:footnoteReference w:id="48"/>
      </w:r>
      <w:r w:rsidRPr="00374349">
        <w:rPr>
          <w:rFonts w:asciiTheme="majorBidi" w:eastAsia="Times New Roman" w:hAnsiTheme="majorBidi" w:cstheme="majorBidi"/>
          <w:sz w:val="24"/>
          <w:szCs w:val="24"/>
          <w:lang w:eastAsia="fr-FR"/>
        </w:rPr>
        <w:t>.</w:t>
      </w:r>
    </w:p>
    <w:p w:rsidR="002C29F1" w:rsidRDefault="002C29F1" w:rsidP="00537775">
      <w:pPr>
        <w:tabs>
          <w:tab w:val="left" w:pos="1674"/>
        </w:tabs>
        <w:spacing w:line="360" w:lineRule="auto"/>
        <w:jc w:val="both"/>
        <w:rPr>
          <w:rFonts w:asciiTheme="majorBidi" w:hAnsiTheme="majorBidi" w:cstheme="majorBidi"/>
          <w:sz w:val="24"/>
          <w:szCs w:val="24"/>
        </w:rPr>
      </w:pPr>
    </w:p>
    <w:p w:rsidR="004B7D47" w:rsidRDefault="007E6463" w:rsidP="00537775">
      <w:pPr>
        <w:tabs>
          <w:tab w:val="left" w:pos="1674"/>
        </w:tabs>
        <w:spacing w:line="360" w:lineRule="auto"/>
        <w:jc w:val="both"/>
        <w:rPr>
          <w:rFonts w:asciiTheme="majorBidi" w:hAnsiTheme="majorBidi" w:cstheme="majorBidi"/>
          <w:b/>
          <w:bCs/>
          <w:sz w:val="28"/>
          <w:szCs w:val="28"/>
        </w:rPr>
      </w:pPr>
      <w:r w:rsidRPr="00A27369">
        <w:rPr>
          <w:rFonts w:asciiTheme="majorBidi" w:hAnsiTheme="majorBidi" w:cstheme="majorBidi"/>
          <w:b/>
          <w:bCs/>
          <w:sz w:val="28"/>
          <w:szCs w:val="28"/>
        </w:rPr>
        <w:t>Section </w:t>
      </w:r>
      <w:proofErr w:type="gramStart"/>
      <w:r w:rsidR="00A27369">
        <w:rPr>
          <w:rFonts w:asciiTheme="majorBidi" w:hAnsiTheme="majorBidi" w:cstheme="majorBidi"/>
          <w:b/>
          <w:bCs/>
          <w:sz w:val="28"/>
          <w:szCs w:val="28"/>
        </w:rPr>
        <w:t>02</w:t>
      </w:r>
      <w:r w:rsidRPr="00A27369">
        <w:rPr>
          <w:rFonts w:asciiTheme="majorBidi" w:hAnsiTheme="majorBidi" w:cstheme="majorBidi"/>
          <w:b/>
          <w:bCs/>
          <w:sz w:val="28"/>
          <w:szCs w:val="28"/>
        </w:rPr>
        <w:t>:</w:t>
      </w:r>
      <w:proofErr w:type="gramEnd"/>
      <w:r w:rsidRPr="00A27369">
        <w:rPr>
          <w:rFonts w:asciiTheme="majorBidi" w:hAnsiTheme="majorBidi" w:cstheme="majorBidi"/>
          <w:b/>
          <w:bCs/>
          <w:sz w:val="28"/>
          <w:szCs w:val="28"/>
        </w:rPr>
        <w:t xml:space="preserve"> Les liens entre la </w:t>
      </w:r>
      <w:r w:rsidR="00A25E72" w:rsidRPr="00A27369">
        <w:rPr>
          <w:rFonts w:asciiTheme="majorBidi" w:hAnsiTheme="majorBidi" w:cstheme="majorBidi"/>
          <w:b/>
          <w:bCs/>
          <w:sz w:val="28"/>
          <w:szCs w:val="28"/>
        </w:rPr>
        <w:t>réputation, la</w:t>
      </w:r>
      <w:r w:rsidRPr="00A27369">
        <w:rPr>
          <w:rFonts w:asciiTheme="majorBidi" w:hAnsiTheme="majorBidi" w:cstheme="majorBidi"/>
          <w:b/>
          <w:bCs/>
          <w:sz w:val="28"/>
          <w:szCs w:val="28"/>
        </w:rPr>
        <w:t xml:space="preserve"> qualité perçue du </w:t>
      </w:r>
      <w:r w:rsidR="00A25E72" w:rsidRPr="00A27369">
        <w:rPr>
          <w:rFonts w:asciiTheme="majorBidi" w:hAnsiTheme="majorBidi" w:cstheme="majorBidi"/>
          <w:b/>
          <w:bCs/>
          <w:sz w:val="28"/>
          <w:szCs w:val="28"/>
        </w:rPr>
        <w:t>service,</w:t>
      </w:r>
      <w:r w:rsidRPr="00A27369">
        <w:rPr>
          <w:rFonts w:asciiTheme="majorBidi" w:hAnsiTheme="majorBidi" w:cstheme="majorBidi"/>
          <w:b/>
          <w:bCs/>
          <w:sz w:val="28"/>
          <w:szCs w:val="28"/>
        </w:rPr>
        <w:t xml:space="preserve"> la </w:t>
      </w:r>
      <w:r w:rsidR="00F0453A" w:rsidRPr="00A27369">
        <w:rPr>
          <w:rFonts w:asciiTheme="majorBidi" w:hAnsiTheme="majorBidi" w:cstheme="majorBidi"/>
          <w:b/>
          <w:bCs/>
          <w:sz w:val="28"/>
          <w:szCs w:val="28"/>
        </w:rPr>
        <w:t>confiance,</w:t>
      </w:r>
      <w:r w:rsidRPr="00A27369">
        <w:rPr>
          <w:rFonts w:asciiTheme="majorBidi" w:hAnsiTheme="majorBidi" w:cstheme="majorBidi"/>
          <w:b/>
          <w:bCs/>
          <w:sz w:val="28"/>
          <w:szCs w:val="28"/>
        </w:rPr>
        <w:t xml:space="preserve"> la satisfaction et la </w:t>
      </w:r>
      <w:r w:rsidR="0077582B" w:rsidRPr="00A27369">
        <w:rPr>
          <w:rFonts w:asciiTheme="majorBidi" w:hAnsiTheme="majorBidi" w:cstheme="majorBidi"/>
          <w:b/>
          <w:bCs/>
          <w:sz w:val="28"/>
          <w:szCs w:val="28"/>
        </w:rPr>
        <w:t>fidélité.</w:t>
      </w:r>
    </w:p>
    <w:p w:rsidR="006F1C98" w:rsidRDefault="006F1C98" w:rsidP="00537775">
      <w:pPr>
        <w:tabs>
          <w:tab w:val="left" w:pos="1674"/>
        </w:tabs>
        <w:spacing w:line="360" w:lineRule="auto"/>
        <w:jc w:val="both"/>
        <w:rPr>
          <w:rFonts w:asciiTheme="majorBidi" w:hAnsiTheme="majorBidi" w:cstheme="majorBidi"/>
          <w:b/>
          <w:bCs/>
          <w:sz w:val="28"/>
          <w:szCs w:val="28"/>
        </w:rPr>
      </w:pPr>
    </w:p>
    <w:p w:rsidR="006C2126" w:rsidRPr="004C6CE1" w:rsidRDefault="004C6CE1" w:rsidP="00537775">
      <w:pPr>
        <w:tabs>
          <w:tab w:val="left" w:pos="1674"/>
        </w:tabs>
        <w:spacing w:line="360" w:lineRule="auto"/>
        <w:jc w:val="both"/>
        <w:rPr>
          <w:rFonts w:asciiTheme="majorBidi" w:hAnsiTheme="majorBidi" w:cstheme="majorBidi"/>
          <w:sz w:val="24"/>
          <w:szCs w:val="24"/>
        </w:rPr>
      </w:pPr>
      <w:r w:rsidRPr="004C6CE1">
        <w:rPr>
          <w:rFonts w:asciiTheme="majorBidi" w:hAnsiTheme="majorBidi" w:cstheme="majorBidi"/>
          <w:sz w:val="24"/>
          <w:szCs w:val="24"/>
        </w:rPr>
        <w:t xml:space="preserve">Le </w:t>
      </w:r>
      <w:r>
        <w:rPr>
          <w:rFonts w:asciiTheme="majorBidi" w:hAnsiTheme="majorBidi" w:cstheme="majorBidi"/>
          <w:sz w:val="24"/>
          <w:szCs w:val="24"/>
        </w:rPr>
        <w:t>degré de satisfaction permet de distinguer les clients fidèles des moins fidèles. Ainsi, plus un consommateur est satisfait, plus sa fidélité est forte.</w:t>
      </w:r>
    </w:p>
    <w:p w:rsidR="00F0453A" w:rsidRPr="00F83297" w:rsidRDefault="006F39C6" w:rsidP="00537775">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0056206D">
        <w:rPr>
          <w:rFonts w:asciiTheme="majorBidi" w:hAnsiTheme="majorBidi" w:cstheme="majorBidi"/>
          <w:b/>
          <w:bCs/>
          <w:sz w:val="26"/>
          <w:szCs w:val="26"/>
        </w:rPr>
        <w:t>1.</w:t>
      </w:r>
      <w:r w:rsidR="0056206D" w:rsidRPr="00F83297">
        <w:rPr>
          <w:rFonts w:asciiTheme="majorBidi" w:hAnsiTheme="majorBidi" w:cstheme="majorBidi"/>
          <w:b/>
          <w:bCs/>
          <w:sz w:val="26"/>
          <w:szCs w:val="26"/>
        </w:rPr>
        <w:t xml:space="preserve"> Le</w:t>
      </w:r>
      <w:r w:rsidR="00F0453A" w:rsidRPr="00F83297">
        <w:rPr>
          <w:rFonts w:asciiTheme="majorBidi" w:hAnsiTheme="majorBidi" w:cstheme="majorBidi"/>
          <w:b/>
          <w:bCs/>
          <w:sz w:val="26"/>
          <w:szCs w:val="26"/>
        </w:rPr>
        <w:t xml:space="preserve"> lien entre la réputation et la satisfaction des clients </w:t>
      </w:r>
    </w:p>
    <w:p w:rsidR="0077582B" w:rsidRDefault="00F0453A" w:rsidP="007758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nombreuses </w:t>
      </w:r>
      <w:r w:rsidRPr="00F0453A">
        <w:rPr>
          <w:rFonts w:ascii="Times New Roman" w:hAnsi="Times New Roman" w:cs="Times New Roman"/>
          <w:sz w:val="24"/>
          <w:szCs w:val="24"/>
        </w:rPr>
        <w:t xml:space="preserve">études ont </w:t>
      </w:r>
      <w:r w:rsidR="0077582B">
        <w:rPr>
          <w:rFonts w:ascii="Times New Roman" w:hAnsi="Times New Roman" w:cs="Times New Roman"/>
          <w:sz w:val="24"/>
          <w:szCs w:val="24"/>
        </w:rPr>
        <w:t xml:space="preserve">identifié </w:t>
      </w:r>
      <w:r w:rsidR="0077582B" w:rsidRPr="00F0453A">
        <w:rPr>
          <w:rFonts w:ascii="Times New Roman" w:hAnsi="Times New Roman" w:cs="Times New Roman"/>
          <w:sz w:val="24"/>
          <w:szCs w:val="24"/>
        </w:rPr>
        <w:t>l’existence</w:t>
      </w:r>
      <w:r w:rsidRPr="00F0453A">
        <w:rPr>
          <w:rFonts w:ascii="Times New Roman" w:hAnsi="Times New Roman" w:cs="Times New Roman"/>
          <w:sz w:val="24"/>
          <w:szCs w:val="24"/>
        </w:rPr>
        <w:t xml:space="preserve"> d’une forte relation entre la réputation et la satisfaction du client, elles ont aussi révéler que la satisfaction entraine la réputation de l’entreprise grâce notamment au bouche à oreilles</w:t>
      </w:r>
      <w:r w:rsidR="0077582B">
        <w:rPr>
          <w:rFonts w:ascii="Times New Roman" w:hAnsi="Times New Roman" w:cs="Times New Roman"/>
          <w:sz w:val="24"/>
          <w:szCs w:val="24"/>
        </w:rPr>
        <w:t>.</w:t>
      </w:r>
    </w:p>
    <w:p w:rsidR="00F0453A" w:rsidRPr="00F0453A" w:rsidRDefault="0077582B" w:rsidP="0077582B">
      <w:pPr>
        <w:spacing w:after="0" w:line="360" w:lineRule="auto"/>
        <w:jc w:val="both"/>
        <w:rPr>
          <w:rFonts w:ascii="Times New Roman" w:hAnsi="Times New Roman" w:cs="Times New Roman"/>
          <w:b/>
          <w:bCs/>
          <w:color w:val="FF0000"/>
          <w:sz w:val="28"/>
          <w:szCs w:val="28"/>
        </w:rPr>
      </w:pPr>
      <w:r>
        <w:rPr>
          <w:rFonts w:ascii="Times New Roman" w:hAnsi="Times New Roman" w:cs="Times New Roman"/>
          <w:sz w:val="24"/>
          <w:szCs w:val="24"/>
        </w:rPr>
        <w:t xml:space="preserve">Toutefois, </w:t>
      </w:r>
      <w:r w:rsidRPr="00F0453A">
        <w:rPr>
          <w:rFonts w:ascii="Times New Roman" w:hAnsi="Times New Roman" w:cs="Times New Roman"/>
          <w:sz w:val="24"/>
          <w:szCs w:val="24"/>
        </w:rPr>
        <w:t>d’autres</w:t>
      </w:r>
      <w:r w:rsidR="00F0453A" w:rsidRPr="00F0453A">
        <w:rPr>
          <w:rFonts w:ascii="Times New Roman" w:hAnsi="Times New Roman" w:cs="Times New Roman"/>
          <w:sz w:val="24"/>
          <w:szCs w:val="24"/>
        </w:rPr>
        <w:t xml:space="preserve"> études ont </w:t>
      </w:r>
      <w:r>
        <w:rPr>
          <w:rFonts w:ascii="Times New Roman" w:hAnsi="Times New Roman" w:cs="Times New Roman"/>
          <w:sz w:val="24"/>
          <w:szCs w:val="24"/>
        </w:rPr>
        <w:t>essayé de déterminer qu’un</w:t>
      </w:r>
      <w:r w:rsidR="00F0453A" w:rsidRPr="00F0453A">
        <w:rPr>
          <w:rFonts w:ascii="Times New Roman" w:hAnsi="Times New Roman" w:cs="Times New Roman"/>
          <w:sz w:val="24"/>
          <w:szCs w:val="24"/>
        </w:rPr>
        <w:t xml:space="preserve"> bon nombre de clients ont déclaré qu’ils évitaient d’acheter des produits d’une marque qu’ils n’aiment pas, par conséquent le sens de causalité demeure une source de divergence pour les chercheurs en marketing.</w:t>
      </w:r>
    </w:p>
    <w:p w:rsidR="0091735C" w:rsidRPr="00F83297" w:rsidRDefault="006F39C6" w:rsidP="00F0453A">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0056206D">
        <w:rPr>
          <w:rFonts w:asciiTheme="majorBidi" w:hAnsiTheme="majorBidi" w:cstheme="majorBidi"/>
          <w:b/>
          <w:bCs/>
          <w:sz w:val="26"/>
          <w:szCs w:val="26"/>
        </w:rPr>
        <w:t>2.</w:t>
      </w:r>
      <w:r w:rsidR="0056206D" w:rsidRPr="00F83297">
        <w:rPr>
          <w:rFonts w:asciiTheme="majorBidi" w:hAnsiTheme="majorBidi" w:cstheme="majorBidi"/>
          <w:b/>
          <w:bCs/>
          <w:sz w:val="26"/>
          <w:szCs w:val="26"/>
        </w:rPr>
        <w:t xml:space="preserve"> Le</w:t>
      </w:r>
      <w:r w:rsidR="004B7D47" w:rsidRPr="00F83297">
        <w:rPr>
          <w:rFonts w:asciiTheme="majorBidi" w:hAnsiTheme="majorBidi" w:cstheme="majorBidi"/>
          <w:b/>
          <w:bCs/>
          <w:sz w:val="26"/>
          <w:szCs w:val="26"/>
        </w:rPr>
        <w:t xml:space="preserve"> lien entre la qualité perçue</w:t>
      </w:r>
      <w:r w:rsidR="00F83297">
        <w:rPr>
          <w:rFonts w:asciiTheme="majorBidi" w:hAnsiTheme="majorBidi" w:cstheme="majorBidi"/>
          <w:b/>
          <w:bCs/>
          <w:sz w:val="26"/>
          <w:szCs w:val="26"/>
        </w:rPr>
        <w:t xml:space="preserve"> du service et la satisfaction </w:t>
      </w:r>
    </w:p>
    <w:p w:rsidR="00F71AB4" w:rsidRPr="0077582B" w:rsidRDefault="00F032C2" w:rsidP="006F65DE">
      <w:pPr>
        <w:tabs>
          <w:tab w:val="left" w:pos="1674"/>
        </w:tabs>
        <w:spacing w:line="360" w:lineRule="auto"/>
        <w:jc w:val="both"/>
        <w:rPr>
          <w:rFonts w:asciiTheme="majorBidi" w:hAnsiTheme="majorBidi" w:cstheme="majorBidi"/>
          <w:sz w:val="24"/>
          <w:szCs w:val="24"/>
        </w:rPr>
      </w:pPr>
      <w:r w:rsidRPr="0077582B">
        <w:rPr>
          <w:rFonts w:asciiTheme="majorBidi" w:hAnsiTheme="majorBidi" w:cstheme="majorBidi"/>
          <w:sz w:val="24"/>
          <w:szCs w:val="24"/>
        </w:rPr>
        <w:t>De</w:t>
      </w:r>
      <w:r w:rsidR="006F65DE" w:rsidRPr="0077582B">
        <w:rPr>
          <w:rFonts w:asciiTheme="majorBidi" w:hAnsiTheme="majorBidi" w:cstheme="majorBidi"/>
          <w:sz w:val="24"/>
          <w:szCs w:val="24"/>
        </w:rPr>
        <w:t xml:space="preserve"> nos </w:t>
      </w:r>
      <w:r w:rsidRPr="0077582B">
        <w:rPr>
          <w:rFonts w:asciiTheme="majorBidi" w:hAnsiTheme="majorBidi" w:cstheme="majorBidi"/>
          <w:sz w:val="24"/>
          <w:szCs w:val="24"/>
        </w:rPr>
        <w:t>jours, le</w:t>
      </w:r>
      <w:r w:rsidR="0044079F" w:rsidRPr="0077582B">
        <w:rPr>
          <w:rFonts w:asciiTheme="majorBidi" w:hAnsiTheme="majorBidi" w:cstheme="majorBidi"/>
          <w:sz w:val="24"/>
          <w:szCs w:val="24"/>
        </w:rPr>
        <w:t xml:space="preserve"> concept de qualité </w:t>
      </w:r>
      <w:r w:rsidR="0091735C" w:rsidRPr="0077582B">
        <w:rPr>
          <w:rFonts w:asciiTheme="majorBidi" w:hAnsiTheme="majorBidi" w:cstheme="majorBidi"/>
          <w:sz w:val="24"/>
          <w:szCs w:val="24"/>
        </w:rPr>
        <w:t>et de satisfaction sont aujourd’hui uti</w:t>
      </w:r>
      <w:r w:rsidR="0085043F" w:rsidRPr="0077582B">
        <w:rPr>
          <w:rFonts w:asciiTheme="majorBidi" w:hAnsiTheme="majorBidi" w:cstheme="majorBidi"/>
          <w:sz w:val="24"/>
          <w:szCs w:val="24"/>
        </w:rPr>
        <w:t xml:space="preserve">lisés de façon </w:t>
      </w:r>
      <w:r w:rsidRPr="0077582B">
        <w:rPr>
          <w:rFonts w:asciiTheme="majorBidi" w:hAnsiTheme="majorBidi" w:cstheme="majorBidi"/>
          <w:sz w:val="24"/>
          <w:szCs w:val="24"/>
        </w:rPr>
        <w:t>interchangeable (</w:t>
      </w:r>
      <w:proofErr w:type="spellStart"/>
      <w:r w:rsidR="0091735C" w:rsidRPr="0077582B">
        <w:rPr>
          <w:rFonts w:asciiTheme="majorBidi" w:hAnsiTheme="majorBidi" w:cstheme="majorBidi"/>
          <w:sz w:val="24"/>
          <w:szCs w:val="24"/>
        </w:rPr>
        <w:t>Ngobo</w:t>
      </w:r>
      <w:proofErr w:type="spellEnd"/>
      <w:r w:rsidR="0091735C" w:rsidRPr="0077582B">
        <w:rPr>
          <w:rFonts w:asciiTheme="majorBidi" w:hAnsiTheme="majorBidi" w:cstheme="majorBidi"/>
          <w:sz w:val="24"/>
          <w:szCs w:val="24"/>
        </w:rPr>
        <w:t>, 1997).</w:t>
      </w:r>
      <w:r w:rsidR="0044079F" w:rsidRPr="0077582B">
        <w:rPr>
          <w:rFonts w:asciiTheme="majorBidi" w:hAnsiTheme="majorBidi" w:cstheme="majorBidi"/>
          <w:sz w:val="24"/>
          <w:szCs w:val="24"/>
        </w:rPr>
        <w:t>La définition de la qualité perçue, par exemple par</w:t>
      </w:r>
      <w:r w:rsidR="0085043F" w:rsidRPr="0077582B">
        <w:rPr>
          <w:rFonts w:asciiTheme="majorBidi" w:hAnsiTheme="majorBidi" w:cstheme="majorBidi" w:hint="cs"/>
          <w:sz w:val="24"/>
          <w:szCs w:val="24"/>
          <w:rtl/>
        </w:rPr>
        <w:t>"</w:t>
      </w:r>
      <w:proofErr w:type="spellStart"/>
      <w:r w:rsidR="0091735C" w:rsidRPr="0077582B">
        <w:rPr>
          <w:rFonts w:asciiTheme="majorBidi" w:hAnsiTheme="majorBidi" w:cstheme="majorBidi"/>
          <w:sz w:val="24"/>
          <w:szCs w:val="24"/>
        </w:rPr>
        <w:t>Parasuraman</w:t>
      </w:r>
      <w:proofErr w:type="spellEnd"/>
      <w:r w:rsidR="0091735C" w:rsidRPr="0077582B">
        <w:rPr>
          <w:rFonts w:asciiTheme="majorBidi" w:hAnsiTheme="majorBidi" w:cstheme="majorBidi"/>
          <w:sz w:val="24"/>
          <w:szCs w:val="24"/>
        </w:rPr>
        <w:t xml:space="preserve">, </w:t>
      </w:r>
      <w:proofErr w:type="spellStart"/>
      <w:r w:rsidR="0091735C" w:rsidRPr="0077582B">
        <w:rPr>
          <w:rFonts w:asciiTheme="majorBidi" w:hAnsiTheme="majorBidi" w:cstheme="majorBidi"/>
          <w:sz w:val="24"/>
          <w:szCs w:val="24"/>
        </w:rPr>
        <w:t>Zeithaml</w:t>
      </w:r>
      <w:proofErr w:type="spellEnd"/>
      <w:r w:rsidR="0091735C" w:rsidRPr="0077582B">
        <w:rPr>
          <w:rFonts w:asciiTheme="majorBidi" w:hAnsiTheme="majorBidi" w:cstheme="majorBidi"/>
          <w:sz w:val="24"/>
          <w:szCs w:val="24"/>
        </w:rPr>
        <w:t xml:space="preserve"> et Berry (1988) qui la considèrent comme étant la résultante d’une confrontation entre les perceptions et les attentes du consommateur, semblent conforter cette confusion. </w:t>
      </w:r>
    </w:p>
    <w:p w:rsidR="00F71AB4" w:rsidRPr="00F71AB4" w:rsidRDefault="00740385" w:rsidP="00F83297">
      <w:pPr>
        <w:tabs>
          <w:tab w:val="left" w:pos="1674"/>
        </w:tabs>
        <w:spacing w:line="360" w:lineRule="auto"/>
        <w:jc w:val="both"/>
        <w:rPr>
          <w:rFonts w:asciiTheme="majorBidi" w:hAnsiTheme="majorBidi" w:cstheme="majorBidi"/>
          <w:sz w:val="24"/>
          <w:szCs w:val="24"/>
        </w:rPr>
      </w:pPr>
      <w:r w:rsidRPr="00740385">
        <w:rPr>
          <w:rFonts w:asciiTheme="majorBidi" w:hAnsiTheme="majorBidi" w:cstheme="majorBidi"/>
          <w:sz w:val="24"/>
          <w:szCs w:val="24"/>
        </w:rPr>
        <w:t>En plus de cette dimension temporelle, la littérature semble proposer deux modèles concurrents :</w:t>
      </w:r>
      <w:r>
        <w:rPr>
          <w:rFonts w:asciiTheme="majorBidi" w:hAnsiTheme="majorBidi" w:cstheme="majorBidi"/>
          <w:sz w:val="24"/>
          <w:szCs w:val="24"/>
        </w:rPr>
        <w:t xml:space="preserve">   </w:t>
      </w:r>
      <w:r w:rsidR="00F71AB4" w:rsidRPr="00F71AB4">
        <w:rPr>
          <w:rFonts w:asciiTheme="majorBidi" w:hAnsiTheme="majorBidi" w:cstheme="majorBidi"/>
          <w:sz w:val="24"/>
          <w:szCs w:val="24"/>
        </w:rPr>
        <w:t xml:space="preserve">la relation satisfaction/qualité perçue. Le premier modèle stipule que c’est la qualité perçue qui </w:t>
      </w:r>
      <w:r w:rsidR="00F71AB4" w:rsidRPr="00F71AB4">
        <w:rPr>
          <w:rFonts w:asciiTheme="majorBidi" w:hAnsiTheme="majorBidi" w:cstheme="majorBidi"/>
          <w:sz w:val="24"/>
          <w:szCs w:val="24"/>
        </w:rPr>
        <w:lastRenderedPageBreak/>
        <w:t xml:space="preserve">engendre la satisfaction. En effet, plusieurs recherches marketing ont démontré l’existence d’une relation positive entre la qualité du produit et la satisfaction des consommateurs (Churchill et </w:t>
      </w:r>
      <w:proofErr w:type="spellStart"/>
      <w:r w:rsidR="00F71AB4" w:rsidRPr="00F71AB4">
        <w:rPr>
          <w:rFonts w:asciiTheme="majorBidi" w:hAnsiTheme="majorBidi" w:cstheme="majorBidi"/>
          <w:sz w:val="24"/>
          <w:szCs w:val="24"/>
        </w:rPr>
        <w:t>Surprement</w:t>
      </w:r>
      <w:proofErr w:type="spellEnd"/>
      <w:r w:rsidR="00F71AB4" w:rsidRPr="00F71AB4">
        <w:rPr>
          <w:rFonts w:asciiTheme="majorBidi" w:hAnsiTheme="majorBidi" w:cstheme="majorBidi"/>
          <w:sz w:val="24"/>
          <w:szCs w:val="24"/>
        </w:rPr>
        <w:t xml:space="preserve">, 1982 ; </w:t>
      </w:r>
      <w:proofErr w:type="spellStart"/>
      <w:r w:rsidR="00F71AB4" w:rsidRPr="00F71AB4">
        <w:rPr>
          <w:rFonts w:asciiTheme="majorBidi" w:hAnsiTheme="majorBidi" w:cstheme="majorBidi"/>
          <w:sz w:val="24"/>
          <w:szCs w:val="24"/>
        </w:rPr>
        <w:t>Parasuraman</w:t>
      </w:r>
      <w:proofErr w:type="spellEnd"/>
      <w:r w:rsidR="00F71AB4" w:rsidRPr="00F71AB4">
        <w:rPr>
          <w:rFonts w:asciiTheme="majorBidi" w:hAnsiTheme="majorBidi" w:cstheme="majorBidi"/>
          <w:sz w:val="24"/>
          <w:szCs w:val="24"/>
        </w:rPr>
        <w:t xml:space="preserve">, </w:t>
      </w:r>
      <w:proofErr w:type="spellStart"/>
      <w:r w:rsidR="00F71AB4" w:rsidRPr="00F71AB4">
        <w:rPr>
          <w:rFonts w:asciiTheme="majorBidi" w:hAnsiTheme="majorBidi" w:cstheme="majorBidi"/>
          <w:sz w:val="24"/>
          <w:szCs w:val="24"/>
        </w:rPr>
        <w:t>Zeithaml</w:t>
      </w:r>
      <w:proofErr w:type="spellEnd"/>
      <w:r w:rsidR="00F71AB4" w:rsidRPr="00F71AB4">
        <w:rPr>
          <w:rFonts w:asciiTheme="majorBidi" w:hAnsiTheme="majorBidi" w:cstheme="majorBidi"/>
          <w:sz w:val="24"/>
          <w:szCs w:val="24"/>
        </w:rPr>
        <w:t xml:space="preserve"> et Berry, 1994).</w:t>
      </w:r>
      <w:r w:rsidR="00A538EB">
        <w:rPr>
          <w:rFonts w:asciiTheme="majorBidi" w:hAnsiTheme="majorBidi" w:cstheme="majorBidi"/>
          <w:sz w:val="24"/>
          <w:szCs w:val="24"/>
        </w:rPr>
        <w:t> </w:t>
      </w:r>
    </w:p>
    <w:p w:rsidR="00F71AB4" w:rsidRPr="00F71AB4" w:rsidRDefault="00EB6FF2" w:rsidP="00F83297">
      <w:pPr>
        <w:tabs>
          <w:tab w:val="left" w:pos="1674"/>
        </w:tabs>
        <w:spacing w:line="360" w:lineRule="auto"/>
        <w:jc w:val="both"/>
        <w:rPr>
          <w:rFonts w:asciiTheme="majorBidi" w:hAnsiTheme="majorBidi" w:cstheme="majorBidi"/>
          <w:sz w:val="24"/>
          <w:szCs w:val="24"/>
        </w:rPr>
      </w:pPr>
      <w:r>
        <w:rPr>
          <w:rFonts w:asciiTheme="majorBidi" w:hAnsiTheme="majorBidi" w:cstheme="majorBidi"/>
          <w:sz w:val="24"/>
          <w:szCs w:val="24"/>
        </w:rPr>
        <w:t> </w:t>
      </w:r>
      <w:r w:rsidR="00F71AB4" w:rsidRPr="00F71AB4">
        <w:rPr>
          <w:rFonts w:asciiTheme="majorBidi" w:hAnsiTheme="majorBidi" w:cstheme="majorBidi"/>
          <w:sz w:val="24"/>
          <w:szCs w:val="24"/>
        </w:rPr>
        <w:t>A l’inverse, le deuxième modèle suggère que des niveaux plus élevés de satisfaction améliorent le niveau de qualité perçue (Bolton et Drew, 1991 ; 1994</w:t>
      </w:r>
      <w:r w:rsidR="00F83297" w:rsidRPr="00F71AB4">
        <w:rPr>
          <w:rFonts w:asciiTheme="majorBidi" w:hAnsiTheme="majorBidi" w:cstheme="majorBidi"/>
          <w:sz w:val="24"/>
          <w:szCs w:val="24"/>
        </w:rPr>
        <w:t>)</w:t>
      </w:r>
      <w:r w:rsidR="00F83297">
        <w:rPr>
          <w:rFonts w:asciiTheme="majorBidi" w:hAnsiTheme="majorBidi" w:cstheme="majorBidi"/>
          <w:sz w:val="24"/>
          <w:szCs w:val="24"/>
        </w:rPr>
        <w:t>.</w:t>
      </w:r>
      <w:r>
        <w:rPr>
          <w:rFonts w:asciiTheme="majorBidi" w:hAnsiTheme="majorBidi" w:cstheme="majorBidi"/>
          <w:sz w:val="24"/>
          <w:szCs w:val="24"/>
        </w:rPr>
        <w:t> </w:t>
      </w:r>
      <w:r w:rsidR="00F83297">
        <w:rPr>
          <w:rFonts w:asciiTheme="majorBidi" w:hAnsiTheme="majorBidi" w:cstheme="majorBidi"/>
          <w:sz w:val="24"/>
          <w:szCs w:val="24"/>
        </w:rPr>
        <w:t>En outre,</w:t>
      </w:r>
      <w:r w:rsidR="00F71AB4" w:rsidRPr="00F71AB4">
        <w:rPr>
          <w:rFonts w:asciiTheme="majorBidi" w:hAnsiTheme="majorBidi" w:cstheme="majorBidi"/>
          <w:sz w:val="24"/>
          <w:szCs w:val="24"/>
        </w:rPr>
        <w:t xml:space="preserve"> un rapprochement entre ces deux visions opposées semble être possible (Bahia et </w:t>
      </w:r>
      <w:proofErr w:type="spellStart"/>
      <w:r w:rsidR="00F71AB4" w:rsidRPr="00F71AB4">
        <w:rPr>
          <w:rFonts w:asciiTheme="majorBidi" w:hAnsiTheme="majorBidi" w:cstheme="majorBidi"/>
          <w:sz w:val="24"/>
          <w:szCs w:val="24"/>
        </w:rPr>
        <w:t>Perrien</w:t>
      </w:r>
      <w:proofErr w:type="spellEnd"/>
      <w:r w:rsidR="00F71AB4" w:rsidRPr="00F71AB4">
        <w:rPr>
          <w:rFonts w:asciiTheme="majorBidi" w:hAnsiTheme="majorBidi" w:cstheme="majorBidi"/>
          <w:sz w:val="24"/>
          <w:szCs w:val="24"/>
        </w:rPr>
        <w:t>, 2003</w:t>
      </w:r>
      <w:r w:rsidR="00F83297" w:rsidRPr="00F71AB4">
        <w:rPr>
          <w:rFonts w:asciiTheme="majorBidi" w:hAnsiTheme="majorBidi" w:cstheme="majorBidi"/>
          <w:sz w:val="24"/>
          <w:szCs w:val="24"/>
        </w:rPr>
        <w:t>)</w:t>
      </w:r>
      <w:r w:rsidR="00F83297">
        <w:rPr>
          <w:rFonts w:asciiTheme="majorBidi" w:hAnsiTheme="majorBidi" w:cstheme="majorBidi"/>
          <w:sz w:val="24"/>
          <w:szCs w:val="24"/>
        </w:rPr>
        <w:t>.</w:t>
      </w:r>
      <w:r w:rsidRPr="00EB6FF2">
        <w:rPr>
          <w:rFonts w:asciiTheme="majorBidi" w:hAnsiTheme="majorBidi" w:cstheme="majorBidi"/>
          <w:sz w:val="24"/>
          <w:szCs w:val="24"/>
        </w:rPr>
        <w:t>Certaines études ont montré qu'il existe une interaction entre ces deux structures. Dans ces circonstances</w:t>
      </w:r>
      <w:r w:rsidR="00F71AB4" w:rsidRPr="00F71AB4">
        <w:rPr>
          <w:rFonts w:asciiTheme="majorBidi" w:hAnsiTheme="majorBidi" w:cstheme="majorBidi"/>
          <w:sz w:val="24"/>
          <w:szCs w:val="24"/>
        </w:rPr>
        <w:t xml:space="preserve">, </w:t>
      </w:r>
      <w:proofErr w:type="spellStart"/>
      <w:r w:rsidR="00F71AB4" w:rsidRPr="00F71AB4">
        <w:rPr>
          <w:rFonts w:asciiTheme="majorBidi" w:hAnsiTheme="majorBidi" w:cstheme="majorBidi"/>
          <w:sz w:val="24"/>
          <w:szCs w:val="24"/>
        </w:rPr>
        <w:t>Llosa</w:t>
      </w:r>
      <w:proofErr w:type="spellEnd"/>
      <w:r w:rsidR="00F71AB4" w:rsidRPr="00F71AB4">
        <w:rPr>
          <w:rFonts w:asciiTheme="majorBidi" w:hAnsiTheme="majorBidi" w:cstheme="majorBidi"/>
          <w:sz w:val="24"/>
          <w:szCs w:val="24"/>
        </w:rPr>
        <w:t xml:space="preserve"> </w:t>
      </w:r>
      <w:r w:rsidR="00B07044">
        <w:rPr>
          <w:rFonts w:asciiTheme="majorBidi" w:hAnsiTheme="majorBidi" w:cstheme="majorBidi"/>
          <w:sz w:val="24"/>
          <w:szCs w:val="24"/>
        </w:rPr>
        <w:t xml:space="preserve">(1996) stipule </w:t>
      </w:r>
      <w:r w:rsidR="00F83297">
        <w:rPr>
          <w:rFonts w:asciiTheme="majorBidi" w:hAnsiTheme="majorBidi" w:cstheme="majorBidi"/>
          <w:sz w:val="24"/>
          <w:szCs w:val="24"/>
        </w:rPr>
        <w:t>que la</w:t>
      </w:r>
      <w:r w:rsidR="00F71AB4" w:rsidRPr="00F71AB4">
        <w:rPr>
          <w:rFonts w:asciiTheme="majorBidi" w:hAnsiTheme="majorBidi" w:cstheme="majorBidi"/>
          <w:sz w:val="24"/>
          <w:szCs w:val="24"/>
        </w:rPr>
        <w:t xml:space="preserve"> qualité perçue d’une expérience de service influence la satisfaction du client vis-à-vis de cette expérience. La qualité perçue d’une entreprise de service ou d’une marque, joue sur la satisfaction du client à l’égard de ces mêmes entités. Par contre, la satisfaction d’une expérience de service spécifique, en se fusionnant avec les évaluations nées d’expériences précédentes, influence la perception globale de quali</w:t>
      </w:r>
      <w:r w:rsidR="00A538EB">
        <w:rPr>
          <w:rFonts w:asciiTheme="majorBidi" w:hAnsiTheme="majorBidi" w:cstheme="majorBidi"/>
          <w:sz w:val="24"/>
          <w:szCs w:val="24"/>
        </w:rPr>
        <w:t>té d’une entreprise de service</w:t>
      </w:r>
      <w:r w:rsidR="00F71AB4" w:rsidRPr="00F71AB4">
        <w:rPr>
          <w:rFonts w:asciiTheme="majorBidi" w:hAnsiTheme="majorBidi" w:cstheme="majorBidi"/>
          <w:sz w:val="24"/>
          <w:szCs w:val="24"/>
        </w:rPr>
        <w:t>.</w:t>
      </w:r>
      <w:r w:rsidR="003166B2">
        <w:rPr>
          <w:rStyle w:val="Appelnotedebasdep"/>
          <w:rFonts w:asciiTheme="majorBidi" w:hAnsiTheme="majorBidi" w:cstheme="majorBidi"/>
          <w:sz w:val="24"/>
          <w:szCs w:val="24"/>
        </w:rPr>
        <w:footnoteReference w:id="49"/>
      </w:r>
    </w:p>
    <w:p w:rsidR="00B64008" w:rsidRPr="00F83297" w:rsidRDefault="006F39C6" w:rsidP="00F0453A">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0056206D">
        <w:rPr>
          <w:rFonts w:asciiTheme="majorBidi" w:hAnsiTheme="majorBidi" w:cstheme="majorBidi"/>
          <w:b/>
          <w:bCs/>
          <w:sz w:val="26"/>
          <w:szCs w:val="26"/>
        </w:rPr>
        <w:t>3.</w:t>
      </w:r>
      <w:r w:rsidR="0056206D" w:rsidRPr="00F83297">
        <w:rPr>
          <w:rFonts w:asciiTheme="majorBidi" w:hAnsiTheme="majorBidi" w:cstheme="majorBidi"/>
          <w:b/>
          <w:bCs/>
          <w:sz w:val="26"/>
          <w:szCs w:val="26"/>
        </w:rPr>
        <w:t xml:space="preserve"> Le</w:t>
      </w:r>
      <w:r w:rsidR="00B64008" w:rsidRPr="00F83297">
        <w:rPr>
          <w:rFonts w:asciiTheme="majorBidi" w:hAnsiTheme="majorBidi" w:cstheme="majorBidi"/>
          <w:b/>
          <w:bCs/>
          <w:sz w:val="26"/>
          <w:szCs w:val="26"/>
        </w:rPr>
        <w:t xml:space="preserve"> lien entre la qualité per</w:t>
      </w:r>
      <w:r w:rsidR="00F83297">
        <w:rPr>
          <w:rFonts w:asciiTheme="majorBidi" w:hAnsiTheme="majorBidi" w:cstheme="majorBidi"/>
          <w:b/>
          <w:bCs/>
          <w:sz w:val="26"/>
          <w:szCs w:val="26"/>
        </w:rPr>
        <w:t>çue du service et la confiance </w:t>
      </w:r>
    </w:p>
    <w:p w:rsidR="003B69A1" w:rsidRDefault="003B69A1" w:rsidP="006F65DE">
      <w:pPr>
        <w:tabs>
          <w:tab w:val="left" w:pos="1674"/>
        </w:tabs>
        <w:spacing w:line="360" w:lineRule="auto"/>
        <w:jc w:val="both"/>
        <w:rPr>
          <w:rFonts w:asciiTheme="majorBidi" w:hAnsiTheme="majorBidi" w:cstheme="majorBidi"/>
          <w:sz w:val="24"/>
          <w:szCs w:val="24"/>
        </w:rPr>
      </w:pPr>
      <w:proofErr w:type="spellStart"/>
      <w:r w:rsidRPr="003B69A1">
        <w:rPr>
          <w:rFonts w:asciiTheme="majorBidi" w:hAnsiTheme="majorBidi" w:cstheme="majorBidi"/>
          <w:sz w:val="24"/>
          <w:szCs w:val="24"/>
        </w:rPr>
        <w:t>Gounaris</w:t>
      </w:r>
      <w:proofErr w:type="spellEnd"/>
      <w:r w:rsidRPr="003B69A1">
        <w:rPr>
          <w:rFonts w:asciiTheme="majorBidi" w:hAnsiTheme="majorBidi" w:cstheme="majorBidi"/>
          <w:sz w:val="24"/>
          <w:szCs w:val="24"/>
        </w:rPr>
        <w:t xml:space="preserve"> et </w:t>
      </w:r>
      <w:proofErr w:type="spellStart"/>
      <w:r w:rsidRPr="003B69A1">
        <w:rPr>
          <w:rFonts w:asciiTheme="majorBidi" w:hAnsiTheme="majorBidi" w:cstheme="majorBidi"/>
          <w:sz w:val="24"/>
          <w:szCs w:val="24"/>
        </w:rPr>
        <w:t>Venetis</w:t>
      </w:r>
      <w:proofErr w:type="spellEnd"/>
      <w:r w:rsidRPr="003B69A1">
        <w:rPr>
          <w:rFonts w:asciiTheme="majorBidi" w:hAnsiTheme="majorBidi" w:cstheme="majorBidi"/>
          <w:sz w:val="24"/>
          <w:szCs w:val="24"/>
        </w:rPr>
        <w:t xml:space="preserve"> (2002), </w:t>
      </w:r>
      <w:r w:rsidR="006F65DE">
        <w:rPr>
          <w:rFonts w:asciiTheme="majorBidi" w:hAnsiTheme="majorBidi" w:cstheme="majorBidi"/>
          <w:sz w:val="24"/>
          <w:szCs w:val="24"/>
        </w:rPr>
        <w:t xml:space="preserve">ont essayé de démontrer que </w:t>
      </w:r>
      <w:r w:rsidRPr="003B69A1">
        <w:rPr>
          <w:rFonts w:asciiTheme="majorBidi" w:hAnsiTheme="majorBidi" w:cstheme="majorBidi"/>
          <w:sz w:val="24"/>
          <w:szCs w:val="24"/>
        </w:rPr>
        <w:t xml:space="preserve">la plupart des antécédents </w:t>
      </w:r>
      <w:r w:rsidR="006F65DE" w:rsidRPr="003B69A1">
        <w:rPr>
          <w:rFonts w:asciiTheme="majorBidi" w:hAnsiTheme="majorBidi" w:cstheme="majorBidi"/>
          <w:sz w:val="24"/>
          <w:szCs w:val="24"/>
        </w:rPr>
        <w:t>de la confiance mentionnée</w:t>
      </w:r>
      <w:r w:rsidRPr="003B69A1">
        <w:rPr>
          <w:rFonts w:asciiTheme="majorBidi" w:hAnsiTheme="majorBidi" w:cstheme="majorBidi"/>
          <w:sz w:val="24"/>
          <w:szCs w:val="24"/>
        </w:rPr>
        <w:t xml:space="preserve"> par la littérature, ont </w:t>
      </w:r>
      <w:proofErr w:type="spellStart"/>
      <w:r w:rsidRPr="003B69A1">
        <w:rPr>
          <w:rFonts w:asciiTheme="majorBidi" w:hAnsiTheme="majorBidi" w:cstheme="majorBidi"/>
          <w:sz w:val="24"/>
          <w:szCs w:val="24"/>
        </w:rPr>
        <w:t>étéidentifiés</w:t>
      </w:r>
      <w:proofErr w:type="spellEnd"/>
      <w:r w:rsidRPr="003B69A1">
        <w:rPr>
          <w:rFonts w:asciiTheme="majorBidi" w:hAnsiTheme="majorBidi" w:cstheme="majorBidi"/>
          <w:sz w:val="24"/>
          <w:szCs w:val="24"/>
        </w:rPr>
        <w:t xml:space="preserve"> comme des dimensions spécifiques de la notion de qualité du service. Ainsi, il semble approprié de considérer la qualité du service comme un facteur déterminant dans la création d’une relation de confiance entre l’entreprise et son consommateur.</w:t>
      </w:r>
      <w:r w:rsidR="00926F10">
        <w:rPr>
          <w:rFonts w:asciiTheme="majorBidi" w:hAnsiTheme="majorBidi" w:cstheme="majorBidi"/>
          <w:sz w:val="24"/>
          <w:szCs w:val="24"/>
        </w:rPr>
        <w:t> </w:t>
      </w:r>
      <w:r w:rsidR="00E33597">
        <w:rPr>
          <w:rFonts w:asciiTheme="majorBidi" w:hAnsiTheme="majorBidi" w:cstheme="majorBidi" w:hint="cs"/>
          <w:sz w:val="24"/>
          <w:szCs w:val="24"/>
          <w:rtl/>
        </w:rPr>
        <w:t>"</w:t>
      </w:r>
    </w:p>
    <w:p w:rsidR="00A25E72" w:rsidRDefault="002724D2" w:rsidP="006F65DE">
      <w:pPr>
        <w:tabs>
          <w:tab w:val="left" w:pos="1674"/>
        </w:tabs>
        <w:spacing w:line="360" w:lineRule="auto"/>
        <w:jc w:val="both"/>
        <w:rPr>
          <w:rFonts w:asciiTheme="majorBidi" w:hAnsiTheme="majorBidi" w:cstheme="majorBidi"/>
          <w:sz w:val="24"/>
          <w:szCs w:val="24"/>
        </w:rPr>
      </w:pPr>
      <w:r w:rsidRPr="002724D2">
        <w:rPr>
          <w:rFonts w:asciiTheme="majorBidi" w:hAnsiTheme="majorBidi" w:cstheme="majorBidi"/>
          <w:sz w:val="24"/>
          <w:szCs w:val="24"/>
        </w:rPr>
        <w:t>Une revue de la littérature sur les différents antécédents de confiance ne mentionne pas clairement la qualité de service comme an</w:t>
      </w:r>
      <w:r w:rsidR="006F65DE">
        <w:rPr>
          <w:rFonts w:asciiTheme="majorBidi" w:hAnsiTheme="majorBidi" w:cstheme="majorBidi"/>
          <w:sz w:val="24"/>
          <w:szCs w:val="24"/>
        </w:rPr>
        <w:t>té</w:t>
      </w:r>
      <w:r w:rsidRPr="002724D2">
        <w:rPr>
          <w:rFonts w:asciiTheme="majorBidi" w:hAnsiTheme="majorBidi" w:cstheme="majorBidi"/>
          <w:sz w:val="24"/>
          <w:szCs w:val="24"/>
        </w:rPr>
        <w:t>cédent. Cependant, comme souligné,</w:t>
      </w:r>
      <w:r>
        <w:rPr>
          <w:rStyle w:val="Appelnotedebasdep"/>
          <w:rFonts w:asciiTheme="majorBidi" w:hAnsiTheme="majorBidi" w:cstheme="majorBidi"/>
          <w:sz w:val="24"/>
          <w:szCs w:val="24"/>
        </w:rPr>
        <w:footnoteReference w:id="50"/>
      </w:r>
      <w:r w:rsidRPr="002724D2">
        <w:rPr>
          <w:rFonts w:asciiTheme="majorBidi" w:hAnsiTheme="majorBidi" w:cstheme="majorBidi"/>
          <w:sz w:val="24"/>
          <w:szCs w:val="24"/>
        </w:rPr>
        <w:t xml:space="preserve"> la plupart des résultats de confiance dans la littérature ont été identifiés comme des dimensions spécifiques du concept de qualité de service. Dès lors, il semble approprié de considérer la qualité du service comme facteur déterminant pour établir une relation de confiance entre l'autorité</w:t>
      </w:r>
      <w:r w:rsidR="00DF2D4A">
        <w:rPr>
          <w:rFonts w:asciiTheme="majorBidi" w:hAnsiTheme="majorBidi" w:cstheme="majorBidi"/>
          <w:sz w:val="24"/>
          <w:szCs w:val="24"/>
        </w:rPr>
        <w:t xml:space="preserve"> compétente et ses utilisateurs.</w:t>
      </w:r>
    </w:p>
    <w:p w:rsidR="00F83297" w:rsidRPr="00F83297" w:rsidRDefault="006F39C6" w:rsidP="00F83297">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0056206D">
        <w:rPr>
          <w:rFonts w:asciiTheme="majorBidi" w:hAnsiTheme="majorBidi" w:cstheme="majorBidi"/>
          <w:b/>
          <w:bCs/>
          <w:sz w:val="26"/>
          <w:szCs w:val="26"/>
        </w:rPr>
        <w:t>4.</w:t>
      </w:r>
      <w:r w:rsidR="0056206D" w:rsidRPr="00F83297">
        <w:rPr>
          <w:rFonts w:asciiTheme="majorBidi" w:hAnsiTheme="majorBidi" w:cstheme="majorBidi"/>
          <w:b/>
          <w:bCs/>
          <w:sz w:val="26"/>
          <w:szCs w:val="26"/>
        </w:rPr>
        <w:t xml:space="preserve"> Le</w:t>
      </w:r>
      <w:r w:rsidR="00F83297" w:rsidRPr="00F83297">
        <w:rPr>
          <w:rFonts w:asciiTheme="majorBidi" w:hAnsiTheme="majorBidi" w:cstheme="majorBidi"/>
          <w:b/>
          <w:bCs/>
          <w:sz w:val="26"/>
          <w:szCs w:val="26"/>
        </w:rPr>
        <w:t xml:space="preserve"> lien entre la confi</w:t>
      </w:r>
      <w:r w:rsidR="00F83297">
        <w:rPr>
          <w:rFonts w:asciiTheme="majorBidi" w:hAnsiTheme="majorBidi" w:cstheme="majorBidi"/>
          <w:b/>
          <w:bCs/>
          <w:sz w:val="26"/>
          <w:szCs w:val="26"/>
        </w:rPr>
        <w:t>ance et la satisfaction </w:t>
      </w:r>
    </w:p>
    <w:p w:rsidR="00F83297" w:rsidRPr="009B7988" w:rsidRDefault="00F83297" w:rsidP="00F83297">
      <w:pPr>
        <w:tabs>
          <w:tab w:val="left" w:pos="1674"/>
        </w:tabs>
        <w:spacing w:line="360" w:lineRule="auto"/>
        <w:jc w:val="both"/>
        <w:rPr>
          <w:rFonts w:asciiTheme="majorBidi" w:hAnsiTheme="majorBidi" w:cstheme="majorBidi"/>
          <w:sz w:val="28"/>
          <w:szCs w:val="28"/>
        </w:rPr>
      </w:pPr>
      <w:r w:rsidRPr="00BD53AB">
        <w:rPr>
          <w:rFonts w:asciiTheme="majorBidi" w:hAnsiTheme="majorBidi" w:cstheme="majorBidi"/>
          <w:sz w:val="24"/>
          <w:szCs w:val="24"/>
        </w:rPr>
        <w:t>Concernant la relation entre la satisfaction et la confiance, certains travaux dans différents domaines de la recherche marketing ont résolu cette relation</w:t>
      </w:r>
      <w:r>
        <w:t>.</w:t>
      </w:r>
      <w:r>
        <w:rPr>
          <w:rFonts w:hint="cs"/>
          <w:rtl/>
        </w:rPr>
        <w:t xml:space="preserve">" </w:t>
      </w:r>
      <w:r>
        <w:t>d</w:t>
      </w:r>
      <w:r w:rsidRPr="009B7988">
        <w:rPr>
          <w:rFonts w:asciiTheme="majorBidi" w:hAnsiTheme="majorBidi" w:cstheme="majorBidi"/>
          <w:sz w:val="24"/>
          <w:szCs w:val="24"/>
        </w:rPr>
        <w:t>ans le domai</w:t>
      </w:r>
      <w:r>
        <w:rPr>
          <w:rFonts w:asciiTheme="majorBidi" w:hAnsiTheme="majorBidi" w:cstheme="majorBidi"/>
          <w:sz w:val="24"/>
          <w:szCs w:val="24"/>
        </w:rPr>
        <w:t xml:space="preserve">ne du marketing </w:t>
      </w:r>
      <w:r>
        <w:rPr>
          <w:rFonts w:asciiTheme="majorBidi" w:hAnsiTheme="majorBidi" w:cstheme="majorBidi"/>
          <w:sz w:val="24"/>
          <w:szCs w:val="24"/>
        </w:rPr>
        <w:lastRenderedPageBreak/>
        <w:t>industriel,</w:t>
      </w:r>
      <w:r>
        <w:rPr>
          <w:rStyle w:val="Appelnotedebasdep"/>
          <w:rFonts w:asciiTheme="majorBidi" w:hAnsiTheme="majorBidi" w:cstheme="majorBidi"/>
          <w:sz w:val="24"/>
          <w:szCs w:val="24"/>
        </w:rPr>
        <w:footnoteReference w:id="51"/>
      </w:r>
      <w:r w:rsidRPr="009B7988">
        <w:rPr>
          <w:rFonts w:asciiTheme="majorBidi" w:hAnsiTheme="majorBidi" w:cstheme="majorBidi"/>
          <w:sz w:val="24"/>
          <w:szCs w:val="24"/>
        </w:rPr>
        <w:t xml:space="preserve"> a déduit que la satisfaction favorise la confiance dans une relation fournisseur-client. Dans le domaine du co</w:t>
      </w:r>
      <w:r>
        <w:rPr>
          <w:rFonts w:asciiTheme="majorBidi" w:hAnsiTheme="majorBidi" w:cstheme="majorBidi"/>
          <w:sz w:val="24"/>
          <w:szCs w:val="24"/>
        </w:rPr>
        <w:t>mportement du consommateur</w:t>
      </w:r>
      <w:r>
        <w:rPr>
          <w:rFonts w:asciiTheme="majorBidi" w:hAnsiTheme="majorBidi" w:cstheme="majorBidi" w:hint="cs"/>
          <w:sz w:val="24"/>
          <w:szCs w:val="24"/>
          <w:rtl/>
        </w:rPr>
        <w:t>"</w:t>
      </w:r>
      <w:r>
        <w:rPr>
          <w:rFonts w:asciiTheme="majorBidi" w:hAnsiTheme="majorBidi" w:cstheme="majorBidi"/>
          <w:sz w:val="24"/>
          <w:szCs w:val="24"/>
        </w:rPr>
        <w:t xml:space="preserve">, </w:t>
      </w:r>
      <w:r>
        <w:rPr>
          <w:rStyle w:val="Appelnotedebasdep"/>
          <w:rFonts w:asciiTheme="majorBidi" w:hAnsiTheme="majorBidi" w:cstheme="majorBidi"/>
          <w:sz w:val="24"/>
          <w:szCs w:val="24"/>
        </w:rPr>
        <w:footnoteReference w:id="52"/>
      </w:r>
      <w:r>
        <w:rPr>
          <w:rFonts w:asciiTheme="majorBidi" w:hAnsiTheme="majorBidi" w:cstheme="majorBidi" w:hint="cs"/>
          <w:sz w:val="24"/>
          <w:szCs w:val="24"/>
          <w:rtl/>
        </w:rPr>
        <w:t>"</w:t>
      </w:r>
      <w:r w:rsidRPr="009B7988">
        <w:rPr>
          <w:rFonts w:asciiTheme="majorBidi" w:hAnsiTheme="majorBidi" w:cstheme="majorBidi"/>
          <w:sz w:val="24"/>
          <w:szCs w:val="24"/>
        </w:rPr>
        <w:t xml:space="preserve">ont prouvé que la satisfaction du consommateur vis-à-vis de la marque a un effet </w:t>
      </w:r>
      <w:r>
        <w:rPr>
          <w:rFonts w:asciiTheme="majorBidi" w:hAnsiTheme="majorBidi" w:cstheme="majorBidi"/>
          <w:sz w:val="24"/>
          <w:szCs w:val="24"/>
        </w:rPr>
        <w:t>sur la confiance. De même</w:t>
      </w:r>
      <w:r>
        <w:rPr>
          <w:rFonts w:asciiTheme="majorBidi" w:hAnsiTheme="majorBidi" w:cstheme="majorBidi" w:hint="cs"/>
          <w:sz w:val="24"/>
          <w:szCs w:val="24"/>
          <w:rtl/>
        </w:rPr>
        <w:t>"</w:t>
      </w:r>
      <w:r>
        <w:rPr>
          <w:rFonts w:asciiTheme="majorBidi" w:hAnsiTheme="majorBidi" w:cstheme="majorBidi"/>
          <w:sz w:val="24"/>
          <w:szCs w:val="24"/>
        </w:rPr>
        <w:t xml:space="preserve">, </w:t>
      </w:r>
      <w:r>
        <w:rPr>
          <w:rStyle w:val="Appelnotedebasdep"/>
          <w:rFonts w:asciiTheme="majorBidi" w:hAnsiTheme="majorBidi" w:cstheme="majorBidi"/>
          <w:sz w:val="24"/>
          <w:szCs w:val="24"/>
        </w:rPr>
        <w:footnoteReference w:id="53"/>
      </w:r>
      <w:r w:rsidRPr="00F27012">
        <w:rPr>
          <w:rFonts w:asciiTheme="majorBidi" w:hAnsiTheme="majorBidi" w:cstheme="majorBidi"/>
          <w:sz w:val="24"/>
          <w:szCs w:val="24"/>
        </w:rPr>
        <w:t>L'affirmation selon laquelle "la satisfaction peut être considérée comme un résultat et un renforcement de la confiance".</w:t>
      </w:r>
      <w:r>
        <w:rPr>
          <w:rFonts w:asciiTheme="majorBidi" w:hAnsiTheme="majorBidi" w:cstheme="majorBidi" w:hint="cs"/>
          <w:sz w:val="24"/>
          <w:szCs w:val="24"/>
          <w:rtl/>
        </w:rPr>
        <w:t>"</w:t>
      </w:r>
      <w:r w:rsidRPr="009B7988">
        <w:rPr>
          <w:rFonts w:asciiTheme="majorBidi" w:hAnsiTheme="majorBidi" w:cstheme="majorBidi"/>
          <w:sz w:val="24"/>
          <w:szCs w:val="24"/>
        </w:rPr>
        <w:t>Dans le domaine du marketing de service nous avons pu déterminer une certai</w:t>
      </w:r>
      <w:r>
        <w:rPr>
          <w:rFonts w:asciiTheme="majorBidi" w:hAnsiTheme="majorBidi" w:cstheme="majorBidi"/>
          <w:sz w:val="24"/>
          <w:szCs w:val="24"/>
        </w:rPr>
        <w:t>ne contradiction</w:t>
      </w:r>
      <w:r>
        <w:rPr>
          <w:rFonts w:asciiTheme="majorBidi" w:hAnsiTheme="majorBidi" w:cstheme="majorBidi" w:hint="cs"/>
          <w:sz w:val="24"/>
          <w:szCs w:val="24"/>
          <w:rtl/>
        </w:rPr>
        <w:t>"</w:t>
      </w:r>
      <w:r>
        <w:rPr>
          <w:rFonts w:asciiTheme="majorBidi" w:hAnsiTheme="majorBidi" w:cstheme="majorBidi"/>
          <w:sz w:val="24"/>
          <w:szCs w:val="24"/>
        </w:rPr>
        <w:t xml:space="preserve">. </w:t>
      </w:r>
      <w:r>
        <w:rPr>
          <w:rFonts w:asciiTheme="majorBidi" w:hAnsiTheme="majorBidi" w:cstheme="majorBidi" w:hint="cs"/>
          <w:sz w:val="24"/>
          <w:szCs w:val="24"/>
          <w:rtl/>
        </w:rPr>
        <w:t>"</w:t>
      </w:r>
      <w:r>
        <w:rPr>
          <w:rFonts w:asciiTheme="majorBidi" w:hAnsiTheme="majorBidi" w:cstheme="majorBidi"/>
          <w:sz w:val="24"/>
          <w:szCs w:val="24"/>
        </w:rPr>
        <w:t xml:space="preserve">En effet, </w:t>
      </w:r>
      <w:r>
        <w:rPr>
          <w:rStyle w:val="Appelnotedebasdep"/>
          <w:rFonts w:asciiTheme="majorBidi" w:hAnsiTheme="majorBidi" w:cstheme="majorBidi"/>
          <w:sz w:val="24"/>
          <w:szCs w:val="24"/>
        </w:rPr>
        <w:footnoteReference w:id="54"/>
      </w:r>
      <w:r w:rsidRPr="009B7988">
        <w:rPr>
          <w:rFonts w:asciiTheme="majorBidi" w:hAnsiTheme="majorBidi" w:cstheme="majorBidi"/>
          <w:sz w:val="24"/>
          <w:szCs w:val="24"/>
        </w:rPr>
        <w:t xml:space="preserve"> ont trouvé que « la satisfaction a une influence positive significative sur le degré de confiance envers l’établissement h</w:t>
      </w:r>
      <w:r>
        <w:rPr>
          <w:rFonts w:asciiTheme="majorBidi" w:hAnsiTheme="majorBidi" w:cstheme="majorBidi"/>
          <w:sz w:val="24"/>
          <w:szCs w:val="24"/>
        </w:rPr>
        <w:t xml:space="preserve">ospitalier ». Au contraire, </w:t>
      </w:r>
      <w:r>
        <w:rPr>
          <w:rStyle w:val="Appelnotedebasdep"/>
          <w:rFonts w:asciiTheme="majorBidi" w:hAnsiTheme="majorBidi" w:cstheme="majorBidi"/>
          <w:sz w:val="24"/>
          <w:szCs w:val="24"/>
        </w:rPr>
        <w:footnoteReference w:id="55"/>
      </w:r>
      <w:r w:rsidRPr="009B7988">
        <w:rPr>
          <w:rFonts w:asciiTheme="majorBidi" w:hAnsiTheme="majorBidi" w:cstheme="majorBidi"/>
          <w:sz w:val="24"/>
          <w:szCs w:val="24"/>
        </w:rPr>
        <w:t xml:space="preserve"> ont affirmé dans leur travail de recherche qu’un consommateur satisfait vis-à-vis des services offerts par l’entreprise ne lui accorde pas essentiellement sa confiance</w:t>
      </w:r>
      <w:r>
        <w:rPr>
          <w:rFonts w:asciiTheme="majorBidi" w:hAnsiTheme="majorBidi" w:cstheme="majorBidi"/>
          <w:sz w:val="24"/>
          <w:szCs w:val="24"/>
        </w:rPr>
        <w:t>.</w:t>
      </w:r>
      <w:r>
        <w:rPr>
          <w:rFonts w:asciiTheme="majorBidi" w:hAnsiTheme="majorBidi" w:cstheme="majorBidi" w:hint="cs"/>
          <w:sz w:val="24"/>
          <w:szCs w:val="24"/>
          <w:rtl/>
        </w:rPr>
        <w:t>"</w:t>
      </w:r>
      <w:r w:rsidRPr="008F1CE7">
        <w:rPr>
          <w:rFonts w:asciiTheme="majorBidi" w:hAnsiTheme="majorBidi" w:cstheme="majorBidi"/>
          <w:sz w:val="24"/>
          <w:szCs w:val="24"/>
        </w:rPr>
        <w:t>Des études antérieures ont montré que la confiance et la satisfaction sont étroitement liées</w:t>
      </w:r>
      <w:r>
        <w:rPr>
          <w:rStyle w:val="Appelnotedebasdep"/>
          <w:rFonts w:asciiTheme="majorBidi" w:hAnsiTheme="majorBidi" w:cstheme="majorBidi"/>
          <w:sz w:val="24"/>
          <w:szCs w:val="24"/>
        </w:rPr>
        <w:footnoteReference w:id="56"/>
      </w:r>
      <w:r w:rsidRPr="001718E1">
        <w:rPr>
          <w:rFonts w:asciiTheme="majorBidi" w:hAnsiTheme="majorBidi" w:cstheme="majorBidi"/>
          <w:sz w:val="24"/>
          <w:szCs w:val="24"/>
        </w:rPr>
        <w:t xml:space="preserve"> .</w:t>
      </w:r>
      <w:r w:rsidRPr="00ED5520">
        <w:rPr>
          <w:rFonts w:asciiTheme="majorBidi" w:hAnsiTheme="majorBidi" w:cstheme="majorBidi"/>
          <w:sz w:val="24"/>
          <w:szCs w:val="24"/>
        </w:rPr>
        <w:t xml:space="preserve">Grâce au renforcement positif, la satisfaction a renforcé la confiance des consommateurs dans la marque de service, ce qui a été confirmé par certains chercheurs, tels </w:t>
      </w:r>
      <w:proofErr w:type="gramStart"/>
      <w:r w:rsidRPr="00ED5520">
        <w:rPr>
          <w:rFonts w:asciiTheme="majorBidi" w:hAnsiTheme="majorBidi" w:cstheme="majorBidi"/>
          <w:sz w:val="24"/>
          <w:szCs w:val="24"/>
        </w:rPr>
        <w:t>que</w:t>
      </w:r>
      <w:r w:rsidRPr="001718E1">
        <w:rPr>
          <w:rFonts w:asciiTheme="majorBidi" w:hAnsiTheme="majorBidi" w:cstheme="majorBidi"/>
          <w:sz w:val="24"/>
          <w:szCs w:val="24"/>
        </w:rPr>
        <w:t>:</w:t>
      </w:r>
      <w:proofErr w:type="gramEnd"/>
      <w:r>
        <w:rPr>
          <w:rFonts w:asciiTheme="majorBidi" w:hAnsiTheme="majorBidi" w:cstheme="majorBidi" w:hint="cs"/>
          <w:sz w:val="24"/>
          <w:szCs w:val="24"/>
          <w:rtl/>
        </w:rPr>
        <w:t>"</w:t>
      </w:r>
      <w:r w:rsidRPr="001718E1">
        <w:rPr>
          <w:rFonts w:asciiTheme="majorBidi" w:hAnsiTheme="majorBidi" w:cstheme="majorBidi"/>
          <w:sz w:val="24"/>
          <w:szCs w:val="24"/>
        </w:rPr>
        <w:t xml:space="preserve"> Morgan et Hunt (1994) </w:t>
      </w:r>
      <w:proofErr w:type="spellStart"/>
      <w:r w:rsidRPr="001718E1">
        <w:rPr>
          <w:rFonts w:asciiTheme="majorBidi" w:hAnsiTheme="majorBidi" w:cstheme="majorBidi"/>
          <w:sz w:val="24"/>
          <w:szCs w:val="24"/>
        </w:rPr>
        <w:t>Vanhamme</w:t>
      </w:r>
      <w:proofErr w:type="spellEnd"/>
      <w:r w:rsidRPr="001718E1">
        <w:rPr>
          <w:rFonts w:asciiTheme="majorBidi" w:hAnsiTheme="majorBidi" w:cstheme="majorBidi"/>
          <w:sz w:val="24"/>
          <w:szCs w:val="24"/>
        </w:rPr>
        <w:t xml:space="preserve"> (2000, 2004), </w:t>
      </w:r>
      <w:proofErr w:type="spellStart"/>
      <w:r w:rsidRPr="001718E1">
        <w:rPr>
          <w:rFonts w:asciiTheme="majorBidi" w:hAnsiTheme="majorBidi" w:cstheme="majorBidi"/>
          <w:sz w:val="24"/>
          <w:szCs w:val="24"/>
        </w:rPr>
        <w:t>Aurier</w:t>
      </w:r>
      <w:proofErr w:type="spellEnd"/>
      <w:r w:rsidRPr="001718E1">
        <w:rPr>
          <w:rFonts w:asciiTheme="majorBidi" w:hAnsiTheme="majorBidi" w:cstheme="majorBidi"/>
          <w:sz w:val="24"/>
          <w:szCs w:val="24"/>
        </w:rPr>
        <w:t xml:space="preserve"> et autres (2000, 2005). Les relations entre satisfaction et confiance sont complexes</w:t>
      </w:r>
      <w:r>
        <w:rPr>
          <w:rFonts w:asciiTheme="majorBidi" w:hAnsiTheme="majorBidi" w:cstheme="majorBidi" w:hint="cs"/>
          <w:sz w:val="24"/>
          <w:szCs w:val="24"/>
          <w:rtl/>
        </w:rPr>
        <w:t>"</w:t>
      </w:r>
      <w:r w:rsidRPr="001718E1">
        <w:rPr>
          <w:rFonts w:asciiTheme="majorBidi" w:hAnsiTheme="majorBidi" w:cstheme="majorBidi"/>
          <w:sz w:val="24"/>
          <w:szCs w:val="24"/>
        </w:rPr>
        <w:t xml:space="preserve">. </w:t>
      </w:r>
      <w:r>
        <w:rPr>
          <w:rFonts w:asciiTheme="majorBidi" w:hAnsiTheme="majorBidi" w:cstheme="majorBidi" w:hint="cs"/>
          <w:sz w:val="24"/>
          <w:szCs w:val="24"/>
          <w:rtl/>
        </w:rPr>
        <w:t>"</w:t>
      </w:r>
      <w:r w:rsidRPr="001718E1">
        <w:rPr>
          <w:rFonts w:asciiTheme="majorBidi" w:hAnsiTheme="majorBidi" w:cstheme="majorBidi"/>
          <w:sz w:val="24"/>
          <w:szCs w:val="24"/>
        </w:rPr>
        <w:t xml:space="preserve">Selon </w:t>
      </w:r>
      <w:proofErr w:type="spellStart"/>
      <w:r w:rsidRPr="001718E1">
        <w:rPr>
          <w:rFonts w:asciiTheme="majorBidi" w:hAnsiTheme="majorBidi" w:cstheme="majorBidi"/>
          <w:sz w:val="24"/>
          <w:szCs w:val="24"/>
        </w:rPr>
        <w:t>Siereix</w:t>
      </w:r>
      <w:proofErr w:type="spellEnd"/>
      <w:r w:rsidRPr="001718E1">
        <w:rPr>
          <w:rFonts w:asciiTheme="majorBidi" w:hAnsiTheme="majorBidi" w:cstheme="majorBidi"/>
          <w:sz w:val="24"/>
          <w:szCs w:val="24"/>
        </w:rPr>
        <w:t xml:space="preserve"> et Dubois (1999), on peut considérer la satisfaction à la fois comme un </w:t>
      </w:r>
      <w:proofErr w:type="spellStart"/>
      <w:r w:rsidRPr="001718E1">
        <w:rPr>
          <w:rFonts w:asciiTheme="majorBidi" w:hAnsiTheme="majorBidi" w:cstheme="majorBidi"/>
          <w:sz w:val="24"/>
          <w:szCs w:val="24"/>
        </w:rPr>
        <w:t>élement</w:t>
      </w:r>
      <w:proofErr w:type="spellEnd"/>
      <w:r w:rsidRPr="001718E1">
        <w:rPr>
          <w:rFonts w:asciiTheme="majorBidi" w:hAnsiTheme="majorBidi" w:cstheme="majorBidi"/>
          <w:sz w:val="24"/>
          <w:szCs w:val="24"/>
        </w:rPr>
        <w:t xml:space="preserve"> de résultat et de renforcement de la confiance</w:t>
      </w:r>
      <w:r>
        <w:rPr>
          <w:rStyle w:val="Appelnotedebasdep"/>
          <w:rFonts w:asciiTheme="majorBidi" w:hAnsiTheme="majorBidi" w:cstheme="majorBidi"/>
          <w:sz w:val="24"/>
          <w:szCs w:val="24"/>
        </w:rPr>
        <w:footnoteReference w:id="57"/>
      </w:r>
      <w:r>
        <w:rPr>
          <w:rFonts w:asciiTheme="majorBidi" w:hAnsiTheme="majorBidi" w:cstheme="majorBidi"/>
          <w:sz w:val="24"/>
          <w:szCs w:val="24"/>
        </w:rPr>
        <w:t>.</w:t>
      </w:r>
      <w:r>
        <w:rPr>
          <w:rFonts w:asciiTheme="majorBidi" w:hAnsiTheme="majorBidi" w:cstheme="majorBidi" w:hint="cs"/>
          <w:sz w:val="24"/>
          <w:szCs w:val="24"/>
          <w:rtl/>
        </w:rPr>
        <w:t>"</w:t>
      </w:r>
    </w:p>
    <w:p w:rsidR="00F83297" w:rsidRPr="00F83297" w:rsidRDefault="006F39C6" w:rsidP="00F83297">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0056206D">
        <w:rPr>
          <w:rFonts w:asciiTheme="majorBidi" w:hAnsiTheme="majorBidi" w:cstheme="majorBidi"/>
          <w:b/>
          <w:bCs/>
          <w:sz w:val="26"/>
          <w:szCs w:val="26"/>
        </w:rPr>
        <w:t>5.</w:t>
      </w:r>
      <w:r w:rsidR="0056206D" w:rsidRPr="00F83297">
        <w:rPr>
          <w:rFonts w:asciiTheme="majorBidi" w:hAnsiTheme="majorBidi" w:cstheme="majorBidi"/>
          <w:b/>
          <w:bCs/>
          <w:sz w:val="26"/>
          <w:szCs w:val="26"/>
        </w:rPr>
        <w:t xml:space="preserve"> Le</w:t>
      </w:r>
      <w:r w:rsidR="00F83297" w:rsidRPr="00F83297">
        <w:rPr>
          <w:rFonts w:asciiTheme="majorBidi" w:hAnsiTheme="majorBidi" w:cstheme="majorBidi"/>
          <w:b/>
          <w:bCs/>
          <w:sz w:val="26"/>
          <w:szCs w:val="26"/>
        </w:rPr>
        <w:t xml:space="preserve"> lien ent</w:t>
      </w:r>
      <w:r w:rsidR="00F83297">
        <w:rPr>
          <w:rFonts w:asciiTheme="majorBidi" w:hAnsiTheme="majorBidi" w:cstheme="majorBidi"/>
          <w:b/>
          <w:bCs/>
          <w:sz w:val="26"/>
          <w:szCs w:val="26"/>
        </w:rPr>
        <w:t>re la confiance et la fidélité </w:t>
      </w:r>
    </w:p>
    <w:p w:rsidR="00F83297" w:rsidRDefault="00F83297" w:rsidP="00F83297">
      <w:pPr>
        <w:tabs>
          <w:tab w:val="left" w:pos="1674"/>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Dwyer et </w:t>
      </w:r>
      <w:proofErr w:type="spellStart"/>
      <w:r>
        <w:rPr>
          <w:rFonts w:asciiTheme="majorBidi" w:hAnsiTheme="majorBidi" w:cstheme="majorBidi"/>
          <w:sz w:val="24"/>
          <w:szCs w:val="24"/>
        </w:rPr>
        <w:t>Lagace</w:t>
      </w:r>
      <w:proofErr w:type="spellEnd"/>
      <w:r>
        <w:rPr>
          <w:rFonts w:asciiTheme="majorBidi" w:hAnsiTheme="majorBidi" w:cstheme="majorBidi"/>
          <w:sz w:val="24"/>
          <w:szCs w:val="24"/>
        </w:rPr>
        <w:t xml:space="preserve"> (</w:t>
      </w:r>
      <w:r w:rsidRPr="00EF2F0A">
        <w:rPr>
          <w:rFonts w:asciiTheme="majorBidi" w:hAnsiTheme="majorBidi" w:cstheme="majorBidi"/>
          <w:sz w:val="24"/>
          <w:szCs w:val="24"/>
        </w:rPr>
        <w:t>1986</w:t>
      </w:r>
      <w:r>
        <w:rPr>
          <w:rFonts w:asciiTheme="majorBidi" w:hAnsiTheme="majorBidi" w:cstheme="majorBidi"/>
          <w:sz w:val="24"/>
          <w:szCs w:val="24"/>
        </w:rPr>
        <w:t>) ont démontré que la confiance</w:t>
      </w:r>
      <w:r w:rsidRPr="00EF2F0A">
        <w:rPr>
          <w:rFonts w:asciiTheme="majorBidi" w:hAnsiTheme="majorBidi" w:cstheme="majorBidi"/>
          <w:sz w:val="24"/>
          <w:szCs w:val="24"/>
        </w:rPr>
        <w:t xml:space="preserve"> implique souvent un comportement de coopération et une tendance à résoudre les problèmes. </w:t>
      </w:r>
      <w:proofErr w:type="spellStart"/>
      <w:r w:rsidRPr="00CD0D84">
        <w:rPr>
          <w:rFonts w:asciiTheme="majorBidi" w:hAnsiTheme="majorBidi" w:cstheme="majorBidi"/>
          <w:sz w:val="24"/>
          <w:szCs w:val="24"/>
        </w:rPr>
        <w:t>Unconsommateur</w:t>
      </w:r>
      <w:proofErr w:type="spellEnd"/>
      <w:r w:rsidRPr="00CD0D84">
        <w:rPr>
          <w:rFonts w:asciiTheme="majorBidi" w:hAnsiTheme="majorBidi" w:cstheme="majorBidi"/>
          <w:sz w:val="24"/>
          <w:szCs w:val="24"/>
        </w:rPr>
        <w:t xml:space="preserve"> confiant pensera qu'une fois un problème survenu, son partenaire prendra toutes les mesures pour le </w:t>
      </w:r>
      <w:proofErr w:type="spellStart"/>
      <w:r w:rsidRPr="00CD0D84">
        <w:rPr>
          <w:rFonts w:asciiTheme="majorBidi" w:hAnsiTheme="majorBidi" w:cstheme="majorBidi"/>
          <w:sz w:val="24"/>
          <w:szCs w:val="24"/>
        </w:rPr>
        <w:t>résoudre</w:t>
      </w:r>
      <w:r w:rsidRPr="008E2177">
        <w:rPr>
          <w:rFonts w:asciiTheme="majorBidi" w:hAnsiTheme="majorBidi" w:cstheme="majorBidi"/>
          <w:sz w:val="24"/>
          <w:szCs w:val="24"/>
        </w:rPr>
        <w:t>et</w:t>
      </w:r>
      <w:proofErr w:type="spellEnd"/>
      <w:r w:rsidRPr="008E2177">
        <w:rPr>
          <w:rFonts w:asciiTheme="majorBidi" w:hAnsiTheme="majorBidi" w:cstheme="majorBidi"/>
          <w:sz w:val="24"/>
          <w:szCs w:val="24"/>
        </w:rPr>
        <w:t xml:space="preserve"> par conséquent, il cherchera d'abord une solution de compromis avec son partenaire et y parviendra en prenant des plaintes constructives</w:t>
      </w:r>
    </w:p>
    <w:p w:rsidR="00F83297" w:rsidRPr="00F032C2" w:rsidRDefault="006F39C6" w:rsidP="00F83297">
      <w:pPr>
        <w:tabs>
          <w:tab w:val="left" w:pos="1674"/>
        </w:tabs>
        <w:spacing w:line="360" w:lineRule="auto"/>
        <w:jc w:val="both"/>
        <w:rPr>
          <w:rFonts w:asciiTheme="majorBidi" w:hAnsiTheme="majorBidi" w:cstheme="majorBidi"/>
          <w:b/>
          <w:bCs/>
          <w:sz w:val="24"/>
          <w:szCs w:val="24"/>
        </w:rPr>
      </w:pPr>
      <w:r>
        <w:rPr>
          <w:rFonts w:asciiTheme="majorBidi" w:hAnsiTheme="majorBidi" w:cstheme="majorBidi"/>
          <w:b/>
          <w:bCs/>
          <w:sz w:val="26"/>
          <w:szCs w:val="26"/>
        </w:rPr>
        <w:t>2.</w:t>
      </w:r>
      <w:r w:rsidR="0056206D">
        <w:rPr>
          <w:rFonts w:asciiTheme="majorBidi" w:hAnsiTheme="majorBidi" w:cstheme="majorBidi"/>
          <w:b/>
          <w:bCs/>
          <w:sz w:val="26"/>
          <w:szCs w:val="26"/>
        </w:rPr>
        <w:t>6.</w:t>
      </w:r>
      <w:r w:rsidR="0056206D" w:rsidRPr="00F83297">
        <w:rPr>
          <w:rFonts w:asciiTheme="majorBidi" w:hAnsiTheme="majorBidi" w:cstheme="majorBidi"/>
          <w:b/>
          <w:bCs/>
          <w:sz w:val="26"/>
          <w:szCs w:val="26"/>
        </w:rPr>
        <w:t xml:space="preserve"> Le</w:t>
      </w:r>
      <w:r w:rsidR="00F83297" w:rsidRPr="00F83297">
        <w:rPr>
          <w:rFonts w:asciiTheme="majorBidi" w:hAnsiTheme="majorBidi" w:cstheme="majorBidi"/>
          <w:b/>
          <w:bCs/>
          <w:sz w:val="26"/>
          <w:szCs w:val="26"/>
        </w:rPr>
        <w:t xml:space="preserve"> lien entre la satisfaction et la marque</w:t>
      </w:r>
      <w:r w:rsidR="00F83297">
        <w:rPr>
          <w:rFonts w:asciiTheme="majorBidi" w:hAnsiTheme="majorBidi" w:cstheme="majorBidi"/>
          <w:b/>
          <w:bCs/>
          <w:sz w:val="24"/>
          <w:szCs w:val="24"/>
        </w:rPr>
        <w:t> </w:t>
      </w:r>
    </w:p>
    <w:p w:rsidR="00F83297" w:rsidRDefault="00F83297" w:rsidP="00F83297">
      <w:pPr>
        <w:tabs>
          <w:tab w:val="left" w:pos="1674"/>
        </w:tabs>
        <w:spacing w:line="360" w:lineRule="auto"/>
        <w:jc w:val="both"/>
      </w:pPr>
      <w:proofErr w:type="spellStart"/>
      <w:r w:rsidRPr="006844E3">
        <w:rPr>
          <w:rFonts w:asciiTheme="majorBidi" w:hAnsiTheme="majorBidi" w:cstheme="majorBidi"/>
          <w:sz w:val="24"/>
          <w:szCs w:val="24"/>
        </w:rPr>
        <w:lastRenderedPageBreak/>
        <w:t>Ouwersloot</w:t>
      </w:r>
      <w:proofErr w:type="spellEnd"/>
      <w:r w:rsidRPr="006844E3">
        <w:rPr>
          <w:rFonts w:asciiTheme="majorBidi" w:hAnsiTheme="majorBidi" w:cstheme="majorBidi"/>
          <w:sz w:val="24"/>
          <w:szCs w:val="24"/>
        </w:rPr>
        <w:t xml:space="preserve"> et </w:t>
      </w:r>
      <w:proofErr w:type="spellStart"/>
      <w:r w:rsidRPr="006844E3">
        <w:rPr>
          <w:rFonts w:asciiTheme="majorBidi" w:hAnsiTheme="majorBidi" w:cstheme="majorBidi"/>
          <w:sz w:val="24"/>
          <w:szCs w:val="24"/>
        </w:rPr>
        <w:t>Tudorica</w:t>
      </w:r>
      <w:proofErr w:type="spellEnd"/>
      <w:r w:rsidRPr="006844E3">
        <w:rPr>
          <w:rFonts w:asciiTheme="majorBidi" w:hAnsiTheme="majorBidi" w:cstheme="majorBidi"/>
          <w:sz w:val="24"/>
          <w:szCs w:val="24"/>
        </w:rPr>
        <w:t xml:space="preserve"> (2001)</w:t>
      </w:r>
      <w:r>
        <w:rPr>
          <w:rFonts w:asciiTheme="majorBidi" w:hAnsiTheme="majorBidi" w:cstheme="majorBidi"/>
          <w:sz w:val="24"/>
          <w:szCs w:val="24"/>
        </w:rPr>
        <w:t xml:space="preserve"> suggèrent que </w:t>
      </w:r>
      <w:r w:rsidRPr="006844E3">
        <w:rPr>
          <w:rFonts w:asciiTheme="majorBidi" w:hAnsiTheme="majorBidi" w:cstheme="majorBidi"/>
          <w:sz w:val="24"/>
          <w:szCs w:val="24"/>
        </w:rPr>
        <w:t xml:space="preserve">la personnalité de la marque devrait être considérée par les entreprises comme un outil devant leur permettant d’atteindre leur objectif de satisfaction des consommateurs. Yi et La (2002) ont </w:t>
      </w:r>
      <w:r>
        <w:rPr>
          <w:rFonts w:asciiTheme="majorBidi" w:hAnsiTheme="majorBidi" w:cstheme="majorBidi"/>
          <w:sz w:val="24"/>
          <w:szCs w:val="24"/>
        </w:rPr>
        <w:t xml:space="preserve">souligné </w:t>
      </w:r>
      <w:r w:rsidRPr="006844E3">
        <w:rPr>
          <w:rFonts w:asciiTheme="majorBidi" w:hAnsiTheme="majorBidi" w:cstheme="majorBidi"/>
          <w:sz w:val="24"/>
          <w:szCs w:val="24"/>
        </w:rPr>
        <w:t xml:space="preserve">quant à eux que la personnalité de la marque aurait un impact indirect significatif sur la fidélité des consommateurs via leur niveau de satisfaction envers cette marque. </w:t>
      </w:r>
    </w:p>
    <w:p w:rsidR="0077582B" w:rsidRPr="00F83297" w:rsidRDefault="006F39C6" w:rsidP="0077582B">
      <w:pPr>
        <w:tabs>
          <w:tab w:val="left" w:pos="1674"/>
        </w:tabs>
        <w:spacing w:line="360" w:lineRule="auto"/>
        <w:jc w:val="both"/>
        <w:rPr>
          <w:rFonts w:asciiTheme="majorBidi" w:hAnsiTheme="majorBidi" w:cstheme="majorBidi"/>
          <w:b/>
          <w:bCs/>
          <w:sz w:val="26"/>
          <w:szCs w:val="26"/>
        </w:rPr>
      </w:pPr>
      <w:r>
        <w:rPr>
          <w:rFonts w:asciiTheme="majorBidi" w:hAnsiTheme="majorBidi" w:cstheme="majorBidi"/>
          <w:b/>
          <w:bCs/>
          <w:sz w:val="26"/>
          <w:szCs w:val="26"/>
        </w:rPr>
        <w:t>2.</w:t>
      </w:r>
      <w:r w:rsidR="0056206D">
        <w:rPr>
          <w:rFonts w:asciiTheme="majorBidi" w:hAnsiTheme="majorBidi" w:cstheme="majorBidi"/>
          <w:b/>
          <w:bCs/>
          <w:sz w:val="26"/>
          <w:szCs w:val="26"/>
        </w:rPr>
        <w:t>7.</w:t>
      </w:r>
      <w:r w:rsidR="0056206D" w:rsidRPr="00F83297">
        <w:rPr>
          <w:rFonts w:asciiTheme="majorBidi" w:hAnsiTheme="majorBidi" w:cstheme="majorBidi"/>
          <w:b/>
          <w:bCs/>
          <w:sz w:val="26"/>
          <w:szCs w:val="26"/>
        </w:rPr>
        <w:t xml:space="preserve"> Le</w:t>
      </w:r>
      <w:r w:rsidR="00067585" w:rsidRPr="00F83297">
        <w:rPr>
          <w:rFonts w:asciiTheme="majorBidi" w:hAnsiTheme="majorBidi" w:cstheme="majorBidi"/>
          <w:b/>
          <w:bCs/>
          <w:sz w:val="26"/>
          <w:szCs w:val="26"/>
        </w:rPr>
        <w:t xml:space="preserve"> lien entre </w:t>
      </w:r>
      <w:r w:rsidR="00F83297">
        <w:rPr>
          <w:rFonts w:asciiTheme="majorBidi" w:hAnsiTheme="majorBidi" w:cstheme="majorBidi"/>
          <w:b/>
          <w:bCs/>
          <w:sz w:val="26"/>
          <w:szCs w:val="26"/>
        </w:rPr>
        <w:t>la satisfaction et la fidélité </w:t>
      </w:r>
    </w:p>
    <w:p w:rsidR="00816C3B" w:rsidRPr="0077582B" w:rsidRDefault="00816C3B" w:rsidP="0077582B">
      <w:pPr>
        <w:tabs>
          <w:tab w:val="left" w:pos="1674"/>
        </w:tabs>
        <w:spacing w:line="360" w:lineRule="auto"/>
        <w:jc w:val="both"/>
        <w:rPr>
          <w:rFonts w:asciiTheme="majorBidi" w:hAnsiTheme="majorBidi" w:cstheme="majorBidi"/>
          <w:b/>
          <w:bCs/>
          <w:sz w:val="24"/>
          <w:szCs w:val="24"/>
        </w:rPr>
      </w:pPr>
      <w:r w:rsidRPr="00816C3B">
        <w:rPr>
          <w:rFonts w:asciiTheme="majorBidi" w:hAnsiTheme="majorBidi" w:cstheme="majorBidi"/>
          <w:sz w:val="24"/>
          <w:szCs w:val="24"/>
        </w:rPr>
        <w:t xml:space="preserve">La littérature marketing a accordé une grande importance à la relation entre la satisfaction des consommateurs et la fidélité (Anderson et Sullivan, 1993). Certains auteurs ont suggéré que la satisfaction du consommateur représente un préalable à sa fidélité (Rust, </w:t>
      </w:r>
      <w:proofErr w:type="spellStart"/>
      <w:r w:rsidRPr="00816C3B">
        <w:rPr>
          <w:rFonts w:asciiTheme="majorBidi" w:hAnsiTheme="majorBidi" w:cstheme="majorBidi"/>
          <w:sz w:val="24"/>
          <w:szCs w:val="24"/>
        </w:rPr>
        <w:t>Zahorik</w:t>
      </w:r>
      <w:proofErr w:type="spellEnd"/>
      <w:r w:rsidRPr="00816C3B">
        <w:rPr>
          <w:rFonts w:asciiTheme="majorBidi" w:hAnsiTheme="majorBidi" w:cstheme="majorBidi"/>
          <w:sz w:val="24"/>
          <w:szCs w:val="24"/>
        </w:rPr>
        <w:t xml:space="preserve"> et </w:t>
      </w:r>
      <w:proofErr w:type="spellStart"/>
      <w:r w:rsidRPr="00816C3B">
        <w:rPr>
          <w:rFonts w:asciiTheme="majorBidi" w:hAnsiTheme="majorBidi" w:cstheme="majorBidi"/>
          <w:sz w:val="24"/>
          <w:szCs w:val="24"/>
        </w:rPr>
        <w:t>Keiningham</w:t>
      </w:r>
      <w:proofErr w:type="spellEnd"/>
      <w:r w:rsidRPr="00816C3B">
        <w:rPr>
          <w:rFonts w:asciiTheme="majorBidi" w:hAnsiTheme="majorBidi" w:cstheme="majorBidi"/>
          <w:sz w:val="24"/>
          <w:szCs w:val="24"/>
        </w:rPr>
        <w:t xml:space="preserve">, 1995 ; Anderson, </w:t>
      </w:r>
      <w:proofErr w:type="spellStart"/>
      <w:r w:rsidRPr="00816C3B">
        <w:rPr>
          <w:rFonts w:asciiTheme="majorBidi" w:hAnsiTheme="majorBidi" w:cstheme="majorBidi"/>
          <w:sz w:val="24"/>
          <w:szCs w:val="24"/>
        </w:rPr>
        <w:t>Fornell</w:t>
      </w:r>
      <w:proofErr w:type="spellEnd"/>
      <w:r w:rsidRPr="00816C3B">
        <w:rPr>
          <w:rFonts w:asciiTheme="majorBidi" w:hAnsiTheme="majorBidi" w:cstheme="majorBidi"/>
          <w:sz w:val="24"/>
          <w:szCs w:val="24"/>
        </w:rPr>
        <w:t xml:space="preserve"> et Lehmann, 1994 ; Bolton et Drew, 1994 ; </w:t>
      </w:r>
      <w:proofErr w:type="spellStart"/>
      <w:r w:rsidRPr="00816C3B">
        <w:rPr>
          <w:rFonts w:asciiTheme="majorBidi" w:hAnsiTheme="majorBidi" w:cstheme="majorBidi"/>
          <w:sz w:val="24"/>
          <w:szCs w:val="24"/>
        </w:rPr>
        <w:t>Fornell</w:t>
      </w:r>
      <w:proofErr w:type="spellEnd"/>
      <w:r w:rsidRPr="00816C3B">
        <w:rPr>
          <w:rFonts w:asciiTheme="majorBidi" w:hAnsiTheme="majorBidi" w:cstheme="majorBidi"/>
          <w:sz w:val="24"/>
          <w:szCs w:val="24"/>
        </w:rPr>
        <w:t>, 1992 ; Oliver, 1980). Dans ce cadre, Howard et Sheth (1984) précisent que dans l’apprentissage du comportement d’achat et dans la formation des habitudes (conduisant à la fidélité), la satisfaction est une variable clé. Cette dernière explique, pour une large part, la répétition des conduites par suite d’un effet de renforcement</w:t>
      </w:r>
      <w:r w:rsidR="00513B17">
        <w:rPr>
          <w:rFonts w:asciiTheme="majorBidi" w:hAnsiTheme="majorBidi" w:cstheme="majorBidi" w:hint="cs"/>
          <w:sz w:val="24"/>
          <w:szCs w:val="24"/>
          <w:rtl/>
        </w:rPr>
        <w:t>"</w:t>
      </w:r>
      <w:r w:rsidRPr="00816C3B">
        <w:rPr>
          <w:rFonts w:asciiTheme="majorBidi" w:hAnsiTheme="majorBidi" w:cstheme="majorBidi"/>
          <w:sz w:val="24"/>
          <w:szCs w:val="24"/>
        </w:rPr>
        <w:t>. De même, les recherches de</w:t>
      </w:r>
      <w:r w:rsidR="00513B17">
        <w:rPr>
          <w:rFonts w:asciiTheme="majorBidi" w:hAnsiTheme="majorBidi" w:cstheme="majorBidi" w:hint="cs"/>
          <w:sz w:val="24"/>
          <w:szCs w:val="24"/>
          <w:rtl/>
        </w:rPr>
        <w:t>"</w:t>
      </w:r>
      <w:r w:rsidRPr="00816C3B">
        <w:rPr>
          <w:rFonts w:asciiTheme="majorBidi" w:hAnsiTheme="majorBidi" w:cstheme="majorBidi"/>
          <w:sz w:val="24"/>
          <w:szCs w:val="24"/>
        </w:rPr>
        <w:t xml:space="preserve"> </w:t>
      </w:r>
      <w:proofErr w:type="spellStart"/>
      <w:r w:rsidRPr="00816C3B">
        <w:rPr>
          <w:rFonts w:asciiTheme="majorBidi" w:hAnsiTheme="majorBidi" w:cstheme="majorBidi"/>
          <w:sz w:val="24"/>
          <w:szCs w:val="24"/>
        </w:rPr>
        <w:t>Labarbera</w:t>
      </w:r>
      <w:proofErr w:type="spellEnd"/>
      <w:r w:rsidRPr="00816C3B">
        <w:rPr>
          <w:rFonts w:asciiTheme="majorBidi" w:hAnsiTheme="majorBidi" w:cstheme="majorBidi"/>
          <w:sz w:val="24"/>
          <w:szCs w:val="24"/>
        </w:rPr>
        <w:t xml:space="preserve"> et </w:t>
      </w:r>
      <w:proofErr w:type="spellStart"/>
      <w:r w:rsidRPr="00816C3B">
        <w:rPr>
          <w:rFonts w:asciiTheme="majorBidi" w:hAnsiTheme="majorBidi" w:cstheme="majorBidi"/>
          <w:sz w:val="24"/>
          <w:szCs w:val="24"/>
        </w:rPr>
        <w:t>Mazursky</w:t>
      </w:r>
      <w:proofErr w:type="spellEnd"/>
      <w:r w:rsidRPr="00816C3B">
        <w:rPr>
          <w:rFonts w:asciiTheme="majorBidi" w:hAnsiTheme="majorBidi" w:cstheme="majorBidi"/>
          <w:sz w:val="24"/>
          <w:szCs w:val="24"/>
        </w:rPr>
        <w:t xml:space="preserve"> (1983) ont pu démontrer que lors de deux périodes d’achat consécutives et pour cinq catégories de produits, la satisfaction détermine les intentions de </w:t>
      </w:r>
      <w:proofErr w:type="spellStart"/>
      <w:r w:rsidRPr="00816C3B">
        <w:rPr>
          <w:rFonts w:asciiTheme="majorBidi" w:hAnsiTheme="majorBidi" w:cstheme="majorBidi"/>
          <w:sz w:val="24"/>
          <w:szCs w:val="24"/>
        </w:rPr>
        <w:t>réachat</w:t>
      </w:r>
      <w:proofErr w:type="spellEnd"/>
      <w:r w:rsidRPr="00816C3B">
        <w:rPr>
          <w:rFonts w:asciiTheme="majorBidi" w:hAnsiTheme="majorBidi" w:cstheme="majorBidi"/>
          <w:sz w:val="24"/>
          <w:szCs w:val="24"/>
        </w:rPr>
        <w:t xml:space="preserve"> et représente une variable clef dans les processus post-consommatoires</w:t>
      </w:r>
      <w:r w:rsidR="00513B17">
        <w:rPr>
          <w:rFonts w:asciiTheme="majorBidi" w:hAnsiTheme="majorBidi" w:cstheme="majorBidi" w:hint="cs"/>
          <w:sz w:val="24"/>
          <w:szCs w:val="24"/>
          <w:rtl/>
        </w:rPr>
        <w:t>"</w:t>
      </w:r>
      <w:r w:rsidRPr="00816C3B">
        <w:rPr>
          <w:rFonts w:asciiTheme="majorBidi" w:hAnsiTheme="majorBidi" w:cstheme="majorBidi"/>
          <w:sz w:val="24"/>
          <w:szCs w:val="24"/>
        </w:rPr>
        <w:t xml:space="preserve">. Récemment, les recherches </w:t>
      </w:r>
      <w:r w:rsidR="00513B17">
        <w:rPr>
          <w:rFonts w:asciiTheme="majorBidi" w:hAnsiTheme="majorBidi" w:cstheme="majorBidi" w:hint="cs"/>
          <w:sz w:val="24"/>
          <w:szCs w:val="24"/>
          <w:rtl/>
        </w:rPr>
        <w:t>"</w:t>
      </w:r>
      <w:r w:rsidRPr="00816C3B">
        <w:rPr>
          <w:rFonts w:asciiTheme="majorBidi" w:hAnsiTheme="majorBidi" w:cstheme="majorBidi"/>
          <w:sz w:val="24"/>
          <w:szCs w:val="24"/>
        </w:rPr>
        <w:t>d’Anderson et Sullivan (1993)</w:t>
      </w:r>
      <w:r w:rsidR="0099623B">
        <w:rPr>
          <w:rStyle w:val="Appelnotedebasdep"/>
          <w:rFonts w:asciiTheme="majorBidi" w:hAnsiTheme="majorBidi" w:cstheme="majorBidi"/>
          <w:sz w:val="24"/>
          <w:szCs w:val="24"/>
        </w:rPr>
        <w:footnoteReference w:id="58"/>
      </w:r>
      <w:r w:rsidRPr="00816C3B">
        <w:rPr>
          <w:rFonts w:asciiTheme="majorBidi" w:hAnsiTheme="majorBidi" w:cstheme="majorBidi"/>
          <w:sz w:val="24"/>
          <w:szCs w:val="24"/>
        </w:rPr>
        <w:t xml:space="preserve"> ; </w:t>
      </w:r>
      <w:proofErr w:type="spellStart"/>
      <w:r w:rsidRPr="00816C3B">
        <w:rPr>
          <w:rFonts w:asciiTheme="majorBidi" w:hAnsiTheme="majorBidi" w:cstheme="majorBidi"/>
          <w:sz w:val="24"/>
          <w:szCs w:val="24"/>
        </w:rPr>
        <w:t>Mittal</w:t>
      </w:r>
      <w:proofErr w:type="spellEnd"/>
      <w:r w:rsidRPr="00816C3B">
        <w:rPr>
          <w:rFonts w:asciiTheme="majorBidi" w:hAnsiTheme="majorBidi" w:cstheme="majorBidi"/>
          <w:sz w:val="24"/>
          <w:szCs w:val="24"/>
        </w:rPr>
        <w:t xml:space="preserve">, </w:t>
      </w:r>
      <w:proofErr w:type="spellStart"/>
      <w:r w:rsidRPr="00816C3B">
        <w:rPr>
          <w:rFonts w:asciiTheme="majorBidi" w:hAnsiTheme="majorBidi" w:cstheme="majorBidi"/>
          <w:sz w:val="24"/>
          <w:szCs w:val="24"/>
        </w:rPr>
        <w:t>Kumar</w:t>
      </w:r>
      <w:proofErr w:type="spellEnd"/>
      <w:r w:rsidRPr="00816C3B">
        <w:rPr>
          <w:rFonts w:asciiTheme="majorBidi" w:hAnsiTheme="majorBidi" w:cstheme="majorBidi"/>
          <w:sz w:val="24"/>
          <w:szCs w:val="24"/>
        </w:rPr>
        <w:t xml:space="preserve"> et </w:t>
      </w:r>
      <w:proofErr w:type="spellStart"/>
      <w:r w:rsidRPr="00816C3B">
        <w:rPr>
          <w:rFonts w:asciiTheme="majorBidi" w:hAnsiTheme="majorBidi" w:cstheme="majorBidi"/>
          <w:sz w:val="24"/>
          <w:szCs w:val="24"/>
        </w:rPr>
        <w:t>Tsiros</w:t>
      </w:r>
      <w:proofErr w:type="spellEnd"/>
      <w:r w:rsidRPr="00816C3B">
        <w:rPr>
          <w:rFonts w:asciiTheme="majorBidi" w:hAnsiTheme="majorBidi" w:cstheme="majorBidi"/>
          <w:sz w:val="24"/>
          <w:szCs w:val="24"/>
        </w:rPr>
        <w:t xml:space="preserve"> (1999) ; ainsi que celles de </w:t>
      </w:r>
      <w:proofErr w:type="spellStart"/>
      <w:r w:rsidRPr="00816C3B">
        <w:rPr>
          <w:rFonts w:asciiTheme="majorBidi" w:hAnsiTheme="majorBidi" w:cstheme="majorBidi"/>
          <w:sz w:val="24"/>
          <w:szCs w:val="24"/>
        </w:rPr>
        <w:t>Zeithaml</w:t>
      </w:r>
      <w:proofErr w:type="spellEnd"/>
      <w:r w:rsidRPr="00816C3B">
        <w:rPr>
          <w:rFonts w:asciiTheme="majorBidi" w:hAnsiTheme="majorBidi" w:cstheme="majorBidi"/>
          <w:sz w:val="24"/>
          <w:szCs w:val="24"/>
        </w:rPr>
        <w:t xml:space="preserve">, Berry et </w:t>
      </w:r>
      <w:proofErr w:type="spellStart"/>
      <w:r w:rsidRPr="00816C3B">
        <w:rPr>
          <w:rFonts w:asciiTheme="majorBidi" w:hAnsiTheme="majorBidi" w:cstheme="majorBidi"/>
          <w:sz w:val="24"/>
          <w:szCs w:val="24"/>
        </w:rPr>
        <w:t>Parasuraman</w:t>
      </w:r>
      <w:proofErr w:type="spellEnd"/>
      <w:r w:rsidRPr="00816C3B">
        <w:rPr>
          <w:rFonts w:asciiTheme="majorBidi" w:hAnsiTheme="majorBidi" w:cstheme="majorBidi"/>
          <w:sz w:val="24"/>
          <w:szCs w:val="24"/>
        </w:rPr>
        <w:t xml:space="preserve"> (1996) ont permis de confirmer et d’enrichir ces résultats</w:t>
      </w:r>
      <w:r>
        <w:rPr>
          <w:rFonts w:asciiTheme="majorBidi" w:hAnsiTheme="majorBidi" w:cstheme="majorBidi"/>
          <w:sz w:val="24"/>
          <w:szCs w:val="24"/>
        </w:rPr>
        <w:t>.</w:t>
      </w:r>
      <w:r w:rsidR="003337DD">
        <w:rPr>
          <w:rFonts w:asciiTheme="majorBidi" w:hAnsiTheme="majorBidi" w:cstheme="majorBidi"/>
          <w:sz w:val="24"/>
          <w:szCs w:val="24"/>
        </w:rPr>
        <w:t> </w:t>
      </w:r>
    </w:p>
    <w:p w:rsidR="0077582B" w:rsidRPr="0077582B" w:rsidRDefault="0077582B" w:rsidP="0077582B">
      <w:pPr>
        <w:spacing w:after="120" w:line="360" w:lineRule="auto"/>
        <w:rPr>
          <w:rFonts w:asciiTheme="majorBidi" w:hAnsiTheme="majorBidi" w:cstheme="majorBidi"/>
          <w:sz w:val="24"/>
          <w:szCs w:val="24"/>
        </w:rPr>
      </w:pPr>
      <w:r>
        <w:rPr>
          <w:rFonts w:asciiTheme="majorBidi" w:hAnsiTheme="majorBidi" w:cstheme="majorBidi"/>
          <w:sz w:val="24"/>
          <w:szCs w:val="24"/>
        </w:rPr>
        <w:t>A cet effet, n</w:t>
      </w:r>
      <w:r w:rsidRPr="0077582B">
        <w:rPr>
          <w:rFonts w:asciiTheme="majorBidi" w:hAnsiTheme="majorBidi" w:cstheme="majorBidi"/>
          <w:sz w:val="24"/>
          <w:szCs w:val="24"/>
        </w:rPr>
        <w:t xml:space="preserve">ombreuses recherches attestent de l’existence d’une relation positive entre la </w:t>
      </w:r>
      <w:r>
        <w:rPr>
          <w:rFonts w:asciiTheme="majorBidi" w:hAnsiTheme="majorBidi" w:cstheme="majorBidi"/>
          <w:sz w:val="24"/>
          <w:szCs w:val="24"/>
        </w:rPr>
        <w:t>satisfaction et la fidélité, (</w:t>
      </w:r>
      <w:proofErr w:type="spellStart"/>
      <w:r>
        <w:rPr>
          <w:rFonts w:asciiTheme="majorBidi" w:hAnsiTheme="majorBidi" w:cstheme="majorBidi"/>
          <w:sz w:val="24"/>
          <w:szCs w:val="24"/>
        </w:rPr>
        <w:t>McQuilken</w:t>
      </w:r>
      <w:proofErr w:type="spellEnd"/>
      <w:r>
        <w:rPr>
          <w:rFonts w:asciiTheme="majorBidi" w:hAnsiTheme="majorBidi" w:cstheme="majorBidi"/>
          <w:sz w:val="24"/>
          <w:szCs w:val="24"/>
        </w:rPr>
        <w:t xml:space="preserve"> 2005 ; </w:t>
      </w:r>
      <w:proofErr w:type="spellStart"/>
      <w:r>
        <w:rPr>
          <w:rFonts w:asciiTheme="majorBidi" w:hAnsiTheme="majorBidi" w:cstheme="majorBidi"/>
          <w:sz w:val="24"/>
          <w:szCs w:val="24"/>
        </w:rPr>
        <w:t>kaura</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2013</w:t>
      </w:r>
      <w:r w:rsidRPr="0077582B">
        <w:rPr>
          <w:rFonts w:asciiTheme="majorBidi" w:hAnsiTheme="majorBidi" w:cstheme="majorBidi"/>
          <w:sz w:val="24"/>
          <w:szCs w:val="24"/>
        </w:rPr>
        <w:t>,</w:t>
      </w:r>
      <w:r>
        <w:rPr>
          <w:rFonts w:asciiTheme="majorBidi" w:hAnsiTheme="majorBidi" w:cstheme="majorBidi"/>
          <w:sz w:val="24"/>
          <w:szCs w:val="24"/>
        </w:rPr>
        <w:t> </w:t>
      </w:r>
      <w:r>
        <w:rPr>
          <w:rFonts w:asciiTheme="majorBidi" w:hAnsiTheme="majorBidi" w:cstheme="majorBidi"/>
          <w:bCs/>
          <w:sz w:val="24"/>
          <w:szCs w:val="24"/>
        </w:rPr>
        <w:t>;</w:t>
      </w:r>
      <w:proofErr w:type="gramEnd"/>
      <w:r>
        <w:rPr>
          <w:rFonts w:asciiTheme="majorBidi" w:hAnsiTheme="majorBidi" w:cstheme="majorBidi"/>
          <w:bCs/>
          <w:sz w:val="24"/>
          <w:szCs w:val="24"/>
        </w:rPr>
        <w:t xml:space="preserve"> </w:t>
      </w:r>
      <w:proofErr w:type="spellStart"/>
      <w:r>
        <w:rPr>
          <w:rFonts w:asciiTheme="majorBidi" w:hAnsiTheme="majorBidi" w:cstheme="majorBidi"/>
          <w:bCs/>
          <w:sz w:val="24"/>
          <w:szCs w:val="24"/>
        </w:rPr>
        <w:t>Chiou</w:t>
      </w:r>
      <w:proofErr w:type="spellEnd"/>
      <w:r>
        <w:rPr>
          <w:rFonts w:asciiTheme="majorBidi" w:hAnsiTheme="majorBidi" w:cstheme="majorBidi"/>
          <w:bCs/>
          <w:sz w:val="24"/>
          <w:szCs w:val="24"/>
        </w:rPr>
        <w:t xml:space="preserve"> &amp; </w:t>
      </w:r>
      <w:proofErr w:type="spellStart"/>
      <w:r>
        <w:rPr>
          <w:rFonts w:asciiTheme="majorBidi" w:hAnsiTheme="majorBidi" w:cstheme="majorBidi"/>
          <w:bCs/>
          <w:sz w:val="24"/>
          <w:szCs w:val="24"/>
        </w:rPr>
        <w:t>Droge</w:t>
      </w:r>
      <w:proofErr w:type="spellEnd"/>
      <w:r>
        <w:rPr>
          <w:rFonts w:asciiTheme="majorBidi" w:hAnsiTheme="majorBidi" w:cstheme="majorBidi"/>
          <w:bCs/>
          <w:sz w:val="24"/>
          <w:szCs w:val="24"/>
        </w:rPr>
        <w:t xml:space="preserve"> 2006 ; He et al, </w:t>
      </w:r>
      <w:r w:rsidRPr="0077582B">
        <w:rPr>
          <w:rFonts w:asciiTheme="majorBidi" w:hAnsiTheme="majorBidi" w:cstheme="majorBidi"/>
          <w:bCs/>
          <w:sz w:val="24"/>
          <w:szCs w:val="24"/>
        </w:rPr>
        <w:t>2011)</w:t>
      </w:r>
      <w:r w:rsidRPr="0077582B">
        <w:rPr>
          <w:rFonts w:asciiTheme="majorBidi" w:hAnsiTheme="majorBidi" w:cstheme="majorBidi"/>
          <w:sz w:val="24"/>
          <w:szCs w:val="24"/>
        </w:rPr>
        <w:t xml:space="preserve"> qui ont constatés que la satisfaction favorise la fidélité, elle est même considérée comme un </w:t>
      </w:r>
      <w:r>
        <w:rPr>
          <w:rFonts w:asciiTheme="majorBidi" w:hAnsiTheme="majorBidi" w:cstheme="majorBidi"/>
          <w:sz w:val="24"/>
          <w:szCs w:val="24"/>
        </w:rPr>
        <w:t xml:space="preserve">initiateur </w:t>
      </w:r>
      <w:r w:rsidRPr="0077582B">
        <w:rPr>
          <w:rFonts w:asciiTheme="majorBidi" w:hAnsiTheme="majorBidi" w:cstheme="majorBidi"/>
          <w:sz w:val="24"/>
          <w:szCs w:val="24"/>
        </w:rPr>
        <w:t>de cette dernière.</w:t>
      </w:r>
    </w:p>
    <w:p w:rsidR="007E4A1C" w:rsidRDefault="007E4A1C" w:rsidP="00224E83">
      <w:pPr>
        <w:tabs>
          <w:tab w:val="left" w:pos="1674"/>
        </w:tabs>
        <w:spacing w:line="360" w:lineRule="auto"/>
        <w:jc w:val="both"/>
      </w:pPr>
    </w:p>
    <w:p w:rsidR="00F032C2" w:rsidRDefault="00F032C2" w:rsidP="00A25E72">
      <w:pPr>
        <w:tabs>
          <w:tab w:val="left" w:pos="1674"/>
        </w:tabs>
        <w:spacing w:line="360" w:lineRule="auto"/>
        <w:jc w:val="both"/>
      </w:pPr>
    </w:p>
    <w:p w:rsidR="00363870" w:rsidRDefault="00363870" w:rsidP="00A25E72">
      <w:pPr>
        <w:tabs>
          <w:tab w:val="left" w:pos="1674"/>
        </w:tabs>
        <w:spacing w:line="360" w:lineRule="auto"/>
        <w:jc w:val="both"/>
      </w:pPr>
    </w:p>
    <w:p w:rsidR="00363870" w:rsidRDefault="00363870" w:rsidP="00A25E72">
      <w:pPr>
        <w:tabs>
          <w:tab w:val="left" w:pos="1674"/>
        </w:tabs>
        <w:spacing w:line="360" w:lineRule="auto"/>
        <w:jc w:val="both"/>
      </w:pPr>
    </w:p>
    <w:p w:rsidR="00363870" w:rsidRDefault="00363870" w:rsidP="00A25E72">
      <w:pPr>
        <w:tabs>
          <w:tab w:val="left" w:pos="1674"/>
        </w:tabs>
        <w:spacing w:line="360" w:lineRule="auto"/>
        <w:jc w:val="both"/>
      </w:pPr>
    </w:p>
    <w:p w:rsidR="006C2126" w:rsidRDefault="006C2126" w:rsidP="00A25E72">
      <w:pPr>
        <w:tabs>
          <w:tab w:val="left" w:pos="1674"/>
        </w:tabs>
        <w:spacing w:line="360" w:lineRule="auto"/>
        <w:jc w:val="both"/>
      </w:pPr>
    </w:p>
    <w:p w:rsidR="00956A91" w:rsidRPr="001518FF" w:rsidRDefault="00A25E72" w:rsidP="00A25E72">
      <w:pPr>
        <w:tabs>
          <w:tab w:val="left" w:pos="1674"/>
        </w:tabs>
        <w:spacing w:line="360" w:lineRule="auto"/>
        <w:jc w:val="both"/>
        <w:rPr>
          <w:rFonts w:asciiTheme="majorBidi" w:hAnsiTheme="majorBidi" w:cstheme="majorBidi"/>
          <w:b/>
          <w:bCs/>
          <w:sz w:val="28"/>
          <w:szCs w:val="28"/>
        </w:rPr>
      </w:pPr>
      <w:r w:rsidRPr="001518FF">
        <w:rPr>
          <w:rFonts w:asciiTheme="majorBidi" w:hAnsiTheme="majorBidi" w:cstheme="majorBidi"/>
          <w:b/>
          <w:bCs/>
          <w:sz w:val="28"/>
          <w:szCs w:val="28"/>
        </w:rPr>
        <w:t>Conclusion du chapitre</w:t>
      </w:r>
      <w:r w:rsidR="008A6C44">
        <w:rPr>
          <w:rFonts w:asciiTheme="majorBidi" w:hAnsiTheme="majorBidi" w:cstheme="majorBidi"/>
          <w:b/>
          <w:bCs/>
          <w:sz w:val="28"/>
          <w:szCs w:val="28"/>
        </w:rPr>
        <w:t xml:space="preserve"> 2 :</w:t>
      </w:r>
    </w:p>
    <w:p w:rsidR="00670066" w:rsidRDefault="00670066" w:rsidP="001518FF">
      <w:pPr>
        <w:tabs>
          <w:tab w:val="left" w:pos="1674"/>
        </w:tabs>
        <w:spacing w:line="360" w:lineRule="auto"/>
        <w:jc w:val="both"/>
        <w:rPr>
          <w:rFonts w:asciiTheme="majorBidi" w:hAnsiTheme="majorBidi" w:cstheme="majorBidi"/>
          <w:sz w:val="24"/>
          <w:szCs w:val="24"/>
        </w:rPr>
      </w:pPr>
    </w:p>
    <w:p w:rsidR="001518FF" w:rsidRPr="001518FF" w:rsidRDefault="001518FF" w:rsidP="001518FF">
      <w:pPr>
        <w:tabs>
          <w:tab w:val="left" w:pos="1674"/>
        </w:tabs>
        <w:spacing w:line="360" w:lineRule="auto"/>
        <w:jc w:val="both"/>
        <w:rPr>
          <w:rFonts w:asciiTheme="majorBidi" w:hAnsiTheme="majorBidi" w:cstheme="majorBidi"/>
          <w:sz w:val="24"/>
          <w:szCs w:val="24"/>
        </w:rPr>
      </w:pPr>
      <w:r w:rsidRPr="001518FF">
        <w:rPr>
          <w:rFonts w:asciiTheme="majorBidi" w:hAnsiTheme="majorBidi" w:cstheme="majorBidi"/>
          <w:sz w:val="24"/>
          <w:szCs w:val="24"/>
        </w:rPr>
        <w:t>Les études en marketing considèrent les déterminants de la fidélité comme un défi pour les entreprises. Aujourd’hui toutes les compagnies cherchent à fournir une très bonne compréhension ce qui concerne les facteurs influençant la satisfaction et par la suite la fidélité des clients.</w:t>
      </w:r>
    </w:p>
    <w:p w:rsidR="001518FF" w:rsidRDefault="001518FF" w:rsidP="001518FF">
      <w:pPr>
        <w:tabs>
          <w:tab w:val="left" w:pos="1674"/>
        </w:tabs>
        <w:spacing w:line="360" w:lineRule="auto"/>
        <w:jc w:val="both"/>
        <w:rPr>
          <w:rFonts w:asciiTheme="majorBidi" w:hAnsiTheme="majorBidi" w:cstheme="majorBidi"/>
          <w:sz w:val="24"/>
          <w:szCs w:val="24"/>
        </w:rPr>
      </w:pPr>
      <w:r w:rsidRPr="001518FF">
        <w:rPr>
          <w:rFonts w:asciiTheme="majorBidi" w:hAnsiTheme="majorBidi" w:cstheme="majorBidi"/>
          <w:sz w:val="24"/>
          <w:szCs w:val="24"/>
        </w:rPr>
        <w:t>En outre, une bonne qualité de service améliore le niveau de satisfaction des clients, diminue l’insatisfaction de la clientèle, et augmente le niveau de fidélisation des clients</w:t>
      </w:r>
      <w:r w:rsidR="00670066">
        <w:rPr>
          <w:rFonts w:asciiTheme="majorBidi" w:hAnsiTheme="majorBidi" w:cstheme="majorBidi"/>
          <w:sz w:val="24"/>
          <w:szCs w:val="24"/>
        </w:rPr>
        <w:t>.</w:t>
      </w:r>
    </w:p>
    <w:p w:rsidR="00670066" w:rsidRPr="00670066" w:rsidRDefault="00670066" w:rsidP="00670066">
      <w:pPr>
        <w:tabs>
          <w:tab w:val="left" w:pos="1674"/>
        </w:tabs>
        <w:spacing w:line="360" w:lineRule="auto"/>
        <w:jc w:val="both"/>
        <w:rPr>
          <w:rFonts w:asciiTheme="majorBidi" w:hAnsiTheme="majorBidi" w:cstheme="majorBidi"/>
          <w:b/>
          <w:bCs/>
          <w:color w:val="FF0000"/>
          <w:sz w:val="24"/>
          <w:szCs w:val="24"/>
        </w:rPr>
      </w:pPr>
      <w:r w:rsidRPr="00670066">
        <w:rPr>
          <w:rFonts w:asciiTheme="majorBidi" w:hAnsiTheme="majorBidi" w:cstheme="majorBidi"/>
          <w:sz w:val="24"/>
          <w:szCs w:val="24"/>
        </w:rPr>
        <w:t>Cependant, Nous avons essayé de présenter les différentes définitions qui existent dans la littérature ainsi que sa relation avec la fidélité</w:t>
      </w:r>
      <w:r>
        <w:rPr>
          <w:rFonts w:asciiTheme="majorBidi" w:hAnsiTheme="majorBidi" w:cstheme="majorBidi"/>
          <w:sz w:val="24"/>
          <w:szCs w:val="24"/>
        </w:rPr>
        <w:t>.</w:t>
      </w:r>
    </w:p>
    <w:p w:rsidR="001518FF" w:rsidRPr="001518FF" w:rsidRDefault="001518FF" w:rsidP="00A25E72">
      <w:pPr>
        <w:tabs>
          <w:tab w:val="left" w:pos="1674"/>
        </w:tabs>
        <w:spacing w:line="360" w:lineRule="auto"/>
        <w:jc w:val="both"/>
        <w:rPr>
          <w:rFonts w:asciiTheme="majorBidi" w:hAnsiTheme="majorBidi" w:cstheme="majorBidi"/>
          <w:b/>
          <w:bCs/>
          <w:color w:val="FF0000"/>
          <w:sz w:val="24"/>
          <w:szCs w:val="24"/>
        </w:rPr>
      </w:pPr>
    </w:p>
    <w:p w:rsidR="001518FF" w:rsidRPr="00F83297" w:rsidRDefault="001518FF" w:rsidP="00A25E72">
      <w:pPr>
        <w:tabs>
          <w:tab w:val="left" w:pos="1674"/>
        </w:tabs>
        <w:spacing w:line="360" w:lineRule="auto"/>
        <w:jc w:val="both"/>
        <w:rPr>
          <w:rFonts w:asciiTheme="majorBidi" w:hAnsiTheme="majorBidi" w:cstheme="majorBidi"/>
          <w:b/>
          <w:bCs/>
          <w:color w:val="FF0000"/>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537775" w:rsidRDefault="00537775" w:rsidP="0002469B">
      <w:pPr>
        <w:pStyle w:val="Paragraphedeliste"/>
        <w:tabs>
          <w:tab w:val="left" w:pos="1674"/>
        </w:tabs>
        <w:spacing w:line="360" w:lineRule="auto"/>
        <w:ind w:left="360"/>
        <w:jc w:val="both"/>
        <w:rPr>
          <w:rFonts w:asciiTheme="majorBidi" w:hAnsiTheme="majorBidi" w:cstheme="majorBidi"/>
          <w:b/>
          <w:bCs/>
          <w:sz w:val="28"/>
          <w:szCs w:val="28"/>
        </w:rPr>
      </w:pPr>
    </w:p>
    <w:p w:rsidR="00537775" w:rsidRDefault="00537775" w:rsidP="0002469B">
      <w:pPr>
        <w:pStyle w:val="Paragraphedeliste"/>
        <w:tabs>
          <w:tab w:val="left" w:pos="1674"/>
        </w:tabs>
        <w:spacing w:line="360" w:lineRule="auto"/>
        <w:ind w:left="360"/>
        <w:jc w:val="both"/>
        <w:rPr>
          <w:rFonts w:asciiTheme="majorBidi" w:hAnsiTheme="majorBidi" w:cstheme="majorBidi"/>
          <w:b/>
          <w:bCs/>
          <w:sz w:val="28"/>
          <w:szCs w:val="28"/>
        </w:rPr>
      </w:pPr>
    </w:p>
    <w:p w:rsidR="00537775" w:rsidRPr="0094022A" w:rsidRDefault="00537775" w:rsidP="0094022A">
      <w:pPr>
        <w:tabs>
          <w:tab w:val="left" w:pos="1674"/>
        </w:tabs>
        <w:spacing w:line="360" w:lineRule="auto"/>
        <w:jc w:val="both"/>
        <w:rPr>
          <w:rFonts w:asciiTheme="majorBidi" w:hAnsiTheme="majorBidi" w:cstheme="majorBidi"/>
          <w:b/>
          <w:bCs/>
          <w:sz w:val="28"/>
          <w:szCs w:val="28"/>
        </w:rPr>
        <w:sectPr w:rsidR="00537775" w:rsidRPr="0094022A" w:rsidSect="007A327C">
          <w:headerReference w:type="even" r:id="rId33"/>
          <w:headerReference w:type="default" r:id="rId34"/>
          <w:pgSz w:w="11906" w:h="16838"/>
          <w:pgMar w:top="1418" w:right="851" w:bottom="1418" w:left="1701" w:header="709" w:footer="709" w:gutter="0"/>
          <w:pgNumType w:start="22"/>
          <w:cols w:space="708"/>
          <w:docGrid w:linePitch="360"/>
        </w:sect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40658C" w:rsidRDefault="0040658C" w:rsidP="0002469B">
      <w:pPr>
        <w:pStyle w:val="Paragraphedeliste"/>
        <w:tabs>
          <w:tab w:val="left" w:pos="1674"/>
        </w:tabs>
        <w:spacing w:line="360" w:lineRule="auto"/>
        <w:ind w:left="360"/>
        <w:jc w:val="both"/>
        <w:rPr>
          <w:rFonts w:asciiTheme="majorBidi" w:hAnsiTheme="majorBidi" w:cstheme="majorBidi"/>
          <w:b/>
          <w:bCs/>
          <w:sz w:val="28"/>
          <w:szCs w:val="28"/>
        </w:rPr>
      </w:pPr>
    </w:p>
    <w:p w:rsidR="00273CB4" w:rsidRPr="006E1D61" w:rsidRDefault="00273CB4" w:rsidP="006E1D61">
      <w:pPr>
        <w:tabs>
          <w:tab w:val="left" w:pos="1674"/>
        </w:tabs>
        <w:spacing w:line="360" w:lineRule="auto"/>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702E08" w:rsidRDefault="00702E08" w:rsidP="0002469B">
      <w:pPr>
        <w:pStyle w:val="Paragraphedeliste"/>
        <w:tabs>
          <w:tab w:val="left" w:pos="1674"/>
        </w:tabs>
        <w:spacing w:line="360" w:lineRule="auto"/>
        <w:ind w:left="360"/>
        <w:jc w:val="both"/>
        <w:rPr>
          <w:rFonts w:asciiTheme="majorBidi" w:hAnsiTheme="majorBidi" w:cstheme="majorBidi"/>
          <w:b/>
          <w:bCs/>
          <w:sz w:val="28"/>
          <w:szCs w:val="28"/>
        </w:rPr>
      </w:pPr>
    </w:p>
    <w:p w:rsidR="006E1D61" w:rsidRPr="00FD3F45" w:rsidRDefault="006E1D61" w:rsidP="006E1D61">
      <w:pPr>
        <w:pStyle w:val="Citationintense"/>
        <w:rPr>
          <w:rFonts w:ascii="Times New Roman" w:hAnsi="Times New Roman" w:cs="Times New Roman"/>
          <w:b/>
          <w:bCs/>
          <w:sz w:val="36"/>
          <w:szCs w:val="36"/>
        </w:rPr>
      </w:pPr>
      <w:r w:rsidRPr="00FD3F45">
        <w:rPr>
          <w:rFonts w:ascii="Times New Roman" w:hAnsi="Times New Roman" w:cs="Times New Roman"/>
          <w:b/>
          <w:bCs/>
          <w:sz w:val="36"/>
          <w:szCs w:val="36"/>
        </w:rPr>
        <w:t>Chapitre 03 :</w:t>
      </w:r>
    </w:p>
    <w:p w:rsidR="006E1D61" w:rsidRPr="00FD3F45" w:rsidRDefault="006E1D61" w:rsidP="006E1D61">
      <w:pPr>
        <w:pStyle w:val="Citationintense"/>
        <w:rPr>
          <w:rFonts w:ascii="Times New Roman" w:hAnsi="Times New Roman" w:cs="Times New Roman"/>
          <w:b/>
          <w:bCs/>
          <w:sz w:val="36"/>
          <w:szCs w:val="36"/>
        </w:rPr>
      </w:pPr>
      <w:r w:rsidRPr="00FD3F45">
        <w:rPr>
          <w:rFonts w:ascii="Times New Roman" w:hAnsi="Times New Roman" w:cs="Times New Roman"/>
          <w:b/>
          <w:bCs/>
          <w:sz w:val="36"/>
          <w:szCs w:val="36"/>
        </w:rPr>
        <w:t>L’étude empirique</w:t>
      </w:r>
    </w:p>
    <w:p w:rsidR="006E1D61" w:rsidRPr="005D1235" w:rsidRDefault="006E1D61" w:rsidP="006E1D61">
      <w:pPr>
        <w:pStyle w:val="Paragraphedeliste"/>
        <w:tabs>
          <w:tab w:val="left" w:pos="1674"/>
        </w:tabs>
        <w:spacing w:line="360" w:lineRule="auto"/>
        <w:ind w:left="360"/>
        <w:jc w:val="both"/>
        <w:rPr>
          <w:rFonts w:ascii="Times New Roman" w:hAnsi="Times New Roman" w:cs="Times New Roman"/>
          <w:b/>
          <w:bCs/>
          <w:sz w:val="24"/>
          <w:szCs w:val="24"/>
        </w:rPr>
      </w:pPr>
    </w:p>
    <w:p w:rsidR="006E1D61" w:rsidRPr="005D1235" w:rsidRDefault="006E1D61" w:rsidP="006E1D61">
      <w:pPr>
        <w:pStyle w:val="Paragraphedeliste"/>
        <w:tabs>
          <w:tab w:val="left" w:pos="1674"/>
        </w:tabs>
        <w:spacing w:line="360" w:lineRule="auto"/>
        <w:ind w:left="360"/>
        <w:jc w:val="both"/>
        <w:rPr>
          <w:rFonts w:ascii="Times New Roman" w:hAnsi="Times New Roman" w:cs="Times New Roman"/>
          <w:b/>
          <w:bCs/>
          <w:sz w:val="24"/>
          <w:szCs w:val="24"/>
        </w:rPr>
      </w:pPr>
    </w:p>
    <w:p w:rsidR="00273CB4" w:rsidRDefault="00273CB4" w:rsidP="0002469B">
      <w:pPr>
        <w:pStyle w:val="Paragraphedeliste"/>
        <w:tabs>
          <w:tab w:val="left" w:pos="1674"/>
        </w:tabs>
        <w:spacing w:line="360" w:lineRule="auto"/>
        <w:ind w:left="360"/>
        <w:jc w:val="both"/>
        <w:rPr>
          <w:rFonts w:asciiTheme="majorBidi" w:hAnsiTheme="majorBidi" w:cstheme="majorBidi"/>
          <w:b/>
          <w:bCs/>
          <w:sz w:val="28"/>
          <w:szCs w:val="28"/>
        </w:rPr>
      </w:pPr>
    </w:p>
    <w:p w:rsidR="00273CB4" w:rsidRDefault="00273CB4" w:rsidP="0002469B">
      <w:pPr>
        <w:pStyle w:val="Paragraphedeliste"/>
        <w:tabs>
          <w:tab w:val="left" w:pos="1674"/>
        </w:tabs>
        <w:spacing w:line="360" w:lineRule="auto"/>
        <w:ind w:left="360"/>
        <w:jc w:val="both"/>
        <w:rPr>
          <w:rFonts w:asciiTheme="majorBidi" w:hAnsiTheme="majorBidi" w:cstheme="majorBidi"/>
          <w:b/>
          <w:bCs/>
          <w:sz w:val="28"/>
          <w:szCs w:val="28"/>
        </w:rPr>
      </w:pPr>
    </w:p>
    <w:p w:rsidR="00273CB4" w:rsidRDefault="00273CB4" w:rsidP="0002469B">
      <w:pPr>
        <w:pStyle w:val="Paragraphedeliste"/>
        <w:tabs>
          <w:tab w:val="left" w:pos="1674"/>
        </w:tabs>
        <w:spacing w:line="360" w:lineRule="auto"/>
        <w:ind w:left="360"/>
        <w:jc w:val="both"/>
        <w:rPr>
          <w:rFonts w:asciiTheme="majorBidi" w:hAnsiTheme="majorBidi" w:cstheme="majorBidi"/>
          <w:b/>
          <w:bCs/>
          <w:sz w:val="28"/>
          <w:szCs w:val="28"/>
        </w:rPr>
      </w:pPr>
    </w:p>
    <w:p w:rsidR="00273CB4" w:rsidRDefault="00273CB4" w:rsidP="0002469B">
      <w:pPr>
        <w:pStyle w:val="Paragraphedeliste"/>
        <w:tabs>
          <w:tab w:val="left" w:pos="1674"/>
        </w:tabs>
        <w:spacing w:line="360" w:lineRule="auto"/>
        <w:ind w:left="360"/>
        <w:jc w:val="both"/>
        <w:rPr>
          <w:rFonts w:asciiTheme="majorBidi" w:hAnsiTheme="majorBidi" w:cstheme="majorBidi"/>
          <w:b/>
          <w:bCs/>
          <w:sz w:val="28"/>
          <w:szCs w:val="28"/>
        </w:rPr>
      </w:pPr>
    </w:p>
    <w:p w:rsidR="00273CB4" w:rsidRDefault="00273CB4" w:rsidP="0002469B">
      <w:pPr>
        <w:pStyle w:val="Paragraphedeliste"/>
        <w:tabs>
          <w:tab w:val="left" w:pos="1674"/>
        </w:tabs>
        <w:spacing w:line="360" w:lineRule="auto"/>
        <w:ind w:left="360"/>
        <w:jc w:val="both"/>
        <w:rPr>
          <w:rFonts w:asciiTheme="majorBidi" w:hAnsiTheme="majorBidi" w:cstheme="majorBidi"/>
          <w:b/>
          <w:bCs/>
          <w:sz w:val="28"/>
          <w:szCs w:val="28"/>
        </w:rPr>
      </w:pPr>
    </w:p>
    <w:p w:rsidR="00273CB4" w:rsidRDefault="00273CB4" w:rsidP="0002469B">
      <w:pPr>
        <w:pStyle w:val="Paragraphedeliste"/>
        <w:tabs>
          <w:tab w:val="left" w:pos="1674"/>
        </w:tabs>
        <w:spacing w:line="360" w:lineRule="auto"/>
        <w:ind w:left="360"/>
        <w:jc w:val="both"/>
        <w:rPr>
          <w:rFonts w:asciiTheme="majorBidi" w:hAnsiTheme="majorBidi" w:cstheme="majorBidi"/>
          <w:b/>
          <w:bCs/>
          <w:sz w:val="28"/>
          <w:szCs w:val="28"/>
        </w:rPr>
      </w:pPr>
    </w:p>
    <w:p w:rsidR="00537775" w:rsidRPr="006E1D61" w:rsidRDefault="00537775" w:rsidP="006E1D61">
      <w:pPr>
        <w:tabs>
          <w:tab w:val="left" w:pos="3503"/>
          <w:tab w:val="center" w:pos="4857"/>
        </w:tabs>
        <w:spacing w:line="360" w:lineRule="auto"/>
        <w:jc w:val="both"/>
        <w:rPr>
          <w:rFonts w:asciiTheme="majorBidi" w:hAnsiTheme="majorBidi" w:cstheme="majorBidi"/>
          <w:b/>
          <w:bCs/>
          <w:sz w:val="28"/>
          <w:szCs w:val="28"/>
        </w:rPr>
      </w:pPr>
      <w:r w:rsidRPr="006E1D61">
        <w:rPr>
          <w:rFonts w:asciiTheme="majorBidi" w:hAnsiTheme="majorBidi" w:cstheme="majorBidi"/>
          <w:b/>
          <w:bCs/>
          <w:sz w:val="28"/>
          <w:szCs w:val="28"/>
        </w:rPr>
        <w:tab/>
      </w:r>
      <w:r w:rsidR="00655919" w:rsidRPr="006E1D61">
        <w:rPr>
          <w:rFonts w:asciiTheme="majorBidi" w:hAnsiTheme="majorBidi" w:cstheme="majorBidi"/>
          <w:b/>
          <w:bCs/>
          <w:sz w:val="28"/>
          <w:szCs w:val="28"/>
        </w:rPr>
        <w:tab/>
      </w:r>
    </w:p>
    <w:p w:rsidR="00655919" w:rsidRDefault="00655919" w:rsidP="00655919">
      <w:pPr>
        <w:pStyle w:val="Paragraphedeliste"/>
        <w:tabs>
          <w:tab w:val="left" w:pos="3503"/>
          <w:tab w:val="center" w:pos="4857"/>
        </w:tabs>
        <w:spacing w:line="360" w:lineRule="auto"/>
        <w:ind w:left="360"/>
        <w:jc w:val="both"/>
        <w:rPr>
          <w:rFonts w:asciiTheme="majorBidi" w:hAnsiTheme="majorBidi" w:cstheme="majorBidi"/>
          <w:b/>
          <w:bCs/>
          <w:sz w:val="28"/>
          <w:szCs w:val="28"/>
        </w:rPr>
      </w:pPr>
    </w:p>
    <w:p w:rsidR="00655919" w:rsidRPr="00655919" w:rsidRDefault="00655919" w:rsidP="00655919">
      <w:pPr>
        <w:pStyle w:val="Paragraphedeliste"/>
        <w:tabs>
          <w:tab w:val="left" w:pos="3503"/>
          <w:tab w:val="center" w:pos="4857"/>
        </w:tabs>
        <w:spacing w:line="360" w:lineRule="auto"/>
        <w:ind w:left="360"/>
        <w:jc w:val="both"/>
        <w:rPr>
          <w:rFonts w:asciiTheme="majorBidi" w:hAnsiTheme="majorBidi" w:cstheme="majorBidi"/>
          <w:b/>
          <w:bCs/>
          <w:sz w:val="28"/>
          <w:szCs w:val="28"/>
        </w:rPr>
      </w:pPr>
    </w:p>
    <w:p w:rsidR="00655919" w:rsidRPr="00376683" w:rsidRDefault="00655919" w:rsidP="00376683">
      <w:pPr>
        <w:tabs>
          <w:tab w:val="left" w:pos="7436"/>
        </w:tabs>
        <w:spacing w:line="360" w:lineRule="auto"/>
        <w:jc w:val="both"/>
        <w:rPr>
          <w:rFonts w:asciiTheme="majorBidi" w:hAnsiTheme="majorBidi" w:cstheme="majorBidi"/>
          <w:b/>
          <w:bCs/>
          <w:sz w:val="28"/>
          <w:szCs w:val="28"/>
        </w:rPr>
        <w:sectPr w:rsidR="00655919" w:rsidRPr="00376683" w:rsidSect="00537775">
          <w:headerReference w:type="default" r:id="rId35"/>
          <w:pgSz w:w="11906" w:h="16838"/>
          <w:pgMar w:top="1418" w:right="851" w:bottom="1418" w:left="1701" w:header="709" w:footer="709" w:gutter="0"/>
          <w:pgNumType w:start="35"/>
          <w:cols w:space="708"/>
          <w:docGrid w:linePitch="360"/>
        </w:sectPr>
      </w:pPr>
    </w:p>
    <w:p w:rsidR="00E80429" w:rsidRDefault="007F7242" w:rsidP="00376683">
      <w:pPr>
        <w:tabs>
          <w:tab w:val="left" w:pos="5739"/>
        </w:tabs>
        <w:spacing w:line="360" w:lineRule="auto"/>
        <w:jc w:val="both"/>
        <w:rPr>
          <w:rFonts w:asciiTheme="majorBidi" w:hAnsiTheme="majorBidi" w:cstheme="majorBidi"/>
          <w:b/>
          <w:bCs/>
          <w:sz w:val="28"/>
          <w:szCs w:val="28"/>
        </w:rPr>
      </w:pPr>
      <w:r w:rsidRPr="00376683">
        <w:rPr>
          <w:rFonts w:asciiTheme="majorBidi" w:hAnsiTheme="majorBidi" w:cstheme="majorBidi"/>
          <w:b/>
          <w:bCs/>
          <w:sz w:val="28"/>
          <w:szCs w:val="28"/>
        </w:rPr>
        <w:lastRenderedPageBreak/>
        <w:t>Section 1 : méthodologie de la recherche et premiers résultats de l’enquête :</w:t>
      </w:r>
    </w:p>
    <w:p w:rsidR="008F0120" w:rsidRPr="00376683" w:rsidRDefault="008F0120" w:rsidP="00376683">
      <w:pPr>
        <w:tabs>
          <w:tab w:val="left" w:pos="5739"/>
        </w:tabs>
        <w:spacing w:line="360" w:lineRule="auto"/>
        <w:jc w:val="both"/>
        <w:rPr>
          <w:rFonts w:asciiTheme="majorBidi" w:hAnsiTheme="majorBidi" w:cstheme="majorBidi"/>
          <w:b/>
          <w:bCs/>
          <w:sz w:val="28"/>
          <w:szCs w:val="28"/>
        </w:rPr>
      </w:pPr>
    </w:p>
    <w:p w:rsidR="007B1F2C" w:rsidRDefault="007B1F2C" w:rsidP="00592E0A">
      <w:pPr>
        <w:tabs>
          <w:tab w:val="left" w:pos="7167"/>
        </w:tabs>
        <w:spacing w:line="360" w:lineRule="auto"/>
        <w:jc w:val="both"/>
        <w:rPr>
          <w:rFonts w:asciiTheme="majorBidi" w:hAnsiTheme="majorBidi" w:cstheme="majorBidi"/>
          <w:sz w:val="24"/>
          <w:szCs w:val="24"/>
        </w:rPr>
      </w:pPr>
      <w:r w:rsidRPr="007B1F2C">
        <w:rPr>
          <w:rFonts w:asciiTheme="majorBidi" w:hAnsiTheme="majorBidi" w:cstheme="majorBidi"/>
          <w:sz w:val="24"/>
          <w:szCs w:val="24"/>
        </w:rPr>
        <w:t xml:space="preserve">Afin de réaliser ce travail de recherche, de répondre à la problématique et d’affirmer ou infirmer les hypothèses proposées, une méthodologie bien précise est nécessaire pour collecter au mieux les informations et aboutir aux meilleurs des résultats. Pour cela, nous avons mené une enquête sous forme d’un questionnaire composé de 15 questions auprès d’un échantillon composé de 240 </w:t>
      </w:r>
      <w:r w:rsidR="00592E0A">
        <w:rPr>
          <w:rFonts w:asciiTheme="majorBidi" w:hAnsiTheme="majorBidi" w:cstheme="majorBidi"/>
          <w:sz w:val="24"/>
          <w:szCs w:val="24"/>
        </w:rPr>
        <w:t xml:space="preserve">abonnés </w:t>
      </w:r>
      <w:r w:rsidR="00592E0A" w:rsidRPr="007B1F2C">
        <w:rPr>
          <w:rFonts w:asciiTheme="majorBidi" w:hAnsiTheme="majorBidi" w:cstheme="majorBidi"/>
          <w:sz w:val="24"/>
          <w:szCs w:val="24"/>
        </w:rPr>
        <w:t>algériens</w:t>
      </w:r>
      <w:r w:rsidRPr="007B1F2C">
        <w:rPr>
          <w:rFonts w:asciiTheme="majorBidi" w:hAnsiTheme="majorBidi" w:cstheme="majorBidi"/>
          <w:sz w:val="24"/>
          <w:szCs w:val="24"/>
        </w:rPr>
        <w:t xml:space="preserve"> et algériennes de divers profils.</w:t>
      </w:r>
    </w:p>
    <w:p w:rsidR="00475714" w:rsidRPr="00774AD3" w:rsidRDefault="00774AD3" w:rsidP="00774AD3">
      <w:pPr>
        <w:tabs>
          <w:tab w:val="left" w:pos="7167"/>
        </w:tabs>
        <w:spacing w:line="360" w:lineRule="auto"/>
        <w:ind w:left="360"/>
        <w:jc w:val="both"/>
        <w:rPr>
          <w:rFonts w:asciiTheme="majorBidi" w:hAnsiTheme="majorBidi" w:cstheme="majorBidi"/>
          <w:b/>
          <w:bCs/>
          <w:sz w:val="28"/>
          <w:szCs w:val="28"/>
        </w:rPr>
      </w:pPr>
      <w:r>
        <w:rPr>
          <w:rFonts w:asciiTheme="majorBidi" w:hAnsiTheme="majorBidi" w:cstheme="majorBidi"/>
          <w:b/>
          <w:bCs/>
          <w:sz w:val="24"/>
          <w:szCs w:val="24"/>
        </w:rPr>
        <w:t>1.1.</w:t>
      </w:r>
      <w:r w:rsidRPr="00774AD3">
        <w:rPr>
          <w:rFonts w:asciiTheme="majorBidi" w:hAnsiTheme="majorBidi" w:cstheme="majorBidi"/>
          <w:b/>
          <w:bCs/>
          <w:sz w:val="24"/>
          <w:szCs w:val="24"/>
        </w:rPr>
        <w:t xml:space="preserve"> Les</w:t>
      </w:r>
      <w:r w:rsidR="00475714" w:rsidRPr="00774AD3">
        <w:rPr>
          <w:rFonts w:asciiTheme="majorBidi" w:hAnsiTheme="majorBidi" w:cstheme="majorBidi"/>
          <w:b/>
          <w:bCs/>
          <w:sz w:val="24"/>
          <w:szCs w:val="24"/>
        </w:rPr>
        <w:t xml:space="preserve"> conditio</w:t>
      </w:r>
      <w:r w:rsidR="004C2F4C">
        <w:rPr>
          <w:rFonts w:asciiTheme="majorBidi" w:hAnsiTheme="majorBidi" w:cstheme="majorBidi"/>
          <w:b/>
          <w:bCs/>
          <w:sz w:val="24"/>
          <w:szCs w:val="24"/>
        </w:rPr>
        <w:t xml:space="preserve">ns de réalisation de l’enquête </w:t>
      </w:r>
    </w:p>
    <w:p w:rsidR="00592E0A" w:rsidRDefault="00475714" w:rsidP="00592E0A">
      <w:pPr>
        <w:tabs>
          <w:tab w:val="left" w:pos="7167"/>
        </w:tabs>
        <w:spacing w:line="360" w:lineRule="auto"/>
        <w:jc w:val="both"/>
        <w:rPr>
          <w:rFonts w:asciiTheme="majorBidi" w:hAnsiTheme="majorBidi" w:cstheme="majorBidi"/>
          <w:sz w:val="24"/>
          <w:szCs w:val="24"/>
        </w:rPr>
      </w:pPr>
      <w:r w:rsidRPr="00475714">
        <w:rPr>
          <w:rFonts w:asciiTheme="majorBidi" w:hAnsiTheme="majorBidi" w:cstheme="majorBidi"/>
          <w:sz w:val="24"/>
          <w:szCs w:val="24"/>
        </w:rPr>
        <w:t>Notre investigation porte sur</w:t>
      </w:r>
      <w:r>
        <w:rPr>
          <w:rFonts w:asciiTheme="majorBidi" w:hAnsiTheme="majorBidi" w:cstheme="majorBidi"/>
          <w:sz w:val="24"/>
          <w:szCs w:val="24"/>
        </w:rPr>
        <w:t xml:space="preserve"> les facteurs déterminants la fidélité des clients envers l’opérateur mobile </w:t>
      </w:r>
      <w:proofErr w:type="spellStart"/>
      <w:r>
        <w:rPr>
          <w:rFonts w:asciiTheme="majorBidi" w:hAnsiTheme="majorBidi" w:cstheme="majorBidi"/>
          <w:sz w:val="24"/>
          <w:szCs w:val="24"/>
        </w:rPr>
        <w:t>OOREDOO.</w:t>
      </w:r>
      <w:r w:rsidR="00592E0A" w:rsidRPr="00475714">
        <w:rPr>
          <w:rFonts w:asciiTheme="majorBidi" w:hAnsiTheme="majorBidi" w:cstheme="majorBidi"/>
          <w:sz w:val="24"/>
          <w:szCs w:val="24"/>
        </w:rPr>
        <w:t>Les</w:t>
      </w:r>
      <w:proofErr w:type="spellEnd"/>
      <w:r w:rsidR="00592E0A" w:rsidRPr="00475714">
        <w:rPr>
          <w:rFonts w:asciiTheme="majorBidi" w:hAnsiTheme="majorBidi" w:cstheme="majorBidi"/>
          <w:sz w:val="24"/>
          <w:szCs w:val="24"/>
        </w:rPr>
        <w:t xml:space="preserve"> questionnaires ont été administrés par internet.</w:t>
      </w:r>
    </w:p>
    <w:p w:rsidR="00592E0A" w:rsidRDefault="00475714" w:rsidP="00592E0A">
      <w:pPr>
        <w:tabs>
          <w:tab w:val="left" w:pos="7167"/>
        </w:tabs>
        <w:spacing w:line="360" w:lineRule="auto"/>
        <w:jc w:val="both"/>
        <w:rPr>
          <w:rFonts w:asciiTheme="majorBidi" w:hAnsiTheme="majorBidi" w:cstheme="majorBidi"/>
          <w:sz w:val="24"/>
          <w:szCs w:val="24"/>
        </w:rPr>
      </w:pPr>
      <w:r w:rsidRPr="00475714">
        <w:rPr>
          <w:rFonts w:asciiTheme="majorBidi" w:hAnsiTheme="majorBidi" w:cstheme="majorBidi"/>
          <w:sz w:val="24"/>
          <w:szCs w:val="24"/>
        </w:rPr>
        <w:t xml:space="preserve">Pour cela, nous avons pour notre part opté pour une étude quantitative auprès d’un échantillon de </w:t>
      </w:r>
      <w:r>
        <w:rPr>
          <w:rFonts w:asciiTheme="majorBidi" w:hAnsiTheme="majorBidi" w:cstheme="majorBidi"/>
          <w:sz w:val="24"/>
          <w:szCs w:val="24"/>
        </w:rPr>
        <w:t>240</w:t>
      </w:r>
      <w:r w:rsidR="00592E0A">
        <w:rPr>
          <w:rFonts w:asciiTheme="majorBidi" w:hAnsiTheme="majorBidi" w:cstheme="majorBidi"/>
          <w:sz w:val="24"/>
          <w:szCs w:val="24"/>
        </w:rPr>
        <w:t xml:space="preserve">abonnés de l’opérateur téléphonique </w:t>
      </w:r>
      <w:proofErr w:type="spellStart"/>
      <w:r w:rsidR="00592E0A">
        <w:rPr>
          <w:rFonts w:asciiTheme="majorBidi" w:hAnsiTheme="majorBidi" w:cstheme="majorBidi"/>
          <w:sz w:val="24"/>
          <w:szCs w:val="24"/>
        </w:rPr>
        <w:t>Ooredoo</w:t>
      </w:r>
      <w:proofErr w:type="spellEnd"/>
      <w:r w:rsidR="00592E0A">
        <w:rPr>
          <w:rFonts w:asciiTheme="majorBidi" w:hAnsiTheme="majorBidi" w:cstheme="majorBidi"/>
          <w:sz w:val="24"/>
          <w:szCs w:val="24"/>
        </w:rPr>
        <w:t>.</w:t>
      </w:r>
    </w:p>
    <w:p w:rsidR="0049761F" w:rsidRPr="0049761F" w:rsidRDefault="00774AD3" w:rsidP="00592E0A">
      <w:pPr>
        <w:tabs>
          <w:tab w:val="left" w:pos="7167"/>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1.2.</w:t>
      </w:r>
      <w:r w:rsidRPr="0049761F">
        <w:rPr>
          <w:rFonts w:asciiTheme="majorBidi" w:hAnsiTheme="majorBidi" w:cstheme="majorBidi"/>
          <w:b/>
          <w:bCs/>
          <w:sz w:val="24"/>
          <w:szCs w:val="24"/>
        </w:rPr>
        <w:t xml:space="preserve"> Présentation</w:t>
      </w:r>
      <w:r w:rsidR="004C2F4C">
        <w:rPr>
          <w:rFonts w:asciiTheme="majorBidi" w:hAnsiTheme="majorBidi" w:cstheme="majorBidi"/>
          <w:b/>
          <w:bCs/>
          <w:sz w:val="24"/>
          <w:szCs w:val="24"/>
        </w:rPr>
        <w:t xml:space="preserve"> de l’enquête </w:t>
      </w:r>
    </w:p>
    <w:p w:rsidR="00E82C31" w:rsidRDefault="0049761F" w:rsidP="00BC5902">
      <w:pPr>
        <w:tabs>
          <w:tab w:val="left" w:pos="7167"/>
        </w:tabs>
        <w:spacing w:line="360" w:lineRule="auto"/>
        <w:jc w:val="both"/>
        <w:rPr>
          <w:rFonts w:asciiTheme="majorBidi" w:hAnsiTheme="majorBidi" w:cstheme="majorBidi"/>
          <w:sz w:val="24"/>
          <w:szCs w:val="24"/>
        </w:rPr>
      </w:pPr>
      <w:r w:rsidRPr="0049761F">
        <w:rPr>
          <w:rFonts w:asciiTheme="majorBidi" w:hAnsiTheme="majorBidi" w:cstheme="majorBidi"/>
          <w:sz w:val="24"/>
          <w:szCs w:val="24"/>
        </w:rPr>
        <w:t xml:space="preserve"> Pour la réalisation de l’enquête, nous nous sommes intéressés à des internautes disponibles sur les réseaux sociaux, sans oublier le fait que la cible regroupe toutes les catégories socioprofessionnelles. Par la suite, pour soustraire notre échantillon parmi cette population ciblée, nous avons opté pour une méthode qui nous permettra de gagner du temps et surtout d’avoir de diverses réponses pour un meilleur résultat. La méthode choisie est bien « la méthode de l’échantillon aléatoire simple » appartenant à la méthode probabiliste. Il est impératif d’avoir un échantillon qui soit représentatif de la population globale. Pour cela, à travers la méthode choisie, la taille de notre échantillon a été de «</w:t>
      </w:r>
      <w:r w:rsidR="00951B1D">
        <w:rPr>
          <w:rFonts w:asciiTheme="majorBidi" w:hAnsiTheme="majorBidi" w:cstheme="majorBidi"/>
          <w:sz w:val="24"/>
          <w:szCs w:val="24"/>
        </w:rPr>
        <w:t xml:space="preserve">240 </w:t>
      </w:r>
      <w:r w:rsidRPr="0049761F">
        <w:rPr>
          <w:rFonts w:asciiTheme="majorBidi" w:hAnsiTheme="majorBidi" w:cstheme="majorBidi"/>
          <w:sz w:val="24"/>
          <w:szCs w:val="24"/>
        </w:rPr>
        <w:t>individus » tirés au hasard et que nous avons questionnés pour la réalisation de notre enquête. A titre indicatif notre échantillon regroupe des individus de plusieurs wilayas d’Algérie</w:t>
      </w:r>
    </w:p>
    <w:p w:rsidR="00E82C31" w:rsidRPr="00774AD3" w:rsidRDefault="00774AD3" w:rsidP="00774AD3">
      <w:pPr>
        <w:tabs>
          <w:tab w:val="left" w:pos="7167"/>
        </w:tabs>
        <w:spacing w:line="360" w:lineRule="auto"/>
        <w:ind w:left="360"/>
        <w:jc w:val="both"/>
        <w:rPr>
          <w:rFonts w:asciiTheme="majorBidi" w:hAnsiTheme="majorBidi" w:cstheme="majorBidi"/>
          <w:b/>
          <w:bCs/>
          <w:sz w:val="24"/>
          <w:szCs w:val="24"/>
        </w:rPr>
      </w:pPr>
      <w:r>
        <w:rPr>
          <w:rFonts w:asciiTheme="majorBidi" w:hAnsiTheme="majorBidi" w:cstheme="majorBidi"/>
          <w:b/>
          <w:bCs/>
          <w:sz w:val="24"/>
          <w:szCs w:val="24"/>
        </w:rPr>
        <w:t>1.2.1.</w:t>
      </w:r>
      <w:r w:rsidRPr="00774AD3">
        <w:rPr>
          <w:rFonts w:asciiTheme="majorBidi" w:hAnsiTheme="majorBidi" w:cstheme="majorBidi"/>
          <w:b/>
          <w:bCs/>
          <w:sz w:val="24"/>
          <w:szCs w:val="24"/>
        </w:rPr>
        <w:t xml:space="preserve"> Elaboration</w:t>
      </w:r>
      <w:r w:rsidR="004C2F4C">
        <w:rPr>
          <w:rFonts w:asciiTheme="majorBidi" w:hAnsiTheme="majorBidi" w:cstheme="majorBidi"/>
          <w:b/>
          <w:bCs/>
          <w:sz w:val="24"/>
          <w:szCs w:val="24"/>
        </w:rPr>
        <w:t xml:space="preserve"> du questionnaire </w:t>
      </w:r>
    </w:p>
    <w:p w:rsidR="00E82C31" w:rsidRDefault="00E82C31" w:rsidP="00E82C31">
      <w:pPr>
        <w:tabs>
          <w:tab w:val="left" w:pos="7167"/>
        </w:tabs>
        <w:spacing w:line="360" w:lineRule="auto"/>
        <w:jc w:val="both"/>
        <w:rPr>
          <w:rFonts w:asciiTheme="majorBidi" w:hAnsiTheme="majorBidi" w:cstheme="majorBidi"/>
          <w:sz w:val="24"/>
          <w:szCs w:val="24"/>
        </w:rPr>
      </w:pPr>
      <w:r w:rsidRPr="00E82C31">
        <w:rPr>
          <w:rFonts w:asciiTheme="majorBidi" w:hAnsiTheme="majorBidi" w:cstheme="majorBidi"/>
          <w:sz w:val="24"/>
          <w:szCs w:val="24"/>
        </w:rPr>
        <w:t xml:space="preserve">Nous avons élaboré notre questionnaire en utilisant l’ensemble des formes de questions (fermés, dichotomiques, à choix multiples, de classement) plus des questions d’échelle pour guider l’individu dans ses réponses et aussi avoir l’information souhaitée. De plus, pour mieux </w:t>
      </w:r>
      <w:r w:rsidRPr="00E82C31">
        <w:rPr>
          <w:rFonts w:asciiTheme="majorBidi" w:hAnsiTheme="majorBidi" w:cstheme="majorBidi"/>
          <w:sz w:val="24"/>
          <w:szCs w:val="24"/>
        </w:rPr>
        <w:lastRenderedPageBreak/>
        <w:t>comprendre le contenu de notre questionnaire, nous avons divisé le questionnaire en trois sections :</w:t>
      </w:r>
    </w:p>
    <w:p w:rsidR="003E007A" w:rsidRDefault="00F83297" w:rsidP="00E82C31">
      <w:pPr>
        <w:tabs>
          <w:tab w:val="left" w:pos="7167"/>
        </w:tabs>
        <w:spacing w:line="360" w:lineRule="auto"/>
        <w:jc w:val="both"/>
        <w:rPr>
          <w:rFonts w:asciiTheme="majorBidi" w:hAnsiTheme="majorBidi" w:cstheme="majorBidi"/>
          <w:sz w:val="24"/>
          <w:szCs w:val="24"/>
        </w:rPr>
      </w:pPr>
      <w:proofErr w:type="gramStart"/>
      <w:r>
        <w:rPr>
          <w:rFonts w:asciiTheme="majorBidi" w:hAnsiTheme="majorBidi" w:cstheme="majorBidi"/>
          <w:i/>
          <w:iCs/>
          <w:sz w:val="24"/>
          <w:szCs w:val="24"/>
          <w:u w:val="single"/>
        </w:rPr>
        <w:t xml:space="preserve">Axe </w:t>
      </w:r>
      <w:r w:rsidR="003E007A" w:rsidRPr="003E007A">
        <w:rPr>
          <w:rFonts w:asciiTheme="majorBidi" w:hAnsiTheme="majorBidi" w:cstheme="majorBidi"/>
          <w:i/>
          <w:iCs/>
          <w:sz w:val="24"/>
          <w:szCs w:val="24"/>
          <w:u w:val="single"/>
        </w:rPr>
        <w:t xml:space="preserve"> 1</w:t>
      </w:r>
      <w:proofErr w:type="gramEnd"/>
      <w:r w:rsidR="003E007A">
        <w:rPr>
          <w:rFonts w:asciiTheme="majorBidi" w:hAnsiTheme="majorBidi" w:cstheme="majorBidi"/>
          <w:sz w:val="24"/>
          <w:szCs w:val="24"/>
        </w:rPr>
        <w:t xml:space="preserve"> : caractéristiques sociodémographiques (fiche </w:t>
      </w:r>
      <w:r w:rsidR="00EB5BFC">
        <w:rPr>
          <w:rFonts w:asciiTheme="majorBidi" w:hAnsiTheme="majorBidi" w:cstheme="majorBidi"/>
          <w:sz w:val="24"/>
          <w:szCs w:val="24"/>
        </w:rPr>
        <w:t>signalétique</w:t>
      </w:r>
      <w:r w:rsidR="003E007A">
        <w:rPr>
          <w:rFonts w:asciiTheme="majorBidi" w:hAnsiTheme="majorBidi" w:cstheme="majorBidi"/>
          <w:sz w:val="24"/>
          <w:szCs w:val="24"/>
        </w:rPr>
        <w:t xml:space="preserve">) </w:t>
      </w:r>
      <w:r w:rsidR="00EB5BFC">
        <w:rPr>
          <w:rFonts w:asciiTheme="majorBidi" w:hAnsiTheme="majorBidi" w:cstheme="majorBidi"/>
          <w:sz w:val="24"/>
          <w:szCs w:val="24"/>
        </w:rPr>
        <w:t>(Q</w:t>
      </w:r>
      <w:r w:rsidR="003E007A">
        <w:rPr>
          <w:rFonts w:asciiTheme="majorBidi" w:hAnsiTheme="majorBidi" w:cstheme="majorBidi"/>
          <w:sz w:val="24"/>
          <w:szCs w:val="24"/>
        </w:rPr>
        <w:t>1/ Q6).</w:t>
      </w:r>
    </w:p>
    <w:p w:rsidR="003E007A" w:rsidRDefault="00F83297" w:rsidP="00EB5BFC">
      <w:pPr>
        <w:tabs>
          <w:tab w:val="left" w:pos="7167"/>
        </w:tabs>
        <w:spacing w:line="360" w:lineRule="auto"/>
        <w:jc w:val="both"/>
        <w:rPr>
          <w:rFonts w:asciiTheme="majorBidi" w:hAnsiTheme="majorBidi" w:cstheme="majorBidi"/>
          <w:sz w:val="24"/>
          <w:szCs w:val="24"/>
        </w:rPr>
      </w:pPr>
      <w:r>
        <w:rPr>
          <w:rFonts w:asciiTheme="majorBidi" w:hAnsiTheme="majorBidi" w:cstheme="majorBidi"/>
          <w:i/>
          <w:iCs/>
          <w:sz w:val="24"/>
          <w:szCs w:val="24"/>
          <w:u w:val="single"/>
        </w:rPr>
        <w:t xml:space="preserve">Axe </w:t>
      </w:r>
      <w:r w:rsidRPr="003E007A">
        <w:rPr>
          <w:rFonts w:asciiTheme="majorBidi" w:hAnsiTheme="majorBidi" w:cstheme="majorBidi"/>
          <w:i/>
          <w:iCs/>
          <w:sz w:val="24"/>
          <w:szCs w:val="24"/>
          <w:u w:val="single"/>
        </w:rPr>
        <w:t>2</w:t>
      </w:r>
      <w:r w:rsidR="003E007A">
        <w:rPr>
          <w:rFonts w:asciiTheme="majorBidi" w:hAnsiTheme="majorBidi" w:cstheme="majorBidi"/>
          <w:sz w:val="24"/>
          <w:szCs w:val="24"/>
        </w:rPr>
        <w:t xml:space="preserve"> : le positionnement de l’opérateur </w:t>
      </w:r>
      <w:proofErr w:type="spellStart"/>
      <w:r w:rsidR="00EB5BFC">
        <w:rPr>
          <w:rFonts w:asciiTheme="majorBidi" w:hAnsiTheme="majorBidi" w:cstheme="majorBidi"/>
          <w:sz w:val="24"/>
          <w:szCs w:val="24"/>
        </w:rPr>
        <w:t>O</w:t>
      </w:r>
      <w:r w:rsidR="003E007A">
        <w:rPr>
          <w:rFonts w:asciiTheme="majorBidi" w:hAnsiTheme="majorBidi" w:cstheme="majorBidi"/>
          <w:sz w:val="24"/>
          <w:szCs w:val="24"/>
        </w:rPr>
        <w:t>oredoo</w:t>
      </w:r>
      <w:proofErr w:type="spellEnd"/>
      <w:r w:rsidR="003E007A">
        <w:rPr>
          <w:rFonts w:asciiTheme="majorBidi" w:hAnsiTheme="majorBidi" w:cstheme="majorBidi"/>
          <w:sz w:val="24"/>
          <w:szCs w:val="24"/>
        </w:rPr>
        <w:t xml:space="preserve"> </w:t>
      </w:r>
      <w:r w:rsidR="00EB5BFC">
        <w:rPr>
          <w:rFonts w:asciiTheme="majorBidi" w:hAnsiTheme="majorBidi" w:cstheme="majorBidi"/>
          <w:sz w:val="24"/>
          <w:szCs w:val="24"/>
        </w:rPr>
        <w:t>(Q</w:t>
      </w:r>
      <w:r w:rsidR="003E007A">
        <w:rPr>
          <w:rFonts w:asciiTheme="majorBidi" w:hAnsiTheme="majorBidi" w:cstheme="majorBidi"/>
          <w:sz w:val="24"/>
          <w:szCs w:val="24"/>
        </w:rPr>
        <w:t>7 / Q9).</w:t>
      </w:r>
    </w:p>
    <w:p w:rsidR="003E007A" w:rsidRDefault="00F83297" w:rsidP="00EB5BFC">
      <w:pPr>
        <w:tabs>
          <w:tab w:val="left" w:pos="7167"/>
        </w:tabs>
        <w:spacing w:line="360" w:lineRule="auto"/>
        <w:jc w:val="both"/>
        <w:rPr>
          <w:rFonts w:asciiTheme="majorBidi" w:hAnsiTheme="majorBidi" w:cstheme="majorBidi"/>
          <w:sz w:val="24"/>
          <w:szCs w:val="24"/>
        </w:rPr>
      </w:pPr>
      <w:r>
        <w:rPr>
          <w:rFonts w:asciiTheme="majorBidi" w:hAnsiTheme="majorBidi" w:cstheme="majorBidi"/>
          <w:i/>
          <w:iCs/>
          <w:sz w:val="24"/>
          <w:szCs w:val="24"/>
          <w:u w:val="single"/>
        </w:rPr>
        <w:t>Axe</w:t>
      </w:r>
      <w:r w:rsidR="003E007A" w:rsidRPr="003E007A">
        <w:rPr>
          <w:rFonts w:asciiTheme="majorBidi" w:hAnsiTheme="majorBidi" w:cstheme="majorBidi"/>
          <w:i/>
          <w:iCs/>
          <w:sz w:val="24"/>
          <w:szCs w:val="24"/>
          <w:u w:val="single"/>
        </w:rPr>
        <w:t xml:space="preserve"> 3</w:t>
      </w:r>
      <w:r w:rsidR="003E007A">
        <w:rPr>
          <w:rFonts w:asciiTheme="majorBidi" w:hAnsiTheme="majorBidi" w:cstheme="majorBidi"/>
          <w:sz w:val="24"/>
          <w:szCs w:val="24"/>
        </w:rPr>
        <w:t xml:space="preserve"> : les facteurs déterminants la fidélité envers la marque </w:t>
      </w:r>
      <w:proofErr w:type="spellStart"/>
      <w:r w:rsidR="00EB5BFC">
        <w:rPr>
          <w:rFonts w:asciiTheme="majorBidi" w:hAnsiTheme="majorBidi" w:cstheme="majorBidi"/>
          <w:sz w:val="24"/>
          <w:szCs w:val="24"/>
        </w:rPr>
        <w:t>O</w:t>
      </w:r>
      <w:r w:rsidR="003E007A">
        <w:rPr>
          <w:rFonts w:asciiTheme="majorBidi" w:hAnsiTheme="majorBidi" w:cstheme="majorBidi"/>
          <w:sz w:val="24"/>
          <w:szCs w:val="24"/>
        </w:rPr>
        <w:t>oredoo</w:t>
      </w:r>
      <w:proofErr w:type="spellEnd"/>
      <w:r w:rsidR="003E007A">
        <w:rPr>
          <w:rFonts w:asciiTheme="majorBidi" w:hAnsiTheme="majorBidi" w:cstheme="majorBidi"/>
          <w:sz w:val="24"/>
          <w:szCs w:val="24"/>
        </w:rPr>
        <w:t xml:space="preserve"> </w:t>
      </w:r>
      <w:r>
        <w:rPr>
          <w:rFonts w:asciiTheme="majorBidi" w:hAnsiTheme="majorBidi" w:cstheme="majorBidi"/>
          <w:sz w:val="24"/>
          <w:szCs w:val="24"/>
        </w:rPr>
        <w:t>(Q</w:t>
      </w:r>
      <w:r w:rsidR="003E007A">
        <w:rPr>
          <w:rFonts w:asciiTheme="majorBidi" w:hAnsiTheme="majorBidi" w:cstheme="majorBidi"/>
          <w:sz w:val="24"/>
          <w:szCs w:val="24"/>
        </w:rPr>
        <w:t>10/Q15).</w:t>
      </w:r>
    </w:p>
    <w:p w:rsidR="00816EC1" w:rsidRPr="00774AD3" w:rsidRDefault="00774AD3" w:rsidP="00774AD3">
      <w:pPr>
        <w:tabs>
          <w:tab w:val="left" w:pos="7167"/>
        </w:tabs>
        <w:spacing w:line="360" w:lineRule="auto"/>
        <w:ind w:left="360"/>
        <w:jc w:val="both"/>
        <w:rPr>
          <w:rFonts w:asciiTheme="majorBidi" w:hAnsiTheme="majorBidi" w:cstheme="majorBidi"/>
          <w:b/>
          <w:bCs/>
          <w:sz w:val="24"/>
          <w:szCs w:val="24"/>
        </w:rPr>
      </w:pPr>
      <w:r>
        <w:rPr>
          <w:rFonts w:asciiTheme="majorBidi" w:hAnsiTheme="majorBidi" w:cstheme="majorBidi"/>
          <w:b/>
          <w:bCs/>
          <w:sz w:val="24"/>
          <w:szCs w:val="24"/>
        </w:rPr>
        <w:t>1.2.2.</w:t>
      </w:r>
      <w:r w:rsidRPr="00774AD3">
        <w:rPr>
          <w:rFonts w:asciiTheme="majorBidi" w:hAnsiTheme="majorBidi" w:cstheme="majorBidi"/>
          <w:b/>
          <w:bCs/>
          <w:sz w:val="24"/>
          <w:szCs w:val="24"/>
        </w:rPr>
        <w:t xml:space="preserve"> Le</w:t>
      </w:r>
      <w:r w:rsidR="00816EC1" w:rsidRPr="00774AD3">
        <w:rPr>
          <w:rFonts w:asciiTheme="majorBidi" w:hAnsiTheme="majorBidi" w:cstheme="majorBidi"/>
          <w:b/>
          <w:bCs/>
          <w:sz w:val="24"/>
          <w:szCs w:val="24"/>
        </w:rPr>
        <w:t xml:space="preserve"> recueil des donné</w:t>
      </w:r>
      <w:r w:rsidR="004C2F4C">
        <w:rPr>
          <w:rFonts w:asciiTheme="majorBidi" w:hAnsiTheme="majorBidi" w:cstheme="majorBidi"/>
          <w:b/>
          <w:bCs/>
          <w:sz w:val="24"/>
          <w:szCs w:val="24"/>
        </w:rPr>
        <w:t xml:space="preserve">es </w:t>
      </w:r>
    </w:p>
    <w:p w:rsidR="00816EC1" w:rsidRPr="00816EC1" w:rsidRDefault="00816EC1" w:rsidP="00816EC1">
      <w:pPr>
        <w:tabs>
          <w:tab w:val="left" w:pos="7167"/>
        </w:tabs>
        <w:spacing w:line="360" w:lineRule="auto"/>
        <w:jc w:val="both"/>
        <w:rPr>
          <w:rFonts w:asciiTheme="majorBidi" w:hAnsiTheme="majorBidi" w:cstheme="majorBidi"/>
          <w:sz w:val="24"/>
          <w:szCs w:val="24"/>
        </w:rPr>
      </w:pPr>
      <w:r w:rsidRPr="00816EC1">
        <w:rPr>
          <w:rFonts w:asciiTheme="majorBidi" w:hAnsiTheme="majorBidi" w:cstheme="majorBidi"/>
          <w:sz w:val="24"/>
          <w:szCs w:val="24"/>
        </w:rPr>
        <w:t xml:space="preserve"> L’administration du questionnaire s’appuyer sur </w:t>
      </w:r>
      <w:r w:rsidR="00EB5BFC" w:rsidRPr="00816EC1">
        <w:rPr>
          <w:rFonts w:asciiTheme="majorBidi" w:hAnsiTheme="majorBidi" w:cstheme="majorBidi"/>
          <w:sz w:val="24"/>
          <w:szCs w:val="24"/>
        </w:rPr>
        <w:t>l’outil «</w:t>
      </w:r>
      <w:r w:rsidRPr="00816EC1">
        <w:rPr>
          <w:rFonts w:asciiTheme="majorBidi" w:hAnsiTheme="majorBidi" w:cstheme="majorBidi"/>
          <w:sz w:val="24"/>
          <w:szCs w:val="24"/>
        </w:rPr>
        <w:t xml:space="preserve"> Google </w:t>
      </w:r>
      <w:proofErr w:type="spellStart"/>
      <w:r w:rsidRPr="00816EC1">
        <w:rPr>
          <w:rFonts w:asciiTheme="majorBidi" w:hAnsiTheme="majorBidi" w:cstheme="majorBidi"/>
          <w:sz w:val="24"/>
          <w:szCs w:val="24"/>
        </w:rPr>
        <w:t>forms</w:t>
      </w:r>
      <w:proofErr w:type="spellEnd"/>
      <w:r w:rsidRPr="00816EC1">
        <w:rPr>
          <w:rFonts w:asciiTheme="majorBidi" w:hAnsiTheme="majorBidi" w:cstheme="majorBidi"/>
          <w:sz w:val="24"/>
          <w:szCs w:val="24"/>
        </w:rPr>
        <w:t xml:space="preserve"> » pour le partager sur plusieurs réseaux sociaux comme </w:t>
      </w:r>
      <w:proofErr w:type="spellStart"/>
      <w:r w:rsidRPr="00816EC1">
        <w:rPr>
          <w:rFonts w:asciiTheme="majorBidi" w:hAnsiTheme="majorBidi" w:cstheme="majorBidi"/>
          <w:sz w:val="24"/>
          <w:szCs w:val="24"/>
        </w:rPr>
        <w:t>Facebo</w:t>
      </w:r>
      <w:r>
        <w:rPr>
          <w:rFonts w:asciiTheme="majorBidi" w:hAnsiTheme="majorBidi" w:cstheme="majorBidi"/>
          <w:sz w:val="24"/>
          <w:szCs w:val="24"/>
        </w:rPr>
        <w:t>ok</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Instagram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LinkedIn</w:t>
      </w:r>
      <w:proofErr w:type="spellEnd"/>
      <w:r>
        <w:rPr>
          <w:rFonts w:asciiTheme="majorBidi" w:hAnsiTheme="majorBidi" w:cstheme="majorBidi"/>
          <w:sz w:val="24"/>
          <w:szCs w:val="24"/>
        </w:rPr>
        <w:t xml:space="preserve">, </w:t>
      </w:r>
      <w:proofErr w:type="spellStart"/>
      <w:r w:rsidR="00F83297">
        <w:rPr>
          <w:rFonts w:asciiTheme="majorBidi" w:hAnsiTheme="majorBidi" w:cstheme="majorBidi"/>
          <w:sz w:val="24"/>
          <w:szCs w:val="24"/>
        </w:rPr>
        <w:t>Pinterest</w:t>
      </w:r>
      <w:proofErr w:type="spellEnd"/>
      <w:r w:rsidR="00F83297">
        <w:rPr>
          <w:rFonts w:asciiTheme="majorBidi" w:hAnsiTheme="majorBidi" w:cstheme="majorBidi"/>
          <w:sz w:val="24"/>
          <w:szCs w:val="24"/>
        </w:rPr>
        <w:t>.</w:t>
      </w:r>
      <w:r w:rsidRPr="00816EC1">
        <w:rPr>
          <w:rFonts w:asciiTheme="majorBidi" w:hAnsiTheme="majorBidi" w:cstheme="majorBidi"/>
          <w:sz w:val="24"/>
          <w:szCs w:val="24"/>
        </w:rPr>
        <w:t xml:space="preserve"> Cet outil est connu par son effet viral et la facilité de retour. </w:t>
      </w:r>
    </w:p>
    <w:p w:rsidR="00816EC1" w:rsidRPr="00774AD3" w:rsidRDefault="00774AD3" w:rsidP="00774AD3">
      <w:pPr>
        <w:tabs>
          <w:tab w:val="left" w:pos="7167"/>
        </w:tabs>
        <w:spacing w:line="360" w:lineRule="auto"/>
        <w:ind w:left="360"/>
        <w:jc w:val="both"/>
        <w:rPr>
          <w:rFonts w:asciiTheme="majorBidi" w:hAnsiTheme="majorBidi" w:cstheme="majorBidi"/>
          <w:b/>
          <w:bCs/>
          <w:sz w:val="24"/>
          <w:szCs w:val="24"/>
        </w:rPr>
      </w:pPr>
      <w:r>
        <w:rPr>
          <w:rFonts w:asciiTheme="majorBidi" w:hAnsiTheme="majorBidi" w:cstheme="majorBidi"/>
          <w:b/>
          <w:bCs/>
          <w:sz w:val="24"/>
          <w:szCs w:val="24"/>
        </w:rPr>
        <w:t>1.2.3.</w:t>
      </w:r>
      <w:r w:rsidRPr="00774AD3">
        <w:rPr>
          <w:rFonts w:asciiTheme="majorBidi" w:hAnsiTheme="majorBidi" w:cstheme="majorBidi"/>
          <w:b/>
          <w:bCs/>
          <w:sz w:val="24"/>
          <w:szCs w:val="24"/>
        </w:rPr>
        <w:t xml:space="preserve"> L’analyse</w:t>
      </w:r>
      <w:r w:rsidR="00816EC1" w:rsidRPr="00774AD3">
        <w:rPr>
          <w:rFonts w:asciiTheme="majorBidi" w:hAnsiTheme="majorBidi" w:cstheme="majorBidi"/>
          <w:b/>
          <w:bCs/>
          <w:sz w:val="24"/>
          <w:szCs w:val="24"/>
        </w:rPr>
        <w:t xml:space="preserve"> et le</w:t>
      </w:r>
      <w:r w:rsidR="004C2F4C">
        <w:rPr>
          <w:rFonts w:asciiTheme="majorBidi" w:hAnsiTheme="majorBidi" w:cstheme="majorBidi"/>
          <w:b/>
          <w:bCs/>
          <w:sz w:val="24"/>
          <w:szCs w:val="24"/>
        </w:rPr>
        <w:t xml:space="preserve"> traitement des données </w:t>
      </w:r>
    </w:p>
    <w:p w:rsidR="00816EC1" w:rsidRDefault="00816EC1" w:rsidP="00816EC1">
      <w:pPr>
        <w:tabs>
          <w:tab w:val="left" w:pos="7167"/>
        </w:tabs>
        <w:spacing w:line="360" w:lineRule="auto"/>
        <w:jc w:val="both"/>
        <w:rPr>
          <w:rFonts w:asciiTheme="majorBidi" w:hAnsiTheme="majorBidi" w:cstheme="majorBidi"/>
          <w:sz w:val="24"/>
          <w:szCs w:val="24"/>
        </w:rPr>
      </w:pPr>
      <w:r w:rsidRPr="00816EC1">
        <w:rPr>
          <w:rFonts w:asciiTheme="majorBidi" w:hAnsiTheme="majorBidi" w:cstheme="majorBidi"/>
          <w:sz w:val="24"/>
          <w:szCs w:val="24"/>
        </w:rPr>
        <w:t>Une fois toutes les informations collectées, nous passons ensuite à l’étape la plus importante, celle qui consiste à analyser l’ensemble des données après dépouillement du questionnaire par le logiciel « SPSS ».</w:t>
      </w:r>
    </w:p>
    <w:p w:rsidR="00816EC1" w:rsidRDefault="00816EC1" w:rsidP="00816EC1">
      <w:pPr>
        <w:tabs>
          <w:tab w:val="left" w:pos="7167"/>
        </w:tabs>
        <w:spacing w:line="360" w:lineRule="auto"/>
        <w:jc w:val="both"/>
        <w:rPr>
          <w:rFonts w:asciiTheme="majorBidi" w:hAnsiTheme="majorBidi" w:cstheme="majorBidi"/>
          <w:sz w:val="24"/>
          <w:szCs w:val="24"/>
        </w:rPr>
      </w:pPr>
      <w:r w:rsidRPr="00816EC1">
        <w:rPr>
          <w:rFonts w:asciiTheme="majorBidi" w:hAnsiTheme="majorBidi" w:cstheme="majorBidi"/>
          <w:sz w:val="24"/>
          <w:szCs w:val="24"/>
        </w:rPr>
        <w:t>Pour le traitement de données collectées, il existe quatre types d’analyses différentes :</w:t>
      </w:r>
      <w:r w:rsidR="00157858">
        <w:rPr>
          <w:rStyle w:val="Appelnotedebasdep"/>
          <w:rFonts w:asciiTheme="majorBidi" w:hAnsiTheme="majorBidi" w:cstheme="majorBidi"/>
          <w:sz w:val="24"/>
          <w:szCs w:val="24"/>
        </w:rPr>
        <w:footnoteReference w:id="59"/>
      </w:r>
    </w:p>
    <w:p w:rsidR="00816EC1" w:rsidRPr="008211A8" w:rsidRDefault="00816EC1" w:rsidP="0008467F">
      <w:pPr>
        <w:pStyle w:val="Paragraphedeliste"/>
        <w:numPr>
          <w:ilvl w:val="0"/>
          <w:numId w:val="7"/>
        </w:numPr>
        <w:tabs>
          <w:tab w:val="left" w:pos="7167"/>
        </w:tabs>
        <w:spacing w:line="360" w:lineRule="auto"/>
        <w:jc w:val="both"/>
        <w:rPr>
          <w:rFonts w:asciiTheme="majorBidi" w:hAnsiTheme="majorBidi" w:cstheme="majorBidi"/>
          <w:sz w:val="24"/>
          <w:szCs w:val="24"/>
        </w:rPr>
      </w:pPr>
      <w:r w:rsidRPr="008211A8">
        <w:rPr>
          <w:rFonts w:asciiTheme="majorBidi" w:hAnsiTheme="majorBidi" w:cstheme="majorBidi"/>
          <w:sz w:val="24"/>
          <w:szCs w:val="24"/>
        </w:rPr>
        <w:t>Tri à plat</w:t>
      </w:r>
      <w:r w:rsidR="00DF3DDD">
        <w:rPr>
          <w:rFonts w:asciiTheme="majorBidi" w:hAnsiTheme="majorBidi" w:cstheme="majorBidi"/>
          <w:sz w:val="24"/>
          <w:szCs w:val="24"/>
        </w:rPr>
        <w:t> : C</w:t>
      </w:r>
      <w:r w:rsidR="008E1229" w:rsidRPr="008211A8">
        <w:rPr>
          <w:rFonts w:asciiTheme="majorBidi" w:hAnsiTheme="majorBidi" w:cstheme="majorBidi"/>
          <w:sz w:val="24"/>
          <w:szCs w:val="24"/>
        </w:rPr>
        <w:t>’est</w:t>
      </w:r>
      <w:r w:rsidRPr="008211A8">
        <w:rPr>
          <w:rFonts w:asciiTheme="majorBidi" w:hAnsiTheme="majorBidi" w:cstheme="majorBidi"/>
          <w:sz w:val="24"/>
          <w:szCs w:val="24"/>
        </w:rPr>
        <w:t xml:space="preserve"> une opération qui réorganise l’ensemble des valeurs prises en une seule variable.</w:t>
      </w:r>
    </w:p>
    <w:p w:rsidR="00816EC1" w:rsidRPr="008211A8" w:rsidRDefault="00816EC1" w:rsidP="0008467F">
      <w:pPr>
        <w:pStyle w:val="Paragraphedeliste"/>
        <w:numPr>
          <w:ilvl w:val="0"/>
          <w:numId w:val="7"/>
        </w:numPr>
        <w:tabs>
          <w:tab w:val="left" w:pos="7167"/>
        </w:tabs>
        <w:spacing w:line="360" w:lineRule="auto"/>
        <w:jc w:val="both"/>
        <w:rPr>
          <w:rFonts w:asciiTheme="majorBidi" w:hAnsiTheme="majorBidi" w:cstheme="majorBidi"/>
          <w:sz w:val="24"/>
          <w:szCs w:val="24"/>
        </w:rPr>
      </w:pPr>
      <w:r w:rsidRPr="008211A8">
        <w:rPr>
          <w:rFonts w:asciiTheme="majorBidi" w:hAnsiTheme="majorBidi" w:cstheme="majorBidi"/>
          <w:sz w:val="24"/>
          <w:szCs w:val="24"/>
        </w:rPr>
        <w:t>Tri croisé : Calculer des pourcentages effectués des croisements de variables, elle permet d’analyser les relations entre deux variables</w:t>
      </w:r>
      <w:r w:rsidR="00157858" w:rsidRPr="008211A8">
        <w:rPr>
          <w:rFonts w:asciiTheme="majorBidi" w:hAnsiTheme="majorBidi" w:cstheme="majorBidi"/>
          <w:sz w:val="24"/>
          <w:szCs w:val="24"/>
        </w:rPr>
        <w:t>.</w:t>
      </w:r>
    </w:p>
    <w:p w:rsidR="005C594B" w:rsidRDefault="005C594B"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Default="00924B0D" w:rsidP="005C594B">
      <w:pPr>
        <w:pStyle w:val="Paragraphedeliste"/>
        <w:tabs>
          <w:tab w:val="left" w:pos="7167"/>
        </w:tabs>
        <w:spacing w:line="360" w:lineRule="auto"/>
        <w:jc w:val="both"/>
        <w:rPr>
          <w:rFonts w:asciiTheme="majorBidi" w:hAnsiTheme="majorBidi" w:cstheme="majorBidi"/>
          <w:sz w:val="24"/>
          <w:szCs w:val="24"/>
        </w:rPr>
      </w:pPr>
    </w:p>
    <w:p w:rsidR="00924B0D" w:rsidRPr="008211A8" w:rsidRDefault="00924B0D" w:rsidP="005C594B">
      <w:pPr>
        <w:pStyle w:val="Paragraphedeliste"/>
        <w:tabs>
          <w:tab w:val="left" w:pos="7167"/>
        </w:tabs>
        <w:spacing w:line="360" w:lineRule="auto"/>
        <w:jc w:val="both"/>
        <w:rPr>
          <w:rFonts w:asciiTheme="majorBidi" w:hAnsiTheme="majorBidi" w:cstheme="majorBidi"/>
          <w:sz w:val="24"/>
          <w:szCs w:val="24"/>
        </w:rPr>
      </w:pPr>
    </w:p>
    <w:p w:rsidR="0034687F" w:rsidRPr="00774AD3" w:rsidRDefault="00774AD3" w:rsidP="00774AD3">
      <w:pPr>
        <w:tabs>
          <w:tab w:val="left" w:pos="7167"/>
        </w:tabs>
        <w:spacing w:after="0" w:line="360" w:lineRule="auto"/>
        <w:ind w:left="360"/>
        <w:jc w:val="both"/>
        <w:rPr>
          <w:rFonts w:asciiTheme="majorBidi" w:hAnsiTheme="majorBidi" w:cstheme="majorBidi"/>
          <w:b/>
          <w:bCs/>
          <w:sz w:val="24"/>
          <w:szCs w:val="24"/>
        </w:rPr>
      </w:pPr>
      <w:r>
        <w:rPr>
          <w:rFonts w:asciiTheme="majorBidi" w:hAnsiTheme="majorBidi" w:cstheme="majorBidi"/>
          <w:b/>
          <w:bCs/>
          <w:sz w:val="24"/>
          <w:szCs w:val="24"/>
        </w:rPr>
        <w:t>1.3.</w:t>
      </w:r>
      <w:r w:rsidRPr="00774AD3">
        <w:rPr>
          <w:rFonts w:asciiTheme="majorBidi" w:hAnsiTheme="majorBidi" w:cstheme="majorBidi"/>
          <w:b/>
          <w:bCs/>
          <w:sz w:val="24"/>
          <w:szCs w:val="24"/>
        </w:rPr>
        <w:t xml:space="preserve"> Premiers</w:t>
      </w:r>
      <w:r w:rsidR="0034687F" w:rsidRPr="00774AD3">
        <w:rPr>
          <w:rFonts w:asciiTheme="majorBidi" w:hAnsiTheme="majorBidi" w:cstheme="majorBidi"/>
          <w:b/>
          <w:bCs/>
          <w:sz w:val="24"/>
          <w:szCs w:val="24"/>
        </w:rPr>
        <w:t xml:space="preserve"> résultats de l’enquête</w:t>
      </w:r>
      <w:r w:rsidR="004C2F4C">
        <w:rPr>
          <w:rFonts w:asciiTheme="majorBidi" w:hAnsiTheme="majorBidi" w:cstheme="majorBidi"/>
          <w:b/>
          <w:bCs/>
          <w:sz w:val="24"/>
          <w:szCs w:val="24"/>
        </w:rPr>
        <w:t> </w:t>
      </w:r>
    </w:p>
    <w:p w:rsidR="00471B77" w:rsidRDefault="0034687F" w:rsidP="00592E0A">
      <w:pPr>
        <w:tabs>
          <w:tab w:val="left" w:pos="7167"/>
        </w:tabs>
        <w:spacing w:after="0" w:line="360" w:lineRule="auto"/>
        <w:ind w:left="360"/>
        <w:jc w:val="both"/>
        <w:rPr>
          <w:rFonts w:asciiTheme="majorBidi" w:hAnsiTheme="majorBidi" w:cstheme="majorBidi"/>
          <w:sz w:val="24"/>
          <w:szCs w:val="24"/>
        </w:rPr>
      </w:pPr>
      <w:r w:rsidRPr="0034687F">
        <w:rPr>
          <w:rFonts w:asciiTheme="majorBidi" w:hAnsiTheme="majorBidi" w:cstheme="majorBidi"/>
          <w:sz w:val="24"/>
          <w:szCs w:val="24"/>
        </w:rPr>
        <w:t xml:space="preserve"> Dans cette partie, nous présenterons les premiers résultats descriptifs de notre enquête.</w:t>
      </w:r>
    </w:p>
    <w:p w:rsidR="00F83297" w:rsidRPr="00622836" w:rsidRDefault="00774AD3" w:rsidP="00774AD3">
      <w:pPr>
        <w:autoSpaceDE w:val="0"/>
        <w:autoSpaceDN w:val="0"/>
        <w:adjustRightInd w:val="0"/>
        <w:spacing w:after="0" w:line="360" w:lineRule="auto"/>
        <w:rPr>
          <w:rFonts w:asciiTheme="majorBidi" w:hAnsiTheme="majorBidi" w:cstheme="majorBidi"/>
          <w:b/>
          <w:bCs/>
          <w:color w:val="010205"/>
          <w:sz w:val="24"/>
          <w:szCs w:val="24"/>
          <w:shd w:val="clear" w:color="auto" w:fill="FFFFFF"/>
        </w:rPr>
      </w:pPr>
      <w:r>
        <w:rPr>
          <w:rFonts w:asciiTheme="majorBidi" w:hAnsiTheme="majorBidi" w:cstheme="majorBidi"/>
          <w:b/>
          <w:bCs/>
          <w:color w:val="010205"/>
          <w:sz w:val="24"/>
          <w:szCs w:val="24"/>
          <w:shd w:val="clear" w:color="auto" w:fill="FFFFFF"/>
        </w:rPr>
        <w:t>1. 3.1.</w:t>
      </w:r>
      <w:r w:rsidRPr="00622836">
        <w:rPr>
          <w:rFonts w:asciiTheme="majorBidi" w:hAnsiTheme="majorBidi" w:cstheme="majorBidi"/>
          <w:b/>
          <w:bCs/>
          <w:color w:val="010205"/>
          <w:sz w:val="24"/>
          <w:szCs w:val="24"/>
          <w:shd w:val="clear" w:color="auto" w:fill="FFFFFF"/>
        </w:rPr>
        <w:t xml:space="preserve"> Caractéristiques</w:t>
      </w:r>
      <w:r w:rsidR="00F83297" w:rsidRPr="00622836">
        <w:rPr>
          <w:rFonts w:asciiTheme="majorBidi" w:hAnsiTheme="majorBidi" w:cstheme="majorBidi"/>
          <w:b/>
          <w:bCs/>
          <w:color w:val="010205"/>
          <w:sz w:val="24"/>
          <w:szCs w:val="24"/>
          <w:shd w:val="clear" w:color="auto" w:fill="FFFFFF"/>
        </w:rPr>
        <w:t xml:space="preserve"> sociodémographiques (Fiche signalétique)</w:t>
      </w:r>
    </w:p>
    <w:tbl>
      <w:tblPr>
        <w:tblStyle w:val="Grilledutableau"/>
        <w:tblW w:w="9640" w:type="dxa"/>
        <w:tblInd w:w="-34" w:type="dxa"/>
        <w:tblLayout w:type="fixed"/>
        <w:tblLook w:val="0000"/>
      </w:tblPr>
      <w:tblGrid>
        <w:gridCol w:w="1206"/>
        <w:gridCol w:w="1346"/>
        <w:gridCol w:w="1559"/>
        <w:gridCol w:w="1843"/>
        <w:gridCol w:w="1843"/>
        <w:gridCol w:w="1843"/>
      </w:tblGrid>
      <w:tr w:rsidR="004D1B44" w:rsidRPr="00471B77" w:rsidTr="002C2734">
        <w:tc>
          <w:tcPr>
            <w:tcW w:w="9640" w:type="dxa"/>
            <w:gridSpan w:val="6"/>
          </w:tcPr>
          <w:p w:rsidR="004D1B44" w:rsidRPr="00471B77" w:rsidRDefault="004D1B44" w:rsidP="00580B97">
            <w:pPr>
              <w:autoSpaceDE w:val="0"/>
              <w:autoSpaceDN w:val="0"/>
              <w:adjustRightInd w:val="0"/>
              <w:spacing w:line="320" w:lineRule="atLeast"/>
              <w:ind w:left="60" w:right="60"/>
              <w:rPr>
                <w:rFonts w:asciiTheme="majorBidi" w:hAnsiTheme="majorBidi" w:cstheme="majorBidi"/>
                <w:b/>
                <w:bCs/>
                <w:color w:val="010205"/>
                <w:sz w:val="24"/>
                <w:szCs w:val="24"/>
              </w:rPr>
            </w:pPr>
            <w:r w:rsidRPr="00D6384E">
              <w:rPr>
                <w:rFonts w:asciiTheme="majorBidi" w:hAnsiTheme="majorBidi" w:cstheme="majorBidi"/>
                <w:b/>
                <w:bCs/>
                <w:color w:val="010205"/>
                <w:sz w:val="24"/>
                <w:szCs w:val="24"/>
              </w:rPr>
              <w:t>Tableau</w:t>
            </w:r>
            <w:r w:rsidR="00580B97">
              <w:rPr>
                <w:rFonts w:asciiTheme="majorBidi" w:hAnsiTheme="majorBidi" w:cstheme="majorBidi"/>
                <w:b/>
                <w:bCs/>
                <w:color w:val="010205"/>
                <w:sz w:val="24"/>
                <w:szCs w:val="24"/>
              </w:rPr>
              <w:t xml:space="preserve"> 01</w:t>
            </w:r>
            <w:r w:rsidRPr="00D6384E">
              <w:rPr>
                <w:rFonts w:asciiTheme="majorBidi" w:hAnsiTheme="majorBidi" w:cstheme="majorBidi"/>
                <w:b/>
                <w:bCs/>
                <w:color w:val="010205"/>
                <w:sz w:val="24"/>
                <w:szCs w:val="24"/>
              </w:rPr>
              <w:t xml:space="preserve"> : </w:t>
            </w:r>
            <w:r w:rsidRPr="00D6384E">
              <w:rPr>
                <w:rFonts w:asciiTheme="majorBidi" w:hAnsiTheme="majorBidi" w:cstheme="majorBidi"/>
                <w:b/>
                <w:bCs/>
                <w:sz w:val="24"/>
                <w:szCs w:val="24"/>
              </w:rPr>
              <w:t>Proportions des interrogés selon le genre</w:t>
            </w:r>
          </w:p>
        </w:tc>
      </w:tr>
      <w:tr w:rsidR="004D1B44" w:rsidRPr="00471B77" w:rsidTr="002C2734">
        <w:tc>
          <w:tcPr>
            <w:tcW w:w="2552" w:type="dxa"/>
            <w:gridSpan w:val="2"/>
          </w:tcPr>
          <w:p w:rsidR="004D1B44" w:rsidRPr="00471B77" w:rsidRDefault="004D1B44" w:rsidP="002C2734">
            <w:pPr>
              <w:autoSpaceDE w:val="0"/>
              <w:autoSpaceDN w:val="0"/>
              <w:adjustRightInd w:val="0"/>
              <w:rPr>
                <w:rFonts w:ascii="Times New Roman" w:hAnsi="Times New Roman" w:cs="Times New Roman"/>
                <w:sz w:val="24"/>
                <w:szCs w:val="24"/>
              </w:rPr>
            </w:pPr>
          </w:p>
        </w:tc>
        <w:tc>
          <w:tcPr>
            <w:tcW w:w="1559" w:type="dxa"/>
          </w:tcPr>
          <w:p w:rsidR="004D1B44" w:rsidRPr="00562BD0" w:rsidRDefault="004D1B4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562BD0">
              <w:rPr>
                <w:rFonts w:asciiTheme="majorBidi" w:hAnsiTheme="majorBidi" w:cstheme="majorBidi"/>
                <w:b/>
                <w:bCs/>
                <w:color w:val="264A60"/>
                <w:sz w:val="24"/>
                <w:szCs w:val="24"/>
              </w:rPr>
              <w:t>Fréquence</w:t>
            </w:r>
          </w:p>
        </w:tc>
        <w:tc>
          <w:tcPr>
            <w:tcW w:w="1843" w:type="dxa"/>
          </w:tcPr>
          <w:p w:rsidR="004D1B44" w:rsidRPr="00562BD0" w:rsidRDefault="004D1B4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562BD0">
              <w:rPr>
                <w:rFonts w:asciiTheme="majorBidi" w:hAnsiTheme="majorBidi" w:cstheme="majorBidi"/>
                <w:b/>
                <w:bCs/>
                <w:color w:val="264A60"/>
                <w:sz w:val="24"/>
                <w:szCs w:val="24"/>
              </w:rPr>
              <w:t>Pourcentage</w:t>
            </w:r>
          </w:p>
        </w:tc>
        <w:tc>
          <w:tcPr>
            <w:tcW w:w="1843" w:type="dxa"/>
          </w:tcPr>
          <w:p w:rsidR="004D1B44" w:rsidRPr="00562BD0" w:rsidRDefault="004D1B4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562BD0">
              <w:rPr>
                <w:rFonts w:asciiTheme="majorBidi" w:hAnsiTheme="majorBidi" w:cstheme="majorBidi"/>
                <w:b/>
                <w:bCs/>
                <w:color w:val="264A60"/>
                <w:sz w:val="24"/>
                <w:szCs w:val="24"/>
              </w:rPr>
              <w:t>Pourcentage valide</w:t>
            </w:r>
          </w:p>
        </w:tc>
        <w:tc>
          <w:tcPr>
            <w:tcW w:w="1843" w:type="dxa"/>
          </w:tcPr>
          <w:p w:rsidR="004D1B44" w:rsidRPr="00562BD0" w:rsidRDefault="004D1B4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562BD0">
              <w:rPr>
                <w:rFonts w:asciiTheme="majorBidi" w:hAnsiTheme="majorBidi" w:cstheme="majorBidi"/>
                <w:b/>
                <w:bCs/>
                <w:color w:val="264A60"/>
                <w:sz w:val="24"/>
                <w:szCs w:val="24"/>
              </w:rPr>
              <w:t>Pourcentage cumulé</w:t>
            </w:r>
          </w:p>
        </w:tc>
      </w:tr>
      <w:tr w:rsidR="004D1B44" w:rsidRPr="00471B77" w:rsidTr="002C2734">
        <w:tc>
          <w:tcPr>
            <w:tcW w:w="1206" w:type="dxa"/>
            <w:vMerge w:val="restart"/>
          </w:tcPr>
          <w:p w:rsidR="004D1B44" w:rsidRPr="00562BD0" w:rsidRDefault="004D1B44" w:rsidP="002C2734">
            <w:pPr>
              <w:autoSpaceDE w:val="0"/>
              <w:autoSpaceDN w:val="0"/>
              <w:adjustRightInd w:val="0"/>
              <w:spacing w:line="320" w:lineRule="atLeast"/>
              <w:ind w:left="60" w:right="60"/>
              <w:rPr>
                <w:rFonts w:asciiTheme="majorBidi" w:hAnsiTheme="majorBidi" w:cstheme="majorBidi"/>
                <w:b/>
                <w:bCs/>
                <w:color w:val="264A60"/>
              </w:rPr>
            </w:pPr>
            <w:r w:rsidRPr="00562BD0">
              <w:rPr>
                <w:rFonts w:asciiTheme="majorBidi" w:hAnsiTheme="majorBidi" w:cstheme="majorBidi"/>
                <w:b/>
                <w:bCs/>
                <w:color w:val="264A60"/>
              </w:rPr>
              <w:t>Valide</w:t>
            </w:r>
          </w:p>
        </w:tc>
        <w:tc>
          <w:tcPr>
            <w:tcW w:w="1346" w:type="dxa"/>
          </w:tcPr>
          <w:p w:rsidR="004D1B44" w:rsidRPr="00562BD0" w:rsidRDefault="004D1B44" w:rsidP="002C2734">
            <w:pPr>
              <w:autoSpaceDE w:val="0"/>
              <w:autoSpaceDN w:val="0"/>
              <w:adjustRightInd w:val="0"/>
              <w:spacing w:line="320" w:lineRule="atLeast"/>
              <w:ind w:left="60" w:right="60"/>
              <w:rPr>
                <w:rFonts w:asciiTheme="majorBidi" w:hAnsiTheme="majorBidi" w:cstheme="majorBidi"/>
                <w:b/>
                <w:bCs/>
                <w:color w:val="264A60"/>
              </w:rPr>
            </w:pPr>
            <w:r w:rsidRPr="00562BD0">
              <w:rPr>
                <w:rFonts w:asciiTheme="majorBidi" w:hAnsiTheme="majorBidi" w:cstheme="majorBidi"/>
                <w:b/>
                <w:bCs/>
                <w:color w:val="264A60"/>
              </w:rPr>
              <w:t>Masculin</w:t>
            </w:r>
          </w:p>
        </w:tc>
        <w:tc>
          <w:tcPr>
            <w:tcW w:w="1559"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98</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40.8</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40.8</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40.8</w:t>
            </w:r>
          </w:p>
        </w:tc>
      </w:tr>
      <w:tr w:rsidR="004D1B44" w:rsidRPr="00471B77" w:rsidTr="002C2734">
        <w:tc>
          <w:tcPr>
            <w:tcW w:w="1206" w:type="dxa"/>
            <w:vMerge/>
          </w:tcPr>
          <w:p w:rsidR="004D1B44" w:rsidRPr="00562BD0" w:rsidRDefault="004D1B44" w:rsidP="002C2734">
            <w:pPr>
              <w:autoSpaceDE w:val="0"/>
              <w:autoSpaceDN w:val="0"/>
              <w:adjustRightInd w:val="0"/>
              <w:rPr>
                <w:rFonts w:asciiTheme="majorBidi" w:hAnsiTheme="majorBidi" w:cstheme="majorBidi"/>
                <w:b/>
                <w:bCs/>
                <w:color w:val="010205"/>
              </w:rPr>
            </w:pPr>
          </w:p>
        </w:tc>
        <w:tc>
          <w:tcPr>
            <w:tcW w:w="1346" w:type="dxa"/>
          </w:tcPr>
          <w:p w:rsidR="004D1B44" w:rsidRPr="00562BD0" w:rsidRDefault="004D1B44" w:rsidP="002C2734">
            <w:pPr>
              <w:autoSpaceDE w:val="0"/>
              <w:autoSpaceDN w:val="0"/>
              <w:adjustRightInd w:val="0"/>
              <w:spacing w:line="320" w:lineRule="atLeast"/>
              <w:ind w:left="60" w:right="60"/>
              <w:rPr>
                <w:rFonts w:asciiTheme="majorBidi" w:hAnsiTheme="majorBidi" w:cstheme="majorBidi"/>
                <w:b/>
                <w:bCs/>
                <w:color w:val="264A60"/>
              </w:rPr>
            </w:pPr>
            <w:r w:rsidRPr="00562BD0">
              <w:rPr>
                <w:rFonts w:asciiTheme="majorBidi" w:hAnsiTheme="majorBidi" w:cstheme="majorBidi"/>
                <w:b/>
                <w:bCs/>
                <w:color w:val="264A60"/>
              </w:rPr>
              <w:t>féminin</w:t>
            </w:r>
          </w:p>
        </w:tc>
        <w:tc>
          <w:tcPr>
            <w:tcW w:w="1559"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142</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59.2</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59.2</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100.0</w:t>
            </w:r>
          </w:p>
        </w:tc>
      </w:tr>
      <w:tr w:rsidR="004D1B44" w:rsidRPr="00471B77" w:rsidTr="002C2734">
        <w:tc>
          <w:tcPr>
            <w:tcW w:w="1206" w:type="dxa"/>
            <w:vMerge/>
          </w:tcPr>
          <w:p w:rsidR="004D1B44" w:rsidRPr="00562BD0" w:rsidRDefault="004D1B44" w:rsidP="002C2734">
            <w:pPr>
              <w:autoSpaceDE w:val="0"/>
              <w:autoSpaceDN w:val="0"/>
              <w:adjustRightInd w:val="0"/>
              <w:rPr>
                <w:rFonts w:asciiTheme="majorBidi" w:hAnsiTheme="majorBidi" w:cstheme="majorBidi"/>
                <w:b/>
                <w:bCs/>
                <w:color w:val="010205"/>
              </w:rPr>
            </w:pPr>
          </w:p>
        </w:tc>
        <w:tc>
          <w:tcPr>
            <w:tcW w:w="1346" w:type="dxa"/>
          </w:tcPr>
          <w:p w:rsidR="004D1B44" w:rsidRPr="00562BD0" w:rsidRDefault="004D1B44" w:rsidP="002C2734">
            <w:pPr>
              <w:autoSpaceDE w:val="0"/>
              <w:autoSpaceDN w:val="0"/>
              <w:adjustRightInd w:val="0"/>
              <w:spacing w:line="320" w:lineRule="atLeast"/>
              <w:ind w:left="60" w:right="60"/>
              <w:rPr>
                <w:rFonts w:asciiTheme="majorBidi" w:hAnsiTheme="majorBidi" w:cstheme="majorBidi"/>
                <w:b/>
                <w:bCs/>
                <w:color w:val="264A60"/>
              </w:rPr>
            </w:pPr>
            <w:r w:rsidRPr="00562BD0">
              <w:rPr>
                <w:rFonts w:asciiTheme="majorBidi" w:hAnsiTheme="majorBidi" w:cstheme="majorBidi"/>
                <w:b/>
                <w:bCs/>
                <w:color w:val="264A60"/>
              </w:rPr>
              <w:t>Total</w:t>
            </w:r>
          </w:p>
        </w:tc>
        <w:tc>
          <w:tcPr>
            <w:tcW w:w="1559"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240</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100.0</w:t>
            </w:r>
          </w:p>
        </w:tc>
        <w:tc>
          <w:tcPr>
            <w:tcW w:w="1843" w:type="dxa"/>
          </w:tcPr>
          <w:p w:rsidR="004D1B44" w:rsidRPr="00471B77" w:rsidRDefault="004D1B4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471B77">
              <w:rPr>
                <w:rFonts w:asciiTheme="majorBidi" w:hAnsiTheme="majorBidi" w:cstheme="majorBidi"/>
                <w:color w:val="010205"/>
                <w:sz w:val="24"/>
                <w:szCs w:val="24"/>
              </w:rPr>
              <w:t>100.0</w:t>
            </w:r>
          </w:p>
        </w:tc>
        <w:tc>
          <w:tcPr>
            <w:tcW w:w="1843" w:type="dxa"/>
          </w:tcPr>
          <w:p w:rsidR="004D1B44" w:rsidRPr="00471B77" w:rsidRDefault="004D1B44" w:rsidP="002C2734">
            <w:pPr>
              <w:autoSpaceDE w:val="0"/>
              <w:autoSpaceDN w:val="0"/>
              <w:adjustRightInd w:val="0"/>
              <w:rPr>
                <w:rFonts w:asciiTheme="majorBidi" w:hAnsiTheme="majorBidi" w:cstheme="majorBidi"/>
                <w:sz w:val="24"/>
                <w:szCs w:val="24"/>
              </w:rPr>
            </w:pPr>
          </w:p>
        </w:tc>
      </w:tr>
    </w:tbl>
    <w:p w:rsidR="00A673E7" w:rsidRDefault="00A673E7" w:rsidP="00A673E7">
      <w:pPr>
        <w:spacing w:line="360" w:lineRule="auto"/>
        <w:ind w:firstLine="708"/>
        <w:jc w:val="center"/>
        <w:rPr>
          <w:rFonts w:asciiTheme="majorBidi" w:hAnsiTheme="majorBidi" w:cstheme="majorBidi"/>
          <w:b/>
          <w:bCs/>
          <w:sz w:val="24"/>
          <w:szCs w:val="24"/>
        </w:rPr>
      </w:pPr>
      <w:r w:rsidRPr="00A16A51">
        <w:rPr>
          <w:rFonts w:asciiTheme="majorBidi" w:hAnsiTheme="majorBidi" w:cstheme="majorBidi"/>
          <w:b/>
          <w:bCs/>
          <w:sz w:val="24"/>
          <w:szCs w:val="24"/>
        </w:rPr>
        <w:t xml:space="preserve">Source : </w:t>
      </w:r>
      <w:r w:rsidRPr="00FB652B">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F83297" w:rsidRDefault="004D1B44" w:rsidP="004D1B44">
      <w:pPr>
        <w:tabs>
          <w:tab w:val="left" w:pos="7167"/>
        </w:tabs>
        <w:spacing w:after="0" w:line="360" w:lineRule="auto"/>
        <w:ind w:left="360"/>
        <w:jc w:val="center"/>
        <w:rPr>
          <w:rFonts w:asciiTheme="majorBidi" w:hAnsiTheme="majorBidi" w:cstheme="majorBidi"/>
          <w:sz w:val="24"/>
          <w:szCs w:val="24"/>
        </w:rPr>
      </w:pPr>
      <w:r w:rsidRPr="004D1B44">
        <w:rPr>
          <w:rFonts w:asciiTheme="majorBidi" w:hAnsiTheme="majorBidi" w:cstheme="majorBidi"/>
          <w:noProof/>
          <w:sz w:val="24"/>
          <w:szCs w:val="24"/>
          <w:lang w:eastAsia="fr-FR"/>
        </w:rPr>
        <w:drawing>
          <wp:inline distT="0" distB="0" distL="0" distR="0">
            <wp:extent cx="3707765" cy="2538484"/>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E6CED" w:rsidRPr="00A91D2D" w:rsidRDefault="00CE6CED" w:rsidP="00620EA1">
      <w:pPr>
        <w:autoSpaceDE w:val="0"/>
        <w:autoSpaceDN w:val="0"/>
        <w:adjustRightInd w:val="0"/>
        <w:spacing w:after="0" w:line="240" w:lineRule="auto"/>
        <w:jc w:val="center"/>
        <w:rPr>
          <w:rFonts w:ascii="Times New Roman" w:hAnsi="Times New Roman" w:cs="Times New Roman"/>
          <w:b/>
          <w:bCs/>
          <w:sz w:val="24"/>
          <w:szCs w:val="24"/>
        </w:rPr>
      </w:pPr>
      <w:r w:rsidRPr="00A91D2D">
        <w:rPr>
          <w:rFonts w:ascii="Times New Roman" w:hAnsi="Times New Roman" w:cs="Times New Roman"/>
          <w:b/>
          <w:bCs/>
          <w:sz w:val="24"/>
          <w:szCs w:val="24"/>
        </w:rPr>
        <w:t>Figure</w:t>
      </w:r>
      <w:r w:rsidR="00620EA1">
        <w:rPr>
          <w:rFonts w:ascii="Times New Roman" w:hAnsi="Times New Roman" w:cs="Times New Roman"/>
          <w:b/>
          <w:bCs/>
          <w:sz w:val="24"/>
          <w:szCs w:val="24"/>
        </w:rPr>
        <w:t>05</w:t>
      </w:r>
      <w:r w:rsidRPr="00A91D2D">
        <w:rPr>
          <w:rFonts w:ascii="Times New Roman" w:hAnsi="Times New Roman" w:cs="Times New Roman"/>
          <w:b/>
          <w:bCs/>
          <w:sz w:val="24"/>
          <w:szCs w:val="24"/>
        </w:rPr>
        <w:t> : Le genre des répondants</w:t>
      </w:r>
    </w:p>
    <w:p w:rsidR="00592E0A" w:rsidRPr="00D674FD" w:rsidRDefault="00592E0A" w:rsidP="00CE6CED">
      <w:pPr>
        <w:autoSpaceDE w:val="0"/>
        <w:autoSpaceDN w:val="0"/>
        <w:adjustRightInd w:val="0"/>
        <w:spacing w:after="0" w:line="400" w:lineRule="atLeast"/>
        <w:rPr>
          <w:rFonts w:asciiTheme="majorBidi" w:hAnsiTheme="majorBidi" w:cstheme="majorBidi"/>
          <w:sz w:val="24"/>
          <w:szCs w:val="24"/>
        </w:rPr>
      </w:pPr>
    </w:p>
    <w:p w:rsidR="00471B77" w:rsidRPr="00EB5BFC" w:rsidRDefault="00207FE1" w:rsidP="00EB5BFC">
      <w:pPr>
        <w:autoSpaceDE w:val="0"/>
        <w:autoSpaceDN w:val="0"/>
        <w:adjustRightInd w:val="0"/>
        <w:spacing w:after="0" w:line="240" w:lineRule="auto"/>
        <w:rPr>
          <w:rFonts w:ascii="Times New Roman" w:hAnsi="Times New Roman" w:cs="Times New Roman"/>
          <w:sz w:val="24"/>
          <w:szCs w:val="24"/>
        </w:rPr>
      </w:pPr>
      <w:r>
        <w:rPr>
          <w:rFonts w:asciiTheme="majorBidi" w:hAnsiTheme="majorBidi" w:cstheme="majorBidi"/>
          <w:sz w:val="24"/>
          <w:szCs w:val="24"/>
        </w:rPr>
        <w:t>40.8</w:t>
      </w:r>
      <w:r w:rsidRPr="00207FE1">
        <w:rPr>
          <w:rFonts w:asciiTheme="majorBidi" w:hAnsiTheme="majorBidi" w:cstheme="majorBidi"/>
          <w:sz w:val="24"/>
          <w:szCs w:val="24"/>
        </w:rPr>
        <w:t>% de l’écha</w:t>
      </w:r>
      <w:r>
        <w:rPr>
          <w:rFonts w:asciiTheme="majorBidi" w:hAnsiTheme="majorBidi" w:cstheme="majorBidi"/>
          <w:sz w:val="24"/>
          <w:szCs w:val="24"/>
        </w:rPr>
        <w:t>ntillon sont des hommes, et 59.2</w:t>
      </w:r>
      <w:r w:rsidRPr="00207FE1">
        <w:rPr>
          <w:rFonts w:asciiTheme="majorBidi" w:hAnsiTheme="majorBidi" w:cstheme="majorBidi"/>
          <w:sz w:val="24"/>
          <w:szCs w:val="24"/>
        </w:rPr>
        <w:t>% sont des femmes.</w:t>
      </w:r>
    </w:p>
    <w:p w:rsidR="00C9431A" w:rsidRPr="009D359A" w:rsidRDefault="00C9431A" w:rsidP="00471B77">
      <w:pPr>
        <w:autoSpaceDE w:val="0"/>
        <w:autoSpaceDN w:val="0"/>
        <w:adjustRightInd w:val="0"/>
        <w:spacing w:after="0" w:line="240" w:lineRule="auto"/>
        <w:rPr>
          <w:rFonts w:asciiTheme="majorBidi" w:hAnsiTheme="majorBidi" w:cstheme="majorBidi"/>
          <w:sz w:val="24"/>
          <w:szCs w:val="24"/>
        </w:rPr>
      </w:pPr>
    </w:p>
    <w:p w:rsidR="00140679" w:rsidRDefault="00F11A2C" w:rsidP="00AC2861">
      <w:pPr>
        <w:rPr>
          <w:rFonts w:asciiTheme="majorBidi" w:hAnsiTheme="majorBidi" w:cstheme="majorBidi"/>
          <w:b/>
          <w:bCs/>
          <w:sz w:val="24"/>
          <w:szCs w:val="24"/>
        </w:rPr>
      </w:pPr>
      <w:r w:rsidRPr="009D359A">
        <w:rPr>
          <w:rFonts w:asciiTheme="majorBidi" w:hAnsiTheme="majorBidi" w:cstheme="majorBidi"/>
          <w:b/>
          <w:bCs/>
          <w:sz w:val="24"/>
          <w:szCs w:val="24"/>
        </w:rPr>
        <w:t xml:space="preserve">Tableau </w:t>
      </w:r>
      <w:r>
        <w:rPr>
          <w:rFonts w:asciiTheme="majorBidi" w:hAnsiTheme="majorBidi" w:cstheme="majorBidi"/>
          <w:b/>
          <w:bCs/>
          <w:sz w:val="24"/>
          <w:szCs w:val="24"/>
        </w:rPr>
        <w:t>02</w:t>
      </w:r>
      <w:r w:rsidR="00140679" w:rsidRPr="009D359A">
        <w:rPr>
          <w:rFonts w:asciiTheme="majorBidi" w:hAnsiTheme="majorBidi" w:cstheme="majorBidi"/>
          <w:b/>
          <w:bCs/>
          <w:sz w:val="24"/>
          <w:szCs w:val="24"/>
        </w:rPr>
        <w:t xml:space="preserve"> : Proportions des interrogés selon le revenu</w:t>
      </w:r>
    </w:p>
    <w:tbl>
      <w:tblPr>
        <w:tblStyle w:val="Grilledutableau"/>
        <w:tblW w:w="9464" w:type="dxa"/>
        <w:tblLayout w:type="fixed"/>
        <w:tblLook w:val="0000"/>
      </w:tblPr>
      <w:tblGrid>
        <w:gridCol w:w="1101"/>
        <w:gridCol w:w="1743"/>
        <w:gridCol w:w="1517"/>
        <w:gridCol w:w="1701"/>
        <w:gridCol w:w="1701"/>
        <w:gridCol w:w="1701"/>
      </w:tblGrid>
      <w:tr w:rsidR="00CE6CED" w:rsidRPr="00140679" w:rsidTr="002C2734">
        <w:tc>
          <w:tcPr>
            <w:tcW w:w="2844" w:type="dxa"/>
            <w:gridSpan w:val="2"/>
          </w:tcPr>
          <w:p w:rsidR="00CE6CED" w:rsidRPr="00140679" w:rsidRDefault="00CE6CED" w:rsidP="002C2734">
            <w:pPr>
              <w:autoSpaceDE w:val="0"/>
              <w:autoSpaceDN w:val="0"/>
              <w:adjustRightInd w:val="0"/>
              <w:rPr>
                <w:rFonts w:ascii="Times New Roman" w:hAnsi="Times New Roman" w:cs="Times New Roman"/>
                <w:sz w:val="24"/>
                <w:szCs w:val="24"/>
              </w:rPr>
            </w:pPr>
          </w:p>
        </w:tc>
        <w:tc>
          <w:tcPr>
            <w:tcW w:w="1517" w:type="dxa"/>
          </w:tcPr>
          <w:p w:rsidR="00CE6CED" w:rsidRPr="00140679"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140679">
              <w:rPr>
                <w:rFonts w:asciiTheme="majorBidi" w:hAnsiTheme="majorBidi" w:cstheme="majorBidi"/>
                <w:b/>
                <w:bCs/>
                <w:color w:val="264A60"/>
              </w:rPr>
              <w:t>Fréquence</w:t>
            </w:r>
          </w:p>
        </w:tc>
        <w:tc>
          <w:tcPr>
            <w:tcW w:w="1701" w:type="dxa"/>
          </w:tcPr>
          <w:p w:rsidR="00CE6CED" w:rsidRPr="00140679"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140679">
              <w:rPr>
                <w:rFonts w:asciiTheme="majorBidi" w:hAnsiTheme="majorBidi" w:cstheme="majorBidi"/>
                <w:b/>
                <w:bCs/>
                <w:color w:val="264A60"/>
              </w:rPr>
              <w:t>Pourcentage</w:t>
            </w:r>
          </w:p>
        </w:tc>
        <w:tc>
          <w:tcPr>
            <w:tcW w:w="1701" w:type="dxa"/>
          </w:tcPr>
          <w:p w:rsidR="00CE6CED" w:rsidRPr="00140679"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140679">
              <w:rPr>
                <w:rFonts w:asciiTheme="majorBidi" w:hAnsiTheme="majorBidi" w:cstheme="majorBidi"/>
                <w:b/>
                <w:bCs/>
                <w:color w:val="264A60"/>
              </w:rPr>
              <w:t>Pourcentage valide</w:t>
            </w:r>
          </w:p>
        </w:tc>
        <w:tc>
          <w:tcPr>
            <w:tcW w:w="1701" w:type="dxa"/>
          </w:tcPr>
          <w:p w:rsidR="00CE6CED" w:rsidRPr="00140679"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140679">
              <w:rPr>
                <w:rFonts w:asciiTheme="majorBidi" w:hAnsiTheme="majorBidi" w:cstheme="majorBidi"/>
                <w:b/>
                <w:bCs/>
                <w:color w:val="264A60"/>
              </w:rPr>
              <w:t>Pourcentage cumulé</w:t>
            </w:r>
          </w:p>
        </w:tc>
      </w:tr>
      <w:tr w:rsidR="00CE6CED" w:rsidRPr="00140679" w:rsidTr="002C2734">
        <w:tc>
          <w:tcPr>
            <w:tcW w:w="1101" w:type="dxa"/>
            <w:vMerge w:val="restart"/>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Valide</w:t>
            </w: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- 21000 DA</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95</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39.6</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39.6</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39.6</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21000 - 39999 DA</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32</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13.3</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13.3</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52.9</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40000 - 69999 DA</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55</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22.9</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22.9</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75.8</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100000 - 149999 DA</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35</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14.6</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14.6</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90.4</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 xml:space="preserve">150000 - </w:t>
            </w:r>
            <w:r w:rsidRPr="00140679">
              <w:rPr>
                <w:rFonts w:asciiTheme="majorBidi" w:hAnsiTheme="majorBidi" w:cstheme="majorBidi"/>
                <w:b/>
                <w:bCs/>
                <w:color w:val="264A60"/>
              </w:rPr>
              <w:lastRenderedPageBreak/>
              <w:t>199999 DA</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lastRenderedPageBreak/>
              <w:t>11</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4.6</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4.6</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95.0</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Plus de 200000 DA</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9</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3.8</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3.8</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98.8</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21000</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3</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1.3</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1.3</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100.0</w:t>
            </w:r>
          </w:p>
        </w:tc>
      </w:tr>
      <w:tr w:rsidR="00CE6CED" w:rsidRPr="00140679" w:rsidTr="002C2734">
        <w:tc>
          <w:tcPr>
            <w:tcW w:w="1101" w:type="dxa"/>
            <w:vMerge/>
          </w:tcPr>
          <w:p w:rsidR="00CE6CED" w:rsidRPr="00140679" w:rsidRDefault="00CE6CED" w:rsidP="002C2734">
            <w:pPr>
              <w:autoSpaceDE w:val="0"/>
              <w:autoSpaceDN w:val="0"/>
              <w:adjustRightInd w:val="0"/>
              <w:rPr>
                <w:rFonts w:asciiTheme="majorBidi" w:hAnsiTheme="majorBidi" w:cstheme="majorBidi"/>
                <w:b/>
                <w:bCs/>
                <w:color w:val="010205"/>
              </w:rPr>
            </w:pPr>
          </w:p>
        </w:tc>
        <w:tc>
          <w:tcPr>
            <w:tcW w:w="1743" w:type="dxa"/>
          </w:tcPr>
          <w:p w:rsidR="00CE6CED" w:rsidRPr="00140679"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140679">
              <w:rPr>
                <w:rFonts w:asciiTheme="majorBidi" w:hAnsiTheme="majorBidi" w:cstheme="majorBidi"/>
                <w:b/>
                <w:bCs/>
                <w:color w:val="264A60"/>
              </w:rPr>
              <w:t>Total</w:t>
            </w:r>
          </w:p>
        </w:tc>
        <w:tc>
          <w:tcPr>
            <w:tcW w:w="1517"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240</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100.0</w:t>
            </w:r>
          </w:p>
        </w:tc>
        <w:tc>
          <w:tcPr>
            <w:tcW w:w="1701" w:type="dxa"/>
          </w:tcPr>
          <w:p w:rsidR="00CE6CED" w:rsidRPr="00140679"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140679">
              <w:rPr>
                <w:rFonts w:asciiTheme="majorBidi" w:hAnsiTheme="majorBidi" w:cstheme="majorBidi"/>
                <w:color w:val="010205"/>
              </w:rPr>
              <w:t>100.0</w:t>
            </w:r>
          </w:p>
        </w:tc>
        <w:tc>
          <w:tcPr>
            <w:tcW w:w="1701" w:type="dxa"/>
          </w:tcPr>
          <w:p w:rsidR="00CE6CED" w:rsidRPr="00140679" w:rsidRDefault="00CE6CED" w:rsidP="002C2734">
            <w:pPr>
              <w:autoSpaceDE w:val="0"/>
              <w:autoSpaceDN w:val="0"/>
              <w:adjustRightInd w:val="0"/>
              <w:rPr>
                <w:rFonts w:asciiTheme="majorBidi" w:hAnsiTheme="majorBidi" w:cstheme="majorBidi"/>
              </w:rPr>
            </w:pPr>
          </w:p>
        </w:tc>
      </w:tr>
    </w:tbl>
    <w:p w:rsidR="00A673E7" w:rsidRDefault="00A673E7" w:rsidP="00A673E7">
      <w:pPr>
        <w:spacing w:line="360" w:lineRule="auto"/>
        <w:ind w:firstLine="708"/>
        <w:jc w:val="center"/>
        <w:rPr>
          <w:rFonts w:asciiTheme="majorBidi" w:hAnsiTheme="majorBidi" w:cstheme="majorBidi"/>
          <w:b/>
          <w:bCs/>
          <w:sz w:val="24"/>
          <w:szCs w:val="24"/>
        </w:rPr>
      </w:pPr>
      <w:r w:rsidRPr="00A16A51">
        <w:rPr>
          <w:rFonts w:asciiTheme="majorBidi" w:hAnsiTheme="majorBidi" w:cstheme="majorBidi"/>
          <w:b/>
          <w:bCs/>
          <w:sz w:val="24"/>
          <w:szCs w:val="24"/>
        </w:rPr>
        <w:t xml:space="preserve">Source : </w:t>
      </w:r>
      <w:r w:rsidRPr="00FB652B">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CE6CED" w:rsidRDefault="00CE6CED" w:rsidP="00CE6CED">
      <w:pPr>
        <w:autoSpaceDE w:val="0"/>
        <w:autoSpaceDN w:val="0"/>
        <w:adjustRightInd w:val="0"/>
        <w:spacing w:after="0" w:line="400" w:lineRule="atLeast"/>
        <w:jc w:val="center"/>
        <w:rPr>
          <w:rFonts w:asciiTheme="majorBidi" w:hAnsiTheme="majorBidi" w:cstheme="majorBidi"/>
          <w:b/>
          <w:bCs/>
          <w:sz w:val="24"/>
          <w:szCs w:val="24"/>
        </w:rPr>
      </w:pPr>
    </w:p>
    <w:p w:rsidR="00CE6CED" w:rsidRPr="009D359A" w:rsidRDefault="00CE6CED" w:rsidP="00A673E7">
      <w:pPr>
        <w:jc w:val="center"/>
        <w:rPr>
          <w:rFonts w:asciiTheme="majorBidi" w:hAnsiTheme="majorBidi" w:cstheme="majorBidi"/>
          <w:b/>
          <w:bCs/>
          <w:sz w:val="28"/>
          <w:szCs w:val="28"/>
        </w:rPr>
      </w:pPr>
      <w:r w:rsidRPr="00CE6CED">
        <w:rPr>
          <w:rFonts w:asciiTheme="majorBidi" w:hAnsiTheme="majorBidi" w:cstheme="majorBidi"/>
          <w:b/>
          <w:bCs/>
          <w:noProof/>
          <w:sz w:val="28"/>
          <w:szCs w:val="28"/>
          <w:lang w:eastAsia="fr-FR"/>
        </w:rPr>
        <w:drawing>
          <wp:inline distT="0" distB="0" distL="0" distR="0">
            <wp:extent cx="5486400" cy="3465830"/>
            <wp:effectExtent l="3810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92E0A" w:rsidRPr="00CE6CED" w:rsidRDefault="00CE6CED" w:rsidP="00620EA1">
      <w:pPr>
        <w:tabs>
          <w:tab w:val="left" w:pos="7167"/>
        </w:tabs>
        <w:spacing w:line="360" w:lineRule="auto"/>
        <w:ind w:left="360"/>
        <w:jc w:val="center"/>
        <w:rPr>
          <w:rFonts w:ascii="Times New Roman" w:hAnsi="Times New Roman" w:cs="Times New Roman"/>
          <w:sz w:val="40"/>
          <w:szCs w:val="40"/>
        </w:rPr>
      </w:pPr>
      <w:r w:rsidRPr="00D605C8">
        <w:rPr>
          <w:rFonts w:ascii="Times New Roman" w:hAnsi="Times New Roman" w:cs="Times New Roman"/>
          <w:b/>
          <w:bCs/>
          <w:sz w:val="24"/>
          <w:szCs w:val="24"/>
        </w:rPr>
        <w:t xml:space="preserve">Figure </w:t>
      </w:r>
      <w:r w:rsidR="00620EA1">
        <w:rPr>
          <w:rFonts w:ascii="Times New Roman" w:hAnsi="Times New Roman" w:cs="Times New Roman"/>
          <w:b/>
          <w:bCs/>
          <w:sz w:val="24"/>
          <w:szCs w:val="24"/>
        </w:rPr>
        <w:t>06</w:t>
      </w:r>
      <w:r w:rsidRPr="00D605C8">
        <w:rPr>
          <w:rFonts w:ascii="Times New Roman" w:hAnsi="Times New Roman" w:cs="Times New Roman"/>
          <w:b/>
          <w:bCs/>
          <w:sz w:val="24"/>
          <w:szCs w:val="24"/>
        </w:rPr>
        <w:t xml:space="preserve"> : Le salaire mensuel des répondants</w:t>
      </w:r>
    </w:p>
    <w:p w:rsidR="00E83277" w:rsidRDefault="001E1E6B" w:rsidP="00E83277">
      <w:pPr>
        <w:tabs>
          <w:tab w:val="left" w:pos="7167"/>
        </w:tabs>
        <w:spacing w:line="360" w:lineRule="auto"/>
        <w:jc w:val="both"/>
        <w:rPr>
          <w:rFonts w:asciiTheme="majorBidi" w:hAnsiTheme="majorBidi" w:cstheme="majorBidi"/>
          <w:sz w:val="24"/>
          <w:szCs w:val="24"/>
        </w:rPr>
      </w:pPr>
      <w:r w:rsidRPr="001E1E6B">
        <w:rPr>
          <w:rFonts w:asciiTheme="majorBidi" w:hAnsiTheme="majorBidi" w:cstheme="majorBidi"/>
          <w:sz w:val="24"/>
          <w:szCs w:val="24"/>
        </w:rPr>
        <w:t xml:space="preserve">Nous constatons que </w:t>
      </w:r>
      <w:r>
        <w:rPr>
          <w:rFonts w:asciiTheme="majorBidi" w:hAnsiTheme="majorBidi" w:cstheme="majorBidi"/>
          <w:sz w:val="24"/>
          <w:szCs w:val="24"/>
        </w:rPr>
        <w:t xml:space="preserve">39.6 </w:t>
      </w:r>
      <w:r w:rsidRPr="001E1E6B">
        <w:rPr>
          <w:rFonts w:asciiTheme="majorBidi" w:hAnsiTheme="majorBidi" w:cstheme="majorBidi"/>
          <w:sz w:val="24"/>
          <w:szCs w:val="24"/>
        </w:rPr>
        <w:t>% des rép</w:t>
      </w:r>
      <w:r>
        <w:rPr>
          <w:rFonts w:asciiTheme="majorBidi" w:hAnsiTheme="majorBidi" w:cstheme="majorBidi"/>
          <w:sz w:val="24"/>
          <w:szCs w:val="24"/>
        </w:rPr>
        <w:t xml:space="preserve">ondants ont un salaire moins de </w:t>
      </w:r>
      <w:proofErr w:type="gramStart"/>
      <w:r>
        <w:rPr>
          <w:rFonts w:asciiTheme="majorBidi" w:hAnsiTheme="majorBidi" w:cstheme="majorBidi"/>
          <w:sz w:val="24"/>
          <w:szCs w:val="24"/>
        </w:rPr>
        <w:t>21000 ,</w:t>
      </w:r>
      <w:proofErr w:type="gramEnd"/>
      <w:r>
        <w:rPr>
          <w:rFonts w:asciiTheme="majorBidi" w:hAnsiTheme="majorBidi" w:cstheme="majorBidi"/>
          <w:sz w:val="24"/>
          <w:szCs w:val="24"/>
        </w:rPr>
        <w:t xml:space="preserve"> 22.9 </w:t>
      </w:r>
      <w:r w:rsidRPr="001E1E6B">
        <w:rPr>
          <w:rFonts w:asciiTheme="majorBidi" w:hAnsiTheme="majorBidi" w:cstheme="majorBidi"/>
          <w:sz w:val="24"/>
          <w:szCs w:val="24"/>
        </w:rPr>
        <w:t>% ont un salaire dans la tranche de 40000-69</w:t>
      </w:r>
      <w:r>
        <w:rPr>
          <w:rFonts w:asciiTheme="majorBidi" w:hAnsiTheme="majorBidi" w:cstheme="majorBidi"/>
          <w:sz w:val="24"/>
          <w:szCs w:val="24"/>
        </w:rPr>
        <w:t>999, suivie par la tranche de 100000-149999 avec 14.6 %, ensuite 13</w:t>
      </w:r>
      <w:r w:rsidRPr="001E1E6B">
        <w:rPr>
          <w:rFonts w:asciiTheme="majorBidi" w:hAnsiTheme="majorBidi" w:cstheme="majorBidi"/>
          <w:sz w:val="24"/>
          <w:szCs w:val="24"/>
        </w:rPr>
        <w:t>.</w:t>
      </w:r>
      <w:r>
        <w:rPr>
          <w:rFonts w:asciiTheme="majorBidi" w:hAnsiTheme="majorBidi" w:cstheme="majorBidi"/>
          <w:sz w:val="24"/>
          <w:szCs w:val="24"/>
        </w:rPr>
        <w:t>3</w:t>
      </w:r>
      <w:r w:rsidRPr="001E1E6B">
        <w:rPr>
          <w:rFonts w:asciiTheme="majorBidi" w:hAnsiTheme="majorBidi" w:cstheme="majorBidi"/>
          <w:sz w:val="24"/>
          <w:szCs w:val="24"/>
        </w:rPr>
        <w:t>% de l’éch</w:t>
      </w:r>
      <w:r>
        <w:rPr>
          <w:rFonts w:asciiTheme="majorBidi" w:hAnsiTheme="majorBidi" w:cstheme="majorBidi"/>
          <w:sz w:val="24"/>
          <w:szCs w:val="24"/>
        </w:rPr>
        <w:t>antillon ont un salaire entre 21000 et 3</w:t>
      </w:r>
      <w:r w:rsidRPr="001E1E6B">
        <w:rPr>
          <w:rFonts w:asciiTheme="majorBidi" w:hAnsiTheme="majorBidi" w:cstheme="majorBidi"/>
          <w:sz w:val="24"/>
          <w:szCs w:val="24"/>
        </w:rPr>
        <w:t>999, alors que</w:t>
      </w:r>
      <w:r>
        <w:rPr>
          <w:rFonts w:asciiTheme="majorBidi" w:hAnsiTheme="majorBidi" w:cstheme="majorBidi"/>
          <w:sz w:val="24"/>
          <w:szCs w:val="24"/>
        </w:rPr>
        <w:t xml:space="preserve"> 4.6 % ont un salaire entre 150000 et 199999 , enfin 3.8 </w:t>
      </w:r>
      <w:r w:rsidRPr="001E1E6B">
        <w:rPr>
          <w:rFonts w:asciiTheme="majorBidi" w:hAnsiTheme="majorBidi" w:cstheme="majorBidi"/>
          <w:sz w:val="24"/>
          <w:szCs w:val="24"/>
        </w:rPr>
        <w:t>% ont un salaire</w:t>
      </w:r>
      <w:r>
        <w:rPr>
          <w:rFonts w:asciiTheme="majorBidi" w:hAnsiTheme="majorBidi" w:cstheme="majorBidi"/>
          <w:sz w:val="24"/>
          <w:szCs w:val="24"/>
        </w:rPr>
        <w:t xml:space="preserve"> plus de 200000</w:t>
      </w:r>
      <w:r w:rsidR="00592E0A">
        <w:rPr>
          <w:rFonts w:asciiTheme="majorBidi" w:hAnsiTheme="majorBidi" w:cstheme="majorBidi"/>
          <w:sz w:val="24"/>
          <w:szCs w:val="24"/>
        </w:rPr>
        <w:t>.</w:t>
      </w:r>
    </w:p>
    <w:p w:rsidR="00DC0085" w:rsidRDefault="00DC0085" w:rsidP="00AC2861">
      <w:pPr>
        <w:tabs>
          <w:tab w:val="left" w:pos="7167"/>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Tableau</w:t>
      </w:r>
      <w:r w:rsidR="00580B97">
        <w:rPr>
          <w:rFonts w:asciiTheme="majorBidi" w:hAnsiTheme="majorBidi" w:cstheme="majorBidi"/>
          <w:b/>
          <w:bCs/>
          <w:sz w:val="24"/>
          <w:szCs w:val="24"/>
        </w:rPr>
        <w:t xml:space="preserve"> </w:t>
      </w:r>
      <w:proofErr w:type="gramStart"/>
      <w:r w:rsidR="00580B97">
        <w:rPr>
          <w:rFonts w:asciiTheme="majorBidi" w:hAnsiTheme="majorBidi" w:cstheme="majorBidi"/>
          <w:b/>
          <w:bCs/>
          <w:sz w:val="24"/>
          <w:szCs w:val="24"/>
        </w:rPr>
        <w:t>0</w:t>
      </w:r>
      <w:r w:rsidR="00AC2861">
        <w:rPr>
          <w:rFonts w:asciiTheme="majorBidi" w:hAnsiTheme="majorBidi" w:cstheme="majorBidi"/>
          <w:b/>
          <w:bCs/>
          <w:sz w:val="24"/>
          <w:szCs w:val="24"/>
        </w:rPr>
        <w:t>3</w:t>
      </w:r>
      <w:r w:rsidRPr="00DC0085">
        <w:rPr>
          <w:rFonts w:asciiTheme="majorBidi" w:hAnsiTheme="majorBidi" w:cstheme="majorBidi"/>
          <w:b/>
          <w:bCs/>
          <w:sz w:val="24"/>
          <w:szCs w:val="24"/>
        </w:rPr>
        <w:t>:</w:t>
      </w:r>
      <w:proofErr w:type="gramEnd"/>
      <w:r w:rsidRPr="00DC0085">
        <w:rPr>
          <w:rFonts w:asciiTheme="majorBidi" w:hAnsiTheme="majorBidi" w:cstheme="majorBidi"/>
          <w:b/>
          <w:bCs/>
          <w:sz w:val="24"/>
          <w:szCs w:val="24"/>
        </w:rPr>
        <w:t xml:space="preserve"> Proportions des interrogés selon </w:t>
      </w:r>
      <w:r w:rsidR="00EB5BFC" w:rsidRPr="00DC0085">
        <w:rPr>
          <w:rFonts w:asciiTheme="majorBidi" w:hAnsiTheme="majorBidi" w:cstheme="majorBidi"/>
          <w:b/>
          <w:bCs/>
          <w:sz w:val="24"/>
          <w:szCs w:val="24"/>
        </w:rPr>
        <w:t>la situation familiale</w:t>
      </w:r>
    </w:p>
    <w:tbl>
      <w:tblPr>
        <w:tblStyle w:val="Grilledutableau"/>
        <w:tblW w:w="9747" w:type="dxa"/>
        <w:tblLayout w:type="fixed"/>
        <w:tblLook w:val="0000"/>
      </w:tblPr>
      <w:tblGrid>
        <w:gridCol w:w="1101"/>
        <w:gridCol w:w="1559"/>
        <w:gridCol w:w="1701"/>
        <w:gridCol w:w="1984"/>
        <w:gridCol w:w="1701"/>
        <w:gridCol w:w="1701"/>
      </w:tblGrid>
      <w:tr w:rsidR="00CE6CED" w:rsidRPr="00DC0085" w:rsidTr="002C2734">
        <w:trPr>
          <w:trHeight w:val="569"/>
        </w:trPr>
        <w:tc>
          <w:tcPr>
            <w:tcW w:w="2660" w:type="dxa"/>
            <w:gridSpan w:val="2"/>
          </w:tcPr>
          <w:p w:rsidR="00CE6CED" w:rsidRPr="00DC0085" w:rsidRDefault="00CE6CED" w:rsidP="002C2734">
            <w:pPr>
              <w:autoSpaceDE w:val="0"/>
              <w:autoSpaceDN w:val="0"/>
              <w:adjustRightInd w:val="0"/>
              <w:rPr>
                <w:rFonts w:ascii="Times New Roman" w:hAnsi="Times New Roman" w:cs="Times New Roman"/>
                <w:sz w:val="24"/>
                <w:szCs w:val="24"/>
              </w:rPr>
            </w:pPr>
          </w:p>
        </w:tc>
        <w:tc>
          <w:tcPr>
            <w:tcW w:w="1701" w:type="dxa"/>
          </w:tcPr>
          <w:p w:rsidR="00CE6CED" w:rsidRPr="00DC0085"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DC0085">
              <w:rPr>
                <w:rFonts w:asciiTheme="majorBidi" w:hAnsiTheme="majorBidi" w:cstheme="majorBidi"/>
                <w:b/>
                <w:bCs/>
                <w:color w:val="264A60"/>
              </w:rPr>
              <w:t>Fréquence</w:t>
            </w:r>
          </w:p>
        </w:tc>
        <w:tc>
          <w:tcPr>
            <w:tcW w:w="1984" w:type="dxa"/>
          </w:tcPr>
          <w:p w:rsidR="00CE6CED" w:rsidRPr="00DC0085"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DC0085">
              <w:rPr>
                <w:rFonts w:asciiTheme="majorBidi" w:hAnsiTheme="majorBidi" w:cstheme="majorBidi"/>
                <w:b/>
                <w:bCs/>
                <w:color w:val="264A60"/>
              </w:rPr>
              <w:t>Pourcentage</w:t>
            </w:r>
          </w:p>
        </w:tc>
        <w:tc>
          <w:tcPr>
            <w:tcW w:w="1701" w:type="dxa"/>
          </w:tcPr>
          <w:p w:rsidR="00CE6CED" w:rsidRPr="00DC0085"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DC0085">
              <w:rPr>
                <w:rFonts w:asciiTheme="majorBidi" w:hAnsiTheme="majorBidi" w:cstheme="majorBidi"/>
                <w:b/>
                <w:bCs/>
                <w:color w:val="264A60"/>
              </w:rPr>
              <w:t>Pourcentage valide</w:t>
            </w:r>
          </w:p>
        </w:tc>
        <w:tc>
          <w:tcPr>
            <w:tcW w:w="1701" w:type="dxa"/>
          </w:tcPr>
          <w:p w:rsidR="00CE6CED" w:rsidRPr="00DC0085" w:rsidRDefault="00CE6CED" w:rsidP="002C2734">
            <w:pPr>
              <w:autoSpaceDE w:val="0"/>
              <w:autoSpaceDN w:val="0"/>
              <w:adjustRightInd w:val="0"/>
              <w:spacing w:line="320" w:lineRule="atLeast"/>
              <w:ind w:left="60" w:right="60"/>
              <w:jc w:val="center"/>
              <w:rPr>
                <w:rFonts w:asciiTheme="majorBidi" w:hAnsiTheme="majorBidi" w:cstheme="majorBidi"/>
                <w:b/>
                <w:bCs/>
                <w:color w:val="264A60"/>
              </w:rPr>
            </w:pPr>
            <w:r w:rsidRPr="00DC0085">
              <w:rPr>
                <w:rFonts w:asciiTheme="majorBidi" w:hAnsiTheme="majorBidi" w:cstheme="majorBidi"/>
                <w:b/>
                <w:bCs/>
                <w:color w:val="264A60"/>
              </w:rPr>
              <w:t>Pourcentage cumulé</w:t>
            </w:r>
          </w:p>
        </w:tc>
      </w:tr>
      <w:tr w:rsidR="00CE6CED" w:rsidRPr="00DC0085" w:rsidTr="002C2734">
        <w:trPr>
          <w:trHeight w:val="299"/>
        </w:trPr>
        <w:tc>
          <w:tcPr>
            <w:tcW w:w="1101" w:type="dxa"/>
            <w:vMerge w:val="restart"/>
          </w:tcPr>
          <w:p w:rsidR="00CE6CED" w:rsidRPr="00DC0085"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DC0085">
              <w:rPr>
                <w:rFonts w:asciiTheme="majorBidi" w:hAnsiTheme="majorBidi" w:cstheme="majorBidi"/>
                <w:b/>
                <w:bCs/>
                <w:color w:val="264A60"/>
              </w:rPr>
              <w:t>Valide</w:t>
            </w:r>
          </w:p>
        </w:tc>
        <w:tc>
          <w:tcPr>
            <w:tcW w:w="1559" w:type="dxa"/>
          </w:tcPr>
          <w:p w:rsidR="00CE6CED" w:rsidRPr="00DC0085"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DC0085">
              <w:rPr>
                <w:rFonts w:asciiTheme="majorBidi" w:hAnsiTheme="majorBidi" w:cstheme="majorBidi"/>
                <w:b/>
                <w:bCs/>
                <w:color w:val="264A60"/>
              </w:rPr>
              <w:t>Célibataire</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163</w:t>
            </w:r>
          </w:p>
        </w:tc>
        <w:tc>
          <w:tcPr>
            <w:tcW w:w="1984"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67.9</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67.9</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67.9</w:t>
            </w:r>
          </w:p>
        </w:tc>
      </w:tr>
      <w:tr w:rsidR="00CE6CED" w:rsidRPr="00DC0085" w:rsidTr="002C2734">
        <w:trPr>
          <w:trHeight w:val="299"/>
        </w:trPr>
        <w:tc>
          <w:tcPr>
            <w:tcW w:w="1101" w:type="dxa"/>
            <w:vMerge/>
          </w:tcPr>
          <w:p w:rsidR="00CE6CED" w:rsidRPr="00DC0085" w:rsidRDefault="00CE6CED" w:rsidP="002C2734">
            <w:pPr>
              <w:autoSpaceDE w:val="0"/>
              <w:autoSpaceDN w:val="0"/>
              <w:adjustRightInd w:val="0"/>
              <w:rPr>
                <w:rFonts w:asciiTheme="majorBidi" w:hAnsiTheme="majorBidi" w:cstheme="majorBidi"/>
                <w:b/>
                <w:bCs/>
                <w:color w:val="010205"/>
              </w:rPr>
            </w:pPr>
          </w:p>
        </w:tc>
        <w:tc>
          <w:tcPr>
            <w:tcW w:w="1559" w:type="dxa"/>
          </w:tcPr>
          <w:p w:rsidR="00CE6CED" w:rsidRPr="00DC0085"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DC0085">
              <w:rPr>
                <w:rFonts w:asciiTheme="majorBidi" w:hAnsiTheme="majorBidi" w:cstheme="majorBidi"/>
                <w:b/>
                <w:bCs/>
                <w:color w:val="264A60"/>
              </w:rPr>
              <w:t>Marié (e)</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62</w:t>
            </w:r>
          </w:p>
        </w:tc>
        <w:tc>
          <w:tcPr>
            <w:tcW w:w="1984"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25.8</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25.8</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93.8</w:t>
            </w:r>
          </w:p>
        </w:tc>
      </w:tr>
      <w:tr w:rsidR="00CE6CED" w:rsidRPr="00DC0085" w:rsidTr="002C2734">
        <w:trPr>
          <w:trHeight w:val="299"/>
        </w:trPr>
        <w:tc>
          <w:tcPr>
            <w:tcW w:w="1101" w:type="dxa"/>
            <w:vMerge/>
          </w:tcPr>
          <w:p w:rsidR="00CE6CED" w:rsidRPr="00DC0085" w:rsidRDefault="00CE6CED" w:rsidP="002C2734">
            <w:pPr>
              <w:autoSpaceDE w:val="0"/>
              <w:autoSpaceDN w:val="0"/>
              <w:adjustRightInd w:val="0"/>
              <w:rPr>
                <w:rFonts w:asciiTheme="majorBidi" w:hAnsiTheme="majorBidi" w:cstheme="majorBidi"/>
                <w:b/>
                <w:bCs/>
                <w:color w:val="010205"/>
              </w:rPr>
            </w:pPr>
          </w:p>
        </w:tc>
        <w:tc>
          <w:tcPr>
            <w:tcW w:w="1559" w:type="dxa"/>
          </w:tcPr>
          <w:p w:rsidR="00CE6CED" w:rsidRPr="00DC0085"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DC0085">
              <w:rPr>
                <w:rFonts w:asciiTheme="majorBidi" w:hAnsiTheme="majorBidi" w:cstheme="majorBidi"/>
                <w:b/>
                <w:bCs/>
                <w:color w:val="264A60"/>
              </w:rPr>
              <w:t>Divorcé (e)</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10</w:t>
            </w:r>
          </w:p>
        </w:tc>
        <w:tc>
          <w:tcPr>
            <w:tcW w:w="1984"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4.2</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4.2</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97.9</w:t>
            </w:r>
          </w:p>
        </w:tc>
      </w:tr>
      <w:tr w:rsidR="00CE6CED" w:rsidRPr="00DC0085" w:rsidTr="002C2734">
        <w:trPr>
          <w:trHeight w:val="299"/>
        </w:trPr>
        <w:tc>
          <w:tcPr>
            <w:tcW w:w="1101" w:type="dxa"/>
            <w:vMerge/>
          </w:tcPr>
          <w:p w:rsidR="00CE6CED" w:rsidRPr="00DC0085" w:rsidRDefault="00CE6CED" w:rsidP="002C2734">
            <w:pPr>
              <w:autoSpaceDE w:val="0"/>
              <w:autoSpaceDN w:val="0"/>
              <w:adjustRightInd w:val="0"/>
              <w:rPr>
                <w:rFonts w:asciiTheme="majorBidi" w:hAnsiTheme="majorBidi" w:cstheme="majorBidi"/>
                <w:b/>
                <w:bCs/>
                <w:color w:val="010205"/>
              </w:rPr>
            </w:pPr>
          </w:p>
        </w:tc>
        <w:tc>
          <w:tcPr>
            <w:tcW w:w="1559" w:type="dxa"/>
          </w:tcPr>
          <w:p w:rsidR="00CE6CED" w:rsidRPr="00DC0085" w:rsidRDefault="00CE6CED" w:rsidP="002C2734">
            <w:pPr>
              <w:autoSpaceDE w:val="0"/>
              <w:autoSpaceDN w:val="0"/>
              <w:adjustRightInd w:val="0"/>
              <w:spacing w:line="320" w:lineRule="atLeast"/>
              <w:ind w:left="60" w:right="60"/>
              <w:rPr>
                <w:rFonts w:asciiTheme="majorBidi" w:hAnsiTheme="majorBidi" w:cstheme="majorBidi"/>
                <w:b/>
                <w:bCs/>
                <w:color w:val="264A60"/>
              </w:rPr>
            </w:pPr>
            <w:r w:rsidRPr="00DC0085">
              <w:rPr>
                <w:rFonts w:asciiTheme="majorBidi" w:hAnsiTheme="majorBidi" w:cstheme="majorBidi"/>
                <w:b/>
                <w:bCs/>
                <w:color w:val="264A60"/>
              </w:rPr>
              <w:t>veuf</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5</w:t>
            </w:r>
          </w:p>
        </w:tc>
        <w:tc>
          <w:tcPr>
            <w:tcW w:w="1984"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2.1</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2.1</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rPr>
            </w:pPr>
            <w:r w:rsidRPr="00DC0085">
              <w:rPr>
                <w:rFonts w:asciiTheme="majorBidi" w:hAnsiTheme="majorBidi" w:cstheme="majorBidi"/>
                <w:color w:val="010205"/>
              </w:rPr>
              <w:t>100.0</w:t>
            </w:r>
          </w:p>
        </w:tc>
      </w:tr>
      <w:tr w:rsidR="00CE6CED" w:rsidRPr="00DC0085" w:rsidTr="002C2734">
        <w:trPr>
          <w:trHeight w:val="89"/>
        </w:trPr>
        <w:tc>
          <w:tcPr>
            <w:tcW w:w="1101" w:type="dxa"/>
            <w:vMerge/>
          </w:tcPr>
          <w:p w:rsidR="00CE6CED" w:rsidRPr="00DC0085" w:rsidRDefault="00CE6CED" w:rsidP="002C2734">
            <w:pPr>
              <w:autoSpaceDE w:val="0"/>
              <w:autoSpaceDN w:val="0"/>
              <w:adjustRightInd w:val="0"/>
              <w:rPr>
                <w:rFonts w:asciiTheme="majorBidi" w:hAnsiTheme="majorBidi" w:cstheme="majorBidi"/>
                <w:color w:val="010205"/>
                <w:sz w:val="24"/>
                <w:szCs w:val="24"/>
              </w:rPr>
            </w:pPr>
          </w:p>
        </w:tc>
        <w:tc>
          <w:tcPr>
            <w:tcW w:w="1559" w:type="dxa"/>
          </w:tcPr>
          <w:p w:rsidR="00CE6CED" w:rsidRPr="00DC0085" w:rsidRDefault="00CE6CED" w:rsidP="002C2734">
            <w:pPr>
              <w:autoSpaceDE w:val="0"/>
              <w:autoSpaceDN w:val="0"/>
              <w:adjustRightInd w:val="0"/>
              <w:spacing w:line="320" w:lineRule="atLeast"/>
              <w:ind w:left="60" w:right="60"/>
              <w:rPr>
                <w:rFonts w:asciiTheme="majorBidi" w:hAnsiTheme="majorBidi" w:cstheme="majorBidi"/>
                <w:b/>
                <w:bCs/>
                <w:color w:val="264A60"/>
                <w:sz w:val="24"/>
                <w:szCs w:val="24"/>
              </w:rPr>
            </w:pPr>
            <w:r w:rsidRPr="00DC0085">
              <w:rPr>
                <w:rFonts w:asciiTheme="majorBidi" w:hAnsiTheme="majorBidi" w:cstheme="majorBidi"/>
                <w:b/>
                <w:bCs/>
                <w:color w:val="264A60"/>
              </w:rPr>
              <w:t>Total</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DC0085">
              <w:rPr>
                <w:rFonts w:asciiTheme="majorBidi" w:hAnsiTheme="majorBidi" w:cstheme="majorBidi"/>
                <w:color w:val="010205"/>
                <w:sz w:val="24"/>
                <w:szCs w:val="24"/>
              </w:rPr>
              <w:t>240</w:t>
            </w:r>
          </w:p>
        </w:tc>
        <w:tc>
          <w:tcPr>
            <w:tcW w:w="1984"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DC0085">
              <w:rPr>
                <w:rFonts w:asciiTheme="majorBidi" w:hAnsiTheme="majorBidi" w:cstheme="majorBidi"/>
                <w:color w:val="010205"/>
                <w:sz w:val="24"/>
                <w:szCs w:val="24"/>
              </w:rPr>
              <w:t>100.0</w:t>
            </w:r>
          </w:p>
        </w:tc>
        <w:tc>
          <w:tcPr>
            <w:tcW w:w="1701" w:type="dxa"/>
          </w:tcPr>
          <w:p w:rsidR="00CE6CED" w:rsidRPr="00DC0085" w:rsidRDefault="00CE6CED"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DC0085">
              <w:rPr>
                <w:rFonts w:asciiTheme="majorBidi" w:hAnsiTheme="majorBidi" w:cstheme="majorBidi"/>
                <w:color w:val="010205"/>
                <w:sz w:val="24"/>
                <w:szCs w:val="24"/>
              </w:rPr>
              <w:t>100.0</w:t>
            </w:r>
          </w:p>
        </w:tc>
        <w:tc>
          <w:tcPr>
            <w:tcW w:w="1701" w:type="dxa"/>
          </w:tcPr>
          <w:p w:rsidR="00CE6CED" w:rsidRPr="00DC0085" w:rsidRDefault="00CE6CED" w:rsidP="002C2734">
            <w:pPr>
              <w:autoSpaceDE w:val="0"/>
              <w:autoSpaceDN w:val="0"/>
              <w:adjustRightInd w:val="0"/>
              <w:rPr>
                <w:rFonts w:asciiTheme="majorBidi" w:hAnsiTheme="majorBidi" w:cstheme="majorBidi"/>
                <w:sz w:val="36"/>
                <w:szCs w:val="36"/>
              </w:rPr>
            </w:pPr>
          </w:p>
        </w:tc>
      </w:tr>
    </w:tbl>
    <w:p w:rsidR="001D386C" w:rsidRPr="00A673E7" w:rsidRDefault="00A673E7" w:rsidP="00A673E7">
      <w:pPr>
        <w:spacing w:line="360" w:lineRule="auto"/>
        <w:ind w:firstLine="708"/>
        <w:jc w:val="center"/>
        <w:rPr>
          <w:rFonts w:asciiTheme="majorBidi" w:hAnsiTheme="majorBidi" w:cstheme="majorBidi"/>
          <w:b/>
          <w:bCs/>
          <w:sz w:val="24"/>
          <w:szCs w:val="24"/>
        </w:rPr>
      </w:pPr>
      <w:r w:rsidRPr="00A16A51">
        <w:rPr>
          <w:rFonts w:asciiTheme="majorBidi" w:hAnsiTheme="majorBidi" w:cstheme="majorBidi"/>
          <w:b/>
          <w:bCs/>
          <w:sz w:val="24"/>
          <w:szCs w:val="24"/>
        </w:rPr>
        <w:t xml:space="preserve">Source : </w:t>
      </w:r>
      <w:r w:rsidRPr="00FB652B">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A673E7" w:rsidRDefault="00A673E7" w:rsidP="00A673E7">
      <w:pPr>
        <w:tabs>
          <w:tab w:val="left" w:pos="6179"/>
        </w:tabs>
        <w:spacing w:line="360" w:lineRule="auto"/>
        <w:jc w:val="center"/>
        <w:rPr>
          <w:rFonts w:asciiTheme="majorBidi" w:hAnsiTheme="majorBidi" w:cstheme="majorBidi"/>
          <w:sz w:val="24"/>
          <w:szCs w:val="24"/>
        </w:rPr>
      </w:pPr>
      <w:r w:rsidRPr="00A673E7">
        <w:rPr>
          <w:rFonts w:asciiTheme="majorBidi" w:hAnsiTheme="majorBidi" w:cstheme="majorBidi"/>
          <w:noProof/>
          <w:sz w:val="24"/>
          <w:szCs w:val="24"/>
          <w:lang w:eastAsia="fr-FR"/>
        </w:rPr>
        <w:drawing>
          <wp:inline distT="0" distB="0" distL="0" distR="0">
            <wp:extent cx="5164226" cy="3511685"/>
            <wp:effectExtent l="0" t="0" r="17780" b="127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673E7" w:rsidRPr="00A673E7" w:rsidRDefault="00A673E7" w:rsidP="00620EA1">
      <w:pPr>
        <w:tabs>
          <w:tab w:val="left" w:pos="7167"/>
        </w:tabs>
        <w:spacing w:line="360" w:lineRule="auto"/>
        <w:jc w:val="center"/>
        <w:rPr>
          <w:rFonts w:ascii="Times New Roman" w:hAnsi="Times New Roman" w:cs="Times New Roman"/>
          <w:b/>
          <w:bCs/>
          <w:sz w:val="28"/>
          <w:szCs w:val="28"/>
        </w:rPr>
      </w:pPr>
      <w:r w:rsidRPr="006D728F">
        <w:rPr>
          <w:rFonts w:ascii="Times New Roman" w:hAnsi="Times New Roman" w:cs="Times New Roman"/>
          <w:b/>
          <w:bCs/>
          <w:sz w:val="24"/>
          <w:szCs w:val="24"/>
        </w:rPr>
        <w:t xml:space="preserve">Figure </w:t>
      </w:r>
      <w:proofErr w:type="gramStart"/>
      <w:r w:rsidR="00620EA1">
        <w:rPr>
          <w:rFonts w:ascii="Times New Roman" w:hAnsi="Times New Roman" w:cs="Times New Roman"/>
          <w:b/>
          <w:bCs/>
          <w:sz w:val="24"/>
          <w:szCs w:val="24"/>
        </w:rPr>
        <w:t>07</w:t>
      </w:r>
      <w:r w:rsidRPr="006D728F">
        <w:rPr>
          <w:rFonts w:ascii="Times New Roman" w:hAnsi="Times New Roman" w:cs="Times New Roman"/>
          <w:b/>
          <w:bCs/>
          <w:sz w:val="24"/>
          <w:szCs w:val="24"/>
        </w:rPr>
        <w:t>:</w:t>
      </w:r>
      <w:proofErr w:type="gramEnd"/>
      <w:r w:rsidRPr="006D728F">
        <w:rPr>
          <w:rFonts w:ascii="Times New Roman" w:hAnsi="Times New Roman" w:cs="Times New Roman"/>
          <w:b/>
          <w:bCs/>
          <w:sz w:val="24"/>
          <w:szCs w:val="24"/>
        </w:rPr>
        <w:t xml:space="preserve"> situation familiale</w:t>
      </w:r>
    </w:p>
    <w:p w:rsidR="00E80429" w:rsidRDefault="00281418" w:rsidP="00C07F31">
      <w:pPr>
        <w:tabs>
          <w:tab w:val="left" w:pos="6179"/>
        </w:tabs>
        <w:spacing w:line="360" w:lineRule="auto"/>
        <w:rPr>
          <w:rFonts w:asciiTheme="majorBidi" w:hAnsiTheme="majorBidi" w:cstheme="majorBidi"/>
          <w:sz w:val="24"/>
          <w:szCs w:val="24"/>
        </w:rPr>
      </w:pPr>
      <w:r w:rsidRPr="00281418">
        <w:rPr>
          <w:rFonts w:asciiTheme="majorBidi" w:hAnsiTheme="majorBidi" w:cstheme="majorBidi"/>
          <w:sz w:val="24"/>
          <w:szCs w:val="24"/>
        </w:rPr>
        <w:t xml:space="preserve">Les résultats montrent que presque la moitié des répondant sont </w:t>
      </w:r>
      <w:r w:rsidR="00C07F31">
        <w:rPr>
          <w:rFonts w:asciiTheme="majorBidi" w:hAnsiTheme="majorBidi" w:cstheme="majorBidi"/>
          <w:sz w:val="24"/>
          <w:szCs w:val="24"/>
        </w:rPr>
        <w:t xml:space="preserve">célibataire 67.9 %, tandis que 25.8 </w:t>
      </w:r>
      <w:r w:rsidRPr="00281418">
        <w:rPr>
          <w:rFonts w:asciiTheme="majorBidi" w:hAnsiTheme="majorBidi" w:cstheme="majorBidi"/>
          <w:sz w:val="24"/>
          <w:szCs w:val="24"/>
        </w:rPr>
        <w:t xml:space="preserve">% </w:t>
      </w:r>
      <w:proofErr w:type="spellStart"/>
      <w:r w:rsidRPr="00281418">
        <w:rPr>
          <w:rFonts w:asciiTheme="majorBidi" w:hAnsiTheme="majorBidi" w:cstheme="majorBidi"/>
          <w:sz w:val="24"/>
          <w:szCs w:val="24"/>
        </w:rPr>
        <w:t>sont</w:t>
      </w:r>
      <w:r w:rsidR="00EB5BFC">
        <w:rPr>
          <w:rFonts w:asciiTheme="majorBidi" w:hAnsiTheme="majorBidi" w:cstheme="majorBidi"/>
          <w:sz w:val="24"/>
          <w:szCs w:val="24"/>
        </w:rPr>
        <w:t>mariés</w:t>
      </w:r>
      <w:proofErr w:type="spellEnd"/>
      <w:r w:rsidR="00EB5BFC">
        <w:rPr>
          <w:rFonts w:asciiTheme="majorBidi" w:hAnsiTheme="majorBidi" w:cstheme="majorBidi"/>
          <w:sz w:val="24"/>
          <w:szCs w:val="24"/>
        </w:rPr>
        <w:t>,</w:t>
      </w:r>
      <w:r w:rsidR="00C07F31">
        <w:rPr>
          <w:rFonts w:asciiTheme="majorBidi" w:hAnsiTheme="majorBidi" w:cstheme="majorBidi"/>
          <w:sz w:val="24"/>
          <w:szCs w:val="24"/>
        </w:rPr>
        <w:t xml:space="preserve"> alors que 4</w:t>
      </w:r>
      <w:r w:rsidRPr="00281418">
        <w:rPr>
          <w:rFonts w:asciiTheme="majorBidi" w:hAnsiTheme="majorBidi" w:cstheme="majorBidi"/>
          <w:sz w:val="24"/>
          <w:szCs w:val="24"/>
        </w:rPr>
        <w:t>.2% sont divorcé</w:t>
      </w:r>
      <w:r w:rsidR="00EB5BFC">
        <w:rPr>
          <w:rFonts w:asciiTheme="majorBidi" w:hAnsiTheme="majorBidi" w:cstheme="majorBidi"/>
          <w:sz w:val="24"/>
          <w:szCs w:val="24"/>
        </w:rPr>
        <w:t>s</w:t>
      </w:r>
      <w:r w:rsidRPr="00281418">
        <w:rPr>
          <w:rFonts w:asciiTheme="majorBidi" w:hAnsiTheme="majorBidi" w:cstheme="majorBidi"/>
          <w:sz w:val="24"/>
          <w:szCs w:val="24"/>
        </w:rPr>
        <w:t>. Enfin, une minorité de per</w:t>
      </w:r>
      <w:r w:rsidR="00C07F31">
        <w:rPr>
          <w:rFonts w:asciiTheme="majorBidi" w:hAnsiTheme="majorBidi" w:cstheme="majorBidi"/>
          <w:sz w:val="24"/>
          <w:szCs w:val="24"/>
        </w:rPr>
        <w:t>sonne sont veufs 2.1</w:t>
      </w:r>
      <w:r w:rsidRPr="00281418">
        <w:rPr>
          <w:rFonts w:asciiTheme="majorBidi" w:hAnsiTheme="majorBidi" w:cstheme="majorBidi"/>
          <w:sz w:val="24"/>
          <w:szCs w:val="24"/>
        </w:rPr>
        <w:t>%.</w:t>
      </w:r>
    </w:p>
    <w:p w:rsidR="005E6B7B" w:rsidRPr="008C3BF2" w:rsidRDefault="00AE18FD" w:rsidP="00580B97">
      <w:pPr>
        <w:tabs>
          <w:tab w:val="left" w:pos="6179"/>
        </w:tabs>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Tableau </w:t>
      </w:r>
      <w:r w:rsidR="00580B97">
        <w:rPr>
          <w:rFonts w:asciiTheme="majorBidi" w:hAnsiTheme="majorBidi" w:cstheme="majorBidi"/>
          <w:b/>
          <w:bCs/>
          <w:sz w:val="24"/>
          <w:szCs w:val="24"/>
        </w:rPr>
        <w:t>04</w:t>
      </w:r>
      <w:r w:rsidRPr="00AE18FD">
        <w:rPr>
          <w:rFonts w:asciiTheme="majorBidi" w:hAnsiTheme="majorBidi" w:cstheme="majorBidi"/>
          <w:b/>
          <w:bCs/>
          <w:sz w:val="24"/>
          <w:szCs w:val="24"/>
        </w:rPr>
        <w:t xml:space="preserve"> : Proportions des interrogés selon l’âge</w:t>
      </w:r>
    </w:p>
    <w:tbl>
      <w:tblPr>
        <w:tblStyle w:val="Grilledutableau"/>
        <w:tblW w:w="9322" w:type="dxa"/>
        <w:tblLayout w:type="fixed"/>
        <w:tblLook w:val="0000"/>
      </w:tblPr>
      <w:tblGrid>
        <w:gridCol w:w="1101"/>
        <w:gridCol w:w="1275"/>
        <w:gridCol w:w="1701"/>
        <w:gridCol w:w="1701"/>
        <w:gridCol w:w="1843"/>
        <w:gridCol w:w="1701"/>
      </w:tblGrid>
      <w:tr w:rsidR="00A673E7" w:rsidRPr="005E6B7B" w:rsidTr="002C2734">
        <w:tc>
          <w:tcPr>
            <w:tcW w:w="2376" w:type="dxa"/>
            <w:gridSpan w:val="2"/>
          </w:tcPr>
          <w:p w:rsidR="00A673E7" w:rsidRPr="005E6B7B" w:rsidRDefault="00A673E7" w:rsidP="002C2734">
            <w:pPr>
              <w:autoSpaceDE w:val="0"/>
              <w:autoSpaceDN w:val="0"/>
              <w:adjustRightInd w:val="0"/>
              <w:rPr>
                <w:rFonts w:asciiTheme="majorBidi" w:hAnsiTheme="majorBidi" w:cstheme="majorBidi"/>
                <w:sz w:val="24"/>
                <w:szCs w:val="24"/>
              </w:rPr>
            </w:pPr>
          </w:p>
        </w:tc>
        <w:tc>
          <w:tcPr>
            <w:tcW w:w="1701" w:type="dxa"/>
          </w:tcPr>
          <w:p w:rsidR="00A673E7" w:rsidRPr="005E6B7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5E6B7B">
              <w:rPr>
                <w:rFonts w:asciiTheme="majorBidi" w:hAnsiTheme="majorBidi" w:cstheme="majorBidi"/>
                <w:b/>
                <w:bCs/>
                <w:color w:val="264A60"/>
              </w:rPr>
              <w:t>Fréquence</w:t>
            </w:r>
          </w:p>
        </w:tc>
        <w:tc>
          <w:tcPr>
            <w:tcW w:w="1701" w:type="dxa"/>
          </w:tcPr>
          <w:p w:rsidR="00A673E7" w:rsidRPr="005E6B7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5E6B7B">
              <w:rPr>
                <w:rFonts w:asciiTheme="majorBidi" w:hAnsiTheme="majorBidi" w:cstheme="majorBidi"/>
                <w:b/>
                <w:bCs/>
                <w:color w:val="264A60"/>
              </w:rPr>
              <w:t>Pourcentage</w:t>
            </w:r>
          </w:p>
        </w:tc>
        <w:tc>
          <w:tcPr>
            <w:tcW w:w="1843" w:type="dxa"/>
          </w:tcPr>
          <w:p w:rsidR="00A673E7" w:rsidRPr="005E6B7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5E6B7B">
              <w:rPr>
                <w:rFonts w:asciiTheme="majorBidi" w:hAnsiTheme="majorBidi" w:cstheme="majorBidi"/>
                <w:b/>
                <w:bCs/>
                <w:color w:val="264A60"/>
              </w:rPr>
              <w:t>Pourcentage valide</w:t>
            </w:r>
          </w:p>
        </w:tc>
        <w:tc>
          <w:tcPr>
            <w:tcW w:w="1701" w:type="dxa"/>
          </w:tcPr>
          <w:p w:rsidR="00A673E7" w:rsidRPr="005E6B7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5E6B7B">
              <w:rPr>
                <w:rFonts w:asciiTheme="majorBidi" w:hAnsiTheme="majorBidi" w:cstheme="majorBidi"/>
                <w:b/>
                <w:bCs/>
                <w:color w:val="264A60"/>
              </w:rPr>
              <w:t>Pourcentage cumulé</w:t>
            </w:r>
          </w:p>
        </w:tc>
      </w:tr>
      <w:tr w:rsidR="00A673E7" w:rsidRPr="005E6B7B" w:rsidTr="002C2734">
        <w:tc>
          <w:tcPr>
            <w:tcW w:w="1101" w:type="dxa"/>
            <w:vMerge w:val="restart"/>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Valide</w:t>
            </w: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- 30 ans</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160</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66.7</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66.7</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66.7</w:t>
            </w:r>
          </w:p>
        </w:tc>
      </w:tr>
      <w:tr w:rsidR="00A673E7" w:rsidRPr="005E6B7B" w:rsidTr="002C2734">
        <w:tc>
          <w:tcPr>
            <w:tcW w:w="1101" w:type="dxa"/>
            <w:vMerge/>
          </w:tcPr>
          <w:p w:rsidR="00A673E7" w:rsidRPr="005E6B7B" w:rsidRDefault="00A673E7" w:rsidP="002C2734">
            <w:pPr>
              <w:autoSpaceDE w:val="0"/>
              <w:autoSpaceDN w:val="0"/>
              <w:adjustRightInd w:val="0"/>
              <w:rPr>
                <w:rFonts w:asciiTheme="majorBidi" w:hAnsiTheme="majorBidi" w:cstheme="majorBidi"/>
                <w:b/>
                <w:bCs/>
                <w:color w:val="010205"/>
              </w:rPr>
            </w:pP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30-40 ans</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23</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9.6</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9.6</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76.3</w:t>
            </w:r>
          </w:p>
        </w:tc>
      </w:tr>
      <w:tr w:rsidR="00A673E7" w:rsidRPr="005E6B7B" w:rsidTr="002C2734">
        <w:tc>
          <w:tcPr>
            <w:tcW w:w="1101" w:type="dxa"/>
            <w:vMerge/>
          </w:tcPr>
          <w:p w:rsidR="00A673E7" w:rsidRPr="005E6B7B" w:rsidRDefault="00A673E7" w:rsidP="002C2734">
            <w:pPr>
              <w:autoSpaceDE w:val="0"/>
              <w:autoSpaceDN w:val="0"/>
              <w:adjustRightInd w:val="0"/>
              <w:rPr>
                <w:rFonts w:asciiTheme="majorBidi" w:hAnsiTheme="majorBidi" w:cstheme="majorBidi"/>
                <w:b/>
                <w:bCs/>
                <w:color w:val="010205"/>
              </w:rPr>
            </w:pP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40-50 ans</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34</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14.2</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14.2</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90.4</w:t>
            </w:r>
          </w:p>
        </w:tc>
      </w:tr>
      <w:tr w:rsidR="00A673E7" w:rsidRPr="005E6B7B" w:rsidTr="002C2734">
        <w:tc>
          <w:tcPr>
            <w:tcW w:w="1101" w:type="dxa"/>
            <w:vMerge/>
          </w:tcPr>
          <w:p w:rsidR="00A673E7" w:rsidRPr="005E6B7B" w:rsidRDefault="00A673E7" w:rsidP="002C2734">
            <w:pPr>
              <w:autoSpaceDE w:val="0"/>
              <w:autoSpaceDN w:val="0"/>
              <w:adjustRightInd w:val="0"/>
              <w:rPr>
                <w:rFonts w:asciiTheme="majorBidi" w:hAnsiTheme="majorBidi" w:cstheme="majorBidi"/>
                <w:b/>
                <w:bCs/>
                <w:color w:val="010205"/>
              </w:rPr>
            </w:pP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50-60 ans</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19</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7.9</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7.9</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98.3</w:t>
            </w:r>
          </w:p>
        </w:tc>
      </w:tr>
      <w:tr w:rsidR="00A673E7" w:rsidRPr="005E6B7B" w:rsidTr="002C2734">
        <w:tc>
          <w:tcPr>
            <w:tcW w:w="1101" w:type="dxa"/>
            <w:vMerge/>
          </w:tcPr>
          <w:p w:rsidR="00A673E7" w:rsidRPr="005E6B7B" w:rsidRDefault="00A673E7" w:rsidP="002C2734">
            <w:pPr>
              <w:autoSpaceDE w:val="0"/>
              <w:autoSpaceDN w:val="0"/>
              <w:adjustRightInd w:val="0"/>
              <w:rPr>
                <w:rFonts w:asciiTheme="majorBidi" w:hAnsiTheme="majorBidi" w:cstheme="majorBidi"/>
                <w:b/>
                <w:bCs/>
                <w:color w:val="010205"/>
              </w:rPr>
            </w:pP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60-70 ans</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3</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1.3</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1.3</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99.6</w:t>
            </w:r>
          </w:p>
        </w:tc>
      </w:tr>
      <w:tr w:rsidR="00A673E7" w:rsidRPr="005E6B7B" w:rsidTr="002C2734">
        <w:tc>
          <w:tcPr>
            <w:tcW w:w="1101" w:type="dxa"/>
            <w:vMerge/>
          </w:tcPr>
          <w:p w:rsidR="00A673E7" w:rsidRPr="005E6B7B" w:rsidRDefault="00A673E7" w:rsidP="002C2734">
            <w:pPr>
              <w:autoSpaceDE w:val="0"/>
              <w:autoSpaceDN w:val="0"/>
              <w:adjustRightInd w:val="0"/>
              <w:rPr>
                <w:rFonts w:asciiTheme="majorBidi" w:hAnsiTheme="majorBidi" w:cstheme="majorBidi"/>
                <w:b/>
                <w:bCs/>
                <w:color w:val="010205"/>
              </w:rPr>
            </w:pP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70-80 ans</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.4</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.4</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rPr>
            </w:pPr>
            <w:r w:rsidRPr="005E6B7B">
              <w:rPr>
                <w:rFonts w:asciiTheme="majorBidi" w:hAnsiTheme="majorBidi" w:cstheme="majorBidi"/>
                <w:color w:val="010205"/>
              </w:rPr>
              <w:t>100.0</w:t>
            </w:r>
          </w:p>
        </w:tc>
      </w:tr>
      <w:tr w:rsidR="00A673E7" w:rsidRPr="005E6B7B" w:rsidTr="002C2734">
        <w:tc>
          <w:tcPr>
            <w:tcW w:w="1101" w:type="dxa"/>
            <w:vMerge/>
          </w:tcPr>
          <w:p w:rsidR="00A673E7" w:rsidRPr="005E6B7B" w:rsidRDefault="00A673E7" w:rsidP="002C2734">
            <w:pPr>
              <w:autoSpaceDE w:val="0"/>
              <w:autoSpaceDN w:val="0"/>
              <w:adjustRightInd w:val="0"/>
              <w:rPr>
                <w:rFonts w:ascii="Arial" w:hAnsi="Arial" w:cs="Arial"/>
                <w:color w:val="010205"/>
                <w:sz w:val="18"/>
                <w:szCs w:val="18"/>
              </w:rPr>
            </w:pPr>
          </w:p>
        </w:tc>
        <w:tc>
          <w:tcPr>
            <w:tcW w:w="1275" w:type="dxa"/>
          </w:tcPr>
          <w:p w:rsidR="00A673E7" w:rsidRPr="005E6B7B" w:rsidRDefault="00A673E7" w:rsidP="002C2734">
            <w:pPr>
              <w:autoSpaceDE w:val="0"/>
              <w:autoSpaceDN w:val="0"/>
              <w:adjustRightInd w:val="0"/>
              <w:spacing w:line="320" w:lineRule="atLeast"/>
              <w:ind w:left="60" w:right="60"/>
              <w:rPr>
                <w:rFonts w:asciiTheme="majorBidi" w:hAnsiTheme="majorBidi" w:cstheme="majorBidi"/>
                <w:b/>
                <w:bCs/>
                <w:color w:val="264A60"/>
              </w:rPr>
            </w:pPr>
            <w:r w:rsidRPr="005E6B7B">
              <w:rPr>
                <w:rFonts w:asciiTheme="majorBidi" w:hAnsiTheme="majorBidi" w:cstheme="majorBidi"/>
                <w:b/>
                <w:bCs/>
                <w:color w:val="264A60"/>
              </w:rPr>
              <w:t>Total</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5E6B7B">
              <w:rPr>
                <w:rFonts w:asciiTheme="majorBidi" w:hAnsiTheme="majorBidi" w:cstheme="majorBidi"/>
                <w:color w:val="010205"/>
                <w:sz w:val="24"/>
                <w:szCs w:val="24"/>
              </w:rPr>
              <w:t>240</w:t>
            </w:r>
          </w:p>
        </w:tc>
        <w:tc>
          <w:tcPr>
            <w:tcW w:w="1701"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5E6B7B">
              <w:rPr>
                <w:rFonts w:asciiTheme="majorBidi" w:hAnsiTheme="majorBidi" w:cstheme="majorBidi"/>
                <w:color w:val="010205"/>
                <w:sz w:val="24"/>
                <w:szCs w:val="24"/>
              </w:rPr>
              <w:t>100.0</w:t>
            </w:r>
          </w:p>
        </w:tc>
        <w:tc>
          <w:tcPr>
            <w:tcW w:w="1843" w:type="dxa"/>
          </w:tcPr>
          <w:p w:rsidR="00A673E7" w:rsidRPr="005E6B7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5E6B7B">
              <w:rPr>
                <w:rFonts w:asciiTheme="majorBidi" w:hAnsiTheme="majorBidi" w:cstheme="majorBidi"/>
                <w:color w:val="010205"/>
                <w:sz w:val="24"/>
                <w:szCs w:val="24"/>
              </w:rPr>
              <w:t>100.0</w:t>
            </w:r>
          </w:p>
        </w:tc>
        <w:tc>
          <w:tcPr>
            <w:tcW w:w="1701" w:type="dxa"/>
          </w:tcPr>
          <w:p w:rsidR="00A673E7" w:rsidRPr="005E6B7B" w:rsidRDefault="00A673E7" w:rsidP="002C2734">
            <w:pPr>
              <w:autoSpaceDE w:val="0"/>
              <w:autoSpaceDN w:val="0"/>
              <w:adjustRightInd w:val="0"/>
              <w:rPr>
                <w:rFonts w:asciiTheme="majorBidi" w:hAnsiTheme="majorBidi" w:cstheme="majorBidi"/>
                <w:sz w:val="24"/>
                <w:szCs w:val="24"/>
              </w:rPr>
            </w:pPr>
          </w:p>
        </w:tc>
      </w:tr>
    </w:tbl>
    <w:p w:rsidR="00A673E7" w:rsidRDefault="00A673E7" w:rsidP="00A673E7">
      <w:pPr>
        <w:spacing w:line="360" w:lineRule="auto"/>
        <w:ind w:firstLine="708"/>
        <w:jc w:val="center"/>
        <w:rPr>
          <w:rFonts w:asciiTheme="majorBidi" w:hAnsiTheme="majorBidi" w:cstheme="majorBidi"/>
          <w:b/>
          <w:bCs/>
          <w:sz w:val="24"/>
          <w:szCs w:val="24"/>
        </w:rPr>
      </w:pPr>
      <w:r w:rsidRPr="00A16A51">
        <w:rPr>
          <w:rFonts w:asciiTheme="majorBidi" w:hAnsiTheme="majorBidi" w:cstheme="majorBidi"/>
          <w:b/>
          <w:bCs/>
          <w:sz w:val="24"/>
          <w:szCs w:val="24"/>
        </w:rPr>
        <w:t xml:space="preserve">Source : </w:t>
      </w:r>
      <w:r w:rsidRPr="00FB652B">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A673E7" w:rsidRDefault="00A673E7" w:rsidP="005E6B7B">
      <w:pPr>
        <w:autoSpaceDE w:val="0"/>
        <w:autoSpaceDN w:val="0"/>
        <w:adjustRightInd w:val="0"/>
        <w:spacing w:after="0" w:line="400" w:lineRule="atLeast"/>
        <w:jc w:val="center"/>
        <w:rPr>
          <w:rFonts w:asciiTheme="majorBidi" w:hAnsiTheme="majorBidi" w:cstheme="majorBidi"/>
          <w:b/>
          <w:bCs/>
          <w:sz w:val="28"/>
          <w:szCs w:val="28"/>
        </w:rPr>
      </w:pPr>
    </w:p>
    <w:p w:rsidR="005E6B7B" w:rsidRPr="005E6B7B" w:rsidRDefault="00A673E7" w:rsidP="005E6B7B">
      <w:pPr>
        <w:autoSpaceDE w:val="0"/>
        <w:autoSpaceDN w:val="0"/>
        <w:adjustRightInd w:val="0"/>
        <w:spacing w:after="0" w:line="400" w:lineRule="atLeast"/>
        <w:jc w:val="center"/>
        <w:rPr>
          <w:rFonts w:asciiTheme="majorBidi" w:hAnsiTheme="majorBidi" w:cstheme="majorBidi"/>
          <w:b/>
          <w:bCs/>
          <w:sz w:val="28"/>
          <w:szCs w:val="28"/>
        </w:rPr>
      </w:pPr>
      <w:r w:rsidRPr="00A673E7">
        <w:rPr>
          <w:rFonts w:asciiTheme="majorBidi" w:hAnsiTheme="majorBidi" w:cstheme="majorBidi"/>
          <w:b/>
          <w:bCs/>
          <w:noProof/>
          <w:sz w:val="28"/>
          <w:szCs w:val="28"/>
          <w:lang w:eastAsia="fr-FR"/>
        </w:rPr>
        <w:lastRenderedPageBreak/>
        <w:drawing>
          <wp:inline distT="0" distB="0" distL="0" distR="0">
            <wp:extent cx="4890135" cy="3016332"/>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D386C" w:rsidRPr="00A673E7" w:rsidRDefault="00A673E7" w:rsidP="00620EA1">
      <w:pPr>
        <w:tabs>
          <w:tab w:val="left" w:pos="6179"/>
        </w:tabs>
        <w:spacing w:line="360" w:lineRule="auto"/>
        <w:jc w:val="center"/>
        <w:rPr>
          <w:rFonts w:ascii="Times New Roman" w:hAnsi="Times New Roman" w:cs="Times New Roman"/>
        </w:rPr>
      </w:pPr>
      <w:r w:rsidRPr="005D68B2">
        <w:rPr>
          <w:rFonts w:ascii="Times New Roman" w:hAnsi="Times New Roman" w:cs="Times New Roman"/>
          <w:b/>
          <w:bCs/>
          <w:sz w:val="24"/>
          <w:szCs w:val="24"/>
        </w:rPr>
        <w:t xml:space="preserve">Figure </w:t>
      </w:r>
      <w:r w:rsidR="00620EA1">
        <w:rPr>
          <w:rFonts w:ascii="Times New Roman" w:hAnsi="Times New Roman" w:cs="Times New Roman"/>
          <w:b/>
          <w:bCs/>
          <w:sz w:val="24"/>
          <w:szCs w:val="24"/>
        </w:rPr>
        <w:t>08</w:t>
      </w:r>
      <w:r w:rsidRPr="005D68B2">
        <w:rPr>
          <w:rFonts w:ascii="Times New Roman" w:hAnsi="Times New Roman" w:cs="Times New Roman"/>
          <w:b/>
          <w:bCs/>
          <w:sz w:val="24"/>
          <w:szCs w:val="24"/>
        </w:rPr>
        <w:t xml:space="preserve"> : Proportions des interrogés selon l’âge</w:t>
      </w:r>
    </w:p>
    <w:p w:rsidR="00F37339" w:rsidRPr="00A673E7" w:rsidRDefault="00D52A09" w:rsidP="00A673E7">
      <w:pPr>
        <w:tabs>
          <w:tab w:val="left" w:pos="6179"/>
        </w:tabs>
        <w:spacing w:line="360" w:lineRule="auto"/>
        <w:jc w:val="both"/>
        <w:rPr>
          <w:rFonts w:asciiTheme="majorBidi" w:hAnsiTheme="majorBidi" w:cstheme="majorBidi"/>
          <w:sz w:val="24"/>
          <w:szCs w:val="24"/>
        </w:rPr>
      </w:pPr>
      <w:r w:rsidRPr="00D52A09">
        <w:rPr>
          <w:rFonts w:asciiTheme="majorBidi" w:hAnsiTheme="majorBidi" w:cstheme="majorBidi"/>
          <w:sz w:val="24"/>
          <w:szCs w:val="24"/>
        </w:rPr>
        <w:t xml:space="preserve">Les personnes âgées </w:t>
      </w:r>
      <w:r>
        <w:rPr>
          <w:rFonts w:asciiTheme="majorBidi" w:hAnsiTheme="majorBidi" w:cstheme="majorBidi"/>
          <w:sz w:val="24"/>
          <w:szCs w:val="24"/>
        </w:rPr>
        <w:t xml:space="preserve">moins </w:t>
      </w:r>
      <w:r w:rsidRPr="00D52A09">
        <w:rPr>
          <w:rFonts w:asciiTheme="majorBidi" w:hAnsiTheme="majorBidi" w:cstheme="majorBidi"/>
          <w:sz w:val="24"/>
          <w:szCs w:val="24"/>
        </w:rPr>
        <w:t>30 ans représentent la grande partie des</w:t>
      </w:r>
      <w:r>
        <w:rPr>
          <w:rFonts w:asciiTheme="majorBidi" w:hAnsiTheme="majorBidi" w:cstheme="majorBidi"/>
          <w:sz w:val="24"/>
          <w:szCs w:val="24"/>
        </w:rPr>
        <w:t xml:space="preserve"> personnes interrogées avec 66.7</w:t>
      </w:r>
      <w:r w:rsidRPr="00D52A09">
        <w:rPr>
          <w:rFonts w:asciiTheme="majorBidi" w:hAnsiTheme="majorBidi" w:cstheme="majorBidi"/>
          <w:sz w:val="24"/>
          <w:szCs w:val="24"/>
        </w:rPr>
        <w:t xml:space="preserve">%, suivies par les personnes âgées </w:t>
      </w:r>
      <w:r>
        <w:rPr>
          <w:rFonts w:asciiTheme="majorBidi" w:hAnsiTheme="majorBidi" w:cstheme="majorBidi"/>
          <w:sz w:val="24"/>
          <w:szCs w:val="24"/>
        </w:rPr>
        <w:t>entre 40 et 50 ans avec un taux de 14.2</w:t>
      </w:r>
      <w:r w:rsidRPr="00D52A09">
        <w:rPr>
          <w:rFonts w:asciiTheme="majorBidi" w:hAnsiTheme="majorBidi" w:cstheme="majorBidi"/>
          <w:sz w:val="24"/>
          <w:szCs w:val="24"/>
        </w:rPr>
        <w:t xml:space="preserve">%, tandis que celles âgées entre </w:t>
      </w:r>
      <w:r>
        <w:rPr>
          <w:rFonts w:asciiTheme="majorBidi" w:hAnsiTheme="majorBidi" w:cstheme="majorBidi"/>
          <w:sz w:val="24"/>
          <w:szCs w:val="24"/>
        </w:rPr>
        <w:t xml:space="preserve">30 </w:t>
      </w:r>
      <w:r w:rsidRPr="00D52A09">
        <w:rPr>
          <w:rFonts w:asciiTheme="majorBidi" w:hAnsiTheme="majorBidi" w:cstheme="majorBidi"/>
          <w:sz w:val="24"/>
          <w:szCs w:val="24"/>
        </w:rPr>
        <w:t>et</w:t>
      </w:r>
      <w:r>
        <w:rPr>
          <w:rFonts w:asciiTheme="majorBidi" w:hAnsiTheme="majorBidi" w:cstheme="majorBidi"/>
          <w:sz w:val="24"/>
          <w:szCs w:val="24"/>
        </w:rPr>
        <w:t xml:space="preserve"> 40</w:t>
      </w:r>
      <w:r w:rsidRPr="00D52A09">
        <w:rPr>
          <w:rFonts w:asciiTheme="majorBidi" w:hAnsiTheme="majorBidi" w:cstheme="majorBidi"/>
          <w:sz w:val="24"/>
          <w:szCs w:val="24"/>
        </w:rPr>
        <w:t xml:space="preserve"> représentent </w:t>
      </w:r>
      <w:r>
        <w:rPr>
          <w:rFonts w:asciiTheme="majorBidi" w:hAnsiTheme="majorBidi" w:cstheme="majorBidi"/>
          <w:sz w:val="24"/>
          <w:szCs w:val="24"/>
        </w:rPr>
        <w:t>9.6%, et 7.9</w:t>
      </w:r>
      <w:r w:rsidRPr="00D52A09">
        <w:rPr>
          <w:rFonts w:asciiTheme="majorBidi" w:hAnsiTheme="majorBidi" w:cstheme="majorBidi"/>
          <w:sz w:val="24"/>
          <w:szCs w:val="24"/>
        </w:rPr>
        <w:t xml:space="preserve">% des personnes interrogées sont âgées entre 50et60, alors qu’un taux de </w:t>
      </w:r>
      <w:r>
        <w:rPr>
          <w:rFonts w:asciiTheme="majorBidi" w:hAnsiTheme="majorBidi" w:cstheme="majorBidi"/>
          <w:sz w:val="24"/>
          <w:szCs w:val="24"/>
        </w:rPr>
        <w:t>4</w:t>
      </w:r>
      <w:r w:rsidRPr="00D52A09">
        <w:rPr>
          <w:rFonts w:asciiTheme="majorBidi" w:hAnsiTheme="majorBidi" w:cstheme="majorBidi"/>
          <w:sz w:val="24"/>
          <w:szCs w:val="24"/>
        </w:rPr>
        <w:t>% représe</w:t>
      </w:r>
      <w:r>
        <w:rPr>
          <w:rFonts w:asciiTheme="majorBidi" w:hAnsiTheme="majorBidi" w:cstheme="majorBidi"/>
          <w:sz w:val="24"/>
          <w:szCs w:val="24"/>
        </w:rPr>
        <w:t>nte les personnes âgées entre 70 et 80</w:t>
      </w:r>
      <w:r w:rsidRPr="00D52A09">
        <w:rPr>
          <w:rFonts w:asciiTheme="majorBidi" w:hAnsiTheme="majorBidi" w:cstheme="majorBidi"/>
          <w:sz w:val="24"/>
          <w:szCs w:val="24"/>
        </w:rPr>
        <w:t xml:space="preserve">. Enfin une personne dans </w:t>
      </w:r>
      <w:r>
        <w:rPr>
          <w:rFonts w:asciiTheme="majorBidi" w:hAnsiTheme="majorBidi" w:cstheme="majorBidi"/>
          <w:sz w:val="24"/>
          <w:szCs w:val="24"/>
        </w:rPr>
        <w:t>l’échantillon est âgée entre 60 et 70 et représente 1.3</w:t>
      </w:r>
      <w:r w:rsidRPr="00D52A09">
        <w:rPr>
          <w:rFonts w:asciiTheme="majorBidi" w:hAnsiTheme="majorBidi" w:cstheme="majorBidi"/>
          <w:sz w:val="24"/>
          <w:szCs w:val="24"/>
        </w:rPr>
        <w:t>%.</w:t>
      </w:r>
    </w:p>
    <w:p w:rsidR="007948D3" w:rsidRPr="00372D77" w:rsidRDefault="008C083E" w:rsidP="00AC2861">
      <w:pPr>
        <w:tabs>
          <w:tab w:val="left" w:pos="6179"/>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Tableau </w:t>
      </w:r>
      <w:r w:rsidR="00580B97">
        <w:rPr>
          <w:rFonts w:asciiTheme="majorBidi" w:hAnsiTheme="majorBidi" w:cstheme="majorBidi"/>
          <w:b/>
          <w:bCs/>
          <w:sz w:val="24"/>
          <w:szCs w:val="24"/>
        </w:rPr>
        <w:t>0</w:t>
      </w:r>
      <w:r w:rsidR="00AC2861">
        <w:rPr>
          <w:rFonts w:asciiTheme="majorBidi" w:hAnsiTheme="majorBidi" w:cstheme="majorBidi"/>
          <w:b/>
          <w:bCs/>
          <w:sz w:val="24"/>
          <w:szCs w:val="24"/>
        </w:rPr>
        <w:t>5</w:t>
      </w:r>
      <w:r w:rsidRPr="008C083E">
        <w:rPr>
          <w:rFonts w:asciiTheme="majorBidi" w:hAnsiTheme="majorBidi" w:cstheme="majorBidi"/>
          <w:b/>
          <w:bCs/>
          <w:sz w:val="24"/>
          <w:szCs w:val="24"/>
        </w:rPr>
        <w:t xml:space="preserve"> : Proportions des interrogés selon niveau de scolarité</w:t>
      </w:r>
    </w:p>
    <w:tbl>
      <w:tblPr>
        <w:tblStyle w:val="Grilledutableau"/>
        <w:tblW w:w="9498" w:type="dxa"/>
        <w:tblInd w:w="-176" w:type="dxa"/>
        <w:tblLayout w:type="fixed"/>
        <w:tblLook w:val="0000"/>
      </w:tblPr>
      <w:tblGrid>
        <w:gridCol w:w="990"/>
        <w:gridCol w:w="1846"/>
        <w:gridCol w:w="1559"/>
        <w:gridCol w:w="1701"/>
        <w:gridCol w:w="1701"/>
        <w:gridCol w:w="1701"/>
      </w:tblGrid>
      <w:tr w:rsidR="00A673E7" w:rsidRPr="0013575B" w:rsidTr="002C2734">
        <w:tc>
          <w:tcPr>
            <w:tcW w:w="2836" w:type="dxa"/>
            <w:gridSpan w:val="2"/>
          </w:tcPr>
          <w:p w:rsidR="00A673E7" w:rsidRPr="0013575B" w:rsidRDefault="00A673E7" w:rsidP="002C2734">
            <w:pPr>
              <w:autoSpaceDE w:val="0"/>
              <w:autoSpaceDN w:val="0"/>
              <w:adjustRightInd w:val="0"/>
              <w:rPr>
                <w:rFonts w:ascii="Times New Roman" w:hAnsi="Times New Roman" w:cs="Times New Roman"/>
                <w:sz w:val="24"/>
                <w:szCs w:val="24"/>
              </w:rPr>
            </w:pPr>
          </w:p>
        </w:tc>
        <w:tc>
          <w:tcPr>
            <w:tcW w:w="1559" w:type="dxa"/>
          </w:tcPr>
          <w:p w:rsidR="00A673E7" w:rsidRPr="0013575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13575B">
              <w:rPr>
                <w:rFonts w:asciiTheme="majorBidi" w:hAnsiTheme="majorBidi" w:cstheme="majorBidi"/>
                <w:b/>
                <w:bCs/>
                <w:color w:val="264A60"/>
              </w:rPr>
              <w:t>Fréquence</w:t>
            </w:r>
          </w:p>
        </w:tc>
        <w:tc>
          <w:tcPr>
            <w:tcW w:w="1701" w:type="dxa"/>
          </w:tcPr>
          <w:p w:rsidR="00A673E7" w:rsidRPr="0013575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13575B">
              <w:rPr>
                <w:rFonts w:asciiTheme="majorBidi" w:hAnsiTheme="majorBidi" w:cstheme="majorBidi"/>
                <w:b/>
                <w:bCs/>
                <w:color w:val="264A60"/>
              </w:rPr>
              <w:t>Pourcentage</w:t>
            </w:r>
          </w:p>
        </w:tc>
        <w:tc>
          <w:tcPr>
            <w:tcW w:w="1701" w:type="dxa"/>
          </w:tcPr>
          <w:p w:rsidR="00A673E7" w:rsidRPr="0013575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13575B">
              <w:rPr>
                <w:rFonts w:asciiTheme="majorBidi" w:hAnsiTheme="majorBidi" w:cstheme="majorBidi"/>
                <w:b/>
                <w:bCs/>
                <w:color w:val="264A60"/>
              </w:rPr>
              <w:t>Pourcentage valide</w:t>
            </w:r>
          </w:p>
        </w:tc>
        <w:tc>
          <w:tcPr>
            <w:tcW w:w="1701" w:type="dxa"/>
          </w:tcPr>
          <w:p w:rsidR="00A673E7" w:rsidRPr="0013575B" w:rsidRDefault="00A673E7" w:rsidP="002C2734">
            <w:pPr>
              <w:autoSpaceDE w:val="0"/>
              <w:autoSpaceDN w:val="0"/>
              <w:adjustRightInd w:val="0"/>
              <w:spacing w:line="320" w:lineRule="atLeast"/>
              <w:ind w:left="60" w:right="60"/>
              <w:jc w:val="center"/>
              <w:rPr>
                <w:rFonts w:asciiTheme="majorBidi" w:hAnsiTheme="majorBidi" w:cstheme="majorBidi"/>
                <w:b/>
                <w:bCs/>
                <w:color w:val="264A60"/>
              </w:rPr>
            </w:pPr>
            <w:r w:rsidRPr="0013575B">
              <w:rPr>
                <w:rFonts w:asciiTheme="majorBidi" w:hAnsiTheme="majorBidi" w:cstheme="majorBidi"/>
                <w:b/>
                <w:bCs/>
                <w:color w:val="264A60"/>
              </w:rPr>
              <w:t>Pourcentage cumulé</w:t>
            </w:r>
          </w:p>
        </w:tc>
      </w:tr>
      <w:tr w:rsidR="00A673E7" w:rsidRPr="0013575B" w:rsidTr="002C2734">
        <w:tc>
          <w:tcPr>
            <w:tcW w:w="990" w:type="dxa"/>
            <w:vMerge w:val="restart"/>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Valide</w:t>
            </w:r>
          </w:p>
        </w:tc>
        <w:tc>
          <w:tcPr>
            <w:tcW w:w="1846" w:type="dxa"/>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Secondaire</w:t>
            </w:r>
          </w:p>
        </w:tc>
        <w:tc>
          <w:tcPr>
            <w:tcW w:w="1559"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14</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5.8</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5.8</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5.8</w:t>
            </w:r>
          </w:p>
        </w:tc>
      </w:tr>
      <w:tr w:rsidR="00A673E7" w:rsidRPr="0013575B" w:rsidTr="002C2734">
        <w:tc>
          <w:tcPr>
            <w:tcW w:w="990" w:type="dxa"/>
            <w:vMerge/>
          </w:tcPr>
          <w:p w:rsidR="00A673E7" w:rsidRPr="0013575B" w:rsidRDefault="00A673E7" w:rsidP="002C2734">
            <w:pPr>
              <w:autoSpaceDE w:val="0"/>
              <w:autoSpaceDN w:val="0"/>
              <w:adjustRightInd w:val="0"/>
              <w:rPr>
                <w:rFonts w:asciiTheme="majorBidi" w:hAnsiTheme="majorBidi" w:cstheme="majorBidi"/>
                <w:b/>
                <w:bCs/>
                <w:color w:val="010205"/>
                <w:sz w:val="20"/>
                <w:szCs w:val="20"/>
              </w:rPr>
            </w:pPr>
          </w:p>
        </w:tc>
        <w:tc>
          <w:tcPr>
            <w:tcW w:w="1846" w:type="dxa"/>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 xml:space="preserve">Universitaire </w:t>
            </w:r>
            <w:proofErr w:type="gramStart"/>
            <w:r w:rsidRPr="0013575B">
              <w:rPr>
                <w:rFonts w:asciiTheme="majorBidi" w:hAnsiTheme="majorBidi" w:cstheme="majorBidi"/>
                <w:b/>
                <w:bCs/>
                <w:color w:val="264A60"/>
                <w:sz w:val="20"/>
                <w:szCs w:val="20"/>
              </w:rPr>
              <w:t>( 1</w:t>
            </w:r>
            <w:proofErr w:type="gramEnd"/>
            <w:r w:rsidRPr="0013575B">
              <w:rPr>
                <w:rFonts w:asciiTheme="majorBidi" w:hAnsiTheme="majorBidi" w:cstheme="majorBidi"/>
                <w:b/>
                <w:bCs/>
                <w:color w:val="264A60"/>
                <w:sz w:val="20"/>
                <w:szCs w:val="20"/>
              </w:rPr>
              <w:t xml:space="preserve"> er cycle )</w:t>
            </w:r>
          </w:p>
        </w:tc>
        <w:tc>
          <w:tcPr>
            <w:tcW w:w="1559"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62</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25.8</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25.8</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31.7</w:t>
            </w:r>
          </w:p>
        </w:tc>
      </w:tr>
      <w:tr w:rsidR="00A673E7" w:rsidRPr="0013575B" w:rsidTr="002C2734">
        <w:tc>
          <w:tcPr>
            <w:tcW w:w="990" w:type="dxa"/>
            <w:vMerge/>
          </w:tcPr>
          <w:p w:rsidR="00A673E7" w:rsidRPr="0013575B" w:rsidRDefault="00A673E7" w:rsidP="002C2734">
            <w:pPr>
              <w:autoSpaceDE w:val="0"/>
              <w:autoSpaceDN w:val="0"/>
              <w:adjustRightInd w:val="0"/>
              <w:rPr>
                <w:rFonts w:asciiTheme="majorBidi" w:hAnsiTheme="majorBidi" w:cstheme="majorBidi"/>
                <w:b/>
                <w:bCs/>
                <w:color w:val="010205"/>
                <w:sz w:val="20"/>
                <w:szCs w:val="20"/>
              </w:rPr>
            </w:pPr>
          </w:p>
        </w:tc>
        <w:tc>
          <w:tcPr>
            <w:tcW w:w="1846" w:type="dxa"/>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Master</w:t>
            </w:r>
          </w:p>
        </w:tc>
        <w:tc>
          <w:tcPr>
            <w:tcW w:w="1559"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130</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54.2</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54.2</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85.8</w:t>
            </w:r>
          </w:p>
        </w:tc>
      </w:tr>
      <w:tr w:rsidR="00A673E7" w:rsidRPr="0013575B" w:rsidTr="002C2734">
        <w:tc>
          <w:tcPr>
            <w:tcW w:w="990" w:type="dxa"/>
            <w:vMerge/>
          </w:tcPr>
          <w:p w:rsidR="00A673E7" w:rsidRPr="0013575B" w:rsidRDefault="00A673E7" w:rsidP="002C2734">
            <w:pPr>
              <w:autoSpaceDE w:val="0"/>
              <w:autoSpaceDN w:val="0"/>
              <w:adjustRightInd w:val="0"/>
              <w:rPr>
                <w:rFonts w:asciiTheme="majorBidi" w:hAnsiTheme="majorBidi" w:cstheme="majorBidi"/>
                <w:b/>
                <w:bCs/>
                <w:color w:val="010205"/>
                <w:sz w:val="20"/>
                <w:szCs w:val="20"/>
              </w:rPr>
            </w:pPr>
          </w:p>
        </w:tc>
        <w:tc>
          <w:tcPr>
            <w:tcW w:w="1846" w:type="dxa"/>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Doctorat</w:t>
            </w:r>
          </w:p>
        </w:tc>
        <w:tc>
          <w:tcPr>
            <w:tcW w:w="1559"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32</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13.3</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13.3</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99.2</w:t>
            </w:r>
          </w:p>
        </w:tc>
      </w:tr>
      <w:tr w:rsidR="00A673E7" w:rsidRPr="0013575B" w:rsidTr="002C2734">
        <w:tc>
          <w:tcPr>
            <w:tcW w:w="990" w:type="dxa"/>
            <w:vMerge/>
          </w:tcPr>
          <w:p w:rsidR="00A673E7" w:rsidRPr="0013575B" w:rsidRDefault="00A673E7" w:rsidP="002C2734">
            <w:pPr>
              <w:autoSpaceDE w:val="0"/>
              <w:autoSpaceDN w:val="0"/>
              <w:adjustRightInd w:val="0"/>
              <w:rPr>
                <w:rFonts w:asciiTheme="majorBidi" w:hAnsiTheme="majorBidi" w:cstheme="majorBidi"/>
                <w:b/>
                <w:bCs/>
                <w:color w:val="010205"/>
                <w:sz w:val="20"/>
                <w:szCs w:val="20"/>
              </w:rPr>
            </w:pPr>
          </w:p>
        </w:tc>
        <w:tc>
          <w:tcPr>
            <w:tcW w:w="1846" w:type="dxa"/>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 xml:space="preserve">Autre </w:t>
            </w:r>
            <w:proofErr w:type="gramStart"/>
            <w:r w:rsidRPr="0013575B">
              <w:rPr>
                <w:rFonts w:asciiTheme="majorBidi" w:hAnsiTheme="majorBidi" w:cstheme="majorBidi"/>
                <w:b/>
                <w:bCs/>
                <w:color w:val="264A60"/>
                <w:sz w:val="20"/>
                <w:szCs w:val="20"/>
              </w:rPr>
              <w:t>( veuillez</w:t>
            </w:r>
            <w:proofErr w:type="gramEnd"/>
            <w:r w:rsidRPr="0013575B">
              <w:rPr>
                <w:rFonts w:asciiTheme="majorBidi" w:hAnsiTheme="majorBidi" w:cstheme="majorBidi"/>
                <w:b/>
                <w:bCs/>
                <w:color w:val="264A60"/>
                <w:sz w:val="20"/>
                <w:szCs w:val="20"/>
              </w:rPr>
              <w:t xml:space="preserve"> préciser ) ....................</w:t>
            </w:r>
          </w:p>
        </w:tc>
        <w:tc>
          <w:tcPr>
            <w:tcW w:w="1559"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2</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.8</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.8</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100.0</w:t>
            </w:r>
          </w:p>
        </w:tc>
      </w:tr>
      <w:tr w:rsidR="00A673E7" w:rsidRPr="0013575B" w:rsidTr="002C2734">
        <w:tc>
          <w:tcPr>
            <w:tcW w:w="990" w:type="dxa"/>
            <w:vMerge/>
          </w:tcPr>
          <w:p w:rsidR="00A673E7" w:rsidRPr="0013575B" w:rsidRDefault="00A673E7" w:rsidP="002C2734">
            <w:pPr>
              <w:autoSpaceDE w:val="0"/>
              <w:autoSpaceDN w:val="0"/>
              <w:adjustRightInd w:val="0"/>
              <w:rPr>
                <w:rFonts w:asciiTheme="majorBidi" w:hAnsiTheme="majorBidi" w:cstheme="majorBidi"/>
                <w:b/>
                <w:bCs/>
                <w:color w:val="010205"/>
                <w:sz w:val="20"/>
                <w:szCs w:val="20"/>
              </w:rPr>
            </w:pPr>
          </w:p>
        </w:tc>
        <w:tc>
          <w:tcPr>
            <w:tcW w:w="1846" w:type="dxa"/>
          </w:tcPr>
          <w:p w:rsidR="00A673E7" w:rsidRPr="0013575B" w:rsidRDefault="00A673E7" w:rsidP="002C2734">
            <w:pPr>
              <w:autoSpaceDE w:val="0"/>
              <w:autoSpaceDN w:val="0"/>
              <w:adjustRightInd w:val="0"/>
              <w:spacing w:line="320" w:lineRule="atLeast"/>
              <w:ind w:left="60" w:right="60"/>
              <w:rPr>
                <w:rFonts w:asciiTheme="majorBidi" w:hAnsiTheme="majorBidi" w:cstheme="majorBidi"/>
                <w:b/>
                <w:bCs/>
                <w:color w:val="264A60"/>
                <w:sz w:val="20"/>
                <w:szCs w:val="20"/>
              </w:rPr>
            </w:pPr>
            <w:r w:rsidRPr="0013575B">
              <w:rPr>
                <w:rFonts w:asciiTheme="majorBidi" w:hAnsiTheme="majorBidi" w:cstheme="majorBidi"/>
                <w:b/>
                <w:bCs/>
                <w:color w:val="264A60"/>
                <w:sz w:val="20"/>
                <w:szCs w:val="20"/>
              </w:rPr>
              <w:t>Total</w:t>
            </w:r>
          </w:p>
        </w:tc>
        <w:tc>
          <w:tcPr>
            <w:tcW w:w="1559"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240</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100.0</w:t>
            </w:r>
          </w:p>
        </w:tc>
        <w:tc>
          <w:tcPr>
            <w:tcW w:w="1701" w:type="dxa"/>
          </w:tcPr>
          <w:p w:rsidR="00A673E7" w:rsidRPr="0013575B" w:rsidRDefault="00A673E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13575B">
              <w:rPr>
                <w:rFonts w:asciiTheme="majorBidi" w:hAnsiTheme="majorBidi" w:cstheme="majorBidi"/>
                <w:color w:val="010205"/>
                <w:sz w:val="24"/>
                <w:szCs w:val="24"/>
              </w:rPr>
              <w:t>100.0</w:t>
            </w:r>
          </w:p>
        </w:tc>
        <w:tc>
          <w:tcPr>
            <w:tcW w:w="1701" w:type="dxa"/>
          </w:tcPr>
          <w:p w:rsidR="00A673E7" w:rsidRPr="0013575B" w:rsidRDefault="00A673E7" w:rsidP="002C2734">
            <w:pPr>
              <w:autoSpaceDE w:val="0"/>
              <w:autoSpaceDN w:val="0"/>
              <w:adjustRightInd w:val="0"/>
              <w:rPr>
                <w:rFonts w:asciiTheme="majorBidi" w:hAnsiTheme="majorBidi" w:cstheme="majorBidi"/>
                <w:sz w:val="24"/>
                <w:szCs w:val="24"/>
              </w:rPr>
            </w:pPr>
          </w:p>
        </w:tc>
      </w:tr>
    </w:tbl>
    <w:p w:rsidR="00A673E7" w:rsidRDefault="00A673E7" w:rsidP="00A673E7">
      <w:pPr>
        <w:spacing w:line="360" w:lineRule="auto"/>
        <w:ind w:firstLine="708"/>
        <w:jc w:val="center"/>
        <w:rPr>
          <w:rFonts w:asciiTheme="majorBidi" w:hAnsiTheme="majorBidi" w:cstheme="majorBidi"/>
          <w:b/>
          <w:bCs/>
          <w:sz w:val="24"/>
          <w:szCs w:val="24"/>
        </w:rPr>
      </w:pPr>
      <w:r w:rsidRPr="00A16A51">
        <w:rPr>
          <w:rFonts w:asciiTheme="majorBidi" w:hAnsiTheme="majorBidi" w:cstheme="majorBidi"/>
          <w:b/>
          <w:bCs/>
          <w:sz w:val="24"/>
          <w:szCs w:val="24"/>
        </w:rPr>
        <w:t xml:space="preserve">Source : </w:t>
      </w:r>
      <w:r w:rsidRPr="00FB652B">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580B97" w:rsidRDefault="00580B97" w:rsidP="00A673E7">
      <w:pPr>
        <w:spacing w:line="360" w:lineRule="auto"/>
        <w:ind w:firstLine="708"/>
        <w:jc w:val="center"/>
        <w:rPr>
          <w:rFonts w:asciiTheme="majorBidi" w:hAnsiTheme="majorBidi" w:cstheme="majorBidi"/>
          <w:b/>
          <w:bCs/>
          <w:sz w:val="24"/>
          <w:szCs w:val="24"/>
        </w:rPr>
      </w:pPr>
      <w:r w:rsidRPr="00580B97">
        <w:rPr>
          <w:rFonts w:asciiTheme="majorBidi" w:hAnsiTheme="majorBidi" w:cstheme="majorBidi"/>
          <w:b/>
          <w:bCs/>
          <w:noProof/>
          <w:sz w:val="24"/>
          <w:szCs w:val="24"/>
          <w:lang w:eastAsia="fr-FR"/>
        </w:rPr>
        <w:lastRenderedPageBreak/>
        <w:drawing>
          <wp:inline distT="0" distB="0" distL="0" distR="0">
            <wp:extent cx="5410200" cy="2695698"/>
            <wp:effectExtent l="1905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1D386C" w:rsidRDefault="00580B97" w:rsidP="00620EA1">
      <w:pPr>
        <w:autoSpaceDE w:val="0"/>
        <w:autoSpaceDN w:val="0"/>
        <w:adjustRightInd w:val="0"/>
        <w:spacing w:after="0" w:line="240" w:lineRule="auto"/>
        <w:jc w:val="center"/>
        <w:rPr>
          <w:rFonts w:ascii="Times New Roman" w:hAnsi="Times New Roman" w:cs="Times New Roman"/>
          <w:sz w:val="24"/>
          <w:szCs w:val="24"/>
        </w:rPr>
      </w:pPr>
      <w:r w:rsidRPr="00CE36FC">
        <w:rPr>
          <w:rFonts w:ascii="Times New Roman" w:hAnsi="Times New Roman" w:cs="Times New Roman"/>
          <w:b/>
          <w:bCs/>
          <w:sz w:val="24"/>
          <w:szCs w:val="24"/>
        </w:rPr>
        <w:t xml:space="preserve">Figure </w:t>
      </w:r>
      <w:r w:rsidR="00620EA1">
        <w:rPr>
          <w:rFonts w:ascii="Times New Roman" w:hAnsi="Times New Roman" w:cs="Times New Roman"/>
          <w:b/>
          <w:bCs/>
          <w:sz w:val="24"/>
          <w:szCs w:val="24"/>
        </w:rPr>
        <w:t>09</w:t>
      </w:r>
      <w:r w:rsidRPr="00CE36FC">
        <w:rPr>
          <w:rFonts w:ascii="Times New Roman" w:hAnsi="Times New Roman" w:cs="Times New Roman"/>
          <w:b/>
          <w:bCs/>
          <w:sz w:val="24"/>
          <w:szCs w:val="24"/>
        </w:rPr>
        <w:t xml:space="preserve"> : Proportions des interrogés selon niveau de scolarité</w:t>
      </w:r>
    </w:p>
    <w:p w:rsidR="00580B97" w:rsidRPr="00580B97" w:rsidRDefault="00580B97" w:rsidP="00580B97">
      <w:pPr>
        <w:autoSpaceDE w:val="0"/>
        <w:autoSpaceDN w:val="0"/>
        <w:adjustRightInd w:val="0"/>
        <w:spacing w:after="0" w:line="240" w:lineRule="auto"/>
        <w:jc w:val="center"/>
        <w:rPr>
          <w:rFonts w:ascii="Times New Roman" w:hAnsi="Times New Roman" w:cs="Times New Roman"/>
          <w:sz w:val="24"/>
          <w:szCs w:val="24"/>
        </w:rPr>
      </w:pPr>
    </w:p>
    <w:p w:rsidR="00F437F8" w:rsidRDefault="007124A3" w:rsidP="00B14E0A">
      <w:pPr>
        <w:spacing w:line="360" w:lineRule="auto"/>
        <w:jc w:val="both"/>
        <w:rPr>
          <w:rFonts w:asciiTheme="majorBidi" w:hAnsiTheme="majorBidi" w:cstheme="majorBidi"/>
          <w:sz w:val="24"/>
          <w:szCs w:val="24"/>
        </w:rPr>
      </w:pPr>
      <w:r w:rsidRPr="007124A3">
        <w:rPr>
          <w:rFonts w:asciiTheme="majorBidi" w:hAnsiTheme="majorBidi" w:cstheme="majorBidi"/>
          <w:sz w:val="24"/>
          <w:szCs w:val="24"/>
        </w:rPr>
        <w:t>Nous constatons que presque la moitié de l’échantillon on</w:t>
      </w:r>
      <w:r w:rsidR="006C04D3">
        <w:rPr>
          <w:rFonts w:asciiTheme="majorBidi" w:hAnsiTheme="majorBidi" w:cstheme="majorBidi"/>
          <w:sz w:val="24"/>
          <w:szCs w:val="24"/>
        </w:rPr>
        <w:t>t un Master avec un taux de 54.2</w:t>
      </w:r>
      <w:r w:rsidRPr="007124A3">
        <w:rPr>
          <w:rFonts w:asciiTheme="majorBidi" w:hAnsiTheme="majorBidi" w:cstheme="majorBidi"/>
          <w:sz w:val="24"/>
          <w:szCs w:val="24"/>
        </w:rPr>
        <w:t>%, suivie par l</w:t>
      </w:r>
      <w:r w:rsidR="006C04D3">
        <w:rPr>
          <w:rFonts w:asciiTheme="majorBidi" w:hAnsiTheme="majorBidi" w:cstheme="majorBidi"/>
          <w:sz w:val="24"/>
          <w:szCs w:val="24"/>
        </w:rPr>
        <w:t xml:space="preserve">es personnes qui ont un </w:t>
      </w:r>
      <w:r w:rsidR="00392FF9" w:rsidRPr="007124A3">
        <w:rPr>
          <w:rFonts w:asciiTheme="majorBidi" w:hAnsiTheme="majorBidi" w:cstheme="majorBidi"/>
          <w:sz w:val="24"/>
          <w:szCs w:val="24"/>
        </w:rPr>
        <w:t>dip</w:t>
      </w:r>
      <w:r w:rsidR="00392FF9">
        <w:rPr>
          <w:rFonts w:asciiTheme="majorBidi" w:hAnsiTheme="majorBidi" w:cstheme="majorBidi"/>
          <w:sz w:val="24"/>
          <w:szCs w:val="24"/>
        </w:rPr>
        <w:t>lôme universitaire (1er cycle)</w:t>
      </w:r>
      <w:r w:rsidRPr="007124A3">
        <w:rPr>
          <w:rFonts w:asciiTheme="majorBidi" w:hAnsiTheme="majorBidi" w:cstheme="majorBidi"/>
          <w:sz w:val="24"/>
          <w:szCs w:val="24"/>
        </w:rPr>
        <w:t xml:space="preserve"> avec un taux de </w:t>
      </w:r>
      <w:r w:rsidR="00392FF9">
        <w:rPr>
          <w:rFonts w:asciiTheme="majorBidi" w:hAnsiTheme="majorBidi" w:cstheme="majorBidi"/>
          <w:sz w:val="24"/>
          <w:szCs w:val="24"/>
        </w:rPr>
        <w:t>25.8%, tandis que 13.3</w:t>
      </w:r>
      <w:r w:rsidRPr="007124A3">
        <w:rPr>
          <w:rFonts w:asciiTheme="majorBidi" w:hAnsiTheme="majorBidi" w:cstheme="majorBidi"/>
          <w:sz w:val="24"/>
          <w:szCs w:val="24"/>
        </w:rPr>
        <w:t>% représente les personnes interrogées qui ont un d</w:t>
      </w:r>
      <w:r w:rsidR="00392FF9">
        <w:rPr>
          <w:rFonts w:asciiTheme="majorBidi" w:hAnsiTheme="majorBidi" w:cstheme="majorBidi"/>
          <w:sz w:val="24"/>
          <w:szCs w:val="24"/>
        </w:rPr>
        <w:t>iplôme universitair</w:t>
      </w:r>
      <w:r w:rsidR="00F37339">
        <w:rPr>
          <w:rFonts w:asciiTheme="majorBidi" w:hAnsiTheme="majorBidi" w:cstheme="majorBidi"/>
          <w:sz w:val="24"/>
          <w:szCs w:val="24"/>
        </w:rPr>
        <w:t>e</w:t>
      </w:r>
      <w:r w:rsidR="00392FF9">
        <w:rPr>
          <w:rFonts w:asciiTheme="majorBidi" w:hAnsiTheme="majorBidi" w:cstheme="majorBidi"/>
          <w:sz w:val="24"/>
          <w:szCs w:val="24"/>
        </w:rPr>
        <w:t xml:space="preserve"> de </w:t>
      </w:r>
      <w:r w:rsidR="00785B77">
        <w:rPr>
          <w:rFonts w:asciiTheme="majorBidi" w:hAnsiTheme="majorBidi" w:cstheme="majorBidi"/>
          <w:sz w:val="24"/>
          <w:szCs w:val="24"/>
        </w:rPr>
        <w:t>doctorat,</w:t>
      </w:r>
      <w:r w:rsidR="00392FF9">
        <w:rPr>
          <w:rFonts w:asciiTheme="majorBidi" w:hAnsiTheme="majorBidi" w:cstheme="majorBidi"/>
          <w:sz w:val="24"/>
          <w:szCs w:val="24"/>
        </w:rPr>
        <w:t xml:space="preserve"> alors que parmi les 8</w:t>
      </w:r>
      <w:r w:rsidRPr="007124A3">
        <w:rPr>
          <w:rFonts w:asciiTheme="majorBidi" w:hAnsiTheme="majorBidi" w:cstheme="majorBidi"/>
          <w:sz w:val="24"/>
          <w:szCs w:val="24"/>
        </w:rPr>
        <w:t xml:space="preserve">% de d’autre niveau de </w:t>
      </w:r>
      <w:r w:rsidR="00DF775E" w:rsidRPr="007124A3">
        <w:rPr>
          <w:rFonts w:asciiTheme="majorBidi" w:hAnsiTheme="majorBidi" w:cstheme="majorBidi"/>
          <w:sz w:val="24"/>
          <w:szCs w:val="24"/>
        </w:rPr>
        <w:t>scolarité,</w:t>
      </w:r>
      <w:r w:rsidR="00392FF9">
        <w:rPr>
          <w:rFonts w:asciiTheme="majorBidi" w:hAnsiTheme="majorBidi" w:cstheme="majorBidi"/>
          <w:sz w:val="24"/>
          <w:szCs w:val="24"/>
        </w:rPr>
        <w:t xml:space="preserve"> Enfin 5.8</w:t>
      </w:r>
      <w:r w:rsidRPr="007124A3">
        <w:rPr>
          <w:rFonts w:asciiTheme="majorBidi" w:hAnsiTheme="majorBidi" w:cstheme="majorBidi"/>
          <w:sz w:val="24"/>
          <w:szCs w:val="24"/>
        </w:rPr>
        <w:t>% des interrogées sont des secondaires.</w:t>
      </w:r>
    </w:p>
    <w:p w:rsidR="00325932" w:rsidRDefault="00325932" w:rsidP="00AC2861">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Tableau</w:t>
      </w:r>
      <w:r w:rsidR="00580B97">
        <w:rPr>
          <w:rFonts w:asciiTheme="majorBidi" w:hAnsiTheme="majorBidi" w:cstheme="majorBidi"/>
          <w:b/>
          <w:bCs/>
          <w:sz w:val="24"/>
          <w:szCs w:val="24"/>
        </w:rPr>
        <w:t xml:space="preserve"> </w:t>
      </w:r>
      <w:proofErr w:type="gramStart"/>
      <w:r w:rsidR="00580B97">
        <w:rPr>
          <w:rFonts w:asciiTheme="majorBidi" w:hAnsiTheme="majorBidi" w:cstheme="majorBidi"/>
          <w:b/>
          <w:bCs/>
          <w:sz w:val="24"/>
          <w:szCs w:val="24"/>
        </w:rPr>
        <w:t>0</w:t>
      </w:r>
      <w:r w:rsidR="00AC2861">
        <w:rPr>
          <w:rFonts w:asciiTheme="majorBidi" w:hAnsiTheme="majorBidi" w:cstheme="majorBidi"/>
          <w:b/>
          <w:bCs/>
          <w:sz w:val="24"/>
          <w:szCs w:val="24"/>
        </w:rPr>
        <w:t>6</w:t>
      </w:r>
      <w:r w:rsidRPr="00325932">
        <w:rPr>
          <w:rFonts w:asciiTheme="majorBidi" w:hAnsiTheme="majorBidi" w:cstheme="majorBidi"/>
          <w:b/>
          <w:bCs/>
          <w:sz w:val="24"/>
          <w:szCs w:val="24"/>
        </w:rPr>
        <w:t>:</w:t>
      </w:r>
      <w:proofErr w:type="gramEnd"/>
      <w:r w:rsidRPr="00325932">
        <w:rPr>
          <w:rFonts w:asciiTheme="majorBidi" w:hAnsiTheme="majorBidi" w:cstheme="majorBidi"/>
          <w:b/>
          <w:bCs/>
          <w:sz w:val="24"/>
          <w:szCs w:val="24"/>
        </w:rPr>
        <w:t xml:space="preserve"> Proportions des interrogés selon la profession</w:t>
      </w:r>
    </w:p>
    <w:tbl>
      <w:tblPr>
        <w:tblStyle w:val="Grilledutableau"/>
        <w:tblW w:w="9606" w:type="dxa"/>
        <w:tblLayout w:type="fixed"/>
        <w:tblLook w:val="0000"/>
      </w:tblPr>
      <w:tblGrid>
        <w:gridCol w:w="1101"/>
        <w:gridCol w:w="1789"/>
        <w:gridCol w:w="1471"/>
        <w:gridCol w:w="1843"/>
        <w:gridCol w:w="1701"/>
        <w:gridCol w:w="1701"/>
      </w:tblGrid>
      <w:tr w:rsidR="00580B97" w:rsidRPr="00997BAD" w:rsidTr="002C2734">
        <w:tc>
          <w:tcPr>
            <w:tcW w:w="2890" w:type="dxa"/>
            <w:gridSpan w:val="2"/>
          </w:tcPr>
          <w:p w:rsidR="00580B97" w:rsidRPr="00997BAD" w:rsidRDefault="00580B97" w:rsidP="002C2734">
            <w:pPr>
              <w:autoSpaceDE w:val="0"/>
              <w:autoSpaceDN w:val="0"/>
              <w:adjustRightInd w:val="0"/>
              <w:rPr>
                <w:rFonts w:ascii="Times New Roman" w:hAnsi="Times New Roman" w:cs="Times New Roman"/>
                <w:sz w:val="24"/>
                <w:szCs w:val="24"/>
              </w:rPr>
            </w:pPr>
          </w:p>
        </w:tc>
        <w:tc>
          <w:tcPr>
            <w:tcW w:w="1471" w:type="dxa"/>
          </w:tcPr>
          <w:p w:rsidR="00580B97" w:rsidRPr="0087365B" w:rsidRDefault="00580B97" w:rsidP="002C2734">
            <w:pPr>
              <w:autoSpaceDE w:val="0"/>
              <w:autoSpaceDN w:val="0"/>
              <w:adjustRightInd w:val="0"/>
              <w:spacing w:line="320" w:lineRule="atLeast"/>
              <w:ind w:left="60" w:right="60"/>
              <w:jc w:val="center"/>
              <w:rPr>
                <w:rFonts w:ascii="Times New Roman" w:hAnsi="Times New Roman" w:cs="Times New Roman"/>
                <w:b/>
                <w:bCs/>
                <w:color w:val="264A60"/>
                <w:sz w:val="24"/>
                <w:szCs w:val="24"/>
              </w:rPr>
            </w:pPr>
            <w:r w:rsidRPr="0087365B">
              <w:rPr>
                <w:rFonts w:ascii="Times New Roman" w:hAnsi="Times New Roman" w:cs="Times New Roman"/>
                <w:b/>
                <w:bCs/>
                <w:color w:val="264A60"/>
                <w:sz w:val="24"/>
                <w:szCs w:val="24"/>
              </w:rPr>
              <w:t>Fréquence</w:t>
            </w:r>
          </w:p>
        </w:tc>
        <w:tc>
          <w:tcPr>
            <w:tcW w:w="1843" w:type="dxa"/>
          </w:tcPr>
          <w:p w:rsidR="00580B97" w:rsidRPr="0087365B" w:rsidRDefault="00580B97" w:rsidP="002C2734">
            <w:pPr>
              <w:autoSpaceDE w:val="0"/>
              <w:autoSpaceDN w:val="0"/>
              <w:adjustRightInd w:val="0"/>
              <w:spacing w:line="320" w:lineRule="atLeast"/>
              <w:ind w:left="60" w:right="60"/>
              <w:jc w:val="center"/>
              <w:rPr>
                <w:rFonts w:ascii="Times New Roman" w:hAnsi="Times New Roman" w:cs="Times New Roman"/>
                <w:b/>
                <w:bCs/>
                <w:color w:val="264A60"/>
                <w:sz w:val="24"/>
                <w:szCs w:val="24"/>
              </w:rPr>
            </w:pPr>
            <w:r w:rsidRPr="0087365B">
              <w:rPr>
                <w:rFonts w:ascii="Times New Roman" w:hAnsi="Times New Roman" w:cs="Times New Roman"/>
                <w:b/>
                <w:bCs/>
                <w:color w:val="264A60"/>
                <w:sz w:val="24"/>
                <w:szCs w:val="24"/>
              </w:rPr>
              <w:t>Pourcentage</w:t>
            </w:r>
          </w:p>
        </w:tc>
        <w:tc>
          <w:tcPr>
            <w:tcW w:w="1701" w:type="dxa"/>
          </w:tcPr>
          <w:p w:rsidR="00580B97" w:rsidRPr="0087365B" w:rsidRDefault="00580B97" w:rsidP="002C2734">
            <w:pPr>
              <w:autoSpaceDE w:val="0"/>
              <w:autoSpaceDN w:val="0"/>
              <w:adjustRightInd w:val="0"/>
              <w:spacing w:line="320" w:lineRule="atLeast"/>
              <w:ind w:left="60" w:right="60"/>
              <w:jc w:val="center"/>
              <w:rPr>
                <w:rFonts w:ascii="Times New Roman" w:hAnsi="Times New Roman" w:cs="Times New Roman"/>
                <w:b/>
                <w:bCs/>
                <w:color w:val="264A60"/>
                <w:sz w:val="24"/>
                <w:szCs w:val="24"/>
              </w:rPr>
            </w:pPr>
            <w:r w:rsidRPr="0087365B">
              <w:rPr>
                <w:rFonts w:ascii="Times New Roman" w:hAnsi="Times New Roman" w:cs="Times New Roman"/>
                <w:b/>
                <w:bCs/>
                <w:color w:val="264A60"/>
                <w:sz w:val="24"/>
                <w:szCs w:val="24"/>
              </w:rPr>
              <w:t>Pourcentage valide</w:t>
            </w:r>
          </w:p>
        </w:tc>
        <w:tc>
          <w:tcPr>
            <w:tcW w:w="1701" w:type="dxa"/>
          </w:tcPr>
          <w:p w:rsidR="00580B97" w:rsidRPr="0087365B" w:rsidRDefault="00580B97" w:rsidP="002C2734">
            <w:pPr>
              <w:autoSpaceDE w:val="0"/>
              <w:autoSpaceDN w:val="0"/>
              <w:adjustRightInd w:val="0"/>
              <w:spacing w:line="320" w:lineRule="atLeast"/>
              <w:ind w:left="60" w:right="60"/>
              <w:jc w:val="center"/>
              <w:rPr>
                <w:rFonts w:ascii="Times New Roman" w:hAnsi="Times New Roman" w:cs="Times New Roman"/>
                <w:b/>
                <w:bCs/>
                <w:color w:val="264A60"/>
                <w:sz w:val="24"/>
                <w:szCs w:val="24"/>
              </w:rPr>
            </w:pPr>
            <w:r w:rsidRPr="0087365B">
              <w:rPr>
                <w:rFonts w:ascii="Times New Roman" w:hAnsi="Times New Roman" w:cs="Times New Roman"/>
                <w:b/>
                <w:bCs/>
                <w:color w:val="264A60"/>
                <w:sz w:val="24"/>
                <w:szCs w:val="24"/>
              </w:rPr>
              <w:t>Pourcentage cumulé</w:t>
            </w:r>
          </w:p>
        </w:tc>
      </w:tr>
      <w:tr w:rsidR="00580B97" w:rsidRPr="00997BAD" w:rsidTr="002C2734">
        <w:tc>
          <w:tcPr>
            <w:tcW w:w="1101" w:type="dxa"/>
            <w:vMerge w:val="restart"/>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Valide</w:t>
            </w:r>
          </w:p>
        </w:tc>
        <w:tc>
          <w:tcPr>
            <w:tcW w:w="1789" w:type="dxa"/>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Salarié</w:t>
            </w:r>
          </w:p>
        </w:tc>
        <w:tc>
          <w:tcPr>
            <w:tcW w:w="147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79</w:t>
            </w:r>
          </w:p>
        </w:tc>
        <w:tc>
          <w:tcPr>
            <w:tcW w:w="1843"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32.9</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32.9</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32.9</w:t>
            </w:r>
          </w:p>
        </w:tc>
      </w:tr>
      <w:tr w:rsidR="00580B97" w:rsidRPr="00997BAD" w:rsidTr="002C2734">
        <w:tc>
          <w:tcPr>
            <w:tcW w:w="1101" w:type="dxa"/>
            <w:vMerge/>
          </w:tcPr>
          <w:p w:rsidR="00580B97" w:rsidRPr="00997BAD" w:rsidRDefault="00580B97" w:rsidP="002C2734">
            <w:pPr>
              <w:autoSpaceDE w:val="0"/>
              <w:autoSpaceDN w:val="0"/>
              <w:adjustRightInd w:val="0"/>
              <w:rPr>
                <w:rFonts w:asciiTheme="majorBidi" w:hAnsiTheme="majorBidi" w:cstheme="majorBidi"/>
                <w:b/>
                <w:bCs/>
                <w:color w:val="010205"/>
              </w:rPr>
            </w:pPr>
          </w:p>
        </w:tc>
        <w:tc>
          <w:tcPr>
            <w:tcW w:w="1789" w:type="dxa"/>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Travailleur autonome</w:t>
            </w:r>
          </w:p>
        </w:tc>
        <w:tc>
          <w:tcPr>
            <w:tcW w:w="147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31</w:t>
            </w:r>
          </w:p>
        </w:tc>
        <w:tc>
          <w:tcPr>
            <w:tcW w:w="1843"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12.9</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12.9</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45.8</w:t>
            </w:r>
          </w:p>
        </w:tc>
      </w:tr>
      <w:tr w:rsidR="00580B97" w:rsidRPr="00997BAD" w:rsidTr="002C2734">
        <w:tc>
          <w:tcPr>
            <w:tcW w:w="1101" w:type="dxa"/>
            <w:vMerge/>
          </w:tcPr>
          <w:p w:rsidR="00580B97" w:rsidRPr="00997BAD" w:rsidRDefault="00580B97" w:rsidP="002C2734">
            <w:pPr>
              <w:autoSpaceDE w:val="0"/>
              <w:autoSpaceDN w:val="0"/>
              <w:adjustRightInd w:val="0"/>
              <w:rPr>
                <w:rFonts w:asciiTheme="majorBidi" w:hAnsiTheme="majorBidi" w:cstheme="majorBidi"/>
                <w:b/>
                <w:bCs/>
                <w:color w:val="010205"/>
              </w:rPr>
            </w:pPr>
          </w:p>
        </w:tc>
        <w:tc>
          <w:tcPr>
            <w:tcW w:w="1789" w:type="dxa"/>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Retraité</w:t>
            </w:r>
          </w:p>
        </w:tc>
        <w:tc>
          <w:tcPr>
            <w:tcW w:w="147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3</w:t>
            </w:r>
          </w:p>
        </w:tc>
        <w:tc>
          <w:tcPr>
            <w:tcW w:w="1843"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1.3</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1.3</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47.1</w:t>
            </w:r>
          </w:p>
        </w:tc>
      </w:tr>
      <w:tr w:rsidR="00580B97" w:rsidRPr="00997BAD" w:rsidTr="002C2734">
        <w:tc>
          <w:tcPr>
            <w:tcW w:w="1101" w:type="dxa"/>
            <w:vMerge/>
          </w:tcPr>
          <w:p w:rsidR="00580B97" w:rsidRPr="00997BAD" w:rsidRDefault="00580B97" w:rsidP="002C2734">
            <w:pPr>
              <w:autoSpaceDE w:val="0"/>
              <w:autoSpaceDN w:val="0"/>
              <w:adjustRightInd w:val="0"/>
              <w:rPr>
                <w:rFonts w:asciiTheme="majorBidi" w:hAnsiTheme="majorBidi" w:cstheme="majorBidi"/>
                <w:b/>
                <w:bCs/>
                <w:color w:val="010205"/>
              </w:rPr>
            </w:pPr>
          </w:p>
        </w:tc>
        <w:tc>
          <w:tcPr>
            <w:tcW w:w="1789" w:type="dxa"/>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 xml:space="preserve">Etudiant </w:t>
            </w:r>
            <w:proofErr w:type="gramStart"/>
            <w:r w:rsidRPr="00997BAD">
              <w:rPr>
                <w:rFonts w:asciiTheme="majorBidi" w:hAnsiTheme="majorBidi" w:cstheme="majorBidi"/>
                <w:b/>
                <w:bCs/>
                <w:color w:val="264A60"/>
              </w:rPr>
              <w:t>( e</w:t>
            </w:r>
            <w:proofErr w:type="gramEnd"/>
            <w:r w:rsidRPr="00997BAD">
              <w:rPr>
                <w:rFonts w:asciiTheme="majorBidi" w:hAnsiTheme="majorBidi" w:cstheme="majorBidi"/>
                <w:b/>
                <w:bCs/>
                <w:color w:val="264A60"/>
              </w:rPr>
              <w:t>)</w:t>
            </w:r>
          </w:p>
        </w:tc>
        <w:tc>
          <w:tcPr>
            <w:tcW w:w="147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114</w:t>
            </w:r>
          </w:p>
        </w:tc>
        <w:tc>
          <w:tcPr>
            <w:tcW w:w="1843"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47.5</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47.5</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94.6</w:t>
            </w:r>
          </w:p>
        </w:tc>
      </w:tr>
      <w:tr w:rsidR="00580B97" w:rsidRPr="00997BAD" w:rsidTr="002C2734">
        <w:tc>
          <w:tcPr>
            <w:tcW w:w="1101" w:type="dxa"/>
            <w:vMerge/>
          </w:tcPr>
          <w:p w:rsidR="00580B97" w:rsidRPr="00997BAD" w:rsidRDefault="00580B97" w:rsidP="002C2734">
            <w:pPr>
              <w:autoSpaceDE w:val="0"/>
              <w:autoSpaceDN w:val="0"/>
              <w:adjustRightInd w:val="0"/>
              <w:rPr>
                <w:rFonts w:asciiTheme="majorBidi" w:hAnsiTheme="majorBidi" w:cstheme="majorBidi"/>
                <w:b/>
                <w:bCs/>
                <w:color w:val="010205"/>
              </w:rPr>
            </w:pPr>
          </w:p>
        </w:tc>
        <w:tc>
          <w:tcPr>
            <w:tcW w:w="1789" w:type="dxa"/>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Sans emploi</w:t>
            </w:r>
          </w:p>
        </w:tc>
        <w:tc>
          <w:tcPr>
            <w:tcW w:w="147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13</w:t>
            </w:r>
          </w:p>
        </w:tc>
        <w:tc>
          <w:tcPr>
            <w:tcW w:w="1843"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5.4</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5.4</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100.0</w:t>
            </w:r>
          </w:p>
        </w:tc>
      </w:tr>
      <w:tr w:rsidR="00580B97" w:rsidRPr="00997BAD" w:rsidTr="002C2734">
        <w:tc>
          <w:tcPr>
            <w:tcW w:w="1101" w:type="dxa"/>
            <w:vMerge/>
          </w:tcPr>
          <w:p w:rsidR="00580B97" w:rsidRPr="00997BAD" w:rsidRDefault="00580B97" w:rsidP="002C2734">
            <w:pPr>
              <w:autoSpaceDE w:val="0"/>
              <w:autoSpaceDN w:val="0"/>
              <w:adjustRightInd w:val="0"/>
              <w:rPr>
                <w:rFonts w:asciiTheme="majorBidi" w:hAnsiTheme="majorBidi" w:cstheme="majorBidi"/>
                <w:b/>
                <w:bCs/>
                <w:color w:val="010205"/>
              </w:rPr>
            </w:pPr>
          </w:p>
        </w:tc>
        <w:tc>
          <w:tcPr>
            <w:tcW w:w="1789" w:type="dxa"/>
          </w:tcPr>
          <w:p w:rsidR="00580B97" w:rsidRPr="00997BAD"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997BAD">
              <w:rPr>
                <w:rFonts w:asciiTheme="majorBidi" w:hAnsiTheme="majorBidi" w:cstheme="majorBidi"/>
                <w:b/>
                <w:bCs/>
                <w:color w:val="264A60"/>
              </w:rPr>
              <w:t>Total</w:t>
            </w:r>
          </w:p>
        </w:tc>
        <w:tc>
          <w:tcPr>
            <w:tcW w:w="147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240</w:t>
            </w:r>
          </w:p>
        </w:tc>
        <w:tc>
          <w:tcPr>
            <w:tcW w:w="1843"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100.0</w:t>
            </w:r>
          </w:p>
        </w:tc>
        <w:tc>
          <w:tcPr>
            <w:tcW w:w="1701" w:type="dxa"/>
          </w:tcPr>
          <w:p w:rsidR="00580B97" w:rsidRPr="00997BAD"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997BAD">
              <w:rPr>
                <w:rFonts w:asciiTheme="majorBidi" w:hAnsiTheme="majorBidi" w:cstheme="majorBidi"/>
                <w:color w:val="010205"/>
                <w:sz w:val="24"/>
                <w:szCs w:val="24"/>
              </w:rPr>
              <w:t>100.0</w:t>
            </w:r>
          </w:p>
        </w:tc>
        <w:tc>
          <w:tcPr>
            <w:tcW w:w="1701" w:type="dxa"/>
          </w:tcPr>
          <w:p w:rsidR="00580B97" w:rsidRPr="00997BAD" w:rsidRDefault="00580B97" w:rsidP="002C2734">
            <w:pPr>
              <w:autoSpaceDE w:val="0"/>
              <w:autoSpaceDN w:val="0"/>
              <w:adjustRightInd w:val="0"/>
              <w:rPr>
                <w:rFonts w:asciiTheme="majorBidi" w:hAnsiTheme="majorBidi" w:cstheme="majorBidi"/>
                <w:sz w:val="24"/>
                <w:szCs w:val="24"/>
              </w:rPr>
            </w:pPr>
          </w:p>
        </w:tc>
      </w:tr>
    </w:tbl>
    <w:p w:rsidR="00580B97" w:rsidRDefault="00580B97" w:rsidP="00580B97">
      <w:pPr>
        <w:autoSpaceDE w:val="0"/>
        <w:autoSpaceDN w:val="0"/>
        <w:adjustRightInd w:val="0"/>
        <w:spacing w:after="0" w:line="400" w:lineRule="atLeast"/>
        <w:jc w:val="center"/>
        <w:rPr>
          <w:rFonts w:asciiTheme="majorBidi" w:hAnsiTheme="majorBidi" w:cstheme="majorBidi"/>
          <w:b/>
          <w:bCs/>
          <w:sz w:val="24"/>
          <w:szCs w:val="24"/>
        </w:rPr>
      </w:pPr>
      <w:r w:rsidRPr="002D215B">
        <w:rPr>
          <w:rFonts w:asciiTheme="majorBidi" w:hAnsiTheme="majorBidi" w:cstheme="majorBidi"/>
          <w:b/>
          <w:bCs/>
          <w:sz w:val="24"/>
          <w:szCs w:val="24"/>
        </w:rPr>
        <w:t xml:space="preserve">Source : </w:t>
      </w:r>
      <w:r w:rsidRPr="003D476A">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997BAD" w:rsidRPr="00997BAD" w:rsidRDefault="00997BAD" w:rsidP="00580B97">
      <w:pPr>
        <w:autoSpaceDE w:val="0"/>
        <w:autoSpaceDN w:val="0"/>
        <w:adjustRightInd w:val="0"/>
        <w:spacing w:after="0" w:line="240" w:lineRule="auto"/>
        <w:jc w:val="center"/>
        <w:rPr>
          <w:rFonts w:ascii="Times New Roman" w:hAnsi="Times New Roman" w:cs="Times New Roman"/>
          <w:sz w:val="24"/>
          <w:szCs w:val="24"/>
        </w:rPr>
      </w:pPr>
    </w:p>
    <w:p w:rsidR="00997BAD" w:rsidRPr="00997BAD" w:rsidRDefault="00580B97" w:rsidP="00997BAD">
      <w:pPr>
        <w:autoSpaceDE w:val="0"/>
        <w:autoSpaceDN w:val="0"/>
        <w:adjustRightInd w:val="0"/>
        <w:spacing w:after="0" w:line="400" w:lineRule="atLeast"/>
        <w:rPr>
          <w:rFonts w:ascii="Times New Roman" w:hAnsi="Times New Roman" w:cs="Times New Roman"/>
          <w:sz w:val="24"/>
          <w:szCs w:val="24"/>
        </w:rPr>
      </w:pPr>
      <w:r w:rsidRPr="00580B97">
        <w:rPr>
          <w:rFonts w:ascii="Times New Roman" w:hAnsi="Times New Roman" w:cs="Times New Roman"/>
          <w:noProof/>
          <w:sz w:val="24"/>
          <w:szCs w:val="24"/>
          <w:lang w:eastAsia="fr-FR"/>
        </w:rPr>
        <w:lastRenderedPageBreak/>
        <w:drawing>
          <wp:inline distT="0" distB="0" distL="0" distR="0">
            <wp:extent cx="5739936" cy="3168352"/>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A0521" w:rsidRPr="00580B97" w:rsidRDefault="00580B97" w:rsidP="00620EA1">
      <w:pPr>
        <w:spacing w:line="360" w:lineRule="auto"/>
        <w:jc w:val="center"/>
        <w:rPr>
          <w:rFonts w:ascii="Times New Roman" w:hAnsi="Times New Roman" w:cs="Times New Roman"/>
          <w:b/>
          <w:bCs/>
          <w:sz w:val="24"/>
          <w:szCs w:val="24"/>
        </w:rPr>
      </w:pPr>
      <w:r w:rsidRPr="00F23D94">
        <w:rPr>
          <w:rFonts w:ascii="Times New Roman" w:hAnsi="Times New Roman" w:cs="Times New Roman"/>
          <w:b/>
          <w:bCs/>
          <w:sz w:val="24"/>
          <w:szCs w:val="24"/>
        </w:rPr>
        <w:t>Figure</w:t>
      </w:r>
      <w:r>
        <w:rPr>
          <w:rFonts w:ascii="Times New Roman" w:hAnsi="Times New Roman" w:cs="Times New Roman"/>
          <w:b/>
          <w:bCs/>
          <w:sz w:val="24"/>
          <w:szCs w:val="24"/>
        </w:rPr>
        <w:t>1</w:t>
      </w:r>
      <w:r w:rsidR="00620EA1">
        <w:rPr>
          <w:rFonts w:ascii="Times New Roman" w:hAnsi="Times New Roman" w:cs="Times New Roman"/>
          <w:b/>
          <w:bCs/>
          <w:sz w:val="24"/>
          <w:szCs w:val="24"/>
        </w:rPr>
        <w:t>0</w:t>
      </w:r>
      <w:r w:rsidRPr="00F23D94">
        <w:rPr>
          <w:rFonts w:ascii="Times New Roman" w:hAnsi="Times New Roman" w:cs="Times New Roman"/>
          <w:b/>
          <w:bCs/>
          <w:sz w:val="24"/>
          <w:szCs w:val="24"/>
        </w:rPr>
        <w:t xml:space="preserve"> : Proportions des interrogés selon la profession</w:t>
      </w:r>
    </w:p>
    <w:p w:rsidR="00127520" w:rsidRDefault="00127520" w:rsidP="00B14E0A">
      <w:pPr>
        <w:spacing w:line="360" w:lineRule="auto"/>
        <w:jc w:val="both"/>
        <w:rPr>
          <w:rFonts w:asciiTheme="majorBidi" w:hAnsiTheme="majorBidi" w:cstheme="majorBidi"/>
          <w:sz w:val="24"/>
          <w:szCs w:val="24"/>
        </w:rPr>
      </w:pPr>
      <w:r w:rsidRPr="00E21A7C">
        <w:rPr>
          <w:rFonts w:asciiTheme="majorBidi" w:hAnsiTheme="majorBidi" w:cstheme="majorBidi"/>
          <w:sz w:val="24"/>
          <w:szCs w:val="24"/>
        </w:rPr>
        <w:t>Nous constatons que la plupart d</w:t>
      </w:r>
      <w:r w:rsidR="00E21A7C">
        <w:rPr>
          <w:rFonts w:asciiTheme="majorBidi" w:hAnsiTheme="majorBidi" w:cstheme="majorBidi"/>
          <w:sz w:val="24"/>
          <w:szCs w:val="24"/>
        </w:rPr>
        <w:t xml:space="preserve">es personnes interrogées 47.5% sont des </w:t>
      </w:r>
      <w:r w:rsidR="00B14E0A">
        <w:rPr>
          <w:rFonts w:asciiTheme="majorBidi" w:hAnsiTheme="majorBidi" w:cstheme="majorBidi"/>
          <w:sz w:val="24"/>
          <w:szCs w:val="24"/>
        </w:rPr>
        <w:t>étudiants,</w:t>
      </w:r>
      <w:r w:rsidRPr="00E21A7C">
        <w:rPr>
          <w:rFonts w:asciiTheme="majorBidi" w:hAnsiTheme="majorBidi" w:cstheme="majorBidi"/>
          <w:sz w:val="24"/>
          <w:szCs w:val="24"/>
        </w:rPr>
        <w:t xml:space="preserve"> suivi</w:t>
      </w:r>
      <w:r w:rsidR="00E21A7C">
        <w:rPr>
          <w:rFonts w:asciiTheme="majorBidi" w:hAnsiTheme="majorBidi" w:cstheme="majorBidi"/>
          <w:sz w:val="24"/>
          <w:szCs w:val="24"/>
        </w:rPr>
        <w:t>e par les salariés avec un taux de 32.9%, alors qu’un taux de 12.9</w:t>
      </w:r>
      <w:r w:rsidRPr="00E21A7C">
        <w:rPr>
          <w:rFonts w:asciiTheme="majorBidi" w:hAnsiTheme="majorBidi" w:cstheme="majorBidi"/>
          <w:sz w:val="24"/>
          <w:szCs w:val="24"/>
        </w:rPr>
        <w:t xml:space="preserve">% </w:t>
      </w:r>
      <w:r w:rsidR="00E21A7C">
        <w:rPr>
          <w:rFonts w:asciiTheme="majorBidi" w:hAnsiTheme="majorBidi" w:cstheme="majorBidi"/>
          <w:sz w:val="24"/>
          <w:szCs w:val="24"/>
        </w:rPr>
        <w:t xml:space="preserve">représente </w:t>
      </w:r>
      <w:r w:rsidR="00B14E0A">
        <w:rPr>
          <w:rFonts w:asciiTheme="majorBidi" w:hAnsiTheme="majorBidi" w:cstheme="majorBidi"/>
          <w:sz w:val="24"/>
          <w:szCs w:val="24"/>
        </w:rPr>
        <w:t>les travailleurs autonomes,</w:t>
      </w:r>
      <w:r w:rsidR="00E21A7C">
        <w:rPr>
          <w:rFonts w:asciiTheme="majorBidi" w:hAnsiTheme="majorBidi" w:cstheme="majorBidi"/>
          <w:sz w:val="24"/>
          <w:szCs w:val="24"/>
        </w:rPr>
        <w:t xml:space="preserve"> et un taux de 5.4% représente les personnes sans emploi</w:t>
      </w:r>
      <w:r w:rsidRPr="00E21A7C">
        <w:rPr>
          <w:rFonts w:asciiTheme="majorBidi" w:hAnsiTheme="majorBidi" w:cstheme="majorBidi"/>
          <w:sz w:val="24"/>
          <w:szCs w:val="24"/>
        </w:rPr>
        <w:t xml:space="preserve"> Enfin les perso</w:t>
      </w:r>
      <w:r w:rsidR="00E21A7C">
        <w:rPr>
          <w:rFonts w:asciiTheme="majorBidi" w:hAnsiTheme="majorBidi" w:cstheme="majorBidi"/>
          <w:sz w:val="24"/>
          <w:szCs w:val="24"/>
        </w:rPr>
        <w:t>nnes retraitées représentent 1.3</w:t>
      </w:r>
      <w:r w:rsidRPr="00E21A7C">
        <w:rPr>
          <w:rFonts w:asciiTheme="majorBidi" w:hAnsiTheme="majorBidi" w:cstheme="majorBidi"/>
          <w:sz w:val="24"/>
          <w:szCs w:val="24"/>
        </w:rPr>
        <w:t>%.</w:t>
      </w:r>
    </w:p>
    <w:p w:rsidR="000F0047" w:rsidRDefault="000F0047" w:rsidP="00AC2861">
      <w:pPr>
        <w:spacing w:line="360" w:lineRule="auto"/>
        <w:ind w:firstLine="708"/>
        <w:jc w:val="both"/>
        <w:rPr>
          <w:rFonts w:asciiTheme="majorBidi" w:hAnsiTheme="majorBidi" w:cstheme="majorBidi"/>
          <w:b/>
          <w:bCs/>
          <w:sz w:val="24"/>
          <w:szCs w:val="24"/>
        </w:rPr>
      </w:pPr>
      <w:r w:rsidRPr="000F0047">
        <w:rPr>
          <w:rFonts w:asciiTheme="majorBidi" w:hAnsiTheme="majorBidi" w:cstheme="majorBidi"/>
          <w:b/>
          <w:bCs/>
          <w:sz w:val="24"/>
          <w:szCs w:val="24"/>
        </w:rPr>
        <w:t>Tableau </w:t>
      </w:r>
      <w:proofErr w:type="gramStart"/>
      <w:r w:rsidR="00E24ABC">
        <w:rPr>
          <w:rFonts w:asciiTheme="majorBidi" w:hAnsiTheme="majorBidi" w:cstheme="majorBidi"/>
          <w:b/>
          <w:bCs/>
          <w:sz w:val="24"/>
          <w:szCs w:val="24"/>
        </w:rPr>
        <w:t>07</w:t>
      </w:r>
      <w:r w:rsidR="00E24ABC" w:rsidRPr="000F0047">
        <w:rPr>
          <w:rFonts w:asciiTheme="majorBidi" w:hAnsiTheme="majorBidi" w:cstheme="majorBidi"/>
          <w:b/>
          <w:bCs/>
          <w:sz w:val="24"/>
          <w:szCs w:val="24"/>
        </w:rPr>
        <w:t>:</w:t>
      </w:r>
      <w:proofErr w:type="gramEnd"/>
      <w:r w:rsidR="00E24ABC">
        <w:rPr>
          <w:rFonts w:asciiTheme="majorBidi" w:hAnsiTheme="majorBidi" w:cstheme="majorBidi"/>
          <w:b/>
          <w:bCs/>
          <w:sz w:val="24"/>
          <w:szCs w:val="24"/>
        </w:rPr>
        <w:t xml:space="preserve"> L’utilisation</w:t>
      </w:r>
      <w:r w:rsidR="001D386C">
        <w:rPr>
          <w:rFonts w:asciiTheme="majorBidi" w:hAnsiTheme="majorBidi" w:cstheme="majorBidi"/>
          <w:b/>
          <w:bCs/>
          <w:sz w:val="24"/>
          <w:szCs w:val="24"/>
        </w:rPr>
        <w:t xml:space="preserve"> </w:t>
      </w:r>
      <w:proofErr w:type="spellStart"/>
      <w:r w:rsidR="001D386C">
        <w:rPr>
          <w:rFonts w:asciiTheme="majorBidi" w:hAnsiTheme="majorBidi" w:cstheme="majorBidi"/>
          <w:b/>
          <w:bCs/>
          <w:sz w:val="24"/>
          <w:szCs w:val="24"/>
        </w:rPr>
        <w:t>del’opérateur</w:t>
      </w:r>
      <w:proofErr w:type="spellEnd"/>
      <w:r w:rsidR="001D386C">
        <w:rPr>
          <w:rFonts w:asciiTheme="majorBidi" w:hAnsiTheme="majorBidi" w:cstheme="majorBidi"/>
          <w:b/>
          <w:bCs/>
          <w:sz w:val="24"/>
          <w:szCs w:val="24"/>
        </w:rPr>
        <w:t xml:space="preserve"> </w:t>
      </w:r>
      <w:proofErr w:type="spellStart"/>
      <w:r w:rsidR="001D386C" w:rsidRPr="000F0047">
        <w:rPr>
          <w:rFonts w:asciiTheme="majorBidi" w:hAnsiTheme="majorBidi" w:cstheme="majorBidi"/>
          <w:b/>
          <w:bCs/>
          <w:sz w:val="24"/>
          <w:szCs w:val="24"/>
        </w:rPr>
        <w:t>Ooredoo</w:t>
      </w:r>
      <w:proofErr w:type="spellEnd"/>
    </w:p>
    <w:tbl>
      <w:tblPr>
        <w:tblStyle w:val="Grilledutableau"/>
        <w:tblW w:w="9606" w:type="dxa"/>
        <w:tblLayout w:type="fixed"/>
        <w:tblLook w:val="0000"/>
      </w:tblPr>
      <w:tblGrid>
        <w:gridCol w:w="1101"/>
        <w:gridCol w:w="1701"/>
        <w:gridCol w:w="1559"/>
        <w:gridCol w:w="1843"/>
        <w:gridCol w:w="1559"/>
        <w:gridCol w:w="1843"/>
      </w:tblGrid>
      <w:tr w:rsidR="00580B97" w:rsidRPr="000F0047" w:rsidTr="002C2734">
        <w:tc>
          <w:tcPr>
            <w:tcW w:w="2802" w:type="dxa"/>
            <w:gridSpan w:val="2"/>
          </w:tcPr>
          <w:p w:rsidR="00580B97" w:rsidRPr="000F0047" w:rsidRDefault="00580B97" w:rsidP="002C2734">
            <w:pPr>
              <w:autoSpaceDE w:val="0"/>
              <w:autoSpaceDN w:val="0"/>
              <w:adjustRightInd w:val="0"/>
              <w:rPr>
                <w:rFonts w:ascii="Times New Roman" w:hAnsi="Times New Roman" w:cs="Times New Roman"/>
                <w:sz w:val="24"/>
                <w:szCs w:val="24"/>
              </w:rPr>
            </w:pPr>
          </w:p>
        </w:tc>
        <w:tc>
          <w:tcPr>
            <w:tcW w:w="1559" w:type="dxa"/>
          </w:tcPr>
          <w:p w:rsidR="00580B97" w:rsidRPr="009023B5" w:rsidRDefault="00580B97" w:rsidP="002C2734">
            <w:pPr>
              <w:autoSpaceDE w:val="0"/>
              <w:autoSpaceDN w:val="0"/>
              <w:adjustRightInd w:val="0"/>
              <w:spacing w:line="320" w:lineRule="atLeast"/>
              <w:ind w:left="60" w:right="60"/>
              <w:jc w:val="center"/>
              <w:rPr>
                <w:rFonts w:ascii="Times New Roman" w:hAnsi="Times New Roman" w:cs="Times New Roman"/>
                <w:b/>
                <w:bCs/>
                <w:color w:val="264A60"/>
              </w:rPr>
            </w:pPr>
            <w:r w:rsidRPr="009023B5">
              <w:rPr>
                <w:rFonts w:ascii="Times New Roman" w:hAnsi="Times New Roman" w:cs="Times New Roman"/>
                <w:b/>
                <w:bCs/>
                <w:color w:val="264A60"/>
              </w:rPr>
              <w:t>Fréquence</w:t>
            </w:r>
          </w:p>
        </w:tc>
        <w:tc>
          <w:tcPr>
            <w:tcW w:w="1843" w:type="dxa"/>
          </w:tcPr>
          <w:p w:rsidR="00580B97" w:rsidRPr="009023B5" w:rsidRDefault="00580B97" w:rsidP="002C2734">
            <w:pPr>
              <w:autoSpaceDE w:val="0"/>
              <w:autoSpaceDN w:val="0"/>
              <w:adjustRightInd w:val="0"/>
              <w:spacing w:line="320" w:lineRule="atLeast"/>
              <w:ind w:left="60" w:right="60"/>
              <w:jc w:val="center"/>
              <w:rPr>
                <w:rFonts w:ascii="Times New Roman" w:hAnsi="Times New Roman" w:cs="Times New Roman"/>
                <w:b/>
                <w:bCs/>
                <w:color w:val="264A60"/>
              </w:rPr>
            </w:pPr>
            <w:r w:rsidRPr="009023B5">
              <w:rPr>
                <w:rFonts w:ascii="Times New Roman" w:hAnsi="Times New Roman" w:cs="Times New Roman"/>
                <w:b/>
                <w:bCs/>
                <w:color w:val="264A60"/>
              </w:rPr>
              <w:t>Pourcentage</w:t>
            </w:r>
          </w:p>
        </w:tc>
        <w:tc>
          <w:tcPr>
            <w:tcW w:w="1559" w:type="dxa"/>
          </w:tcPr>
          <w:p w:rsidR="00580B97" w:rsidRPr="009023B5" w:rsidRDefault="00580B97" w:rsidP="002C2734">
            <w:pPr>
              <w:autoSpaceDE w:val="0"/>
              <w:autoSpaceDN w:val="0"/>
              <w:adjustRightInd w:val="0"/>
              <w:spacing w:line="320" w:lineRule="atLeast"/>
              <w:ind w:left="60" w:right="60"/>
              <w:jc w:val="center"/>
              <w:rPr>
                <w:rFonts w:ascii="Times New Roman" w:hAnsi="Times New Roman" w:cs="Times New Roman"/>
                <w:b/>
                <w:bCs/>
                <w:color w:val="264A60"/>
              </w:rPr>
            </w:pPr>
            <w:r w:rsidRPr="009023B5">
              <w:rPr>
                <w:rFonts w:ascii="Times New Roman" w:hAnsi="Times New Roman" w:cs="Times New Roman"/>
                <w:b/>
                <w:bCs/>
                <w:color w:val="264A60"/>
              </w:rPr>
              <w:t>Pourcentage valide</w:t>
            </w:r>
          </w:p>
        </w:tc>
        <w:tc>
          <w:tcPr>
            <w:tcW w:w="1843" w:type="dxa"/>
          </w:tcPr>
          <w:p w:rsidR="00580B97" w:rsidRPr="009023B5" w:rsidRDefault="00580B97" w:rsidP="002C2734">
            <w:pPr>
              <w:autoSpaceDE w:val="0"/>
              <w:autoSpaceDN w:val="0"/>
              <w:adjustRightInd w:val="0"/>
              <w:spacing w:line="320" w:lineRule="atLeast"/>
              <w:ind w:left="60" w:right="60"/>
              <w:jc w:val="center"/>
              <w:rPr>
                <w:rFonts w:ascii="Times New Roman" w:hAnsi="Times New Roman" w:cs="Times New Roman"/>
                <w:b/>
                <w:bCs/>
                <w:color w:val="264A60"/>
              </w:rPr>
            </w:pPr>
            <w:r w:rsidRPr="009023B5">
              <w:rPr>
                <w:rFonts w:ascii="Times New Roman" w:hAnsi="Times New Roman" w:cs="Times New Roman"/>
                <w:b/>
                <w:bCs/>
                <w:color w:val="264A60"/>
              </w:rPr>
              <w:t>Pourcentage cumulé</w:t>
            </w:r>
          </w:p>
        </w:tc>
      </w:tr>
      <w:tr w:rsidR="00580B97" w:rsidRPr="000F0047" w:rsidTr="002C2734">
        <w:tc>
          <w:tcPr>
            <w:tcW w:w="1101" w:type="dxa"/>
            <w:vMerge w:val="restart"/>
          </w:tcPr>
          <w:p w:rsidR="00580B97" w:rsidRPr="000F0047"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0F0047">
              <w:rPr>
                <w:rFonts w:asciiTheme="majorBidi" w:hAnsiTheme="majorBidi" w:cstheme="majorBidi"/>
                <w:b/>
                <w:bCs/>
                <w:color w:val="264A60"/>
              </w:rPr>
              <w:t>Valide</w:t>
            </w:r>
          </w:p>
        </w:tc>
        <w:tc>
          <w:tcPr>
            <w:tcW w:w="1701" w:type="dxa"/>
          </w:tcPr>
          <w:p w:rsidR="00580B97" w:rsidRPr="000F0047"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0F0047">
              <w:rPr>
                <w:rFonts w:asciiTheme="majorBidi" w:hAnsiTheme="majorBidi" w:cstheme="majorBidi"/>
                <w:b/>
                <w:bCs/>
                <w:color w:val="264A60"/>
              </w:rPr>
              <w:t xml:space="preserve">oui </w:t>
            </w:r>
            <w:proofErr w:type="gramStart"/>
            <w:r w:rsidRPr="000F0047">
              <w:rPr>
                <w:rFonts w:asciiTheme="majorBidi" w:hAnsiTheme="majorBidi" w:cstheme="majorBidi"/>
                <w:b/>
                <w:bCs/>
                <w:color w:val="264A60"/>
              </w:rPr>
              <w:t>( vous</w:t>
            </w:r>
            <w:proofErr w:type="gramEnd"/>
            <w:r w:rsidRPr="000F0047">
              <w:rPr>
                <w:rFonts w:asciiTheme="majorBidi" w:hAnsiTheme="majorBidi" w:cstheme="majorBidi"/>
                <w:b/>
                <w:bCs/>
                <w:color w:val="264A60"/>
              </w:rPr>
              <w:t xml:space="preserve"> continuez l’enquête )</w:t>
            </w:r>
          </w:p>
        </w:tc>
        <w:tc>
          <w:tcPr>
            <w:tcW w:w="1559"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173</w:t>
            </w:r>
          </w:p>
        </w:tc>
        <w:tc>
          <w:tcPr>
            <w:tcW w:w="1843"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72.1</w:t>
            </w:r>
          </w:p>
        </w:tc>
        <w:tc>
          <w:tcPr>
            <w:tcW w:w="1559"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72.1</w:t>
            </w:r>
          </w:p>
        </w:tc>
        <w:tc>
          <w:tcPr>
            <w:tcW w:w="1843"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72.1</w:t>
            </w:r>
          </w:p>
        </w:tc>
      </w:tr>
      <w:tr w:rsidR="00580B97" w:rsidRPr="000F0047" w:rsidTr="002C2734">
        <w:tc>
          <w:tcPr>
            <w:tcW w:w="1101" w:type="dxa"/>
            <w:vMerge/>
          </w:tcPr>
          <w:p w:rsidR="00580B97" w:rsidRPr="000F0047" w:rsidRDefault="00580B97" w:rsidP="002C2734">
            <w:pPr>
              <w:autoSpaceDE w:val="0"/>
              <w:autoSpaceDN w:val="0"/>
              <w:adjustRightInd w:val="0"/>
              <w:rPr>
                <w:rFonts w:asciiTheme="majorBidi" w:hAnsiTheme="majorBidi" w:cstheme="majorBidi"/>
                <w:b/>
                <w:bCs/>
                <w:color w:val="010205"/>
              </w:rPr>
            </w:pPr>
          </w:p>
        </w:tc>
        <w:tc>
          <w:tcPr>
            <w:tcW w:w="1701" w:type="dxa"/>
          </w:tcPr>
          <w:p w:rsidR="00580B97" w:rsidRPr="000F0047"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0F0047">
              <w:rPr>
                <w:rFonts w:asciiTheme="majorBidi" w:hAnsiTheme="majorBidi" w:cstheme="majorBidi"/>
                <w:b/>
                <w:bCs/>
                <w:color w:val="264A60"/>
              </w:rPr>
              <w:t xml:space="preserve">non </w:t>
            </w:r>
            <w:proofErr w:type="gramStart"/>
            <w:r w:rsidRPr="000F0047">
              <w:rPr>
                <w:rFonts w:asciiTheme="majorBidi" w:hAnsiTheme="majorBidi" w:cstheme="majorBidi"/>
                <w:b/>
                <w:bCs/>
                <w:color w:val="264A60"/>
              </w:rPr>
              <w:t>( fin</w:t>
            </w:r>
            <w:proofErr w:type="gramEnd"/>
            <w:r w:rsidRPr="000F0047">
              <w:rPr>
                <w:rFonts w:asciiTheme="majorBidi" w:hAnsiTheme="majorBidi" w:cstheme="majorBidi"/>
                <w:b/>
                <w:bCs/>
                <w:color w:val="264A60"/>
              </w:rPr>
              <w:t xml:space="preserve"> de l’enquête )</w:t>
            </w:r>
          </w:p>
        </w:tc>
        <w:tc>
          <w:tcPr>
            <w:tcW w:w="1559"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67</w:t>
            </w:r>
          </w:p>
        </w:tc>
        <w:tc>
          <w:tcPr>
            <w:tcW w:w="1843"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27.9</w:t>
            </w:r>
          </w:p>
        </w:tc>
        <w:tc>
          <w:tcPr>
            <w:tcW w:w="1559"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27.9</w:t>
            </w:r>
          </w:p>
        </w:tc>
        <w:tc>
          <w:tcPr>
            <w:tcW w:w="1843"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100.0</w:t>
            </w:r>
          </w:p>
        </w:tc>
      </w:tr>
      <w:tr w:rsidR="00580B97" w:rsidRPr="000F0047" w:rsidTr="002C2734">
        <w:tc>
          <w:tcPr>
            <w:tcW w:w="1101" w:type="dxa"/>
            <w:vMerge/>
          </w:tcPr>
          <w:p w:rsidR="00580B97" w:rsidRPr="000F0047" w:rsidRDefault="00580B97" w:rsidP="002C2734">
            <w:pPr>
              <w:autoSpaceDE w:val="0"/>
              <w:autoSpaceDN w:val="0"/>
              <w:adjustRightInd w:val="0"/>
              <w:rPr>
                <w:rFonts w:asciiTheme="majorBidi" w:hAnsiTheme="majorBidi" w:cstheme="majorBidi"/>
                <w:b/>
                <w:bCs/>
                <w:color w:val="010205"/>
              </w:rPr>
            </w:pPr>
          </w:p>
        </w:tc>
        <w:tc>
          <w:tcPr>
            <w:tcW w:w="1701" w:type="dxa"/>
          </w:tcPr>
          <w:p w:rsidR="00580B97" w:rsidRPr="000F0047" w:rsidRDefault="00580B97" w:rsidP="002C2734">
            <w:pPr>
              <w:autoSpaceDE w:val="0"/>
              <w:autoSpaceDN w:val="0"/>
              <w:adjustRightInd w:val="0"/>
              <w:spacing w:line="320" w:lineRule="atLeast"/>
              <w:ind w:left="60" w:right="60"/>
              <w:rPr>
                <w:rFonts w:asciiTheme="majorBidi" w:hAnsiTheme="majorBidi" w:cstheme="majorBidi"/>
                <w:b/>
                <w:bCs/>
                <w:color w:val="264A60"/>
              </w:rPr>
            </w:pPr>
            <w:r w:rsidRPr="000F0047">
              <w:rPr>
                <w:rFonts w:asciiTheme="majorBidi" w:hAnsiTheme="majorBidi" w:cstheme="majorBidi"/>
                <w:b/>
                <w:bCs/>
                <w:color w:val="264A60"/>
              </w:rPr>
              <w:t>Total</w:t>
            </w:r>
          </w:p>
        </w:tc>
        <w:tc>
          <w:tcPr>
            <w:tcW w:w="1559"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240</w:t>
            </w:r>
          </w:p>
        </w:tc>
        <w:tc>
          <w:tcPr>
            <w:tcW w:w="1843"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100.0</w:t>
            </w:r>
          </w:p>
        </w:tc>
        <w:tc>
          <w:tcPr>
            <w:tcW w:w="1559" w:type="dxa"/>
          </w:tcPr>
          <w:p w:rsidR="00580B97" w:rsidRPr="000F0047" w:rsidRDefault="00580B97"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0F0047">
              <w:rPr>
                <w:rFonts w:asciiTheme="majorBidi" w:hAnsiTheme="majorBidi" w:cstheme="majorBidi"/>
                <w:color w:val="010205"/>
                <w:sz w:val="24"/>
                <w:szCs w:val="24"/>
              </w:rPr>
              <w:t>100.0</w:t>
            </w:r>
          </w:p>
        </w:tc>
        <w:tc>
          <w:tcPr>
            <w:tcW w:w="1843" w:type="dxa"/>
          </w:tcPr>
          <w:p w:rsidR="00580B97" w:rsidRPr="000F0047" w:rsidRDefault="00580B97" w:rsidP="002C2734">
            <w:pPr>
              <w:autoSpaceDE w:val="0"/>
              <w:autoSpaceDN w:val="0"/>
              <w:adjustRightInd w:val="0"/>
              <w:rPr>
                <w:rFonts w:asciiTheme="majorBidi" w:hAnsiTheme="majorBidi" w:cstheme="majorBidi"/>
                <w:sz w:val="24"/>
                <w:szCs w:val="24"/>
              </w:rPr>
            </w:pPr>
          </w:p>
        </w:tc>
      </w:tr>
    </w:tbl>
    <w:p w:rsidR="00580B97" w:rsidRDefault="00580B97" w:rsidP="00580B97">
      <w:pPr>
        <w:autoSpaceDE w:val="0"/>
        <w:autoSpaceDN w:val="0"/>
        <w:adjustRightInd w:val="0"/>
        <w:spacing w:after="0" w:line="400" w:lineRule="atLeast"/>
        <w:jc w:val="center"/>
        <w:rPr>
          <w:rFonts w:asciiTheme="majorBidi" w:hAnsiTheme="majorBidi" w:cstheme="majorBidi"/>
          <w:b/>
          <w:bCs/>
          <w:sz w:val="24"/>
          <w:szCs w:val="24"/>
        </w:rPr>
      </w:pPr>
      <w:r w:rsidRPr="002D215B">
        <w:rPr>
          <w:rFonts w:asciiTheme="majorBidi" w:hAnsiTheme="majorBidi" w:cstheme="majorBidi"/>
          <w:b/>
          <w:bCs/>
          <w:sz w:val="24"/>
          <w:szCs w:val="24"/>
        </w:rPr>
        <w:t xml:space="preserve">Source : </w:t>
      </w:r>
      <w:r w:rsidRPr="003D476A">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580B97" w:rsidRDefault="00580B97" w:rsidP="00580B97">
      <w:pPr>
        <w:spacing w:line="360" w:lineRule="auto"/>
        <w:jc w:val="both"/>
        <w:rPr>
          <w:rFonts w:asciiTheme="majorBidi" w:hAnsiTheme="majorBidi" w:cstheme="majorBidi"/>
          <w:b/>
          <w:bCs/>
          <w:sz w:val="24"/>
          <w:szCs w:val="24"/>
        </w:rPr>
      </w:pPr>
    </w:p>
    <w:p w:rsidR="00580B97" w:rsidRDefault="00580B97" w:rsidP="00AC2861">
      <w:pPr>
        <w:spacing w:line="360" w:lineRule="auto"/>
        <w:ind w:firstLine="708"/>
        <w:jc w:val="both"/>
        <w:rPr>
          <w:rFonts w:asciiTheme="majorBidi" w:hAnsiTheme="majorBidi" w:cstheme="majorBidi"/>
          <w:b/>
          <w:bCs/>
          <w:sz w:val="24"/>
          <w:szCs w:val="24"/>
        </w:rPr>
      </w:pPr>
      <w:r w:rsidRPr="00580B97">
        <w:rPr>
          <w:rFonts w:asciiTheme="majorBidi" w:hAnsiTheme="majorBidi" w:cstheme="majorBidi"/>
          <w:b/>
          <w:bCs/>
          <w:noProof/>
          <w:sz w:val="24"/>
          <w:szCs w:val="24"/>
          <w:lang w:eastAsia="fr-FR"/>
        </w:rPr>
        <w:lastRenderedPageBreak/>
        <w:drawing>
          <wp:inline distT="0" distB="0" distL="0" distR="0">
            <wp:extent cx="4999512" cy="280797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80B97" w:rsidRPr="009D69E3" w:rsidRDefault="00580B97" w:rsidP="00620EA1">
      <w:pPr>
        <w:spacing w:line="360" w:lineRule="auto"/>
        <w:ind w:firstLine="708"/>
        <w:jc w:val="center"/>
        <w:rPr>
          <w:rFonts w:ascii="Times New Roman" w:hAnsi="Times New Roman" w:cs="Times New Roman"/>
          <w:b/>
          <w:bCs/>
          <w:sz w:val="24"/>
          <w:szCs w:val="24"/>
        </w:rPr>
      </w:pPr>
      <w:r w:rsidRPr="009D69E3">
        <w:rPr>
          <w:rFonts w:ascii="Times New Roman" w:hAnsi="Times New Roman" w:cs="Times New Roman"/>
          <w:b/>
          <w:bCs/>
          <w:sz w:val="24"/>
          <w:szCs w:val="24"/>
        </w:rPr>
        <w:t>Figure </w:t>
      </w:r>
      <w:proofErr w:type="gramStart"/>
      <w:r>
        <w:rPr>
          <w:rFonts w:ascii="Times New Roman" w:hAnsi="Times New Roman" w:cs="Times New Roman"/>
          <w:b/>
          <w:bCs/>
          <w:sz w:val="24"/>
          <w:szCs w:val="24"/>
        </w:rPr>
        <w:t>1</w:t>
      </w:r>
      <w:r w:rsidR="00620EA1">
        <w:rPr>
          <w:rFonts w:ascii="Times New Roman" w:hAnsi="Times New Roman" w:cs="Times New Roman"/>
          <w:b/>
          <w:bCs/>
          <w:sz w:val="24"/>
          <w:szCs w:val="24"/>
        </w:rPr>
        <w:t>1</w:t>
      </w:r>
      <w:r w:rsidRPr="009D69E3">
        <w:rPr>
          <w:rFonts w:ascii="Times New Roman" w:hAnsi="Times New Roman" w:cs="Times New Roman"/>
          <w:b/>
          <w:bCs/>
          <w:sz w:val="24"/>
          <w:szCs w:val="24"/>
        </w:rPr>
        <w:t>:</w:t>
      </w:r>
      <w:proofErr w:type="gramEnd"/>
      <w:r w:rsidRPr="009D69E3">
        <w:rPr>
          <w:rFonts w:ascii="Times New Roman" w:hAnsi="Times New Roman" w:cs="Times New Roman"/>
          <w:b/>
          <w:bCs/>
          <w:sz w:val="24"/>
          <w:szCs w:val="24"/>
        </w:rPr>
        <w:t xml:space="preserve"> Pourcentage de personnes qui utilisent </w:t>
      </w:r>
      <w:proofErr w:type="spellStart"/>
      <w:r w:rsidRPr="009D69E3">
        <w:rPr>
          <w:rFonts w:ascii="Times New Roman" w:hAnsi="Times New Roman" w:cs="Times New Roman"/>
          <w:b/>
          <w:bCs/>
          <w:sz w:val="24"/>
          <w:szCs w:val="24"/>
        </w:rPr>
        <w:t>Ooredoo</w:t>
      </w:r>
      <w:proofErr w:type="spellEnd"/>
    </w:p>
    <w:p w:rsidR="00580B97" w:rsidRPr="00580B97" w:rsidRDefault="00580B97" w:rsidP="00580B97">
      <w:pPr>
        <w:spacing w:line="360" w:lineRule="auto"/>
        <w:ind w:firstLine="708"/>
        <w:jc w:val="both"/>
        <w:rPr>
          <w:rFonts w:ascii="Times New Roman" w:hAnsi="Times New Roman" w:cs="Times New Roman"/>
          <w:sz w:val="24"/>
          <w:szCs w:val="24"/>
        </w:rPr>
      </w:pPr>
      <w:r w:rsidRPr="009D69E3">
        <w:rPr>
          <w:rFonts w:ascii="Times New Roman" w:hAnsi="Times New Roman" w:cs="Times New Roman"/>
          <w:sz w:val="24"/>
          <w:szCs w:val="24"/>
        </w:rPr>
        <w:t xml:space="preserve">Les résultats montrent que la majorité des répondants utilisent </w:t>
      </w:r>
      <w:proofErr w:type="spellStart"/>
      <w:r w:rsidRPr="009D69E3">
        <w:rPr>
          <w:rFonts w:ascii="Times New Roman" w:hAnsi="Times New Roman" w:cs="Times New Roman"/>
          <w:sz w:val="24"/>
          <w:szCs w:val="24"/>
        </w:rPr>
        <w:t>ooredoo</w:t>
      </w:r>
      <w:proofErr w:type="spellEnd"/>
      <w:r w:rsidRPr="009D69E3">
        <w:rPr>
          <w:rFonts w:ascii="Times New Roman" w:hAnsi="Times New Roman" w:cs="Times New Roman"/>
          <w:sz w:val="24"/>
          <w:szCs w:val="24"/>
        </w:rPr>
        <w:t xml:space="preserve"> comme un opérateur mobile avec un taux de 72.1% et de là nous concluons que le pourcentage de réponses rejetées est estimé à 27.9%</w:t>
      </w:r>
    </w:p>
    <w:p w:rsidR="0026653C" w:rsidRDefault="00EC72DF" w:rsidP="00AC2861">
      <w:pPr>
        <w:spacing w:line="360" w:lineRule="auto"/>
        <w:ind w:firstLine="708"/>
        <w:jc w:val="both"/>
        <w:rPr>
          <w:rFonts w:asciiTheme="majorBidi" w:hAnsiTheme="majorBidi" w:cstheme="majorBidi"/>
          <w:b/>
          <w:bCs/>
          <w:sz w:val="24"/>
          <w:szCs w:val="24"/>
        </w:rPr>
      </w:pPr>
      <w:r w:rsidRPr="0026653C">
        <w:rPr>
          <w:rFonts w:asciiTheme="majorBidi" w:hAnsiTheme="majorBidi" w:cstheme="majorBidi"/>
          <w:b/>
          <w:bCs/>
          <w:sz w:val="24"/>
          <w:szCs w:val="24"/>
        </w:rPr>
        <w:t>Tableau</w:t>
      </w:r>
      <w:r w:rsidR="00580B97">
        <w:rPr>
          <w:rFonts w:asciiTheme="majorBidi" w:hAnsiTheme="majorBidi" w:cstheme="majorBidi"/>
          <w:b/>
          <w:bCs/>
          <w:sz w:val="24"/>
          <w:szCs w:val="24"/>
        </w:rPr>
        <w:t xml:space="preserve"> 0</w:t>
      </w:r>
      <w:r w:rsidR="00AC2861">
        <w:rPr>
          <w:rFonts w:asciiTheme="majorBidi" w:hAnsiTheme="majorBidi" w:cstheme="majorBidi"/>
          <w:b/>
          <w:bCs/>
          <w:sz w:val="24"/>
          <w:szCs w:val="24"/>
        </w:rPr>
        <w:t>8</w:t>
      </w:r>
      <w:r w:rsidRPr="0026653C">
        <w:rPr>
          <w:rFonts w:asciiTheme="majorBidi" w:hAnsiTheme="majorBidi" w:cstheme="majorBidi"/>
          <w:b/>
          <w:bCs/>
          <w:sz w:val="24"/>
          <w:szCs w:val="24"/>
        </w:rPr>
        <w:t> :</w:t>
      </w:r>
      <w:r w:rsidR="0026653C" w:rsidRPr="0026653C">
        <w:rPr>
          <w:rFonts w:asciiTheme="majorBidi" w:hAnsiTheme="majorBidi" w:cstheme="majorBidi"/>
          <w:b/>
          <w:bCs/>
          <w:sz w:val="24"/>
          <w:szCs w:val="24"/>
        </w:rPr>
        <w:t xml:space="preserve"> La fréquence d’utilisation OOREDO</w:t>
      </w:r>
      <w:r w:rsidR="00450D4A">
        <w:rPr>
          <w:rFonts w:asciiTheme="majorBidi" w:hAnsiTheme="majorBidi" w:cstheme="majorBidi"/>
          <w:b/>
          <w:bCs/>
          <w:sz w:val="24"/>
          <w:szCs w:val="24"/>
        </w:rPr>
        <w:t>O</w:t>
      </w:r>
    </w:p>
    <w:tbl>
      <w:tblPr>
        <w:tblStyle w:val="Grilledutableau"/>
        <w:tblW w:w="9606" w:type="dxa"/>
        <w:tblLayout w:type="fixed"/>
        <w:tblLook w:val="0000"/>
      </w:tblPr>
      <w:tblGrid>
        <w:gridCol w:w="1123"/>
        <w:gridCol w:w="1820"/>
        <w:gridCol w:w="1501"/>
        <w:gridCol w:w="1760"/>
        <w:gridCol w:w="1701"/>
        <w:gridCol w:w="1701"/>
      </w:tblGrid>
      <w:tr w:rsidR="002C2734" w:rsidRPr="0026653C" w:rsidTr="002C2734">
        <w:tc>
          <w:tcPr>
            <w:tcW w:w="2943" w:type="dxa"/>
            <w:gridSpan w:val="2"/>
          </w:tcPr>
          <w:p w:rsidR="002C2734" w:rsidRPr="0026653C" w:rsidRDefault="002C2734" w:rsidP="002C2734">
            <w:pPr>
              <w:autoSpaceDE w:val="0"/>
              <w:autoSpaceDN w:val="0"/>
              <w:adjustRightInd w:val="0"/>
              <w:rPr>
                <w:rFonts w:ascii="Times New Roman" w:hAnsi="Times New Roman" w:cs="Times New Roman"/>
                <w:sz w:val="24"/>
                <w:szCs w:val="24"/>
              </w:rPr>
            </w:pPr>
          </w:p>
        </w:tc>
        <w:tc>
          <w:tcPr>
            <w:tcW w:w="1501" w:type="dxa"/>
          </w:tcPr>
          <w:p w:rsidR="002C2734" w:rsidRPr="0026653C" w:rsidRDefault="002C2734" w:rsidP="002C2734">
            <w:pPr>
              <w:autoSpaceDE w:val="0"/>
              <w:autoSpaceDN w:val="0"/>
              <w:adjustRightInd w:val="0"/>
              <w:spacing w:line="320" w:lineRule="atLeast"/>
              <w:ind w:left="60" w:right="60"/>
              <w:jc w:val="center"/>
              <w:rPr>
                <w:rFonts w:asciiTheme="majorBidi" w:hAnsiTheme="majorBidi" w:cstheme="majorBidi"/>
                <w:b/>
                <w:bCs/>
                <w:color w:val="264A60"/>
              </w:rPr>
            </w:pPr>
            <w:r w:rsidRPr="0026653C">
              <w:rPr>
                <w:rFonts w:asciiTheme="majorBidi" w:hAnsiTheme="majorBidi" w:cstheme="majorBidi"/>
                <w:b/>
                <w:bCs/>
                <w:color w:val="264A60"/>
              </w:rPr>
              <w:t>Fréquence</w:t>
            </w:r>
          </w:p>
        </w:tc>
        <w:tc>
          <w:tcPr>
            <w:tcW w:w="1760" w:type="dxa"/>
          </w:tcPr>
          <w:p w:rsidR="002C2734" w:rsidRPr="0026653C" w:rsidRDefault="002C2734" w:rsidP="002C2734">
            <w:pPr>
              <w:autoSpaceDE w:val="0"/>
              <w:autoSpaceDN w:val="0"/>
              <w:adjustRightInd w:val="0"/>
              <w:spacing w:line="320" w:lineRule="atLeast"/>
              <w:ind w:left="60" w:right="60"/>
              <w:jc w:val="center"/>
              <w:rPr>
                <w:rFonts w:asciiTheme="majorBidi" w:hAnsiTheme="majorBidi" w:cstheme="majorBidi"/>
                <w:b/>
                <w:bCs/>
                <w:color w:val="264A60"/>
              </w:rPr>
            </w:pPr>
            <w:r w:rsidRPr="0026653C">
              <w:rPr>
                <w:rFonts w:asciiTheme="majorBidi" w:hAnsiTheme="majorBidi" w:cstheme="majorBidi"/>
                <w:b/>
                <w:bCs/>
                <w:color w:val="264A60"/>
              </w:rPr>
              <w:t>Pourcentage</w:t>
            </w:r>
          </w:p>
        </w:tc>
        <w:tc>
          <w:tcPr>
            <w:tcW w:w="1701" w:type="dxa"/>
          </w:tcPr>
          <w:p w:rsidR="002C2734" w:rsidRPr="0026653C" w:rsidRDefault="002C2734" w:rsidP="002C2734">
            <w:pPr>
              <w:autoSpaceDE w:val="0"/>
              <w:autoSpaceDN w:val="0"/>
              <w:adjustRightInd w:val="0"/>
              <w:spacing w:line="320" w:lineRule="atLeast"/>
              <w:ind w:left="60" w:right="60"/>
              <w:jc w:val="center"/>
              <w:rPr>
                <w:rFonts w:asciiTheme="majorBidi" w:hAnsiTheme="majorBidi" w:cstheme="majorBidi"/>
                <w:b/>
                <w:bCs/>
                <w:color w:val="264A60"/>
              </w:rPr>
            </w:pPr>
            <w:r w:rsidRPr="0026653C">
              <w:rPr>
                <w:rFonts w:asciiTheme="majorBidi" w:hAnsiTheme="majorBidi" w:cstheme="majorBidi"/>
                <w:b/>
                <w:bCs/>
                <w:color w:val="264A60"/>
              </w:rPr>
              <w:t>Pourcentage valide</w:t>
            </w:r>
          </w:p>
        </w:tc>
        <w:tc>
          <w:tcPr>
            <w:tcW w:w="1701" w:type="dxa"/>
          </w:tcPr>
          <w:p w:rsidR="002C2734" w:rsidRPr="0026653C" w:rsidRDefault="002C2734" w:rsidP="002C2734">
            <w:pPr>
              <w:autoSpaceDE w:val="0"/>
              <w:autoSpaceDN w:val="0"/>
              <w:adjustRightInd w:val="0"/>
              <w:spacing w:line="320" w:lineRule="atLeast"/>
              <w:ind w:left="60" w:right="60"/>
              <w:jc w:val="center"/>
              <w:rPr>
                <w:rFonts w:asciiTheme="majorBidi" w:hAnsiTheme="majorBidi" w:cstheme="majorBidi"/>
                <w:b/>
                <w:bCs/>
                <w:color w:val="264A60"/>
              </w:rPr>
            </w:pPr>
            <w:r w:rsidRPr="0026653C">
              <w:rPr>
                <w:rFonts w:asciiTheme="majorBidi" w:hAnsiTheme="majorBidi" w:cstheme="majorBidi"/>
                <w:b/>
                <w:bCs/>
                <w:color w:val="264A60"/>
              </w:rPr>
              <w:t>Pourcentage cumulé</w:t>
            </w:r>
          </w:p>
        </w:tc>
      </w:tr>
      <w:tr w:rsidR="002C2734" w:rsidRPr="0026653C" w:rsidTr="002C2734">
        <w:tc>
          <w:tcPr>
            <w:tcW w:w="1123" w:type="dxa"/>
            <w:vMerge w:val="restart"/>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Valide</w:t>
            </w: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Récemment</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8</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3.3</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4.6</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4.6</w:t>
            </w:r>
          </w:p>
        </w:tc>
      </w:tr>
      <w:tr w:rsidR="002C2734" w:rsidRPr="0026653C" w:rsidTr="002C2734">
        <w:tc>
          <w:tcPr>
            <w:tcW w:w="1123" w:type="dxa"/>
            <w:vMerge/>
          </w:tcPr>
          <w:p w:rsidR="002C2734" w:rsidRPr="0026653C" w:rsidRDefault="002C2734" w:rsidP="002C2734">
            <w:pPr>
              <w:autoSpaceDE w:val="0"/>
              <w:autoSpaceDN w:val="0"/>
              <w:adjustRightInd w:val="0"/>
              <w:rPr>
                <w:rFonts w:asciiTheme="majorBidi" w:hAnsiTheme="majorBidi" w:cstheme="majorBidi"/>
                <w:b/>
                <w:bCs/>
                <w:color w:val="010205"/>
              </w:rPr>
            </w:pP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Quelques mois</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21</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8.8</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12.1</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16.8</w:t>
            </w:r>
          </w:p>
        </w:tc>
      </w:tr>
      <w:tr w:rsidR="002C2734" w:rsidRPr="0026653C" w:rsidTr="002C2734">
        <w:tc>
          <w:tcPr>
            <w:tcW w:w="1123" w:type="dxa"/>
            <w:vMerge/>
          </w:tcPr>
          <w:p w:rsidR="002C2734" w:rsidRPr="0026653C" w:rsidRDefault="002C2734" w:rsidP="002C2734">
            <w:pPr>
              <w:autoSpaceDE w:val="0"/>
              <w:autoSpaceDN w:val="0"/>
              <w:adjustRightInd w:val="0"/>
              <w:rPr>
                <w:rFonts w:asciiTheme="majorBidi" w:hAnsiTheme="majorBidi" w:cstheme="majorBidi"/>
                <w:b/>
                <w:bCs/>
                <w:color w:val="010205"/>
              </w:rPr>
            </w:pP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Un an</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18</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7.5</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10.4</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27.2</w:t>
            </w:r>
          </w:p>
        </w:tc>
      </w:tr>
      <w:tr w:rsidR="002C2734" w:rsidRPr="0026653C" w:rsidTr="002C2734">
        <w:tc>
          <w:tcPr>
            <w:tcW w:w="1123" w:type="dxa"/>
            <w:vMerge/>
          </w:tcPr>
          <w:p w:rsidR="002C2734" w:rsidRPr="0026653C" w:rsidRDefault="002C2734" w:rsidP="002C2734">
            <w:pPr>
              <w:autoSpaceDE w:val="0"/>
              <w:autoSpaceDN w:val="0"/>
              <w:adjustRightInd w:val="0"/>
              <w:rPr>
                <w:rFonts w:asciiTheme="majorBidi" w:hAnsiTheme="majorBidi" w:cstheme="majorBidi"/>
                <w:b/>
                <w:bCs/>
                <w:color w:val="010205"/>
              </w:rPr>
            </w:pP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Plusieurs années</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104</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43.3</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60.1</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87.3</w:t>
            </w:r>
          </w:p>
        </w:tc>
      </w:tr>
      <w:tr w:rsidR="002C2734" w:rsidRPr="0026653C" w:rsidTr="002C2734">
        <w:tc>
          <w:tcPr>
            <w:tcW w:w="1123" w:type="dxa"/>
            <w:vMerge/>
          </w:tcPr>
          <w:p w:rsidR="002C2734" w:rsidRPr="0026653C" w:rsidRDefault="002C2734" w:rsidP="002C2734">
            <w:pPr>
              <w:autoSpaceDE w:val="0"/>
              <w:autoSpaceDN w:val="0"/>
              <w:adjustRightInd w:val="0"/>
              <w:rPr>
                <w:rFonts w:asciiTheme="majorBidi" w:hAnsiTheme="majorBidi" w:cstheme="majorBidi"/>
                <w:b/>
                <w:bCs/>
                <w:color w:val="010205"/>
              </w:rPr>
            </w:pP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Depuis son existence</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22</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9.2</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12.7</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100.0</w:t>
            </w:r>
          </w:p>
        </w:tc>
      </w:tr>
      <w:tr w:rsidR="002C2734" w:rsidRPr="0026653C" w:rsidTr="002C2734">
        <w:tc>
          <w:tcPr>
            <w:tcW w:w="1123" w:type="dxa"/>
            <w:vMerge/>
          </w:tcPr>
          <w:p w:rsidR="002C2734" w:rsidRPr="0026653C" w:rsidRDefault="002C2734" w:rsidP="002C2734">
            <w:pPr>
              <w:autoSpaceDE w:val="0"/>
              <w:autoSpaceDN w:val="0"/>
              <w:adjustRightInd w:val="0"/>
              <w:rPr>
                <w:rFonts w:asciiTheme="majorBidi" w:hAnsiTheme="majorBidi" w:cstheme="majorBidi"/>
                <w:b/>
                <w:bCs/>
                <w:color w:val="010205"/>
              </w:rPr>
            </w:pP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Total</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173</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72.1</w:t>
            </w:r>
          </w:p>
        </w:tc>
        <w:tc>
          <w:tcPr>
            <w:tcW w:w="17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100.0</w:t>
            </w:r>
          </w:p>
        </w:tc>
        <w:tc>
          <w:tcPr>
            <w:tcW w:w="1701" w:type="dxa"/>
          </w:tcPr>
          <w:p w:rsidR="002C2734" w:rsidRPr="0026653C" w:rsidRDefault="002C2734" w:rsidP="002C2734">
            <w:pPr>
              <w:autoSpaceDE w:val="0"/>
              <w:autoSpaceDN w:val="0"/>
              <w:adjustRightInd w:val="0"/>
              <w:rPr>
                <w:rFonts w:asciiTheme="majorBidi" w:hAnsiTheme="majorBidi" w:cstheme="majorBidi"/>
                <w:sz w:val="24"/>
                <w:szCs w:val="24"/>
              </w:rPr>
            </w:pPr>
          </w:p>
        </w:tc>
      </w:tr>
      <w:tr w:rsidR="002C2734" w:rsidRPr="0026653C" w:rsidTr="002C2734">
        <w:tc>
          <w:tcPr>
            <w:tcW w:w="1123"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Manquant</w:t>
            </w:r>
          </w:p>
        </w:tc>
        <w:tc>
          <w:tcPr>
            <w:tcW w:w="1820" w:type="dxa"/>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rPr>
            </w:pPr>
            <w:r w:rsidRPr="0026653C">
              <w:rPr>
                <w:rFonts w:asciiTheme="majorBidi" w:hAnsiTheme="majorBidi" w:cstheme="majorBidi"/>
                <w:b/>
                <w:bCs/>
                <w:color w:val="264A60"/>
              </w:rPr>
              <w:t>Système</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67</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27.9</w:t>
            </w:r>
          </w:p>
        </w:tc>
        <w:tc>
          <w:tcPr>
            <w:tcW w:w="1701" w:type="dxa"/>
          </w:tcPr>
          <w:p w:rsidR="002C2734" w:rsidRPr="0026653C" w:rsidRDefault="002C2734" w:rsidP="002C2734">
            <w:pPr>
              <w:autoSpaceDE w:val="0"/>
              <w:autoSpaceDN w:val="0"/>
              <w:adjustRightInd w:val="0"/>
              <w:rPr>
                <w:rFonts w:asciiTheme="majorBidi" w:hAnsiTheme="majorBidi" w:cstheme="majorBidi"/>
                <w:sz w:val="24"/>
                <w:szCs w:val="24"/>
              </w:rPr>
            </w:pPr>
          </w:p>
        </w:tc>
        <w:tc>
          <w:tcPr>
            <w:tcW w:w="1701" w:type="dxa"/>
          </w:tcPr>
          <w:p w:rsidR="002C2734" w:rsidRPr="0026653C" w:rsidRDefault="002C2734" w:rsidP="002C2734">
            <w:pPr>
              <w:autoSpaceDE w:val="0"/>
              <w:autoSpaceDN w:val="0"/>
              <w:adjustRightInd w:val="0"/>
              <w:rPr>
                <w:rFonts w:asciiTheme="majorBidi" w:hAnsiTheme="majorBidi" w:cstheme="majorBidi"/>
                <w:sz w:val="24"/>
                <w:szCs w:val="24"/>
              </w:rPr>
            </w:pPr>
          </w:p>
        </w:tc>
      </w:tr>
      <w:tr w:rsidR="002C2734" w:rsidRPr="0026653C" w:rsidTr="002C2734">
        <w:tc>
          <w:tcPr>
            <w:tcW w:w="2943" w:type="dxa"/>
            <w:gridSpan w:val="2"/>
          </w:tcPr>
          <w:p w:rsidR="002C2734" w:rsidRPr="0026653C" w:rsidRDefault="002C2734" w:rsidP="002C2734">
            <w:pPr>
              <w:autoSpaceDE w:val="0"/>
              <w:autoSpaceDN w:val="0"/>
              <w:adjustRightInd w:val="0"/>
              <w:spacing w:line="320" w:lineRule="atLeast"/>
              <w:ind w:left="60" w:right="60"/>
              <w:rPr>
                <w:rFonts w:asciiTheme="majorBidi" w:hAnsiTheme="majorBidi" w:cstheme="majorBidi"/>
                <w:b/>
                <w:bCs/>
                <w:color w:val="264A60"/>
                <w:sz w:val="18"/>
                <w:szCs w:val="18"/>
              </w:rPr>
            </w:pPr>
            <w:r w:rsidRPr="0026653C">
              <w:rPr>
                <w:rFonts w:asciiTheme="majorBidi" w:hAnsiTheme="majorBidi" w:cstheme="majorBidi"/>
                <w:b/>
                <w:bCs/>
                <w:color w:val="264A60"/>
              </w:rPr>
              <w:t>Total</w:t>
            </w:r>
          </w:p>
        </w:tc>
        <w:tc>
          <w:tcPr>
            <w:tcW w:w="1501"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240</w:t>
            </w:r>
          </w:p>
        </w:tc>
        <w:tc>
          <w:tcPr>
            <w:tcW w:w="1760" w:type="dxa"/>
          </w:tcPr>
          <w:p w:rsidR="002C2734" w:rsidRPr="0026653C"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26653C">
              <w:rPr>
                <w:rFonts w:asciiTheme="majorBidi" w:hAnsiTheme="majorBidi" w:cstheme="majorBidi"/>
                <w:color w:val="010205"/>
                <w:sz w:val="24"/>
                <w:szCs w:val="24"/>
              </w:rPr>
              <w:t>100.0</w:t>
            </w:r>
          </w:p>
        </w:tc>
        <w:tc>
          <w:tcPr>
            <w:tcW w:w="1701" w:type="dxa"/>
          </w:tcPr>
          <w:p w:rsidR="002C2734" w:rsidRPr="0026653C" w:rsidRDefault="002C2734" w:rsidP="002C2734">
            <w:pPr>
              <w:autoSpaceDE w:val="0"/>
              <w:autoSpaceDN w:val="0"/>
              <w:adjustRightInd w:val="0"/>
              <w:rPr>
                <w:rFonts w:asciiTheme="majorBidi" w:hAnsiTheme="majorBidi" w:cstheme="majorBidi"/>
                <w:sz w:val="24"/>
                <w:szCs w:val="24"/>
              </w:rPr>
            </w:pPr>
          </w:p>
        </w:tc>
        <w:tc>
          <w:tcPr>
            <w:tcW w:w="1701" w:type="dxa"/>
          </w:tcPr>
          <w:p w:rsidR="002C2734" w:rsidRPr="0026653C" w:rsidRDefault="002C2734" w:rsidP="002C2734">
            <w:pPr>
              <w:autoSpaceDE w:val="0"/>
              <w:autoSpaceDN w:val="0"/>
              <w:adjustRightInd w:val="0"/>
              <w:rPr>
                <w:rFonts w:asciiTheme="majorBidi" w:hAnsiTheme="majorBidi" w:cstheme="majorBidi"/>
                <w:sz w:val="24"/>
                <w:szCs w:val="24"/>
              </w:rPr>
            </w:pPr>
          </w:p>
        </w:tc>
      </w:tr>
    </w:tbl>
    <w:p w:rsidR="002C2734" w:rsidRDefault="002C2734" w:rsidP="002C2734">
      <w:pPr>
        <w:autoSpaceDE w:val="0"/>
        <w:autoSpaceDN w:val="0"/>
        <w:adjustRightInd w:val="0"/>
        <w:spacing w:after="0" w:line="400" w:lineRule="atLeast"/>
        <w:jc w:val="center"/>
        <w:rPr>
          <w:rFonts w:asciiTheme="majorBidi" w:hAnsiTheme="majorBidi" w:cstheme="majorBidi"/>
          <w:b/>
          <w:bCs/>
          <w:sz w:val="24"/>
          <w:szCs w:val="24"/>
        </w:rPr>
      </w:pPr>
      <w:r w:rsidRPr="002D215B">
        <w:rPr>
          <w:rFonts w:asciiTheme="majorBidi" w:hAnsiTheme="majorBidi" w:cstheme="majorBidi"/>
          <w:b/>
          <w:bCs/>
          <w:sz w:val="24"/>
          <w:szCs w:val="24"/>
        </w:rPr>
        <w:t xml:space="preserve">Source : </w:t>
      </w:r>
      <w:r w:rsidRPr="003D476A">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2C2734" w:rsidRPr="004C4634" w:rsidRDefault="002C2734" w:rsidP="00AC2861">
      <w:pPr>
        <w:spacing w:line="360" w:lineRule="auto"/>
        <w:ind w:firstLine="708"/>
        <w:jc w:val="both"/>
        <w:rPr>
          <w:rFonts w:asciiTheme="majorBidi" w:hAnsiTheme="majorBidi" w:cstheme="majorBidi"/>
          <w:b/>
          <w:bCs/>
          <w:sz w:val="24"/>
          <w:szCs w:val="24"/>
        </w:rPr>
      </w:pPr>
    </w:p>
    <w:p w:rsidR="002C2734" w:rsidRDefault="002C2734" w:rsidP="001D386C">
      <w:pPr>
        <w:spacing w:line="360" w:lineRule="auto"/>
        <w:jc w:val="both"/>
        <w:rPr>
          <w:rFonts w:asciiTheme="majorBidi" w:hAnsiTheme="majorBidi" w:cstheme="majorBidi"/>
          <w:sz w:val="24"/>
          <w:szCs w:val="24"/>
        </w:rPr>
      </w:pPr>
    </w:p>
    <w:p w:rsidR="002C2734" w:rsidRDefault="002C2734" w:rsidP="001D386C">
      <w:pPr>
        <w:spacing w:line="360" w:lineRule="auto"/>
        <w:jc w:val="both"/>
        <w:rPr>
          <w:rFonts w:asciiTheme="majorBidi" w:hAnsiTheme="majorBidi" w:cstheme="majorBidi"/>
          <w:sz w:val="24"/>
          <w:szCs w:val="24"/>
        </w:rPr>
      </w:pPr>
    </w:p>
    <w:p w:rsidR="002C2734" w:rsidRDefault="002C2734" w:rsidP="002C2734">
      <w:pPr>
        <w:spacing w:line="360" w:lineRule="auto"/>
        <w:jc w:val="center"/>
        <w:rPr>
          <w:rFonts w:asciiTheme="majorBidi" w:hAnsiTheme="majorBidi" w:cstheme="majorBidi"/>
          <w:sz w:val="24"/>
          <w:szCs w:val="24"/>
        </w:rPr>
      </w:pPr>
      <w:r w:rsidRPr="002C2734">
        <w:rPr>
          <w:rFonts w:asciiTheme="majorBidi" w:hAnsiTheme="majorBidi" w:cstheme="majorBidi"/>
          <w:noProof/>
          <w:sz w:val="24"/>
          <w:szCs w:val="24"/>
          <w:lang w:eastAsia="fr-FR"/>
        </w:rPr>
        <w:lastRenderedPageBreak/>
        <w:drawing>
          <wp:inline distT="0" distB="0" distL="0" distR="0">
            <wp:extent cx="4824536" cy="3456384"/>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CC7A9D" w:rsidRPr="00CC7A9D" w:rsidRDefault="00CC7A9D" w:rsidP="00620EA1">
      <w:pPr>
        <w:spacing w:line="360" w:lineRule="auto"/>
        <w:jc w:val="center"/>
        <w:rPr>
          <w:rFonts w:ascii="Times New Roman" w:hAnsi="Times New Roman" w:cs="Times New Roman"/>
          <w:b/>
          <w:bCs/>
          <w:sz w:val="24"/>
          <w:szCs w:val="24"/>
        </w:rPr>
      </w:pPr>
      <w:r w:rsidRPr="00C83C43">
        <w:rPr>
          <w:rFonts w:ascii="Times New Roman" w:hAnsi="Times New Roman" w:cs="Times New Roman"/>
          <w:b/>
          <w:bCs/>
          <w:sz w:val="24"/>
          <w:szCs w:val="24"/>
        </w:rPr>
        <w:t xml:space="preserve">Figure </w:t>
      </w:r>
      <w:r>
        <w:rPr>
          <w:rFonts w:ascii="Times New Roman" w:hAnsi="Times New Roman" w:cs="Times New Roman"/>
          <w:b/>
          <w:bCs/>
          <w:sz w:val="24"/>
          <w:szCs w:val="24"/>
        </w:rPr>
        <w:t>1</w:t>
      </w:r>
      <w:r w:rsidR="00620EA1">
        <w:rPr>
          <w:rFonts w:ascii="Times New Roman" w:hAnsi="Times New Roman" w:cs="Times New Roman"/>
          <w:b/>
          <w:bCs/>
          <w:sz w:val="24"/>
          <w:szCs w:val="24"/>
        </w:rPr>
        <w:t>2</w:t>
      </w:r>
      <w:r w:rsidRPr="00C83C43">
        <w:rPr>
          <w:rFonts w:ascii="Times New Roman" w:hAnsi="Times New Roman" w:cs="Times New Roman"/>
          <w:b/>
          <w:bCs/>
          <w:sz w:val="24"/>
          <w:szCs w:val="24"/>
        </w:rPr>
        <w:t xml:space="preserve"> : fréquence d’utilisation de l’opérateur mobile </w:t>
      </w:r>
      <w:proofErr w:type="spellStart"/>
      <w:r w:rsidRPr="00C83C43">
        <w:rPr>
          <w:rFonts w:ascii="Times New Roman" w:hAnsi="Times New Roman" w:cs="Times New Roman"/>
          <w:b/>
          <w:bCs/>
          <w:sz w:val="24"/>
          <w:szCs w:val="24"/>
        </w:rPr>
        <w:t>Ooredoo</w:t>
      </w:r>
      <w:proofErr w:type="spellEnd"/>
    </w:p>
    <w:p w:rsidR="00F37339" w:rsidRPr="00CC7A9D" w:rsidRDefault="00761BED" w:rsidP="00CC7A9D">
      <w:pPr>
        <w:spacing w:line="360" w:lineRule="auto"/>
        <w:jc w:val="both"/>
        <w:rPr>
          <w:rFonts w:asciiTheme="majorBidi" w:hAnsiTheme="majorBidi" w:cstheme="majorBidi"/>
          <w:sz w:val="24"/>
          <w:szCs w:val="24"/>
        </w:rPr>
      </w:pPr>
      <w:r>
        <w:rPr>
          <w:rFonts w:asciiTheme="majorBidi" w:hAnsiTheme="majorBidi" w:cstheme="majorBidi"/>
          <w:sz w:val="24"/>
          <w:szCs w:val="24"/>
        </w:rPr>
        <w:t>Les résultats montrent que (43.3</w:t>
      </w:r>
      <w:r w:rsidR="0082035A" w:rsidRPr="0082035A">
        <w:rPr>
          <w:rFonts w:asciiTheme="majorBidi" w:hAnsiTheme="majorBidi" w:cstheme="majorBidi"/>
          <w:sz w:val="24"/>
          <w:szCs w:val="24"/>
        </w:rPr>
        <w:t xml:space="preserve">%) des </w:t>
      </w:r>
      <w:r>
        <w:rPr>
          <w:rFonts w:asciiTheme="majorBidi" w:hAnsiTheme="majorBidi" w:cstheme="majorBidi"/>
          <w:sz w:val="24"/>
          <w:szCs w:val="24"/>
        </w:rPr>
        <w:t xml:space="preserve">internautes utilisent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depuis plusieurs années, 9.2% depuis son </w:t>
      </w:r>
      <w:r w:rsidR="001D386C">
        <w:rPr>
          <w:rFonts w:asciiTheme="majorBidi" w:hAnsiTheme="majorBidi" w:cstheme="majorBidi"/>
          <w:sz w:val="24"/>
          <w:szCs w:val="24"/>
        </w:rPr>
        <w:t>existence,</w:t>
      </w:r>
      <w:r>
        <w:rPr>
          <w:rFonts w:asciiTheme="majorBidi" w:hAnsiTheme="majorBidi" w:cstheme="majorBidi"/>
          <w:sz w:val="24"/>
          <w:szCs w:val="24"/>
        </w:rPr>
        <w:t xml:space="preserve"> et 8.8</w:t>
      </w:r>
      <w:r w:rsidR="0082035A" w:rsidRPr="0082035A">
        <w:rPr>
          <w:rFonts w:asciiTheme="majorBidi" w:hAnsiTheme="majorBidi" w:cstheme="majorBidi"/>
          <w:sz w:val="24"/>
          <w:szCs w:val="24"/>
        </w:rPr>
        <w:t>% des</w:t>
      </w:r>
      <w:r>
        <w:rPr>
          <w:rFonts w:asciiTheme="majorBidi" w:hAnsiTheme="majorBidi" w:cstheme="majorBidi"/>
          <w:sz w:val="24"/>
          <w:szCs w:val="24"/>
        </w:rPr>
        <w:t xml:space="preserve"> répondants utilisent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depuis quelques mois</w:t>
      </w:r>
      <w:r w:rsidR="0082035A" w:rsidRPr="0082035A">
        <w:rPr>
          <w:rFonts w:asciiTheme="majorBidi" w:hAnsiTheme="majorBidi" w:cstheme="majorBidi"/>
          <w:sz w:val="24"/>
          <w:szCs w:val="24"/>
        </w:rPr>
        <w:t>, et</w:t>
      </w:r>
      <w:r>
        <w:rPr>
          <w:rFonts w:asciiTheme="majorBidi" w:hAnsiTheme="majorBidi" w:cstheme="majorBidi"/>
          <w:sz w:val="24"/>
          <w:szCs w:val="24"/>
        </w:rPr>
        <w:t xml:space="preserve"> 7.5% depuis un </w:t>
      </w:r>
      <w:proofErr w:type="gramStart"/>
      <w:r w:rsidR="00253876">
        <w:rPr>
          <w:rFonts w:asciiTheme="majorBidi" w:hAnsiTheme="majorBidi" w:cstheme="majorBidi"/>
          <w:sz w:val="24"/>
          <w:szCs w:val="24"/>
        </w:rPr>
        <w:t xml:space="preserve">an </w:t>
      </w:r>
      <w:r w:rsidR="00253876" w:rsidRPr="0082035A">
        <w:rPr>
          <w:rFonts w:asciiTheme="majorBidi" w:hAnsiTheme="majorBidi" w:cstheme="majorBidi"/>
          <w:sz w:val="24"/>
          <w:szCs w:val="24"/>
        </w:rPr>
        <w:t>,</w:t>
      </w:r>
      <w:proofErr w:type="gramEnd"/>
      <w:r>
        <w:rPr>
          <w:rFonts w:asciiTheme="majorBidi" w:hAnsiTheme="majorBidi" w:cstheme="majorBidi"/>
          <w:sz w:val="24"/>
          <w:szCs w:val="24"/>
        </w:rPr>
        <w:t xml:space="preserve"> enfin le taux 3.3% représente des clients utilisent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recémment</w:t>
      </w:r>
      <w:proofErr w:type="spellEnd"/>
      <w:r>
        <w:rPr>
          <w:rFonts w:asciiTheme="majorBidi" w:hAnsiTheme="majorBidi" w:cstheme="majorBidi"/>
          <w:sz w:val="24"/>
          <w:szCs w:val="24"/>
        </w:rPr>
        <w:t xml:space="preserve"> .</w:t>
      </w:r>
    </w:p>
    <w:p w:rsidR="00CC7131" w:rsidRPr="001D386C" w:rsidRDefault="00CC7131" w:rsidP="00AC2861">
      <w:pPr>
        <w:spacing w:line="360" w:lineRule="auto"/>
        <w:ind w:firstLine="708"/>
        <w:jc w:val="both"/>
        <w:rPr>
          <w:rFonts w:asciiTheme="majorBidi" w:hAnsiTheme="majorBidi" w:cstheme="majorBidi"/>
          <w:b/>
          <w:bCs/>
          <w:sz w:val="24"/>
          <w:szCs w:val="24"/>
        </w:rPr>
      </w:pPr>
      <w:r w:rsidRPr="00CC7131">
        <w:rPr>
          <w:rFonts w:asciiTheme="majorBidi" w:hAnsiTheme="majorBidi" w:cstheme="majorBidi"/>
          <w:b/>
          <w:bCs/>
          <w:sz w:val="24"/>
          <w:szCs w:val="24"/>
        </w:rPr>
        <w:t>Tableau</w:t>
      </w:r>
      <w:r w:rsidR="002C2734">
        <w:rPr>
          <w:rFonts w:asciiTheme="majorBidi" w:hAnsiTheme="majorBidi" w:cstheme="majorBidi"/>
          <w:b/>
          <w:bCs/>
          <w:sz w:val="24"/>
          <w:szCs w:val="24"/>
        </w:rPr>
        <w:t xml:space="preserve"> </w:t>
      </w:r>
      <w:proofErr w:type="gramStart"/>
      <w:r w:rsidR="002C2734">
        <w:rPr>
          <w:rFonts w:asciiTheme="majorBidi" w:hAnsiTheme="majorBidi" w:cstheme="majorBidi"/>
          <w:b/>
          <w:bCs/>
          <w:sz w:val="24"/>
          <w:szCs w:val="24"/>
        </w:rPr>
        <w:t>0</w:t>
      </w:r>
      <w:r w:rsidR="00AC2861">
        <w:rPr>
          <w:rFonts w:asciiTheme="majorBidi" w:hAnsiTheme="majorBidi" w:cstheme="majorBidi"/>
          <w:b/>
          <w:bCs/>
          <w:sz w:val="24"/>
          <w:szCs w:val="24"/>
        </w:rPr>
        <w:t>9</w:t>
      </w:r>
      <w:r w:rsidRPr="00CC7131">
        <w:rPr>
          <w:rFonts w:asciiTheme="majorBidi" w:hAnsiTheme="majorBidi" w:cstheme="majorBidi"/>
          <w:b/>
          <w:bCs/>
          <w:sz w:val="24"/>
          <w:szCs w:val="24"/>
        </w:rPr>
        <w:t>:</w:t>
      </w:r>
      <w:proofErr w:type="gramEnd"/>
      <w:r w:rsidRPr="00CC7131">
        <w:rPr>
          <w:rFonts w:asciiTheme="majorBidi" w:hAnsiTheme="majorBidi" w:cstheme="majorBidi"/>
          <w:b/>
          <w:bCs/>
          <w:sz w:val="24"/>
          <w:szCs w:val="24"/>
        </w:rPr>
        <w:t xml:space="preserve"> Les raisons principales d’utilisation </w:t>
      </w:r>
      <w:r>
        <w:rPr>
          <w:rFonts w:asciiTheme="majorBidi" w:hAnsiTheme="majorBidi" w:cstheme="majorBidi"/>
          <w:b/>
          <w:bCs/>
          <w:sz w:val="24"/>
          <w:szCs w:val="24"/>
        </w:rPr>
        <w:t xml:space="preserve">le service </w:t>
      </w:r>
      <w:proofErr w:type="spellStart"/>
      <w:r>
        <w:rPr>
          <w:rFonts w:asciiTheme="majorBidi" w:hAnsiTheme="majorBidi" w:cstheme="majorBidi"/>
          <w:b/>
          <w:bCs/>
          <w:sz w:val="24"/>
          <w:szCs w:val="24"/>
        </w:rPr>
        <w:t>ooredoo</w:t>
      </w:r>
      <w:proofErr w:type="spellEnd"/>
    </w:p>
    <w:tbl>
      <w:tblPr>
        <w:tblStyle w:val="Grilledutableau"/>
        <w:tblW w:w="9355" w:type="dxa"/>
        <w:tblInd w:w="392" w:type="dxa"/>
        <w:tblLayout w:type="fixed"/>
        <w:tblLook w:val="0000"/>
      </w:tblPr>
      <w:tblGrid>
        <w:gridCol w:w="850"/>
        <w:gridCol w:w="2977"/>
        <w:gridCol w:w="1134"/>
        <w:gridCol w:w="2126"/>
        <w:gridCol w:w="2268"/>
      </w:tblGrid>
      <w:tr w:rsidR="002C2734" w:rsidRPr="00CC7131" w:rsidTr="002C2734">
        <w:trPr>
          <w:trHeight w:val="320"/>
        </w:trPr>
        <w:tc>
          <w:tcPr>
            <w:tcW w:w="3827" w:type="dxa"/>
            <w:gridSpan w:val="2"/>
            <w:vMerge w:val="restart"/>
          </w:tcPr>
          <w:p w:rsidR="002C2734" w:rsidRPr="00CC7131" w:rsidRDefault="002C2734" w:rsidP="002C2734">
            <w:pPr>
              <w:autoSpaceDE w:val="0"/>
              <w:autoSpaceDN w:val="0"/>
              <w:adjustRightInd w:val="0"/>
              <w:rPr>
                <w:rFonts w:ascii="Times New Roman" w:hAnsi="Times New Roman" w:cs="Times New Roman"/>
                <w:sz w:val="24"/>
                <w:szCs w:val="24"/>
              </w:rPr>
            </w:pPr>
          </w:p>
        </w:tc>
        <w:tc>
          <w:tcPr>
            <w:tcW w:w="3260" w:type="dxa"/>
            <w:gridSpan w:val="2"/>
          </w:tcPr>
          <w:p w:rsidR="002C2734" w:rsidRPr="00CC7131" w:rsidRDefault="002C2734" w:rsidP="002C2734">
            <w:pPr>
              <w:autoSpaceDE w:val="0"/>
              <w:autoSpaceDN w:val="0"/>
              <w:adjustRightInd w:val="0"/>
              <w:spacing w:line="320" w:lineRule="atLeast"/>
              <w:ind w:left="60" w:right="60"/>
              <w:jc w:val="center"/>
              <w:rPr>
                <w:rFonts w:ascii="Arial" w:hAnsi="Arial" w:cs="Arial"/>
                <w:color w:val="264A60"/>
                <w:sz w:val="18"/>
                <w:szCs w:val="18"/>
              </w:rPr>
            </w:pPr>
            <w:r w:rsidRPr="00CC7131">
              <w:rPr>
                <w:rFonts w:ascii="Arial" w:hAnsi="Arial" w:cs="Arial"/>
                <w:color w:val="264A60"/>
                <w:sz w:val="18"/>
                <w:szCs w:val="18"/>
              </w:rPr>
              <w:t>Réponses</w:t>
            </w:r>
          </w:p>
        </w:tc>
        <w:tc>
          <w:tcPr>
            <w:tcW w:w="2268" w:type="dxa"/>
            <w:vMerge w:val="restart"/>
          </w:tcPr>
          <w:p w:rsidR="002C2734" w:rsidRPr="00CC7131" w:rsidRDefault="002C2734" w:rsidP="002C2734">
            <w:pPr>
              <w:autoSpaceDE w:val="0"/>
              <w:autoSpaceDN w:val="0"/>
              <w:adjustRightInd w:val="0"/>
              <w:spacing w:line="320" w:lineRule="atLeast"/>
              <w:ind w:left="60" w:right="60"/>
              <w:jc w:val="center"/>
              <w:rPr>
                <w:rFonts w:ascii="Arial" w:hAnsi="Arial" w:cs="Arial"/>
                <w:color w:val="264A60"/>
                <w:sz w:val="18"/>
                <w:szCs w:val="18"/>
              </w:rPr>
            </w:pPr>
            <w:r w:rsidRPr="00CC7131">
              <w:rPr>
                <w:rFonts w:ascii="Arial" w:hAnsi="Arial" w:cs="Arial"/>
                <w:color w:val="264A60"/>
                <w:sz w:val="18"/>
                <w:szCs w:val="18"/>
              </w:rPr>
              <w:t>Pourcentage d'observations</w:t>
            </w:r>
          </w:p>
        </w:tc>
      </w:tr>
      <w:tr w:rsidR="002C2734" w:rsidRPr="00CC7131" w:rsidTr="002C2734">
        <w:trPr>
          <w:trHeight w:val="145"/>
        </w:trPr>
        <w:tc>
          <w:tcPr>
            <w:tcW w:w="3827" w:type="dxa"/>
            <w:gridSpan w:val="2"/>
            <w:vMerge/>
          </w:tcPr>
          <w:p w:rsidR="002C2734" w:rsidRPr="00CC7131" w:rsidRDefault="002C2734" w:rsidP="002C2734">
            <w:pPr>
              <w:autoSpaceDE w:val="0"/>
              <w:autoSpaceDN w:val="0"/>
              <w:adjustRightInd w:val="0"/>
              <w:rPr>
                <w:rFonts w:ascii="Arial" w:hAnsi="Arial" w:cs="Arial"/>
                <w:color w:val="264A60"/>
                <w:sz w:val="18"/>
                <w:szCs w:val="18"/>
              </w:rPr>
            </w:pPr>
          </w:p>
        </w:tc>
        <w:tc>
          <w:tcPr>
            <w:tcW w:w="1134" w:type="dxa"/>
          </w:tcPr>
          <w:p w:rsidR="002C2734" w:rsidRPr="00CC7131" w:rsidRDefault="002C2734" w:rsidP="002C2734">
            <w:pPr>
              <w:autoSpaceDE w:val="0"/>
              <w:autoSpaceDN w:val="0"/>
              <w:adjustRightInd w:val="0"/>
              <w:spacing w:line="320" w:lineRule="atLeast"/>
              <w:ind w:left="60" w:right="60"/>
              <w:jc w:val="center"/>
              <w:rPr>
                <w:rFonts w:ascii="Arial" w:hAnsi="Arial" w:cs="Arial"/>
                <w:color w:val="264A60"/>
                <w:sz w:val="18"/>
                <w:szCs w:val="18"/>
              </w:rPr>
            </w:pPr>
            <w:r w:rsidRPr="00CC7131">
              <w:rPr>
                <w:rFonts w:ascii="Arial" w:hAnsi="Arial" w:cs="Arial"/>
                <w:color w:val="264A60"/>
                <w:sz w:val="18"/>
                <w:szCs w:val="18"/>
              </w:rPr>
              <w:t>N</w:t>
            </w:r>
          </w:p>
        </w:tc>
        <w:tc>
          <w:tcPr>
            <w:tcW w:w="2126" w:type="dxa"/>
          </w:tcPr>
          <w:p w:rsidR="002C2734" w:rsidRPr="00CC7131" w:rsidRDefault="002C2734" w:rsidP="002C2734">
            <w:pPr>
              <w:autoSpaceDE w:val="0"/>
              <w:autoSpaceDN w:val="0"/>
              <w:adjustRightInd w:val="0"/>
              <w:spacing w:line="320" w:lineRule="atLeast"/>
              <w:ind w:left="60" w:right="60"/>
              <w:jc w:val="center"/>
              <w:rPr>
                <w:rFonts w:ascii="Arial" w:hAnsi="Arial" w:cs="Arial"/>
                <w:color w:val="264A60"/>
                <w:sz w:val="18"/>
                <w:szCs w:val="18"/>
              </w:rPr>
            </w:pPr>
            <w:r w:rsidRPr="00CC7131">
              <w:rPr>
                <w:rFonts w:ascii="Arial" w:hAnsi="Arial" w:cs="Arial"/>
                <w:color w:val="264A60"/>
                <w:sz w:val="18"/>
                <w:szCs w:val="18"/>
              </w:rPr>
              <w:t>Pourcentage</w:t>
            </w:r>
          </w:p>
        </w:tc>
        <w:tc>
          <w:tcPr>
            <w:tcW w:w="2268" w:type="dxa"/>
            <w:vMerge/>
          </w:tcPr>
          <w:p w:rsidR="002C2734" w:rsidRPr="00CC7131" w:rsidRDefault="002C2734" w:rsidP="002C2734">
            <w:pPr>
              <w:autoSpaceDE w:val="0"/>
              <w:autoSpaceDN w:val="0"/>
              <w:adjustRightInd w:val="0"/>
              <w:rPr>
                <w:rFonts w:ascii="Arial" w:hAnsi="Arial" w:cs="Arial"/>
                <w:color w:val="264A60"/>
                <w:sz w:val="18"/>
                <w:szCs w:val="18"/>
              </w:rPr>
            </w:pPr>
          </w:p>
        </w:tc>
      </w:tr>
      <w:tr w:rsidR="002C2734" w:rsidRPr="00CC7131" w:rsidTr="002C2734">
        <w:trPr>
          <w:trHeight w:val="320"/>
        </w:trPr>
        <w:tc>
          <w:tcPr>
            <w:tcW w:w="850" w:type="dxa"/>
            <w:vMerge w:val="restart"/>
          </w:tcPr>
          <w:p w:rsidR="002C2734" w:rsidRPr="0060265F" w:rsidRDefault="002C2734" w:rsidP="002C2734">
            <w:pPr>
              <w:autoSpaceDE w:val="0"/>
              <w:autoSpaceDN w:val="0"/>
              <w:adjustRightInd w:val="0"/>
              <w:spacing w:line="320" w:lineRule="atLeast"/>
              <w:ind w:left="60" w:right="60"/>
              <w:rPr>
                <w:b/>
                <w:bCs/>
                <w:sz w:val="18"/>
                <w:szCs w:val="18"/>
              </w:rPr>
            </w:pPr>
            <w:proofErr w:type="spellStart"/>
            <w:r w:rsidRPr="0060265F">
              <w:rPr>
                <w:b/>
                <w:bCs/>
                <w:sz w:val="16"/>
                <w:szCs w:val="16"/>
              </w:rPr>
              <w:t>LRP</w:t>
            </w:r>
            <w:r w:rsidRPr="0060265F">
              <w:rPr>
                <w:b/>
                <w:bCs/>
                <w:sz w:val="16"/>
                <w:szCs w:val="16"/>
                <w:vertAlign w:val="superscript"/>
              </w:rPr>
              <w:t>a</w:t>
            </w:r>
            <w:proofErr w:type="spellEnd"/>
          </w:p>
        </w:tc>
        <w:tc>
          <w:tcPr>
            <w:tcW w:w="2977" w:type="dxa"/>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sz w:val="18"/>
                <w:szCs w:val="18"/>
              </w:rPr>
            </w:pPr>
            <w:r w:rsidRPr="00CC7131">
              <w:rPr>
                <w:rFonts w:asciiTheme="majorBidi" w:hAnsiTheme="majorBidi" w:cstheme="majorBidi"/>
                <w:color w:val="264A60"/>
              </w:rPr>
              <w:t>Tarifs</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52</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15,2%</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29,4%</w:t>
            </w:r>
          </w:p>
        </w:tc>
      </w:tr>
      <w:tr w:rsidR="002C2734" w:rsidRPr="00CC7131" w:rsidTr="002C2734">
        <w:trPr>
          <w:trHeight w:val="145"/>
        </w:trPr>
        <w:tc>
          <w:tcPr>
            <w:tcW w:w="850" w:type="dxa"/>
            <w:vMerge/>
          </w:tcPr>
          <w:p w:rsidR="002C2734" w:rsidRPr="00CC7131" w:rsidRDefault="002C2734" w:rsidP="002C2734">
            <w:pPr>
              <w:autoSpaceDE w:val="0"/>
              <w:autoSpaceDN w:val="0"/>
              <w:adjustRightInd w:val="0"/>
              <w:rPr>
                <w:rFonts w:asciiTheme="majorBidi" w:hAnsiTheme="majorBidi" w:cstheme="majorBidi"/>
                <w:color w:val="010205"/>
              </w:rPr>
            </w:pPr>
          </w:p>
        </w:tc>
        <w:tc>
          <w:tcPr>
            <w:tcW w:w="2977" w:type="dxa"/>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rPr>
            </w:pPr>
            <w:r w:rsidRPr="00CC7131">
              <w:rPr>
                <w:rFonts w:asciiTheme="majorBidi" w:hAnsiTheme="majorBidi" w:cstheme="majorBidi"/>
                <w:color w:val="264A60"/>
              </w:rPr>
              <w:t>Qualité des services</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65</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19,0%</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36,7%</w:t>
            </w:r>
          </w:p>
        </w:tc>
      </w:tr>
      <w:tr w:rsidR="002C2734" w:rsidRPr="00CC7131" w:rsidTr="002C2734">
        <w:trPr>
          <w:trHeight w:val="145"/>
        </w:trPr>
        <w:tc>
          <w:tcPr>
            <w:tcW w:w="850" w:type="dxa"/>
            <w:vMerge/>
          </w:tcPr>
          <w:p w:rsidR="002C2734" w:rsidRPr="00CC7131" w:rsidRDefault="002C2734" w:rsidP="002C2734">
            <w:pPr>
              <w:autoSpaceDE w:val="0"/>
              <w:autoSpaceDN w:val="0"/>
              <w:adjustRightInd w:val="0"/>
              <w:rPr>
                <w:rFonts w:asciiTheme="majorBidi" w:hAnsiTheme="majorBidi" w:cstheme="majorBidi"/>
                <w:color w:val="010205"/>
              </w:rPr>
            </w:pPr>
          </w:p>
        </w:tc>
        <w:tc>
          <w:tcPr>
            <w:tcW w:w="2977" w:type="dxa"/>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rPr>
            </w:pPr>
            <w:r w:rsidRPr="00CC7131">
              <w:rPr>
                <w:rFonts w:asciiTheme="majorBidi" w:hAnsiTheme="majorBidi" w:cstheme="majorBidi"/>
                <w:color w:val="264A60"/>
              </w:rPr>
              <w:t>Qualité de réseau</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93</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27,1%</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52,5%</w:t>
            </w:r>
          </w:p>
        </w:tc>
      </w:tr>
      <w:tr w:rsidR="002C2734" w:rsidRPr="00CC7131" w:rsidTr="002C2734">
        <w:trPr>
          <w:trHeight w:val="145"/>
        </w:trPr>
        <w:tc>
          <w:tcPr>
            <w:tcW w:w="850" w:type="dxa"/>
            <w:vMerge/>
          </w:tcPr>
          <w:p w:rsidR="002C2734" w:rsidRPr="00CC7131" w:rsidRDefault="002C2734" w:rsidP="002C2734">
            <w:pPr>
              <w:autoSpaceDE w:val="0"/>
              <w:autoSpaceDN w:val="0"/>
              <w:adjustRightInd w:val="0"/>
              <w:rPr>
                <w:rFonts w:asciiTheme="majorBidi" w:hAnsiTheme="majorBidi" w:cstheme="majorBidi"/>
                <w:color w:val="010205"/>
              </w:rPr>
            </w:pPr>
          </w:p>
        </w:tc>
        <w:tc>
          <w:tcPr>
            <w:tcW w:w="2977" w:type="dxa"/>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rPr>
            </w:pPr>
            <w:r w:rsidRPr="00CC7131">
              <w:rPr>
                <w:rFonts w:asciiTheme="majorBidi" w:hAnsiTheme="majorBidi" w:cstheme="majorBidi"/>
                <w:color w:val="264A60"/>
              </w:rPr>
              <w:t>L'image de la marque</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49</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14,3%</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27,7%</w:t>
            </w:r>
          </w:p>
        </w:tc>
      </w:tr>
      <w:tr w:rsidR="002C2734" w:rsidRPr="00CC7131" w:rsidTr="002C2734">
        <w:trPr>
          <w:trHeight w:val="145"/>
        </w:trPr>
        <w:tc>
          <w:tcPr>
            <w:tcW w:w="850" w:type="dxa"/>
            <w:vMerge/>
          </w:tcPr>
          <w:p w:rsidR="002C2734" w:rsidRPr="00CC7131" w:rsidRDefault="002C2734" w:rsidP="002C2734">
            <w:pPr>
              <w:autoSpaceDE w:val="0"/>
              <w:autoSpaceDN w:val="0"/>
              <w:adjustRightInd w:val="0"/>
              <w:rPr>
                <w:rFonts w:asciiTheme="majorBidi" w:hAnsiTheme="majorBidi" w:cstheme="majorBidi"/>
                <w:color w:val="010205"/>
              </w:rPr>
            </w:pPr>
          </w:p>
        </w:tc>
        <w:tc>
          <w:tcPr>
            <w:tcW w:w="2977" w:type="dxa"/>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rPr>
            </w:pPr>
            <w:r w:rsidRPr="00CC7131">
              <w:rPr>
                <w:rFonts w:asciiTheme="majorBidi" w:hAnsiTheme="majorBidi" w:cstheme="majorBidi"/>
                <w:color w:val="264A60"/>
              </w:rPr>
              <w:t>Conseil d'amis Proche</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65</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19,0%</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36,7%</w:t>
            </w:r>
          </w:p>
        </w:tc>
      </w:tr>
      <w:tr w:rsidR="002C2734" w:rsidRPr="00CC7131" w:rsidTr="002C2734">
        <w:trPr>
          <w:trHeight w:val="145"/>
        </w:trPr>
        <w:tc>
          <w:tcPr>
            <w:tcW w:w="850" w:type="dxa"/>
            <w:vMerge/>
          </w:tcPr>
          <w:p w:rsidR="002C2734" w:rsidRPr="00CC7131" w:rsidRDefault="002C2734" w:rsidP="002C2734">
            <w:pPr>
              <w:autoSpaceDE w:val="0"/>
              <w:autoSpaceDN w:val="0"/>
              <w:adjustRightInd w:val="0"/>
              <w:rPr>
                <w:rFonts w:asciiTheme="majorBidi" w:hAnsiTheme="majorBidi" w:cstheme="majorBidi"/>
                <w:color w:val="010205"/>
              </w:rPr>
            </w:pPr>
          </w:p>
        </w:tc>
        <w:tc>
          <w:tcPr>
            <w:tcW w:w="2977" w:type="dxa"/>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rPr>
            </w:pPr>
            <w:r w:rsidRPr="00CC7131">
              <w:rPr>
                <w:rFonts w:asciiTheme="majorBidi" w:hAnsiTheme="majorBidi" w:cstheme="majorBidi"/>
                <w:color w:val="264A60"/>
              </w:rPr>
              <w:t>Autre ........................................................................</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19</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5,5%</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10,7%</w:t>
            </w:r>
          </w:p>
        </w:tc>
      </w:tr>
      <w:tr w:rsidR="002C2734" w:rsidRPr="00CC7131" w:rsidTr="002C2734">
        <w:trPr>
          <w:trHeight w:val="338"/>
        </w:trPr>
        <w:tc>
          <w:tcPr>
            <w:tcW w:w="3827" w:type="dxa"/>
            <w:gridSpan w:val="2"/>
          </w:tcPr>
          <w:p w:rsidR="002C2734" w:rsidRPr="00CC7131" w:rsidRDefault="002C2734" w:rsidP="002C2734">
            <w:pPr>
              <w:autoSpaceDE w:val="0"/>
              <w:autoSpaceDN w:val="0"/>
              <w:adjustRightInd w:val="0"/>
              <w:spacing w:line="320" w:lineRule="atLeast"/>
              <w:ind w:left="60" w:right="60"/>
              <w:rPr>
                <w:rFonts w:asciiTheme="majorBidi" w:hAnsiTheme="majorBidi" w:cstheme="majorBidi"/>
                <w:color w:val="264A60"/>
              </w:rPr>
            </w:pPr>
            <w:r w:rsidRPr="00CC7131">
              <w:rPr>
                <w:rFonts w:asciiTheme="majorBidi" w:hAnsiTheme="majorBidi" w:cstheme="majorBidi"/>
                <w:color w:val="264A60"/>
              </w:rPr>
              <w:t>Total</w:t>
            </w:r>
          </w:p>
        </w:tc>
        <w:tc>
          <w:tcPr>
            <w:tcW w:w="1134"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343</w:t>
            </w:r>
          </w:p>
        </w:tc>
        <w:tc>
          <w:tcPr>
            <w:tcW w:w="2126"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100,0%</w:t>
            </w:r>
          </w:p>
        </w:tc>
        <w:tc>
          <w:tcPr>
            <w:tcW w:w="2268" w:type="dxa"/>
          </w:tcPr>
          <w:p w:rsidR="002C2734" w:rsidRPr="00CC7131" w:rsidRDefault="002C2734" w:rsidP="002C2734">
            <w:pPr>
              <w:autoSpaceDE w:val="0"/>
              <w:autoSpaceDN w:val="0"/>
              <w:adjustRightInd w:val="0"/>
              <w:spacing w:line="320" w:lineRule="atLeast"/>
              <w:ind w:left="60" w:right="60"/>
              <w:jc w:val="right"/>
              <w:rPr>
                <w:rFonts w:asciiTheme="majorBidi" w:hAnsiTheme="majorBidi" w:cstheme="majorBidi"/>
                <w:color w:val="010205"/>
                <w:sz w:val="24"/>
                <w:szCs w:val="24"/>
              </w:rPr>
            </w:pPr>
            <w:r w:rsidRPr="00CC7131">
              <w:rPr>
                <w:rFonts w:asciiTheme="majorBidi" w:hAnsiTheme="majorBidi" w:cstheme="majorBidi"/>
                <w:color w:val="010205"/>
                <w:sz w:val="24"/>
                <w:szCs w:val="24"/>
              </w:rPr>
              <w:t>193,8%</w:t>
            </w:r>
          </w:p>
        </w:tc>
      </w:tr>
      <w:tr w:rsidR="002C2734" w:rsidRPr="00CC7131" w:rsidTr="002C2734">
        <w:trPr>
          <w:trHeight w:val="320"/>
        </w:trPr>
        <w:tc>
          <w:tcPr>
            <w:tcW w:w="9355" w:type="dxa"/>
            <w:gridSpan w:val="5"/>
          </w:tcPr>
          <w:p w:rsidR="002C2734" w:rsidRPr="0060265F" w:rsidRDefault="002C2734" w:rsidP="002C2734">
            <w:pPr>
              <w:autoSpaceDE w:val="0"/>
              <w:autoSpaceDN w:val="0"/>
              <w:adjustRightInd w:val="0"/>
              <w:spacing w:line="320" w:lineRule="atLeast"/>
              <w:ind w:left="60" w:right="60"/>
              <w:rPr>
                <w:rFonts w:asciiTheme="majorBidi" w:hAnsiTheme="majorBidi" w:cstheme="majorBidi"/>
                <w:b/>
                <w:bCs/>
                <w:sz w:val="18"/>
                <w:szCs w:val="18"/>
              </w:rPr>
            </w:pPr>
            <w:r w:rsidRPr="0060265F">
              <w:rPr>
                <w:rFonts w:asciiTheme="majorBidi" w:hAnsiTheme="majorBidi" w:cstheme="majorBidi"/>
                <w:b/>
                <w:bCs/>
                <w:sz w:val="20"/>
                <w:szCs w:val="20"/>
              </w:rPr>
              <w:t>a. Groupe de dichotomies mis en tableau à la valeur 1</w:t>
            </w:r>
            <w:r w:rsidRPr="0060265F">
              <w:rPr>
                <w:rFonts w:asciiTheme="majorBidi" w:hAnsiTheme="majorBidi" w:cstheme="majorBidi"/>
                <w:b/>
                <w:bCs/>
                <w:sz w:val="18"/>
                <w:szCs w:val="18"/>
              </w:rPr>
              <w:t>.</w:t>
            </w:r>
          </w:p>
        </w:tc>
      </w:tr>
    </w:tbl>
    <w:p w:rsidR="001D386C" w:rsidRPr="00CC7A9D" w:rsidRDefault="002C2734" w:rsidP="00CC7A9D">
      <w:pPr>
        <w:autoSpaceDE w:val="0"/>
        <w:autoSpaceDN w:val="0"/>
        <w:adjustRightInd w:val="0"/>
        <w:spacing w:after="0" w:line="400" w:lineRule="atLeast"/>
        <w:jc w:val="center"/>
        <w:rPr>
          <w:rFonts w:asciiTheme="majorBidi" w:hAnsiTheme="majorBidi" w:cstheme="majorBidi"/>
          <w:b/>
          <w:bCs/>
          <w:sz w:val="24"/>
          <w:szCs w:val="24"/>
        </w:rPr>
      </w:pPr>
      <w:r w:rsidRPr="002D215B">
        <w:rPr>
          <w:rFonts w:asciiTheme="majorBidi" w:hAnsiTheme="majorBidi" w:cstheme="majorBidi"/>
          <w:b/>
          <w:bCs/>
          <w:sz w:val="24"/>
          <w:szCs w:val="24"/>
        </w:rPr>
        <w:t xml:space="preserve">Source : </w:t>
      </w:r>
      <w:r w:rsidRPr="003D476A">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2C2734" w:rsidRDefault="002C2734" w:rsidP="002C2734">
      <w:pPr>
        <w:autoSpaceDE w:val="0"/>
        <w:autoSpaceDN w:val="0"/>
        <w:adjustRightInd w:val="0"/>
        <w:spacing w:after="0" w:line="360" w:lineRule="auto"/>
        <w:jc w:val="center"/>
        <w:rPr>
          <w:rFonts w:asciiTheme="majorBidi" w:hAnsiTheme="majorBidi" w:cstheme="majorBidi"/>
          <w:sz w:val="24"/>
          <w:szCs w:val="24"/>
        </w:rPr>
      </w:pPr>
      <w:r w:rsidRPr="002C2734">
        <w:rPr>
          <w:rFonts w:asciiTheme="majorBidi" w:hAnsiTheme="majorBidi" w:cstheme="majorBidi"/>
          <w:noProof/>
          <w:sz w:val="24"/>
          <w:szCs w:val="24"/>
          <w:lang w:eastAsia="fr-FR"/>
        </w:rPr>
        <w:lastRenderedPageBreak/>
        <w:drawing>
          <wp:inline distT="0" distB="0" distL="0" distR="0">
            <wp:extent cx="5343896" cy="36068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37EBD" w:rsidRPr="00CC7A9D" w:rsidRDefault="00CC7A9D" w:rsidP="00620EA1">
      <w:pPr>
        <w:autoSpaceDE w:val="0"/>
        <w:autoSpaceDN w:val="0"/>
        <w:adjustRightInd w:val="0"/>
        <w:spacing w:after="0" w:line="360" w:lineRule="auto"/>
        <w:jc w:val="center"/>
        <w:rPr>
          <w:rFonts w:ascii="Times New Roman" w:hAnsi="Times New Roman" w:cs="Times New Roman"/>
          <w:sz w:val="24"/>
          <w:szCs w:val="24"/>
        </w:rPr>
      </w:pPr>
      <w:r w:rsidRPr="00314603">
        <w:rPr>
          <w:rFonts w:ascii="Times New Roman" w:hAnsi="Times New Roman" w:cs="Times New Roman"/>
          <w:b/>
          <w:bCs/>
          <w:sz w:val="24"/>
          <w:szCs w:val="24"/>
        </w:rPr>
        <w:t>Figure</w:t>
      </w:r>
      <w:r>
        <w:rPr>
          <w:rFonts w:ascii="Times New Roman" w:hAnsi="Times New Roman" w:cs="Times New Roman"/>
          <w:b/>
          <w:bCs/>
          <w:sz w:val="24"/>
          <w:szCs w:val="24"/>
        </w:rPr>
        <w:t>1</w:t>
      </w:r>
      <w:r w:rsidR="00620EA1">
        <w:rPr>
          <w:rFonts w:ascii="Times New Roman" w:hAnsi="Times New Roman" w:cs="Times New Roman"/>
          <w:b/>
          <w:bCs/>
          <w:sz w:val="24"/>
          <w:szCs w:val="24"/>
        </w:rPr>
        <w:t>3</w:t>
      </w:r>
      <w:r w:rsidRPr="00314603">
        <w:rPr>
          <w:rFonts w:ascii="Times New Roman" w:hAnsi="Times New Roman" w:cs="Times New Roman"/>
          <w:b/>
          <w:bCs/>
          <w:sz w:val="24"/>
          <w:szCs w:val="24"/>
        </w:rPr>
        <w:t xml:space="preserve"> : Les raisons principales d’utilisation le service </w:t>
      </w:r>
      <w:proofErr w:type="spellStart"/>
      <w:r w:rsidRPr="00314603">
        <w:rPr>
          <w:rFonts w:ascii="Times New Roman" w:hAnsi="Times New Roman" w:cs="Times New Roman"/>
          <w:b/>
          <w:bCs/>
          <w:sz w:val="24"/>
          <w:szCs w:val="24"/>
        </w:rPr>
        <w:t>ooredoo</w:t>
      </w:r>
      <w:proofErr w:type="spellEnd"/>
    </w:p>
    <w:p w:rsidR="00ED7B3B" w:rsidRPr="00ED7B3B" w:rsidRDefault="00ED7B3B" w:rsidP="001D386C">
      <w:pPr>
        <w:autoSpaceDE w:val="0"/>
        <w:autoSpaceDN w:val="0"/>
        <w:adjustRightInd w:val="0"/>
        <w:spacing w:after="0" w:line="360" w:lineRule="auto"/>
        <w:jc w:val="both"/>
        <w:rPr>
          <w:rFonts w:asciiTheme="majorBidi" w:hAnsiTheme="majorBidi" w:cstheme="majorBidi"/>
          <w:sz w:val="28"/>
          <w:szCs w:val="28"/>
        </w:rPr>
      </w:pPr>
      <w:r w:rsidRPr="00ED7B3B">
        <w:rPr>
          <w:rFonts w:asciiTheme="majorBidi" w:hAnsiTheme="majorBidi" w:cstheme="majorBidi"/>
          <w:sz w:val="24"/>
          <w:szCs w:val="24"/>
        </w:rPr>
        <w:t xml:space="preserve">Selon les statistiques de notre enquête, nous remarquons que la majorité des internautes utilisent le service </w:t>
      </w:r>
      <w:proofErr w:type="spellStart"/>
      <w:r w:rsidR="001D386C">
        <w:rPr>
          <w:rFonts w:asciiTheme="majorBidi" w:hAnsiTheme="majorBidi" w:cstheme="majorBidi"/>
          <w:sz w:val="24"/>
          <w:szCs w:val="24"/>
        </w:rPr>
        <w:t>O</w:t>
      </w:r>
      <w:r w:rsidRPr="00ED7B3B">
        <w:rPr>
          <w:rFonts w:asciiTheme="majorBidi" w:hAnsiTheme="majorBidi" w:cstheme="majorBidi"/>
          <w:sz w:val="24"/>
          <w:szCs w:val="24"/>
        </w:rPr>
        <w:t>oredoo</w:t>
      </w:r>
      <w:proofErr w:type="spellEnd"/>
      <w:r w:rsidRPr="00ED7B3B">
        <w:rPr>
          <w:rFonts w:asciiTheme="majorBidi" w:hAnsiTheme="majorBidi" w:cstheme="majorBidi"/>
          <w:sz w:val="24"/>
          <w:szCs w:val="24"/>
        </w:rPr>
        <w:t xml:space="preserve"> pour la qualité de </w:t>
      </w:r>
      <w:r w:rsidR="001D386C" w:rsidRPr="00ED7B3B">
        <w:rPr>
          <w:rFonts w:asciiTheme="majorBidi" w:hAnsiTheme="majorBidi" w:cstheme="majorBidi"/>
          <w:sz w:val="24"/>
          <w:szCs w:val="24"/>
        </w:rPr>
        <w:t>réseau avec</w:t>
      </w:r>
      <w:r w:rsidRPr="00ED7B3B">
        <w:rPr>
          <w:rFonts w:asciiTheme="majorBidi" w:hAnsiTheme="majorBidi" w:cstheme="majorBidi"/>
          <w:sz w:val="24"/>
          <w:szCs w:val="24"/>
        </w:rPr>
        <w:t xml:space="preserve"> un taux de 27.1</w:t>
      </w:r>
      <w:r w:rsidR="001D386C" w:rsidRPr="00ED7B3B">
        <w:rPr>
          <w:rFonts w:asciiTheme="majorBidi" w:hAnsiTheme="majorBidi" w:cstheme="majorBidi"/>
          <w:sz w:val="24"/>
          <w:szCs w:val="24"/>
        </w:rPr>
        <w:t>%,</w:t>
      </w:r>
      <w:r w:rsidRPr="00ED7B3B">
        <w:rPr>
          <w:rFonts w:asciiTheme="majorBidi" w:hAnsiTheme="majorBidi" w:cstheme="majorBidi"/>
          <w:sz w:val="24"/>
          <w:szCs w:val="24"/>
        </w:rPr>
        <w:t xml:space="preserve"> et 19</w:t>
      </w:r>
      <w:r w:rsidR="00F61277" w:rsidRPr="00ED7B3B">
        <w:rPr>
          <w:rFonts w:asciiTheme="majorBidi" w:hAnsiTheme="majorBidi" w:cstheme="majorBidi"/>
          <w:sz w:val="24"/>
          <w:szCs w:val="24"/>
        </w:rPr>
        <w:t>% représente</w:t>
      </w:r>
      <w:r w:rsidRPr="00ED7B3B">
        <w:rPr>
          <w:rFonts w:asciiTheme="majorBidi" w:hAnsiTheme="majorBidi" w:cstheme="majorBidi"/>
          <w:sz w:val="24"/>
          <w:szCs w:val="24"/>
        </w:rPr>
        <w:t xml:space="preserve"> le taux pour la qualité de service et conseils d’amis </w:t>
      </w:r>
      <w:r w:rsidR="00F61277" w:rsidRPr="00ED7B3B">
        <w:rPr>
          <w:rFonts w:asciiTheme="majorBidi" w:hAnsiTheme="majorBidi" w:cstheme="majorBidi"/>
          <w:sz w:val="24"/>
          <w:szCs w:val="24"/>
        </w:rPr>
        <w:t>proche,</w:t>
      </w:r>
      <w:r w:rsidRPr="00ED7B3B">
        <w:rPr>
          <w:rFonts w:asciiTheme="majorBidi" w:hAnsiTheme="majorBidi" w:cstheme="majorBidi"/>
          <w:sz w:val="24"/>
          <w:szCs w:val="24"/>
        </w:rPr>
        <w:t xml:space="preserve"> tandis </w:t>
      </w:r>
      <w:r w:rsidR="00F61277" w:rsidRPr="00ED7B3B">
        <w:rPr>
          <w:rFonts w:asciiTheme="majorBidi" w:hAnsiTheme="majorBidi" w:cstheme="majorBidi"/>
          <w:sz w:val="24"/>
          <w:szCs w:val="24"/>
        </w:rPr>
        <w:t>que 15.2% utilisent</w:t>
      </w:r>
      <w:r w:rsidRPr="00ED7B3B">
        <w:rPr>
          <w:rFonts w:asciiTheme="majorBidi" w:hAnsiTheme="majorBidi" w:cstheme="majorBidi"/>
          <w:sz w:val="24"/>
          <w:szCs w:val="24"/>
        </w:rPr>
        <w:t xml:space="preserve"> le service </w:t>
      </w:r>
      <w:proofErr w:type="spellStart"/>
      <w:r w:rsidRPr="00ED7B3B">
        <w:rPr>
          <w:rFonts w:asciiTheme="majorBidi" w:hAnsiTheme="majorBidi" w:cstheme="majorBidi"/>
          <w:sz w:val="24"/>
          <w:szCs w:val="24"/>
        </w:rPr>
        <w:t>ooredoo</w:t>
      </w:r>
      <w:proofErr w:type="spellEnd"/>
      <w:r w:rsidRPr="00ED7B3B">
        <w:rPr>
          <w:rFonts w:asciiTheme="majorBidi" w:hAnsiTheme="majorBidi" w:cstheme="majorBidi"/>
          <w:sz w:val="24"/>
          <w:szCs w:val="24"/>
        </w:rPr>
        <w:t xml:space="preserve"> pour les </w:t>
      </w:r>
      <w:r w:rsidR="00F61277" w:rsidRPr="00ED7B3B">
        <w:rPr>
          <w:rFonts w:asciiTheme="majorBidi" w:hAnsiTheme="majorBidi" w:cstheme="majorBidi"/>
          <w:sz w:val="24"/>
          <w:szCs w:val="24"/>
        </w:rPr>
        <w:t>tarifs,</w:t>
      </w:r>
      <w:r w:rsidRPr="00ED7B3B">
        <w:rPr>
          <w:rFonts w:asciiTheme="majorBidi" w:hAnsiTheme="majorBidi" w:cstheme="majorBidi"/>
          <w:sz w:val="24"/>
          <w:szCs w:val="24"/>
        </w:rPr>
        <w:t xml:space="preserve"> enfin 14.3</w:t>
      </w:r>
      <w:r w:rsidR="00F61277" w:rsidRPr="00ED7B3B">
        <w:rPr>
          <w:rFonts w:asciiTheme="majorBidi" w:hAnsiTheme="majorBidi" w:cstheme="majorBidi"/>
          <w:sz w:val="24"/>
          <w:szCs w:val="24"/>
        </w:rPr>
        <w:t>% pour l’image</w:t>
      </w:r>
      <w:r w:rsidRPr="00ED7B3B">
        <w:rPr>
          <w:rFonts w:asciiTheme="majorBidi" w:hAnsiTheme="majorBidi" w:cstheme="majorBidi"/>
          <w:sz w:val="24"/>
          <w:szCs w:val="24"/>
        </w:rPr>
        <w:t xml:space="preserve"> de la </w:t>
      </w:r>
      <w:r w:rsidR="00F61277" w:rsidRPr="00ED7B3B">
        <w:rPr>
          <w:rFonts w:asciiTheme="majorBidi" w:hAnsiTheme="majorBidi" w:cstheme="majorBidi"/>
          <w:sz w:val="24"/>
          <w:szCs w:val="24"/>
        </w:rPr>
        <w:t>marque.</w:t>
      </w:r>
    </w:p>
    <w:p w:rsidR="003C0EA0" w:rsidRDefault="003C0EA0" w:rsidP="003C0EA0">
      <w:pPr>
        <w:autoSpaceDE w:val="0"/>
        <w:autoSpaceDN w:val="0"/>
        <w:adjustRightInd w:val="0"/>
        <w:spacing w:after="0" w:line="400" w:lineRule="atLeast"/>
        <w:rPr>
          <w:rFonts w:ascii="Times New Roman" w:hAnsi="Times New Roman" w:cs="Times New Roman"/>
          <w:sz w:val="24"/>
          <w:szCs w:val="24"/>
        </w:rPr>
      </w:pPr>
    </w:p>
    <w:p w:rsidR="002C2734" w:rsidRDefault="002C2734" w:rsidP="001D386C">
      <w:pPr>
        <w:spacing w:line="360" w:lineRule="auto"/>
        <w:rPr>
          <w:rFonts w:asciiTheme="majorBidi" w:hAnsiTheme="majorBidi" w:cstheme="majorBidi"/>
          <w:b/>
          <w:bCs/>
          <w:sz w:val="28"/>
          <w:szCs w:val="28"/>
        </w:rPr>
      </w:pPr>
    </w:p>
    <w:p w:rsidR="002C2734" w:rsidRDefault="002C2734" w:rsidP="001D386C">
      <w:pPr>
        <w:spacing w:line="360" w:lineRule="auto"/>
        <w:rPr>
          <w:rFonts w:asciiTheme="majorBidi" w:hAnsiTheme="majorBidi" w:cstheme="majorBidi"/>
          <w:b/>
          <w:bCs/>
          <w:sz w:val="28"/>
          <w:szCs w:val="28"/>
        </w:rPr>
      </w:pPr>
    </w:p>
    <w:p w:rsidR="002C2734" w:rsidRDefault="002C2734" w:rsidP="001D386C">
      <w:pPr>
        <w:spacing w:line="360" w:lineRule="auto"/>
        <w:rPr>
          <w:rFonts w:asciiTheme="majorBidi" w:hAnsiTheme="majorBidi" w:cstheme="majorBidi"/>
          <w:b/>
          <w:bCs/>
          <w:sz w:val="28"/>
          <w:szCs w:val="28"/>
        </w:rPr>
      </w:pPr>
    </w:p>
    <w:p w:rsidR="002C2734" w:rsidRDefault="002C2734" w:rsidP="001D386C">
      <w:pPr>
        <w:spacing w:line="360" w:lineRule="auto"/>
        <w:rPr>
          <w:rFonts w:asciiTheme="majorBidi" w:hAnsiTheme="majorBidi" w:cstheme="majorBidi"/>
          <w:b/>
          <w:bCs/>
          <w:sz w:val="28"/>
          <w:szCs w:val="28"/>
        </w:rPr>
      </w:pPr>
    </w:p>
    <w:p w:rsidR="002C2734" w:rsidRDefault="002C2734" w:rsidP="001D386C">
      <w:pPr>
        <w:spacing w:line="360" w:lineRule="auto"/>
        <w:rPr>
          <w:rFonts w:asciiTheme="majorBidi" w:hAnsiTheme="majorBidi" w:cstheme="majorBidi"/>
          <w:b/>
          <w:bCs/>
          <w:sz w:val="28"/>
          <w:szCs w:val="28"/>
        </w:rPr>
      </w:pPr>
    </w:p>
    <w:p w:rsidR="002C2734" w:rsidRDefault="002C2734" w:rsidP="001D386C">
      <w:pPr>
        <w:spacing w:line="360" w:lineRule="auto"/>
        <w:rPr>
          <w:rFonts w:asciiTheme="majorBidi" w:hAnsiTheme="majorBidi" w:cstheme="majorBidi"/>
          <w:b/>
          <w:bCs/>
          <w:sz w:val="28"/>
          <w:szCs w:val="28"/>
        </w:rPr>
      </w:pPr>
    </w:p>
    <w:p w:rsidR="00CC7A9D" w:rsidRDefault="00CC7A9D" w:rsidP="001D386C">
      <w:pPr>
        <w:spacing w:line="360" w:lineRule="auto"/>
        <w:rPr>
          <w:rFonts w:asciiTheme="majorBidi" w:hAnsiTheme="majorBidi" w:cstheme="majorBidi"/>
          <w:b/>
          <w:bCs/>
          <w:sz w:val="28"/>
          <w:szCs w:val="28"/>
        </w:rPr>
      </w:pPr>
    </w:p>
    <w:p w:rsidR="002C2734" w:rsidRDefault="002C2734" w:rsidP="001D386C">
      <w:pPr>
        <w:spacing w:line="360" w:lineRule="auto"/>
        <w:rPr>
          <w:rFonts w:asciiTheme="majorBidi" w:hAnsiTheme="majorBidi" w:cstheme="majorBidi"/>
          <w:b/>
          <w:bCs/>
          <w:sz w:val="28"/>
          <w:szCs w:val="28"/>
        </w:rPr>
      </w:pPr>
    </w:p>
    <w:p w:rsidR="003C0EA0" w:rsidRPr="005A423B" w:rsidRDefault="00EA4356" w:rsidP="001D386C">
      <w:pPr>
        <w:spacing w:line="360" w:lineRule="auto"/>
        <w:rPr>
          <w:rFonts w:asciiTheme="majorBidi" w:hAnsiTheme="majorBidi" w:cstheme="majorBidi"/>
          <w:b/>
          <w:bCs/>
          <w:sz w:val="28"/>
          <w:szCs w:val="28"/>
        </w:rPr>
      </w:pPr>
      <w:r w:rsidRPr="005A423B">
        <w:rPr>
          <w:rFonts w:asciiTheme="majorBidi" w:hAnsiTheme="majorBidi" w:cstheme="majorBidi"/>
          <w:b/>
          <w:bCs/>
          <w:sz w:val="28"/>
          <w:szCs w:val="28"/>
        </w:rPr>
        <w:lastRenderedPageBreak/>
        <w:t>Section 2 : Analyse et discussions</w:t>
      </w:r>
    </w:p>
    <w:p w:rsidR="00FA3649" w:rsidRPr="00FA3649" w:rsidRDefault="001D386C" w:rsidP="00FA3649">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2.</w:t>
      </w:r>
      <w:r w:rsidR="00FA3649" w:rsidRPr="00FA3649">
        <w:rPr>
          <w:rFonts w:asciiTheme="majorBidi" w:hAnsiTheme="majorBidi" w:cstheme="majorBidi"/>
          <w:b/>
          <w:bCs/>
          <w:sz w:val="24"/>
          <w:szCs w:val="24"/>
        </w:rPr>
        <w:t>1. Test de fiabilité</w:t>
      </w:r>
    </w:p>
    <w:p w:rsidR="00FA3649" w:rsidRPr="00FA3649" w:rsidRDefault="001D386C" w:rsidP="00C21F3F">
      <w:pPr>
        <w:spacing w:line="360" w:lineRule="auto"/>
        <w:ind w:firstLine="708"/>
        <w:jc w:val="both"/>
        <w:rPr>
          <w:rFonts w:asciiTheme="majorBidi" w:hAnsiTheme="majorBidi" w:cstheme="majorBidi"/>
          <w:b/>
          <w:bCs/>
          <w:sz w:val="24"/>
          <w:szCs w:val="24"/>
        </w:rPr>
      </w:pPr>
      <w:r>
        <w:rPr>
          <w:rFonts w:asciiTheme="majorBidi" w:hAnsiTheme="majorBidi" w:cstheme="majorBidi"/>
          <w:b/>
          <w:bCs/>
          <w:sz w:val="24"/>
          <w:szCs w:val="24"/>
        </w:rPr>
        <w:t>2.</w:t>
      </w:r>
      <w:r w:rsidR="00FA3649" w:rsidRPr="00FA3649">
        <w:rPr>
          <w:rFonts w:asciiTheme="majorBidi" w:hAnsiTheme="majorBidi" w:cstheme="majorBidi"/>
          <w:b/>
          <w:bCs/>
          <w:sz w:val="24"/>
          <w:szCs w:val="24"/>
        </w:rPr>
        <w:t>1.1</w:t>
      </w:r>
      <w:r w:rsidR="00C21F3F">
        <w:rPr>
          <w:rFonts w:asciiTheme="majorBidi" w:hAnsiTheme="majorBidi" w:cstheme="majorBidi"/>
          <w:b/>
          <w:bCs/>
          <w:sz w:val="24"/>
          <w:szCs w:val="24"/>
        </w:rPr>
        <w:t xml:space="preserve">. </w:t>
      </w:r>
      <w:r w:rsidR="00253876">
        <w:rPr>
          <w:rFonts w:asciiTheme="majorBidi" w:hAnsiTheme="majorBidi" w:cstheme="majorBidi"/>
          <w:b/>
          <w:bCs/>
          <w:sz w:val="24"/>
          <w:szCs w:val="24"/>
        </w:rPr>
        <w:t>La</w:t>
      </w:r>
      <w:r w:rsidR="00C21F3F">
        <w:rPr>
          <w:rFonts w:asciiTheme="majorBidi" w:hAnsiTheme="majorBidi" w:cstheme="majorBidi"/>
          <w:b/>
          <w:bCs/>
          <w:sz w:val="24"/>
          <w:szCs w:val="24"/>
        </w:rPr>
        <w:t xml:space="preserve"> réputation de l’opérateur mobile </w:t>
      </w:r>
      <w:proofErr w:type="spellStart"/>
      <w:r w:rsidR="00C21F3F">
        <w:rPr>
          <w:rFonts w:asciiTheme="majorBidi" w:hAnsiTheme="majorBidi" w:cstheme="majorBidi"/>
          <w:b/>
          <w:bCs/>
          <w:sz w:val="24"/>
          <w:szCs w:val="24"/>
        </w:rPr>
        <w:t>ooredoo</w:t>
      </w:r>
      <w:proofErr w:type="spellEnd"/>
      <w:r w:rsidR="00C21F3F">
        <w:rPr>
          <w:rFonts w:asciiTheme="majorBidi" w:hAnsiTheme="majorBidi" w:cstheme="majorBidi"/>
          <w:b/>
          <w:bCs/>
          <w:sz w:val="24"/>
          <w:szCs w:val="24"/>
        </w:rPr>
        <w:t xml:space="preserve"> </w:t>
      </w:r>
      <w:r w:rsidR="00FA3649" w:rsidRPr="00FA3649">
        <w:rPr>
          <w:rFonts w:asciiTheme="majorBidi" w:hAnsiTheme="majorBidi" w:cstheme="majorBidi"/>
          <w:b/>
          <w:bCs/>
          <w:sz w:val="24"/>
          <w:szCs w:val="24"/>
        </w:rPr>
        <w:t xml:space="preserve">: </w:t>
      </w:r>
    </w:p>
    <w:p w:rsidR="00FA3649" w:rsidRDefault="00FA3649" w:rsidP="00143667">
      <w:pPr>
        <w:spacing w:line="360" w:lineRule="auto"/>
        <w:ind w:firstLine="708"/>
        <w:jc w:val="both"/>
        <w:rPr>
          <w:rFonts w:asciiTheme="majorBidi" w:hAnsiTheme="majorBidi" w:cstheme="majorBidi"/>
          <w:sz w:val="24"/>
          <w:szCs w:val="24"/>
        </w:rPr>
      </w:pPr>
      <w:r w:rsidRPr="00FA3649">
        <w:rPr>
          <w:rFonts w:asciiTheme="majorBidi" w:hAnsiTheme="majorBidi" w:cstheme="majorBidi"/>
          <w:sz w:val="24"/>
          <w:szCs w:val="24"/>
        </w:rPr>
        <w:t xml:space="preserve">Pour tester la fiabilité de notre instrument de mesure (vérifier si les </w:t>
      </w:r>
      <w:r w:rsidR="00F9375F">
        <w:rPr>
          <w:rFonts w:asciiTheme="majorBidi" w:hAnsiTheme="majorBidi" w:cstheme="majorBidi"/>
          <w:sz w:val="24"/>
          <w:szCs w:val="24"/>
        </w:rPr>
        <w:t>4</w:t>
      </w:r>
      <w:r w:rsidRPr="00FA3649">
        <w:rPr>
          <w:rFonts w:asciiTheme="majorBidi" w:hAnsiTheme="majorBidi" w:cstheme="majorBidi"/>
          <w:sz w:val="24"/>
          <w:szCs w:val="24"/>
        </w:rPr>
        <w:t xml:space="preserve"> items sont </w:t>
      </w:r>
      <w:proofErr w:type="spellStart"/>
      <w:r w:rsidRPr="00FA3649">
        <w:rPr>
          <w:rFonts w:asciiTheme="majorBidi" w:hAnsiTheme="majorBidi" w:cstheme="majorBidi"/>
          <w:sz w:val="24"/>
          <w:szCs w:val="24"/>
        </w:rPr>
        <w:t>intercorrélés</w:t>
      </w:r>
      <w:proofErr w:type="spellEnd"/>
      <w:r w:rsidRPr="00FA3649">
        <w:rPr>
          <w:rFonts w:asciiTheme="majorBidi" w:hAnsiTheme="majorBidi" w:cstheme="majorBidi"/>
          <w:sz w:val="24"/>
          <w:szCs w:val="24"/>
        </w:rPr>
        <w:t xml:space="preserve">) et procéder à la vérification de la valeur d’Alpha de </w:t>
      </w:r>
      <w:proofErr w:type="spellStart"/>
      <w:r w:rsidRPr="00FA3649">
        <w:rPr>
          <w:rFonts w:asciiTheme="majorBidi" w:hAnsiTheme="majorBidi" w:cstheme="majorBidi"/>
          <w:sz w:val="24"/>
          <w:szCs w:val="24"/>
        </w:rPr>
        <w:t>Cronbac</w:t>
      </w:r>
      <w:r w:rsidR="00C21F3F">
        <w:rPr>
          <w:rFonts w:asciiTheme="majorBidi" w:hAnsiTheme="majorBidi" w:cstheme="majorBidi"/>
          <w:sz w:val="24"/>
          <w:szCs w:val="24"/>
        </w:rPr>
        <w:t>h</w:t>
      </w:r>
      <w:proofErr w:type="spellEnd"/>
      <w:r w:rsidR="00C21F3F">
        <w:rPr>
          <w:rFonts w:asciiTheme="majorBidi" w:hAnsiTheme="majorBidi" w:cstheme="majorBidi"/>
          <w:sz w:val="24"/>
          <w:szCs w:val="24"/>
        </w:rPr>
        <w:t xml:space="preserve">, nous avons trouvé égale à </w:t>
      </w:r>
      <w:r w:rsidR="001D386C">
        <w:rPr>
          <w:rFonts w:asciiTheme="majorBidi" w:hAnsiTheme="majorBidi" w:cstheme="majorBidi"/>
          <w:sz w:val="24"/>
          <w:szCs w:val="24"/>
        </w:rPr>
        <w:t>0.908,</w:t>
      </w:r>
      <w:r w:rsidRPr="00FA3649">
        <w:rPr>
          <w:rFonts w:asciiTheme="majorBidi" w:hAnsiTheme="majorBidi" w:cstheme="majorBidi"/>
          <w:sz w:val="24"/>
          <w:szCs w:val="24"/>
        </w:rPr>
        <w:t xml:space="preserve"> comme indiqué dans le tableau ci- dessous. Une valeur qui correspond aux normes statistiques recommandées dans les recherches en marketing, notamment dans les domaines du comportement du consommateur, donc la fiabilité des items </w:t>
      </w:r>
      <w:r w:rsidR="00C21F3F">
        <w:rPr>
          <w:rFonts w:asciiTheme="majorBidi" w:hAnsiTheme="majorBidi" w:cstheme="majorBidi"/>
          <w:sz w:val="24"/>
          <w:szCs w:val="24"/>
        </w:rPr>
        <w:t xml:space="preserve">du la réputation de l’opérateur mobile </w:t>
      </w:r>
      <w:proofErr w:type="spellStart"/>
      <w:r w:rsidR="00143667">
        <w:rPr>
          <w:rFonts w:asciiTheme="majorBidi" w:hAnsiTheme="majorBidi" w:cstheme="majorBidi"/>
          <w:sz w:val="24"/>
          <w:szCs w:val="24"/>
        </w:rPr>
        <w:t>O</w:t>
      </w:r>
      <w:r w:rsidR="00C21F3F">
        <w:rPr>
          <w:rFonts w:asciiTheme="majorBidi" w:hAnsiTheme="majorBidi" w:cstheme="majorBidi"/>
          <w:sz w:val="24"/>
          <w:szCs w:val="24"/>
        </w:rPr>
        <w:t>oredoo</w:t>
      </w:r>
      <w:proofErr w:type="spellEnd"/>
      <w:r w:rsidR="00C21F3F">
        <w:rPr>
          <w:rFonts w:asciiTheme="majorBidi" w:hAnsiTheme="majorBidi" w:cstheme="majorBidi"/>
          <w:sz w:val="24"/>
          <w:szCs w:val="24"/>
        </w:rPr>
        <w:t xml:space="preserve"> </w:t>
      </w:r>
      <w:r w:rsidRPr="00FA3649">
        <w:rPr>
          <w:rFonts w:asciiTheme="majorBidi" w:hAnsiTheme="majorBidi" w:cstheme="majorBidi"/>
          <w:sz w:val="24"/>
          <w:szCs w:val="24"/>
        </w:rPr>
        <w:t>est très bonne.</w:t>
      </w:r>
    </w:p>
    <w:p w:rsidR="00F37339" w:rsidRDefault="00F37339" w:rsidP="00AC2861">
      <w:pPr>
        <w:spacing w:line="360" w:lineRule="auto"/>
        <w:ind w:firstLine="708"/>
        <w:jc w:val="both"/>
        <w:rPr>
          <w:rFonts w:asciiTheme="majorBidi" w:hAnsiTheme="majorBidi" w:cstheme="majorBidi"/>
          <w:b/>
          <w:bCs/>
          <w:sz w:val="24"/>
          <w:szCs w:val="24"/>
        </w:rPr>
      </w:pPr>
    </w:p>
    <w:p w:rsidR="00FA3649" w:rsidRPr="00FA3649" w:rsidRDefault="00FA3649" w:rsidP="00AC2861">
      <w:pPr>
        <w:spacing w:line="360" w:lineRule="auto"/>
        <w:ind w:firstLine="708"/>
        <w:jc w:val="both"/>
        <w:rPr>
          <w:rFonts w:asciiTheme="majorBidi" w:hAnsiTheme="majorBidi" w:cstheme="majorBidi"/>
          <w:b/>
          <w:bCs/>
          <w:sz w:val="24"/>
          <w:szCs w:val="24"/>
        </w:rPr>
      </w:pPr>
      <w:r w:rsidRPr="00FA3649">
        <w:rPr>
          <w:rFonts w:asciiTheme="majorBidi" w:hAnsiTheme="majorBidi" w:cstheme="majorBidi"/>
          <w:b/>
          <w:bCs/>
          <w:sz w:val="24"/>
          <w:szCs w:val="24"/>
        </w:rPr>
        <w:t>Tableau</w:t>
      </w:r>
      <w:r w:rsidR="00AC2861">
        <w:rPr>
          <w:rFonts w:asciiTheme="majorBidi" w:hAnsiTheme="majorBidi" w:cstheme="majorBidi"/>
          <w:b/>
          <w:bCs/>
          <w:sz w:val="24"/>
          <w:szCs w:val="24"/>
        </w:rPr>
        <w:t>10</w:t>
      </w:r>
      <w:r w:rsidRPr="00FA3649">
        <w:rPr>
          <w:rFonts w:asciiTheme="majorBidi" w:hAnsiTheme="majorBidi" w:cstheme="majorBidi"/>
          <w:b/>
          <w:bCs/>
          <w:sz w:val="24"/>
          <w:szCs w:val="24"/>
        </w:rPr>
        <w:t xml:space="preserve"> : Statistiques de fiabilité</w:t>
      </w:r>
    </w:p>
    <w:tbl>
      <w:tblPr>
        <w:tblStyle w:val="Grilledutableau"/>
        <w:tblW w:w="8647" w:type="dxa"/>
        <w:tblInd w:w="392" w:type="dxa"/>
        <w:tblLayout w:type="fixed"/>
        <w:tblLook w:val="0000"/>
      </w:tblPr>
      <w:tblGrid>
        <w:gridCol w:w="3402"/>
        <w:gridCol w:w="5245"/>
      </w:tblGrid>
      <w:tr w:rsidR="002C2734" w:rsidRPr="00FA3649" w:rsidTr="002C2734">
        <w:trPr>
          <w:trHeight w:val="764"/>
        </w:trPr>
        <w:tc>
          <w:tcPr>
            <w:tcW w:w="3402" w:type="dxa"/>
          </w:tcPr>
          <w:p w:rsidR="002C2734" w:rsidRPr="00FA3649"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FA3649">
              <w:rPr>
                <w:rFonts w:asciiTheme="majorBidi" w:hAnsiTheme="majorBidi" w:cstheme="majorBidi"/>
                <w:b/>
                <w:bCs/>
                <w:color w:val="264A60"/>
                <w:sz w:val="24"/>
                <w:szCs w:val="24"/>
              </w:rPr>
              <w:t xml:space="preserve">Alpha de </w:t>
            </w:r>
            <w:proofErr w:type="spellStart"/>
            <w:r w:rsidRPr="00FA3649">
              <w:rPr>
                <w:rFonts w:asciiTheme="majorBidi" w:hAnsiTheme="majorBidi" w:cstheme="majorBidi"/>
                <w:b/>
                <w:bCs/>
                <w:color w:val="264A60"/>
                <w:sz w:val="24"/>
                <w:szCs w:val="24"/>
              </w:rPr>
              <w:t>Cronbach</w:t>
            </w:r>
            <w:proofErr w:type="spellEnd"/>
          </w:p>
        </w:tc>
        <w:tc>
          <w:tcPr>
            <w:tcW w:w="5245" w:type="dxa"/>
          </w:tcPr>
          <w:p w:rsidR="002C2734" w:rsidRPr="00FA3649"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FA3649">
              <w:rPr>
                <w:rFonts w:asciiTheme="majorBidi" w:hAnsiTheme="majorBidi" w:cstheme="majorBidi"/>
                <w:b/>
                <w:bCs/>
                <w:color w:val="264A60"/>
                <w:sz w:val="24"/>
                <w:szCs w:val="24"/>
              </w:rPr>
              <w:t>Nombre d'éléments</w:t>
            </w:r>
          </w:p>
        </w:tc>
      </w:tr>
      <w:tr w:rsidR="002C2734" w:rsidRPr="00FA3649" w:rsidTr="002C2734">
        <w:tc>
          <w:tcPr>
            <w:tcW w:w="3402" w:type="dxa"/>
          </w:tcPr>
          <w:p w:rsidR="002C2734" w:rsidRPr="00FA3649"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FA3649">
              <w:rPr>
                <w:rFonts w:asciiTheme="majorBidi" w:hAnsiTheme="majorBidi" w:cstheme="majorBidi"/>
                <w:b/>
                <w:bCs/>
                <w:color w:val="010205"/>
                <w:sz w:val="24"/>
                <w:szCs w:val="24"/>
              </w:rPr>
              <w:t>.908</w:t>
            </w:r>
          </w:p>
        </w:tc>
        <w:tc>
          <w:tcPr>
            <w:tcW w:w="5245" w:type="dxa"/>
          </w:tcPr>
          <w:p w:rsidR="002C2734" w:rsidRPr="00FA3649"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FA3649">
              <w:rPr>
                <w:rFonts w:asciiTheme="majorBidi" w:hAnsiTheme="majorBidi" w:cstheme="majorBidi"/>
                <w:b/>
                <w:bCs/>
                <w:color w:val="010205"/>
                <w:sz w:val="24"/>
                <w:szCs w:val="24"/>
              </w:rPr>
              <w:t>4</w:t>
            </w:r>
          </w:p>
        </w:tc>
      </w:tr>
    </w:tbl>
    <w:p w:rsidR="00FA3649" w:rsidRDefault="002D215B" w:rsidP="002C2734">
      <w:pPr>
        <w:autoSpaceDE w:val="0"/>
        <w:autoSpaceDN w:val="0"/>
        <w:adjustRightInd w:val="0"/>
        <w:spacing w:after="0" w:line="400" w:lineRule="atLeast"/>
        <w:jc w:val="center"/>
        <w:rPr>
          <w:rFonts w:asciiTheme="majorBidi" w:hAnsiTheme="majorBidi" w:cstheme="majorBidi"/>
          <w:b/>
          <w:bCs/>
          <w:sz w:val="24"/>
          <w:szCs w:val="24"/>
        </w:rPr>
      </w:pPr>
      <w:r w:rsidRPr="002D215B">
        <w:rPr>
          <w:rFonts w:asciiTheme="majorBidi" w:hAnsiTheme="majorBidi" w:cstheme="majorBidi"/>
          <w:b/>
          <w:bCs/>
          <w:sz w:val="24"/>
          <w:szCs w:val="24"/>
        </w:rPr>
        <w:t xml:space="preserve">Source : </w:t>
      </w:r>
      <w:r w:rsidRPr="003D476A">
        <w:rPr>
          <w:rFonts w:asciiTheme="majorBidi" w:hAnsiTheme="majorBidi" w:cstheme="majorBidi"/>
          <w:b/>
          <w:bCs/>
          <w:sz w:val="24"/>
          <w:szCs w:val="24"/>
        </w:rPr>
        <w:t xml:space="preserve">Logiciel </w:t>
      </w:r>
      <w:proofErr w:type="spellStart"/>
      <w:r w:rsidRPr="003D476A">
        <w:rPr>
          <w:rFonts w:asciiTheme="majorBidi" w:hAnsiTheme="majorBidi" w:cstheme="majorBidi"/>
          <w:b/>
          <w:bCs/>
          <w:sz w:val="24"/>
          <w:szCs w:val="24"/>
        </w:rPr>
        <w:t>SPSS</w:t>
      </w:r>
      <w:r w:rsidR="00143667">
        <w:rPr>
          <w:rFonts w:asciiTheme="majorBidi" w:hAnsiTheme="majorBidi" w:cstheme="majorBidi"/>
          <w:b/>
          <w:bCs/>
          <w:sz w:val="24"/>
          <w:szCs w:val="24"/>
        </w:rPr>
        <w:t>version</w:t>
      </w:r>
      <w:proofErr w:type="spellEnd"/>
      <w:r w:rsidR="00143667">
        <w:rPr>
          <w:rFonts w:asciiTheme="majorBidi" w:hAnsiTheme="majorBidi" w:cstheme="majorBidi"/>
          <w:b/>
          <w:bCs/>
          <w:sz w:val="24"/>
          <w:szCs w:val="24"/>
        </w:rPr>
        <w:t xml:space="preserve"> 26</w:t>
      </w:r>
    </w:p>
    <w:p w:rsidR="005231AC" w:rsidRPr="002D215B" w:rsidRDefault="005231AC" w:rsidP="002D215B">
      <w:pPr>
        <w:autoSpaceDE w:val="0"/>
        <w:autoSpaceDN w:val="0"/>
        <w:adjustRightInd w:val="0"/>
        <w:spacing w:after="0" w:line="400" w:lineRule="atLeast"/>
        <w:jc w:val="center"/>
        <w:rPr>
          <w:rFonts w:asciiTheme="majorBidi" w:hAnsiTheme="majorBidi" w:cstheme="majorBidi"/>
          <w:b/>
          <w:bCs/>
          <w:sz w:val="28"/>
          <w:szCs w:val="28"/>
        </w:rPr>
      </w:pPr>
    </w:p>
    <w:p w:rsidR="00FA3649" w:rsidRDefault="005231AC" w:rsidP="00AC2861">
      <w:pPr>
        <w:spacing w:line="360" w:lineRule="auto"/>
        <w:ind w:firstLine="708"/>
        <w:jc w:val="both"/>
        <w:rPr>
          <w:rFonts w:asciiTheme="majorBidi" w:hAnsiTheme="majorBidi" w:cstheme="majorBidi"/>
          <w:b/>
          <w:bCs/>
          <w:sz w:val="24"/>
          <w:szCs w:val="24"/>
        </w:rPr>
      </w:pPr>
      <w:proofErr w:type="gramStart"/>
      <w:r w:rsidRPr="005231AC">
        <w:rPr>
          <w:rFonts w:asciiTheme="majorBidi" w:hAnsiTheme="majorBidi" w:cstheme="majorBidi"/>
          <w:b/>
          <w:bCs/>
          <w:sz w:val="24"/>
          <w:szCs w:val="24"/>
        </w:rPr>
        <w:t>Tableau</w:t>
      </w:r>
      <w:r w:rsidR="00AC2861">
        <w:rPr>
          <w:rFonts w:asciiTheme="majorBidi" w:hAnsiTheme="majorBidi" w:cstheme="majorBidi"/>
          <w:b/>
          <w:bCs/>
          <w:sz w:val="24"/>
          <w:szCs w:val="24"/>
        </w:rPr>
        <w:t>11</w:t>
      </w:r>
      <w:r w:rsidR="00253876" w:rsidRPr="005231AC">
        <w:rPr>
          <w:rFonts w:asciiTheme="majorBidi" w:hAnsiTheme="majorBidi" w:cstheme="majorBidi"/>
          <w:b/>
          <w:bCs/>
          <w:sz w:val="24"/>
          <w:szCs w:val="24"/>
        </w:rPr>
        <w:t>:</w:t>
      </w:r>
      <w:proofErr w:type="gramEnd"/>
      <w:r w:rsidR="00253876" w:rsidRPr="005231AC">
        <w:rPr>
          <w:rFonts w:asciiTheme="majorBidi" w:hAnsiTheme="majorBidi" w:cstheme="majorBidi"/>
          <w:b/>
          <w:bCs/>
          <w:sz w:val="24"/>
          <w:szCs w:val="24"/>
        </w:rPr>
        <w:t xml:space="preserve"> Récapitulatif</w:t>
      </w:r>
      <w:r w:rsidRPr="005231AC">
        <w:rPr>
          <w:rFonts w:asciiTheme="majorBidi" w:hAnsiTheme="majorBidi" w:cstheme="majorBidi"/>
          <w:b/>
          <w:bCs/>
          <w:sz w:val="24"/>
          <w:szCs w:val="24"/>
        </w:rPr>
        <w:t xml:space="preserve"> de traitement des observations</w:t>
      </w:r>
    </w:p>
    <w:tbl>
      <w:tblPr>
        <w:tblStyle w:val="Grilledutableau"/>
        <w:tblW w:w="7372" w:type="dxa"/>
        <w:tblInd w:w="1348" w:type="dxa"/>
        <w:tblLayout w:type="fixed"/>
        <w:tblLook w:val="0000"/>
      </w:tblPr>
      <w:tblGrid>
        <w:gridCol w:w="2093"/>
        <w:gridCol w:w="1984"/>
        <w:gridCol w:w="1418"/>
        <w:gridCol w:w="1877"/>
      </w:tblGrid>
      <w:tr w:rsidR="002C2734" w:rsidRPr="004B4B38" w:rsidTr="002C2734">
        <w:trPr>
          <w:trHeight w:val="205"/>
        </w:trPr>
        <w:tc>
          <w:tcPr>
            <w:tcW w:w="4077" w:type="dxa"/>
            <w:gridSpan w:val="2"/>
          </w:tcPr>
          <w:p w:rsidR="002C2734" w:rsidRPr="004B4B38" w:rsidRDefault="002C2734" w:rsidP="002C2734">
            <w:pPr>
              <w:autoSpaceDE w:val="0"/>
              <w:autoSpaceDN w:val="0"/>
              <w:adjustRightInd w:val="0"/>
              <w:rPr>
                <w:rFonts w:ascii="Times New Roman" w:hAnsi="Times New Roman" w:cs="Times New Roman"/>
                <w:sz w:val="24"/>
                <w:szCs w:val="24"/>
              </w:rPr>
            </w:pPr>
          </w:p>
        </w:tc>
        <w:tc>
          <w:tcPr>
            <w:tcW w:w="1418" w:type="dxa"/>
          </w:tcPr>
          <w:p w:rsidR="002C2734" w:rsidRPr="004B4B38" w:rsidRDefault="002C2734" w:rsidP="002C2734">
            <w:pPr>
              <w:autoSpaceDE w:val="0"/>
              <w:autoSpaceDN w:val="0"/>
              <w:adjustRightInd w:val="0"/>
              <w:spacing w:line="320" w:lineRule="atLeast"/>
              <w:ind w:left="60" w:right="60"/>
              <w:jc w:val="center"/>
              <w:rPr>
                <w:rFonts w:ascii="Arial" w:hAnsi="Arial" w:cs="Arial"/>
                <w:color w:val="264A60"/>
                <w:sz w:val="18"/>
                <w:szCs w:val="18"/>
              </w:rPr>
            </w:pPr>
            <w:r w:rsidRPr="004B4B38">
              <w:rPr>
                <w:rFonts w:ascii="Arial" w:hAnsi="Arial" w:cs="Arial"/>
                <w:color w:val="264A60"/>
                <w:sz w:val="18"/>
                <w:szCs w:val="18"/>
              </w:rPr>
              <w:t>N</w:t>
            </w:r>
          </w:p>
        </w:tc>
        <w:tc>
          <w:tcPr>
            <w:tcW w:w="1877" w:type="dxa"/>
          </w:tcPr>
          <w:p w:rsidR="002C2734" w:rsidRPr="004B4B38" w:rsidRDefault="002C2734" w:rsidP="002C2734">
            <w:pPr>
              <w:autoSpaceDE w:val="0"/>
              <w:autoSpaceDN w:val="0"/>
              <w:adjustRightInd w:val="0"/>
              <w:spacing w:line="320" w:lineRule="atLeast"/>
              <w:ind w:left="60" w:right="60"/>
              <w:rPr>
                <w:rFonts w:asciiTheme="majorBidi" w:hAnsiTheme="majorBidi" w:cstheme="majorBidi"/>
                <w:b/>
                <w:bCs/>
                <w:color w:val="264A60"/>
                <w:sz w:val="18"/>
                <w:szCs w:val="18"/>
              </w:rPr>
            </w:pPr>
            <w:r>
              <w:rPr>
                <w:rFonts w:asciiTheme="majorBidi" w:hAnsiTheme="majorBidi" w:cstheme="majorBidi"/>
                <w:b/>
                <w:bCs/>
                <w:color w:val="264A60"/>
                <w:sz w:val="24"/>
                <w:szCs w:val="24"/>
              </w:rPr>
              <w:t>N</w:t>
            </w:r>
            <w:r w:rsidRPr="004B4B38">
              <w:rPr>
                <w:rFonts w:asciiTheme="majorBidi" w:hAnsiTheme="majorBidi" w:cstheme="majorBidi"/>
                <w:b/>
                <w:bCs/>
                <w:color w:val="264A60"/>
                <w:sz w:val="24"/>
                <w:szCs w:val="24"/>
              </w:rPr>
              <w:t xml:space="preserve">     %</w:t>
            </w:r>
          </w:p>
        </w:tc>
      </w:tr>
      <w:tr w:rsidR="002C2734" w:rsidRPr="004B4B38" w:rsidTr="002C2734">
        <w:trPr>
          <w:trHeight w:val="416"/>
        </w:trPr>
        <w:tc>
          <w:tcPr>
            <w:tcW w:w="2093" w:type="dxa"/>
            <w:vMerge w:val="restart"/>
          </w:tcPr>
          <w:p w:rsidR="002C2734" w:rsidRPr="004B4B38" w:rsidRDefault="002C2734" w:rsidP="002C2734">
            <w:pPr>
              <w:autoSpaceDE w:val="0"/>
              <w:autoSpaceDN w:val="0"/>
              <w:adjustRightInd w:val="0"/>
              <w:spacing w:line="320" w:lineRule="atLeast"/>
              <w:ind w:left="60" w:right="60"/>
              <w:rPr>
                <w:rFonts w:asciiTheme="majorBidi" w:hAnsiTheme="majorBidi" w:cstheme="majorBidi"/>
                <w:b/>
                <w:bCs/>
                <w:color w:val="264A60"/>
                <w:sz w:val="24"/>
                <w:szCs w:val="24"/>
              </w:rPr>
            </w:pPr>
            <w:r w:rsidRPr="004B4B38">
              <w:rPr>
                <w:rFonts w:asciiTheme="majorBidi" w:hAnsiTheme="majorBidi" w:cstheme="majorBidi"/>
                <w:b/>
                <w:bCs/>
                <w:color w:val="264A60"/>
                <w:sz w:val="24"/>
                <w:szCs w:val="24"/>
              </w:rPr>
              <w:t>Observations</w:t>
            </w:r>
          </w:p>
        </w:tc>
        <w:tc>
          <w:tcPr>
            <w:tcW w:w="1984" w:type="dxa"/>
          </w:tcPr>
          <w:p w:rsidR="002C2734" w:rsidRPr="004B4B38" w:rsidRDefault="002C2734" w:rsidP="002C2734">
            <w:pPr>
              <w:autoSpaceDE w:val="0"/>
              <w:autoSpaceDN w:val="0"/>
              <w:adjustRightInd w:val="0"/>
              <w:spacing w:line="320" w:lineRule="atLeast"/>
              <w:ind w:right="60"/>
              <w:rPr>
                <w:rFonts w:asciiTheme="majorBidi" w:hAnsiTheme="majorBidi" w:cstheme="majorBidi"/>
                <w:b/>
                <w:bCs/>
                <w:color w:val="264A60"/>
                <w:sz w:val="24"/>
                <w:szCs w:val="24"/>
              </w:rPr>
            </w:pPr>
            <w:r w:rsidRPr="004B4B38">
              <w:rPr>
                <w:rFonts w:asciiTheme="majorBidi" w:hAnsiTheme="majorBidi" w:cstheme="majorBidi"/>
                <w:b/>
                <w:bCs/>
                <w:color w:val="264A60"/>
                <w:sz w:val="24"/>
                <w:szCs w:val="24"/>
              </w:rPr>
              <w:t>Valide</w:t>
            </w:r>
          </w:p>
        </w:tc>
        <w:tc>
          <w:tcPr>
            <w:tcW w:w="1418" w:type="dxa"/>
          </w:tcPr>
          <w:p w:rsidR="002C2734" w:rsidRPr="004B4B38" w:rsidRDefault="002C2734" w:rsidP="002C2734">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4B4B38">
              <w:rPr>
                <w:rFonts w:asciiTheme="majorBidi" w:hAnsiTheme="majorBidi" w:cstheme="majorBidi"/>
                <w:b/>
                <w:bCs/>
                <w:color w:val="010205"/>
                <w:sz w:val="24"/>
                <w:szCs w:val="24"/>
              </w:rPr>
              <w:t>173</w:t>
            </w:r>
          </w:p>
        </w:tc>
        <w:tc>
          <w:tcPr>
            <w:tcW w:w="1877" w:type="dxa"/>
          </w:tcPr>
          <w:p w:rsidR="002C2734" w:rsidRPr="004B4B38" w:rsidRDefault="002C2734" w:rsidP="002C2734">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4B4B38">
              <w:rPr>
                <w:rFonts w:asciiTheme="majorBidi" w:hAnsiTheme="majorBidi" w:cstheme="majorBidi"/>
                <w:b/>
                <w:bCs/>
                <w:color w:val="010205"/>
                <w:sz w:val="24"/>
                <w:szCs w:val="24"/>
              </w:rPr>
              <w:t>72.1</w:t>
            </w:r>
          </w:p>
        </w:tc>
      </w:tr>
      <w:tr w:rsidR="002C2734" w:rsidRPr="004B4B38" w:rsidTr="002C2734">
        <w:trPr>
          <w:trHeight w:val="507"/>
        </w:trPr>
        <w:tc>
          <w:tcPr>
            <w:tcW w:w="2093" w:type="dxa"/>
            <w:vMerge/>
          </w:tcPr>
          <w:p w:rsidR="002C2734" w:rsidRPr="004B4B38" w:rsidRDefault="002C2734" w:rsidP="002C2734">
            <w:pPr>
              <w:autoSpaceDE w:val="0"/>
              <w:autoSpaceDN w:val="0"/>
              <w:adjustRightInd w:val="0"/>
              <w:rPr>
                <w:rFonts w:asciiTheme="majorBidi" w:hAnsiTheme="majorBidi" w:cstheme="majorBidi"/>
                <w:b/>
                <w:bCs/>
                <w:color w:val="010205"/>
                <w:sz w:val="24"/>
                <w:szCs w:val="24"/>
              </w:rPr>
            </w:pPr>
          </w:p>
        </w:tc>
        <w:tc>
          <w:tcPr>
            <w:tcW w:w="1984" w:type="dxa"/>
          </w:tcPr>
          <w:p w:rsidR="002C2734" w:rsidRPr="004B4B38" w:rsidRDefault="002C2734" w:rsidP="002C2734">
            <w:pPr>
              <w:autoSpaceDE w:val="0"/>
              <w:autoSpaceDN w:val="0"/>
              <w:adjustRightInd w:val="0"/>
              <w:spacing w:line="320" w:lineRule="atLeast"/>
              <w:ind w:left="60" w:right="60"/>
              <w:rPr>
                <w:rFonts w:asciiTheme="majorBidi" w:hAnsiTheme="majorBidi" w:cstheme="majorBidi"/>
                <w:b/>
                <w:bCs/>
                <w:color w:val="264A60"/>
                <w:sz w:val="24"/>
                <w:szCs w:val="24"/>
              </w:rPr>
            </w:pPr>
            <w:proofErr w:type="spellStart"/>
            <w:r w:rsidRPr="004B4B38">
              <w:rPr>
                <w:rFonts w:asciiTheme="majorBidi" w:hAnsiTheme="majorBidi" w:cstheme="majorBidi"/>
                <w:b/>
                <w:bCs/>
                <w:color w:val="264A60"/>
                <w:sz w:val="24"/>
                <w:szCs w:val="24"/>
              </w:rPr>
              <w:t>Exclue</w:t>
            </w:r>
            <w:r w:rsidRPr="004B4B38">
              <w:rPr>
                <w:rFonts w:asciiTheme="majorBidi" w:hAnsiTheme="majorBidi" w:cstheme="majorBidi"/>
                <w:b/>
                <w:bCs/>
                <w:color w:val="264A60"/>
                <w:sz w:val="24"/>
                <w:szCs w:val="24"/>
                <w:vertAlign w:val="superscript"/>
              </w:rPr>
              <w:t>a</w:t>
            </w:r>
            <w:proofErr w:type="spellEnd"/>
          </w:p>
        </w:tc>
        <w:tc>
          <w:tcPr>
            <w:tcW w:w="1418" w:type="dxa"/>
          </w:tcPr>
          <w:p w:rsidR="002C2734" w:rsidRPr="004B4B38" w:rsidRDefault="002C2734" w:rsidP="002C2734">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4B4B38">
              <w:rPr>
                <w:rFonts w:asciiTheme="majorBidi" w:hAnsiTheme="majorBidi" w:cstheme="majorBidi"/>
                <w:b/>
                <w:bCs/>
                <w:color w:val="010205"/>
                <w:sz w:val="24"/>
                <w:szCs w:val="24"/>
              </w:rPr>
              <w:t>67</w:t>
            </w:r>
          </w:p>
        </w:tc>
        <w:tc>
          <w:tcPr>
            <w:tcW w:w="1877" w:type="dxa"/>
          </w:tcPr>
          <w:p w:rsidR="002C2734" w:rsidRPr="004B4B38" w:rsidRDefault="002C2734" w:rsidP="002C2734">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4B4B38">
              <w:rPr>
                <w:rFonts w:asciiTheme="majorBidi" w:hAnsiTheme="majorBidi" w:cstheme="majorBidi"/>
                <w:b/>
                <w:bCs/>
                <w:color w:val="010205"/>
                <w:sz w:val="24"/>
                <w:szCs w:val="24"/>
              </w:rPr>
              <w:t>27.9</w:t>
            </w:r>
          </w:p>
        </w:tc>
      </w:tr>
      <w:tr w:rsidR="002C2734" w:rsidRPr="004B4B38" w:rsidTr="002C2734">
        <w:trPr>
          <w:trHeight w:val="596"/>
        </w:trPr>
        <w:tc>
          <w:tcPr>
            <w:tcW w:w="2093" w:type="dxa"/>
            <w:vMerge/>
          </w:tcPr>
          <w:p w:rsidR="002C2734" w:rsidRPr="004B4B38" w:rsidRDefault="002C2734" w:rsidP="002C2734">
            <w:pPr>
              <w:autoSpaceDE w:val="0"/>
              <w:autoSpaceDN w:val="0"/>
              <w:adjustRightInd w:val="0"/>
              <w:rPr>
                <w:rFonts w:asciiTheme="majorBidi" w:hAnsiTheme="majorBidi" w:cstheme="majorBidi"/>
                <w:b/>
                <w:bCs/>
                <w:color w:val="010205"/>
                <w:sz w:val="24"/>
                <w:szCs w:val="24"/>
              </w:rPr>
            </w:pPr>
          </w:p>
        </w:tc>
        <w:tc>
          <w:tcPr>
            <w:tcW w:w="1984" w:type="dxa"/>
          </w:tcPr>
          <w:p w:rsidR="002C2734" w:rsidRPr="004B4B38" w:rsidRDefault="002C2734" w:rsidP="002C2734">
            <w:pPr>
              <w:autoSpaceDE w:val="0"/>
              <w:autoSpaceDN w:val="0"/>
              <w:adjustRightInd w:val="0"/>
              <w:spacing w:line="320" w:lineRule="atLeast"/>
              <w:ind w:left="60" w:right="60"/>
              <w:rPr>
                <w:rFonts w:asciiTheme="majorBidi" w:hAnsiTheme="majorBidi" w:cstheme="majorBidi"/>
                <w:b/>
                <w:bCs/>
                <w:color w:val="264A60"/>
                <w:sz w:val="24"/>
                <w:szCs w:val="24"/>
              </w:rPr>
            </w:pPr>
            <w:r w:rsidRPr="004B4B38">
              <w:rPr>
                <w:rFonts w:asciiTheme="majorBidi" w:hAnsiTheme="majorBidi" w:cstheme="majorBidi"/>
                <w:b/>
                <w:bCs/>
                <w:color w:val="264A60"/>
                <w:sz w:val="24"/>
                <w:szCs w:val="24"/>
              </w:rPr>
              <w:t>Total</w:t>
            </w:r>
          </w:p>
        </w:tc>
        <w:tc>
          <w:tcPr>
            <w:tcW w:w="1418" w:type="dxa"/>
          </w:tcPr>
          <w:p w:rsidR="002C2734" w:rsidRPr="004B4B38" w:rsidRDefault="002C2734" w:rsidP="002C2734">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4B4B38">
              <w:rPr>
                <w:rFonts w:asciiTheme="majorBidi" w:hAnsiTheme="majorBidi" w:cstheme="majorBidi"/>
                <w:b/>
                <w:bCs/>
                <w:color w:val="010205"/>
                <w:sz w:val="24"/>
                <w:szCs w:val="24"/>
              </w:rPr>
              <w:t>240</w:t>
            </w:r>
          </w:p>
        </w:tc>
        <w:tc>
          <w:tcPr>
            <w:tcW w:w="1877" w:type="dxa"/>
          </w:tcPr>
          <w:p w:rsidR="002C2734" w:rsidRPr="004B4B38" w:rsidRDefault="002C2734" w:rsidP="002C2734">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4B4B38">
              <w:rPr>
                <w:rFonts w:asciiTheme="majorBidi" w:hAnsiTheme="majorBidi" w:cstheme="majorBidi"/>
                <w:b/>
                <w:bCs/>
                <w:color w:val="010205"/>
                <w:sz w:val="24"/>
                <w:szCs w:val="24"/>
              </w:rPr>
              <w:t>100.0</w:t>
            </w:r>
          </w:p>
        </w:tc>
      </w:tr>
      <w:tr w:rsidR="002C2734" w:rsidRPr="004B4B38" w:rsidTr="002C2734">
        <w:tc>
          <w:tcPr>
            <w:tcW w:w="7372" w:type="dxa"/>
            <w:gridSpan w:val="4"/>
          </w:tcPr>
          <w:p w:rsidR="002C2734" w:rsidRPr="004B4B38" w:rsidRDefault="002C2734" w:rsidP="002C2734">
            <w:pPr>
              <w:autoSpaceDE w:val="0"/>
              <w:autoSpaceDN w:val="0"/>
              <w:adjustRightInd w:val="0"/>
              <w:spacing w:line="320" w:lineRule="atLeast"/>
              <w:ind w:left="60" w:right="60"/>
              <w:rPr>
                <w:rFonts w:ascii="Arial" w:hAnsi="Arial" w:cs="Arial"/>
                <w:color w:val="010205"/>
                <w:sz w:val="18"/>
                <w:szCs w:val="18"/>
              </w:rPr>
            </w:pPr>
            <w:r w:rsidRPr="00F6178F">
              <w:rPr>
                <w:rFonts w:asciiTheme="majorBidi" w:hAnsiTheme="majorBidi" w:cstheme="majorBidi"/>
                <w:b/>
                <w:bCs/>
                <w:sz w:val="20"/>
                <w:szCs w:val="20"/>
              </w:rPr>
              <w:t>a. Suppression par liste basée sur toutes les variables de la procédure</w:t>
            </w:r>
            <w:r w:rsidRPr="004B4B38">
              <w:rPr>
                <w:rFonts w:ascii="Arial" w:hAnsi="Arial" w:cs="Arial"/>
                <w:color w:val="010205"/>
                <w:sz w:val="18"/>
                <w:szCs w:val="18"/>
              </w:rPr>
              <w:t>.</w:t>
            </w:r>
          </w:p>
        </w:tc>
      </w:tr>
    </w:tbl>
    <w:p w:rsidR="004B4B38" w:rsidRDefault="00A16A51" w:rsidP="002C2734">
      <w:pPr>
        <w:spacing w:line="360" w:lineRule="auto"/>
        <w:jc w:val="center"/>
        <w:rPr>
          <w:rFonts w:asciiTheme="majorBidi" w:hAnsiTheme="majorBidi" w:cstheme="majorBidi"/>
          <w:b/>
          <w:bCs/>
          <w:sz w:val="24"/>
          <w:szCs w:val="24"/>
        </w:rPr>
      </w:pPr>
      <w:r w:rsidRPr="00A16A51">
        <w:rPr>
          <w:rFonts w:asciiTheme="majorBidi" w:hAnsiTheme="majorBidi" w:cstheme="majorBidi"/>
          <w:b/>
          <w:bCs/>
          <w:sz w:val="24"/>
          <w:szCs w:val="24"/>
        </w:rPr>
        <w:t xml:space="preserve">Source : </w:t>
      </w:r>
      <w:r w:rsidRPr="00FB652B">
        <w:rPr>
          <w:rFonts w:asciiTheme="majorBidi" w:hAnsiTheme="majorBidi" w:cstheme="majorBidi"/>
          <w:b/>
          <w:bCs/>
          <w:sz w:val="24"/>
          <w:szCs w:val="24"/>
        </w:rPr>
        <w:t>Logiciel SPSS</w:t>
      </w:r>
      <w:r w:rsidR="00143667">
        <w:rPr>
          <w:rFonts w:asciiTheme="majorBidi" w:hAnsiTheme="majorBidi" w:cstheme="majorBidi"/>
          <w:b/>
          <w:bCs/>
          <w:sz w:val="24"/>
          <w:szCs w:val="24"/>
        </w:rPr>
        <w:t xml:space="preserve"> version 26</w:t>
      </w:r>
    </w:p>
    <w:p w:rsidR="00882E57" w:rsidRPr="00D01320" w:rsidRDefault="00CC496F" w:rsidP="00D01320">
      <w:pPr>
        <w:spacing w:line="360" w:lineRule="auto"/>
        <w:ind w:left="708"/>
        <w:jc w:val="both"/>
        <w:rPr>
          <w:rFonts w:asciiTheme="majorBidi" w:hAnsiTheme="majorBidi" w:cstheme="majorBidi"/>
          <w:sz w:val="24"/>
          <w:szCs w:val="24"/>
        </w:rPr>
      </w:pPr>
      <w:r w:rsidRPr="00CC496F">
        <w:rPr>
          <w:rFonts w:asciiTheme="majorBidi" w:hAnsiTheme="majorBidi" w:cstheme="majorBidi"/>
          <w:sz w:val="24"/>
          <w:szCs w:val="24"/>
        </w:rPr>
        <w:t>D’après le tableau ci-</w:t>
      </w:r>
      <w:r w:rsidR="00A152DF" w:rsidRPr="00CC496F">
        <w:rPr>
          <w:rFonts w:asciiTheme="majorBidi" w:hAnsiTheme="majorBidi" w:cstheme="majorBidi"/>
          <w:sz w:val="24"/>
          <w:szCs w:val="24"/>
        </w:rPr>
        <w:t xml:space="preserve">dessus, </w:t>
      </w:r>
      <w:proofErr w:type="spellStart"/>
      <w:r w:rsidR="00A152DF">
        <w:rPr>
          <w:rFonts w:asciiTheme="majorBidi" w:hAnsiTheme="majorBidi" w:cstheme="majorBidi"/>
          <w:sz w:val="24"/>
          <w:szCs w:val="24"/>
        </w:rPr>
        <w:t>parmi</w:t>
      </w:r>
      <w:r w:rsidRPr="00CC496F">
        <w:rPr>
          <w:rFonts w:asciiTheme="majorBidi" w:hAnsiTheme="majorBidi" w:cstheme="majorBidi"/>
          <w:sz w:val="24"/>
          <w:szCs w:val="24"/>
        </w:rPr>
        <w:t>les</w:t>
      </w:r>
      <w:proofErr w:type="spellEnd"/>
      <w:r w:rsidRPr="00CC496F">
        <w:rPr>
          <w:rFonts w:asciiTheme="majorBidi" w:hAnsiTheme="majorBidi" w:cstheme="majorBidi"/>
          <w:sz w:val="24"/>
          <w:szCs w:val="24"/>
        </w:rPr>
        <w:t xml:space="preserve"> réponses de notre échantillon qui comprend </w:t>
      </w:r>
      <w:r>
        <w:rPr>
          <w:rFonts w:asciiTheme="majorBidi" w:hAnsiTheme="majorBidi" w:cstheme="majorBidi"/>
          <w:sz w:val="24"/>
          <w:szCs w:val="24"/>
        </w:rPr>
        <w:t xml:space="preserve">240 </w:t>
      </w:r>
      <w:r w:rsidR="00A152DF" w:rsidRPr="00CC496F">
        <w:rPr>
          <w:rFonts w:asciiTheme="majorBidi" w:hAnsiTheme="majorBidi" w:cstheme="majorBidi"/>
          <w:sz w:val="24"/>
          <w:szCs w:val="24"/>
        </w:rPr>
        <w:t xml:space="preserve">interrogés, </w:t>
      </w:r>
      <w:r w:rsidR="00A152DF">
        <w:rPr>
          <w:rFonts w:asciiTheme="majorBidi" w:hAnsiTheme="majorBidi" w:cstheme="majorBidi"/>
          <w:sz w:val="24"/>
          <w:szCs w:val="24"/>
        </w:rPr>
        <w:t>173</w:t>
      </w:r>
      <w:r w:rsidR="00B36E1F">
        <w:rPr>
          <w:rFonts w:asciiTheme="majorBidi" w:hAnsiTheme="majorBidi" w:cstheme="majorBidi"/>
          <w:sz w:val="24"/>
          <w:szCs w:val="24"/>
        </w:rPr>
        <w:t xml:space="preserve"> réponses </w:t>
      </w:r>
      <w:r w:rsidRPr="00CC496F">
        <w:rPr>
          <w:rFonts w:asciiTheme="majorBidi" w:hAnsiTheme="majorBidi" w:cstheme="majorBidi"/>
          <w:sz w:val="24"/>
          <w:szCs w:val="24"/>
        </w:rPr>
        <w:t>sont valides.</w:t>
      </w:r>
    </w:p>
    <w:p w:rsidR="002C2734" w:rsidRDefault="002C2734" w:rsidP="00774AD3">
      <w:pPr>
        <w:autoSpaceDE w:val="0"/>
        <w:autoSpaceDN w:val="0"/>
        <w:adjustRightInd w:val="0"/>
        <w:spacing w:after="0" w:line="400" w:lineRule="atLeast"/>
        <w:rPr>
          <w:rFonts w:ascii="Times New Roman" w:hAnsi="Times New Roman" w:cs="Times New Roman"/>
          <w:b/>
          <w:bCs/>
          <w:sz w:val="24"/>
          <w:szCs w:val="24"/>
        </w:rPr>
      </w:pPr>
    </w:p>
    <w:p w:rsidR="00620EA1" w:rsidRDefault="00620EA1" w:rsidP="00774AD3">
      <w:pPr>
        <w:autoSpaceDE w:val="0"/>
        <w:autoSpaceDN w:val="0"/>
        <w:adjustRightInd w:val="0"/>
        <w:spacing w:after="0" w:line="400" w:lineRule="atLeast"/>
        <w:rPr>
          <w:rFonts w:ascii="Times New Roman" w:hAnsi="Times New Roman" w:cs="Times New Roman"/>
          <w:b/>
          <w:bCs/>
          <w:sz w:val="24"/>
          <w:szCs w:val="24"/>
        </w:rPr>
      </w:pPr>
    </w:p>
    <w:p w:rsidR="00620EA1" w:rsidRDefault="00620EA1" w:rsidP="00774AD3">
      <w:pPr>
        <w:autoSpaceDE w:val="0"/>
        <w:autoSpaceDN w:val="0"/>
        <w:adjustRightInd w:val="0"/>
        <w:spacing w:after="0" w:line="400" w:lineRule="atLeast"/>
        <w:rPr>
          <w:rFonts w:ascii="Times New Roman" w:hAnsi="Times New Roman" w:cs="Times New Roman"/>
          <w:b/>
          <w:bCs/>
          <w:sz w:val="24"/>
          <w:szCs w:val="24"/>
        </w:rPr>
      </w:pPr>
    </w:p>
    <w:p w:rsidR="00882E57" w:rsidRPr="00774AD3" w:rsidRDefault="00774AD3" w:rsidP="00774AD3">
      <w:pPr>
        <w:autoSpaceDE w:val="0"/>
        <w:autoSpaceDN w:val="0"/>
        <w:adjustRightInd w:val="0"/>
        <w:spacing w:after="0" w:line="400" w:lineRule="atLeast"/>
        <w:rPr>
          <w:rFonts w:ascii="Times New Roman" w:hAnsi="Times New Roman" w:cs="Times New Roman"/>
          <w:b/>
          <w:bCs/>
          <w:sz w:val="24"/>
          <w:szCs w:val="24"/>
        </w:rPr>
      </w:pPr>
      <w:r w:rsidRPr="00774AD3">
        <w:rPr>
          <w:rFonts w:ascii="Times New Roman" w:hAnsi="Times New Roman" w:cs="Times New Roman"/>
          <w:b/>
          <w:bCs/>
          <w:sz w:val="24"/>
          <w:szCs w:val="24"/>
        </w:rPr>
        <w:lastRenderedPageBreak/>
        <w:t>2.1.</w:t>
      </w:r>
      <w:r w:rsidR="00D05DC4" w:rsidRPr="00774AD3">
        <w:rPr>
          <w:rFonts w:ascii="Times New Roman" w:hAnsi="Times New Roman" w:cs="Times New Roman"/>
          <w:b/>
          <w:bCs/>
          <w:sz w:val="24"/>
          <w:szCs w:val="24"/>
        </w:rPr>
        <w:t>2. La</w:t>
      </w:r>
      <w:r w:rsidR="00422FF4" w:rsidRPr="00774AD3">
        <w:rPr>
          <w:rFonts w:ascii="Times New Roman" w:hAnsi="Times New Roman" w:cs="Times New Roman"/>
          <w:b/>
          <w:bCs/>
          <w:sz w:val="24"/>
          <w:szCs w:val="24"/>
        </w:rPr>
        <w:t xml:space="preserve"> qualité perçue du service </w:t>
      </w:r>
    </w:p>
    <w:p w:rsidR="00DB19E9" w:rsidRPr="00DB19E9" w:rsidRDefault="00DB19E9" w:rsidP="00882E57">
      <w:pPr>
        <w:autoSpaceDE w:val="0"/>
        <w:autoSpaceDN w:val="0"/>
        <w:adjustRightInd w:val="0"/>
        <w:spacing w:after="0" w:line="400" w:lineRule="atLeast"/>
        <w:rPr>
          <w:rFonts w:ascii="Times New Roman" w:hAnsi="Times New Roman" w:cs="Times New Roman"/>
          <w:b/>
          <w:bCs/>
          <w:sz w:val="28"/>
          <w:szCs w:val="28"/>
        </w:rPr>
      </w:pPr>
    </w:p>
    <w:p w:rsidR="00DB19E9" w:rsidRPr="00DB19E9" w:rsidRDefault="00DB19E9" w:rsidP="00AC2861">
      <w:pPr>
        <w:autoSpaceDE w:val="0"/>
        <w:autoSpaceDN w:val="0"/>
        <w:adjustRightInd w:val="0"/>
        <w:spacing w:after="0" w:line="400" w:lineRule="atLeast"/>
        <w:rPr>
          <w:rFonts w:asciiTheme="majorBidi" w:hAnsiTheme="majorBidi" w:cstheme="majorBidi"/>
          <w:b/>
          <w:bCs/>
          <w:sz w:val="28"/>
          <w:szCs w:val="28"/>
        </w:rPr>
      </w:pPr>
      <w:r w:rsidRPr="00DB19E9">
        <w:rPr>
          <w:rFonts w:asciiTheme="majorBidi" w:hAnsiTheme="majorBidi" w:cstheme="majorBidi"/>
          <w:b/>
          <w:bCs/>
          <w:sz w:val="24"/>
          <w:szCs w:val="24"/>
        </w:rPr>
        <w:t xml:space="preserve">Tableau </w:t>
      </w:r>
      <w:proofErr w:type="gramStart"/>
      <w:r w:rsidR="00AC2861">
        <w:rPr>
          <w:rFonts w:asciiTheme="majorBidi" w:hAnsiTheme="majorBidi" w:cstheme="majorBidi"/>
          <w:b/>
          <w:bCs/>
          <w:sz w:val="24"/>
          <w:szCs w:val="24"/>
        </w:rPr>
        <w:t>12</w:t>
      </w:r>
      <w:r w:rsidRPr="00DB19E9">
        <w:rPr>
          <w:rFonts w:asciiTheme="majorBidi" w:hAnsiTheme="majorBidi" w:cstheme="majorBidi"/>
          <w:b/>
          <w:bCs/>
          <w:sz w:val="24"/>
          <w:szCs w:val="24"/>
        </w:rPr>
        <w:t>:</w:t>
      </w:r>
      <w:proofErr w:type="gramEnd"/>
      <w:r w:rsidRPr="00DB19E9">
        <w:rPr>
          <w:rFonts w:asciiTheme="majorBidi" w:hAnsiTheme="majorBidi" w:cstheme="majorBidi"/>
          <w:b/>
          <w:bCs/>
          <w:sz w:val="24"/>
          <w:szCs w:val="24"/>
        </w:rPr>
        <w:t xml:space="preserve"> Statistiques de fiabilité</w:t>
      </w:r>
    </w:p>
    <w:p w:rsidR="00DB19E9" w:rsidRPr="00DB19E9" w:rsidRDefault="00DB19E9" w:rsidP="00DB19E9">
      <w:pPr>
        <w:autoSpaceDE w:val="0"/>
        <w:autoSpaceDN w:val="0"/>
        <w:adjustRightInd w:val="0"/>
        <w:spacing w:after="0" w:line="240" w:lineRule="auto"/>
        <w:rPr>
          <w:rFonts w:ascii="Times New Roman" w:hAnsi="Times New Roman" w:cs="Times New Roman"/>
          <w:sz w:val="24"/>
          <w:szCs w:val="24"/>
        </w:rPr>
      </w:pPr>
    </w:p>
    <w:tbl>
      <w:tblPr>
        <w:tblStyle w:val="Grilledutableau"/>
        <w:tblW w:w="7088" w:type="dxa"/>
        <w:tblInd w:w="1684" w:type="dxa"/>
        <w:tblLayout w:type="fixed"/>
        <w:tblLook w:val="0000"/>
      </w:tblPr>
      <w:tblGrid>
        <w:gridCol w:w="2552"/>
        <w:gridCol w:w="4536"/>
      </w:tblGrid>
      <w:tr w:rsidR="002C2734" w:rsidRPr="00DB19E9" w:rsidTr="002C2734">
        <w:trPr>
          <w:trHeight w:val="439"/>
        </w:trPr>
        <w:tc>
          <w:tcPr>
            <w:tcW w:w="2552" w:type="dxa"/>
          </w:tcPr>
          <w:p w:rsidR="002C2734" w:rsidRPr="00DB19E9"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DB19E9">
              <w:rPr>
                <w:rFonts w:asciiTheme="majorBidi" w:hAnsiTheme="majorBidi" w:cstheme="majorBidi"/>
                <w:b/>
                <w:bCs/>
                <w:color w:val="264A60"/>
                <w:sz w:val="24"/>
                <w:szCs w:val="24"/>
              </w:rPr>
              <w:t xml:space="preserve">Alpha de </w:t>
            </w:r>
            <w:proofErr w:type="spellStart"/>
            <w:r w:rsidRPr="00DB19E9">
              <w:rPr>
                <w:rFonts w:asciiTheme="majorBidi" w:hAnsiTheme="majorBidi" w:cstheme="majorBidi"/>
                <w:b/>
                <w:bCs/>
                <w:color w:val="264A60"/>
                <w:sz w:val="24"/>
                <w:szCs w:val="24"/>
              </w:rPr>
              <w:t>Cronbach</w:t>
            </w:r>
            <w:proofErr w:type="spellEnd"/>
          </w:p>
        </w:tc>
        <w:tc>
          <w:tcPr>
            <w:tcW w:w="4536" w:type="dxa"/>
          </w:tcPr>
          <w:p w:rsidR="002C2734" w:rsidRPr="00DB19E9"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DB19E9">
              <w:rPr>
                <w:rFonts w:asciiTheme="majorBidi" w:hAnsiTheme="majorBidi" w:cstheme="majorBidi"/>
                <w:b/>
                <w:bCs/>
                <w:color w:val="264A60"/>
                <w:sz w:val="24"/>
                <w:szCs w:val="24"/>
              </w:rPr>
              <w:t>Nombre d'éléments</w:t>
            </w:r>
          </w:p>
        </w:tc>
      </w:tr>
      <w:tr w:rsidR="002C2734" w:rsidRPr="00DB19E9" w:rsidTr="002C2734">
        <w:trPr>
          <w:trHeight w:val="523"/>
        </w:trPr>
        <w:tc>
          <w:tcPr>
            <w:tcW w:w="2552" w:type="dxa"/>
          </w:tcPr>
          <w:p w:rsidR="002C2734" w:rsidRPr="00DB19E9"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DB19E9">
              <w:rPr>
                <w:rFonts w:asciiTheme="majorBidi" w:hAnsiTheme="majorBidi" w:cstheme="majorBidi"/>
                <w:b/>
                <w:bCs/>
                <w:color w:val="010205"/>
                <w:sz w:val="24"/>
                <w:szCs w:val="24"/>
              </w:rPr>
              <w:t>.910</w:t>
            </w:r>
          </w:p>
        </w:tc>
        <w:tc>
          <w:tcPr>
            <w:tcW w:w="4536" w:type="dxa"/>
          </w:tcPr>
          <w:p w:rsidR="002C2734" w:rsidRPr="00DB19E9"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DB19E9">
              <w:rPr>
                <w:rFonts w:asciiTheme="majorBidi" w:hAnsiTheme="majorBidi" w:cstheme="majorBidi"/>
                <w:b/>
                <w:bCs/>
                <w:color w:val="010205"/>
                <w:sz w:val="24"/>
                <w:szCs w:val="24"/>
              </w:rPr>
              <w:t>5</w:t>
            </w:r>
          </w:p>
        </w:tc>
      </w:tr>
    </w:tbl>
    <w:p w:rsidR="00D169DF" w:rsidRPr="00D169DF" w:rsidRDefault="00D169DF" w:rsidP="002C2734">
      <w:pPr>
        <w:spacing w:line="360" w:lineRule="auto"/>
        <w:jc w:val="center"/>
        <w:rPr>
          <w:rFonts w:asciiTheme="majorBidi" w:hAnsiTheme="majorBidi" w:cstheme="majorBidi"/>
          <w:b/>
          <w:bCs/>
          <w:sz w:val="24"/>
          <w:szCs w:val="24"/>
        </w:rPr>
      </w:pPr>
      <w:r w:rsidRPr="00D169DF">
        <w:rPr>
          <w:rFonts w:asciiTheme="majorBidi" w:hAnsiTheme="majorBidi" w:cstheme="majorBidi"/>
          <w:b/>
          <w:bCs/>
          <w:sz w:val="24"/>
          <w:szCs w:val="24"/>
        </w:rPr>
        <w:t xml:space="preserve">Source : </w:t>
      </w:r>
      <w:r w:rsidRPr="004449C1">
        <w:rPr>
          <w:rFonts w:asciiTheme="majorBidi" w:hAnsiTheme="majorBidi" w:cstheme="majorBidi"/>
          <w:b/>
          <w:bCs/>
          <w:sz w:val="24"/>
          <w:szCs w:val="24"/>
        </w:rPr>
        <w:t xml:space="preserve">Logiciel </w:t>
      </w:r>
      <w:proofErr w:type="spellStart"/>
      <w:r w:rsidRPr="004449C1">
        <w:rPr>
          <w:rFonts w:asciiTheme="majorBidi" w:hAnsiTheme="majorBidi" w:cstheme="majorBidi"/>
          <w:b/>
          <w:bCs/>
          <w:sz w:val="24"/>
          <w:szCs w:val="24"/>
        </w:rPr>
        <w:t>SPSS</w:t>
      </w:r>
      <w:r w:rsidR="00143667">
        <w:rPr>
          <w:rFonts w:asciiTheme="majorBidi" w:hAnsiTheme="majorBidi" w:cstheme="majorBidi"/>
          <w:b/>
          <w:bCs/>
          <w:sz w:val="24"/>
          <w:szCs w:val="24"/>
        </w:rPr>
        <w:t>version</w:t>
      </w:r>
      <w:proofErr w:type="spellEnd"/>
      <w:r w:rsidR="00143667">
        <w:rPr>
          <w:rFonts w:asciiTheme="majorBidi" w:hAnsiTheme="majorBidi" w:cstheme="majorBidi"/>
          <w:b/>
          <w:bCs/>
          <w:sz w:val="24"/>
          <w:szCs w:val="24"/>
        </w:rPr>
        <w:t xml:space="preserve"> 26</w:t>
      </w:r>
    </w:p>
    <w:p w:rsidR="00CC496F" w:rsidRDefault="00D169DF" w:rsidP="00DD1777">
      <w:pPr>
        <w:spacing w:line="360" w:lineRule="auto"/>
        <w:ind w:left="708"/>
        <w:rPr>
          <w:rFonts w:asciiTheme="majorBidi" w:hAnsiTheme="majorBidi" w:cstheme="majorBidi"/>
          <w:sz w:val="24"/>
          <w:szCs w:val="24"/>
        </w:rPr>
      </w:pPr>
      <w:r w:rsidRPr="00D169DF">
        <w:rPr>
          <w:rFonts w:asciiTheme="majorBidi" w:hAnsiTheme="majorBidi" w:cstheme="majorBidi"/>
          <w:sz w:val="24"/>
          <w:szCs w:val="24"/>
        </w:rPr>
        <w:t xml:space="preserve">Nous avons pu vérifier la fiabilité de notre instrument </w:t>
      </w:r>
      <w:r w:rsidR="00DD1777">
        <w:rPr>
          <w:rFonts w:asciiTheme="majorBidi" w:hAnsiTheme="majorBidi" w:cstheme="majorBidi"/>
          <w:sz w:val="24"/>
          <w:szCs w:val="24"/>
        </w:rPr>
        <w:t xml:space="preserve">de la qualité globale perçue du service </w:t>
      </w:r>
      <w:r w:rsidRPr="00D169DF">
        <w:rPr>
          <w:rFonts w:asciiTheme="majorBidi" w:hAnsiTheme="majorBidi" w:cstheme="majorBidi"/>
          <w:sz w:val="24"/>
          <w:szCs w:val="24"/>
        </w:rPr>
        <w:t xml:space="preserve">(les 5 items sont inter-corrélés), avec </w:t>
      </w:r>
      <w:proofErr w:type="spellStart"/>
      <w:r w:rsidRPr="00D169DF">
        <w:rPr>
          <w:rFonts w:asciiTheme="majorBidi" w:hAnsiTheme="majorBidi" w:cstheme="majorBidi"/>
          <w:sz w:val="24"/>
          <w:szCs w:val="24"/>
        </w:rPr>
        <w:t>unAlpha</w:t>
      </w:r>
      <w:proofErr w:type="spellEnd"/>
      <w:r w:rsidRPr="00D169DF">
        <w:rPr>
          <w:rFonts w:asciiTheme="majorBidi" w:hAnsiTheme="majorBidi" w:cstheme="majorBidi"/>
          <w:sz w:val="24"/>
          <w:szCs w:val="24"/>
        </w:rPr>
        <w:t xml:space="preserve"> de </w:t>
      </w:r>
      <w:proofErr w:type="spellStart"/>
      <w:r w:rsidRPr="00D169DF">
        <w:rPr>
          <w:rFonts w:asciiTheme="majorBidi" w:hAnsiTheme="majorBidi" w:cstheme="majorBidi"/>
          <w:sz w:val="24"/>
          <w:szCs w:val="24"/>
        </w:rPr>
        <w:t>Cronbach</w:t>
      </w:r>
      <w:proofErr w:type="spellEnd"/>
      <w:r w:rsidRPr="00D169DF">
        <w:rPr>
          <w:rFonts w:asciiTheme="majorBidi" w:hAnsiTheme="majorBidi" w:cstheme="majorBidi"/>
          <w:sz w:val="24"/>
          <w:szCs w:val="24"/>
        </w:rPr>
        <w:t xml:space="preserve"> égale à </w:t>
      </w:r>
      <w:r w:rsidR="009B7DBD" w:rsidRPr="00D169DF">
        <w:rPr>
          <w:rFonts w:asciiTheme="majorBidi" w:hAnsiTheme="majorBidi" w:cstheme="majorBidi"/>
          <w:sz w:val="24"/>
          <w:szCs w:val="24"/>
        </w:rPr>
        <w:t>0.</w:t>
      </w:r>
      <w:r w:rsidR="009B7DBD">
        <w:rPr>
          <w:rFonts w:asciiTheme="majorBidi" w:hAnsiTheme="majorBidi" w:cstheme="majorBidi"/>
          <w:sz w:val="24"/>
          <w:szCs w:val="24"/>
        </w:rPr>
        <w:t>910,</w:t>
      </w:r>
      <w:r w:rsidRPr="00D169DF">
        <w:rPr>
          <w:rFonts w:asciiTheme="majorBidi" w:hAnsiTheme="majorBidi" w:cstheme="majorBidi"/>
          <w:sz w:val="24"/>
          <w:szCs w:val="24"/>
        </w:rPr>
        <w:t xml:space="preserve"> comme indiqué dans le tableau ci- dessus, ce qui signifie une fiabilité très </w:t>
      </w:r>
      <w:r w:rsidR="009B7DBD" w:rsidRPr="00D169DF">
        <w:rPr>
          <w:rFonts w:asciiTheme="majorBidi" w:hAnsiTheme="majorBidi" w:cstheme="majorBidi"/>
          <w:sz w:val="24"/>
          <w:szCs w:val="24"/>
        </w:rPr>
        <w:t>bonne</w:t>
      </w:r>
      <w:r w:rsidR="009B7DBD">
        <w:rPr>
          <w:rFonts w:asciiTheme="majorBidi" w:hAnsiTheme="majorBidi" w:cstheme="majorBidi"/>
          <w:sz w:val="24"/>
          <w:szCs w:val="24"/>
        </w:rPr>
        <w:t>.</w:t>
      </w:r>
    </w:p>
    <w:p w:rsidR="00A159A6" w:rsidRPr="00774AD3" w:rsidRDefault="00774AD3" w:rsidP="00D72F64">
      <w:pPr>
        <w:spacing w:line="360" w:lineRule="auto"/>
        <w:rPr>
          <w:rFonts w:asciiTheme="majorBidi" w:hAnsiTheme="majorBidi" w:cstheme="majorBidi"/>
          <w:b/>
          <w:bCs/>
          <w:sz w:val="24"/>
          <w:szCs w:val="24"/>
        </w:rPr>
      </w:pPr>
      <w:r w:rsidRPr="00774AD3">
        <w:rPr>
          <w:rFonts w:asciiTheme="majorBidi" w:hAnsiTheme="majorBidi" w:cstheme="majorBidi"/>
          <w:b/>
          <w:bCs/>
          <w:sz w:val="24"/>
          <w:szCs w:val="24"/>
        </w:rPr>
        <w:t>2.1.3</w:t>
      </w:r>
      <w:proofErr w:type="gramStart"/>
      <w:r w:rsidRPr="00774AD3">
        <w:rPr>
          <w:rFonts w:asciiTheme="majorBidi" w:hAnsiTheme="majorBidi" w:cstheme="majorBidi"/>
          <w:b/>
          <w:bCs/>
          <w:sz w:val="24"/>
          <w:szCs w:val="24"/>
        </w:rPr>
        <w:t>.</w:t>
      </w:r>
      <w:r w:rsidR="00A159A6" w:rsidRPr="00774AD3">
        <w:rPr>
          <w:rFonts w:asciiTheme="majorBidi" w:hAnsiTheme="majorBidi" w:cstheme="majorBidi"/>
          <w:b/>
          <w:bCs/>
          <w:sz w:val="24"/>
          <w:szCs w:val="24"/>
        </w:rPr>
        <w:t>la</w:t>
      </w:r>
      <w:proofErr w:type="gramEnd"/>
      <w:r w:rsidR="00A159A6" w:rsidRPr="00774AD3">
        <w:rPr>
          <w:rFonts w:asciiTheme="majorBidi" w:hAnsiTheme="majorBidi" w:cstheme="majorBidi"/>
          <w:b/>
          <w:bCs/>
          <w:sz w:val="24"/>
          <w:szCs w:val="24"/>
        </w:rPr>
        <w:t xml:space="preserve"> confiance envers le prestataire de service </w:t>
      </w:r>
    </w:p>
    <w:p w:rsidR="004C78F8" w:rsidRPr="002C2734" w:rsidRDefault="004C78F8" w:rsidP="002C2734">
      <w:pPr>
        <w:spacing w:line="360" w:lineRule="auto"/>
        <w:ind w:left="360"/>
        <w:rPr>
          <w:rFonts w:asciiTheme="majorBidi" w:hAnsiTheme="majorBidi" w:cstheme="majorBidi"/>
          <w:b/>
          <w:bCs/>
          <w:sz w:val="24"/>
          <w:szCs w:val="24"/>
        </w:rPr>
      </w:pPr>
      <w:r w:rsidRPr="004C78F8">
        <w:rPr>
          <w:rFonts w:asciiTheme="majorBidi" w:hAnsiTheme="majorBidi" w:cstheme="majorBidi"/>
          <w:b/>
          <w:bCs/>
          <w:sz w:val="24"/>
          <w:szCs w:val="24"/>
        </w:rPr>
        <w:t xml:space="preserve">Tableau </w:t>
      </w:r>
      <w:proofErr w:type="gramStart"/>
      <w:r w:rsidR="003376F7">
        <w:rPr>
          <w:rFonts w:asciiTheme="majorBidi" w:hAnsiTheme="majorBidi" w:cstheme="majorBidi"/>
          <w:b/>
          <w:bCs/>
          <w:sz w:val="24"/>
          <w:szCs w:val="24"/>
        </w:rPr>
        <w:t>1</w:t>
      </w:r>
      <w:r w:rsidR="00AC2861">
        <w:rPr>
          <w:rFonts w:asciiTheme="majorBidi" w:hAnsiTheme="majorBidi" w:cstheme="majorBidi"/>
          <w:b/>
          <w:bCs/>
          <w:sz w:val="24"/>
          <w:szCs w:val="24"/>
        </w:rPr>
        <w:t>3</w:t>
      </w:r>
      <w:r w:rsidRPr="004C78F8">
        <w:rPr>
          <w:rFonts w:asciiTheme="majorBidi" w:hAnsiTheme="majorBidi" w:cstheme="majorBidi"/>
          <w:b/>
          <w:bCs/>
          <w:sz w:val="24"/>
          <w:szCs w:val="24"/>
        </w:rPr>
        <w:t>:</w:t>
      </w:r>
      <w:proofErr w:type="gramEnd"/>
      <w:r w:rsidRPr="004C78F8">
        <w:rPr>
          <w:rFonts w:asciiTheme="majorBidi" w:hAnsiTheme="majorBidi" w:cstheme="majorBidi"/>
          <w:b/>
          <w:bCs/>
          <w:sz w:val="24"/>
          <w:szCs w:val="24"/>
        </w:rPr>
        <w:t xml:space="preserve"> Statistiques de fiabilité</w:t>
      </w:r>
    </w:p>
    <w:tbl>
      <w:tblPr>
        <w:tblStyle w:val="Grilledutableau"/>
        <w:tblW w:w="7513" w:type="dxa"/>
        <w:tblInd w:w="1835" w:type="dxa"/>
        <w:tblLayout w:type="fixed"/>
        <w:tblLook w:val="0000"/>
      </w:tblPr>
      <w:tblGrid>
        <w:gridCol w:w="2552"/>
        <w:gridCol w:w="4961"/>
      </w:tblGrid>
      <w:tr w:rsidR="002C2734" w:rsidRPr="004C78F8" w:rsidTr="002C2734">
        <w:trPr>
          <w:trHeight w:val="487"/>
        </w:trPr>
        <w:tc>
          <w:tcPr>
            <w:tcW w:w="2552" w:type="dxa"/>
          </w:tcPr>
          <w:p w:rsidR="002C2734" w:rsidRPr="004C78F8"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4C78F8">
              <w:rPr>
                <w:rFonts w:asciiTheme="majorBidi" w:hAnsiTheme="majorBidi" w:cstheme="majorBidi"/>
                <w:b/>
                <w:bCs/>
                <w:color w:val="264A60"/>
                <w:sz w:val="24"/>
                <w:szCs w:val="24"/>
              </w:rPr>
              <w:t xml:space="preserve">Alpha de </w:t>
            </w:r>
            <w:proofErr w:type="spellStart"/>
            <w:r w:rsidRPr="004C78F8">
              <w:rPr>
                <w:rFonts w:asciiTheme="majorBidi" w:hAnsiTheme="majorBidi" w:cstheme="majorBidi"/>
                <w:b/>
                <w:bCs/>
                <w:color w:val="264A60"/>
                <w:sz w:val="24"/>
                <w:szCs w:val="24"/>
              </w:rPr>
              <w:t>Cronbach</w:t>
            </w:r>
            <w:proofErr w:type="spellEnd"/>
          </w:p>
        </w:tc>
        <w:tc>
          <w:tcPr>
            <w:tcW w:w="4961" w:type="dxa"/>
          </w:tcPr>
          <w:p w:rsidR="002C2734" w:rsidRPr="004C78F8"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4C78F8">
              <w:rPr>
                <w:rFonts w:asciiTheme="majorBidi" w:hAnsiTheme="majorBidi" w:cstheme="majorBidi"/>
                <w:b/>
                <w:bCs/>
                <w:color w:val="264A60"/>
                <w:sz w:val="24"/>
                <w:szCs w:val="24"/>
              </w:rPr>
              <w:t>Nombre d'éléments</w:t>
            </w:r>
          </w:p>
        </w:tc>
      </w:tr>
      <w:tr w:rsidR="002C2734" w:rsidRPr="004C78F8" w:rsidTr="002C2734">
        <w:trPr>
          <w:trHeight w:val="570"/>
        </w:trPr>
        <w:tc>
          <w:tcPr>
            <w:tcW w:w="2552" w:type="dxa"/>
          </w:tcPr>
          <w:p w:rsidR="002C2734" w:rsidRPr="004C78F8"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4C78F8">
              <w:rPr>
                <w:rFonts w:asciiTheme="majorBidi" w:hAnsiTheme="majorBidi" w:cstheme="majorBidi"/>
                <w:b/>
                <w:bCs/>
                <w:color w:val="010205"/>
                <w:sz w:val="24"/>
                <w:szCs w:val="24"/>
              </w:rPr>
              <w:t>.947</w:t>
            </w:r>
          </w:p>
        </w:tc>
        <w:tc>
          <w:tcPr>
            <w:tcW w:w="4961" w:type="dxa"/>
          </w:tcPr>
          <w:p w:rsidR="002C2734" w:rsidRPr="004C78F8"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4C78F8">
              <w:rPr>
                <w:rFonts w:asciiTheme="majorBidi" w:hAnsiTheme="majorBidi" w:cstheme="majorBidi"/>
                <w:b/>
                <w:bCs/>
                <w:color w:val="010205"/>
                <w:sz w:val="24"/>
                <w:szCs w:val="24"/>
              </w:rPr>
              <w:t>6</w:t>
            </w:r>
          </w:p>
        </w:tc>
      </w:tr>
    </w:tbl>
    <w:p w:rsidR="008438B2" w:rsidRPr="008438B2" w:rsidRDefault="008438B2" w:rsidP="002C2734">
      <w:pPr>
        <w:spacing w:line="360" w:lineRule="auto"/>
        <w:jc w:val="center"/>
        <w:rPr>
          <w:rFonts w:asciiTheme="majorBidi" w:hAnsiTheme="majorBidi" w:cstheme="majorBidi"/>
          <w:b/>
          <w:bCs/>
          <w:sz w:val="24"/>
          <w:szCs w:val="24"/>
        </w:rPr>
      </w:pPr>
      <w:r w:rsidRPr="008438B2">
        <w:rPr>
          <w:rFonts w:asciiTheme="majorBidi" w:hAnsiTheme="majorBidi" w:cstheme="majorBidi"/>
          <w:b/>
          <w:bCs/>
          <w:sz w:val="24"/>
          <w:szCs w:val="24"/>
        </w:rPr>
        <w:t xml:space="preserve">Source : </w:t>
      </w:r>
      <w:r w:rsidRPr="004449C1">
        <w:rPr>
          <w:rFonts w:asciiTheme="majorBidi" w:hAnsiTheme="majorBidi" w:cstheme="majorBidi"/>
          <w:b/>
          <w:bCs/>
          <w:sz w:val="24"/>
          <w:szCs w:val="24"/>
        </w:rPr>
        <w:t xml:space="preserve">logiciel </w:t>
      </w:r>
      <w:proofErr w:type="spellStart"/>
      <w:r w:rsidRPr="004449C1">
        <w:rPr>
          <w:rFonts w:asciiTheme="majorBidi" w:hAnsiTheme="majorBidi" w:cstheme="majorBidi"/>
          <w:b/>
          <w:bCs/>
          <w:sz w:val="24"/>
          <w:szCs w:val="24"/>
        </w:rPr>
        <w:t>SPSS</w:t>
      </w:r>
      <w:r w:rsidR="00143667">
        <w:rPr>
          <w:rFonts w:asciiTheme="majorBidi" w:hAnsiTheme="majorBidi" w:cstheme="majorBidi"/>
          <w:b/>
          <w:bCs/>
          <w:sz w:val="24"/>
          <w:szCs w:val="24"/>
        </w:rPr>
        <w:t>version</w:t>
      </w:r>
      <w:proofErr w:type="spellEnd"/>
      <w:r w:rsidR="00143667">
        <w:rPr>
          <w:rFonts w:asciiTheme="majorBidi" w:hAnsiTheme="majorBidi" w:cstheme="majorBidi"/>
          <w:b/>
          <w:bCs/>
          <w:sz w:val="24"/>
          <w:szCs w:val="24"/>
        </w:rPr>
        <w:t xml:space="preserve"> 26</w:t>
      </w:r>
    </w:p>
    <w:p w:rsidR="004C78F8" w:rsidRDefault="008438B2" w:rsidP="0076405A">
      <w:pPr>
        <w:spacing w:line="360" w:lineRule="auto"/>
        <w:ind w:left="360"/>
        <w:rPr>
          <w:rFonts w:asciiTheme="majorBidi" w:hAnsiTheme="majorBidi" w:cstheme="majorBidi"/>
          <w:sz w:val="24"/>
          <w:szCs w:val="24"/>
        </w:rPr>
      </w:pPr>
      <w:r w:rsidRPr="00D169DF">
        <w:rPr>
          <w:rFonts w:asciiTheme="majorBidi" w:hAnsiTheme="majorBidi" w:cstheme="majorBidi"/>
          <w:sz w:val="24"/>
          <w:szCs w:val="24"/>
        </w:rPr>
        <w:t xml:space="preserve">Nous avons pu vérifier la fiabilité de notre instrument </w:t>
      </w:r>
      <w:r>
        <w:rPr>
          <w:rFonts w:asciiTheme="majorBidi" w:hAnsiTheme="majorBidi" w:cstheme="majorBidi"/>
          <w:sz w:val="24"/>
          <w:szCs w:val="24"/>
        </w:rPr>
        <w:t xml:space="preserve">de la confiance envers le prestataire de service </w:t>
      </w:r>
      <w:r w:rsidRPr="00D169DF">
        <w:rPr>
          <w:rFonts w:asciiTheme="majorBidi" w:hAnsiTheme="majorBidi" w:cstheme="majorBidi"/>
          <w:sz w:val="24"/>
          <w:szCs w:val="24"/>
        </w:rPr>
        <w:t xml:space="preserve">(les </w:t>
      </w:r>
      <w:r w:rsidR="0076405A">
        <w:rPr>
          <w:rFonts w:asciiTheme="majorBidi" w:hAnsiTheme="majorBidi" w:cstheme="majorBidi"/>
          <w:sz w:val="24"/>
          <w:szCs w:val="24"/>
        </w:rPr>
        <w:t>6</w:t>
      </w:r>
      <w:r w:rsidRPr="00D169DF">
        <w:rPr>
          <w:rFonts w:asciiTheme="majorBidi" w:hAnsiTheme="majorBidi" w:cstheme="majorBidi"/>
          <w:sz w:val="24"/>
          <w:szCs w:val="24"/>
        </w:rPr>
        <w:t xml:space="preserve"> items sont inter-corrélés), avec </w:t>
      </w:r>
      <w:proofErr w:type="spellStart"/>
      <w:r w:rsidRPr="00D169DF">
        <w:rPr>
          <w:rFonts w:asciiTheme="majorBidi" w:hAnsiTheme="majorBidi" w:cstheme="majorBidi"/>
          <w:sz w:val="24"/>
          <w:szCs w:val="24"/>
        </w:rPr>
        <w:t>unAlpha</w:t>
      </w:r>
      <w:proofErr w:type="spellEnd"/>
      <w:r w:rsidRPr="00D169DF">
        <w:rPr>
          <w:rFonts w:asciiTheme="majorBidi" w:hAnsiTheme="majorBidi" w:cstheme="majorBidi"/>
          <w:sz w:val="24"/>
          <w:szCs w:val="24"/>
        </w:rPr>
        <w:t xml:space="preserve"> de </w:t>
      </w:r>
      <w:proofErr w:type="spellStart"/>
      <w:r w:rsidRPr="00D169DF">
        <w:rPr>
          <w:rFonts w:asciiTheme="majorBidi" w:hAnsiTheme="majorBidi" w:cstheme="majorBidi"/>
          <w:sz w:val="24"/>
          <w:szCs w:val="24"/>
        </w:rPr>
        <w:t>Cronbach</w:t>
      </w:r>
      <w:proofErr w:type="spellEnd"/>
      <w:r w:rsidRPr="00D169DF">
        <w:rPr>
          <w:rFonts w:asciiTheme="majorBidi" w:hAnsiTheme="majorBidi" w:cstheme="majorBidi"/>
          <w:sz w:val="24"/>
          <w:szCs w:val="24"/>
        </w:rPr>
        <w:t xml:space="preserve"> égale à </w:t>
      </w:r>
      <w:r w:rsidR="0095780B" w:rsidRPr="00D169DF">
        <w:rPr>
          <w:rFonts w:asciiTheme="majorBidi" w:hAnsiTheme="majorBidi" w:cstheme="majorBidi"/>
          <w:sz w:val="24"/>
          <w:szCs w:val="24"/>
        </w:rPr>
        <w:t>0.</w:t>
      </w:r>
      <w:r w:rsidR="0095780B">
        <w:rPr>
          <w:rFonts w:asciiTheme="majorBidi" w:hAnsiTheme="majorBidi" w:cstheme="majorBidi"/>
          <w:sz w:val="24"/>
          <w:szCs w:val="24"/>
        </w:rPr>
        <w:t>947,</w:t>
      </w:r>
      <w:r w:rsidRPr="00D169DF">
        <w:rPr>
          <w:rFonts w:asciiTheme="majorBidi" w:hAnsiTheme="majorBidi" w:cstheme="majorBidi"/>
          <w:sz w:val="24"/>
          <w:szCs w:val="24"/>
        </w:rPr>
        <w:t xml:space="preserve"> comme indiqué dans le tableau ci- dessus, ce qui signifie une fiabilité très bonne</w:t>
      </w:r>
      <w:r>
        <w:rPr>
          <w:rFonts w:asciiTheme="majorBidi" w:hAnsiTheme="majorBidi" w:cstheme="majorBidi"/>
          <w:sz w:val="24"/>
          <w:szCs w:val="24"/>
        </w:rPr>
        <w:t>.</w:t>
      </w:r>
    </w:p>
    <w:p w:rsidR="00D72F64" w:rsidRPr="00774AD3" w:rsidRDefault="00774AD3" w:rsidP="00774AD3">
      <w:pPr>
        <w:spacing w:line="360" w:lineRule="auto"/>
        <w:ind w:left="360"/>
        <w:rPr>
          <w:rFonts w:asciiTheme="majorBidi" w:hAnsiTheme="majorBidi" w:cstheme="majorBidi"/>
          <w:b/>
          <w:bCs/>
          <w:sz w:val="24"/>
          <w:szCs w:val="24"/>
        </w:rPr>
      </w:pPr>
      <w:r w:rsidRPr="00774AD3">
        <w:rPr>
          <w:rFonts w:asciiTheme="majorBidi" w:hAnsiTheme="majorBidi" w:cstheme="majorBidi"/>
          <w:b/>
          <w:bCs/>
          <w:sz w:val="24"/>
          <w:szCs w:val="24"/>
        </w:rPr>
        <w:t>2.1.</w:t>
      </w:r>
      <w:r w:rsidR="0095780B" w:rsidRPr="00774AD3">
        <w:rPr>
          <w:rFonts w:asciiTheme="majorBidi" w:hAnsiTheme="majorBidi" w:cstheme="majorBidi"/>
          <w:b/>
          <w:bCs/>
          <w:sz w:val="24"/>
          <w:szCs w:val="24"/>
        </w:rPr>
        <w:t>4. Les</w:t>
      </w:r>
      <w:r w:rsidR="00D72F64" w:rsidRPr="00774AD3">
        <w:rPr>
          <w:rFonts w:asciiTheme="majorBidi" w:hAnsiTheme="majorBidi" w:cstheme="majorBidi"/>
          <w:b/>
          <w:bCs/>
          <w:sz w:val="24"/>
          <w:szCs w:val="24"/>
        </w:rPr>
        <w:t xml:space="preserve"> propositions données plus bas relatives à la confiance </w:t>
      </w:r>
    </w:p>
    <w:p w:rsidR="00D72F64" w:rsidRDefault="00D72F64" w:rsidP="001C008B">
      <w:pPr>
        <w:spacing w:line="360" w:lineRule="auto"/>
        <w:ind w:left="360"/>
        <w:rPr>
          <w:rFonts w:asciiTheme="majorBidi" w:hAnsiTheme="majorBidi" w:cstheme="majorBidi"/>
          <w:b/>
          <w:bCs/>
          <w:sz w:val="24"/>
          <w:szCs w:val="24"/>
        </w:rPr>
      </w:pPr>
      <w:r w:rsidRPr="00D72F64">
        <w:rPr>
          <w:rFonts w:asciiTheme="majorBidi" w:hAnsiTheme="majorBidi" w:cstheme="majorBidi"/>
          <w:b/>
          <w:bCs/>
          <w:sz w:val="24"/>
          <w:szCs w:val="24"/>
        </w:rPr>
        <w:t>Tableau</w:t>
      </w:r>
      <w:r w:rsidR="001C008B">
        <w:rPr>
          <w:rFonts w:asciiTheme="majorBidi" w:hAnsiTheme="majorBidi" w:cstheme="majorBidi"/>
          <w:b/>
          <w:bCs/>
          <w:sz w:val="24"/>
          <w:szCs w:val="24"/>
        </w:rPr>
        <w:t>14</w:t>
      </w:r>
      <w:r w:rsidRPr="00D72F64">
        <w:rPr>
          <w:rFonts w:asciiTheme="majorBidi" w:hAnsiTheme="majorBidi" w:cstheme="majorBidi"/>
          <w:b/>
          <w:bCs/>
          <w:sz w:val="24"/>
          <w:szCs w:val="24"/>
        </w:rPr>
        <w:t> : statistiques de fiabilité</w:t>
      </w:r>
    </w:p>
    <w:tbl>
      <w:tblPr>
        <w:tblStyle w:val="Grilledutableau"/>
        <w:tblW w:w="6520" w:type="dxa"/>
        <w:tblInd w:w="2095" w:type="dxa"/>
        <w:tblLayout w:type="fixed"/>
        <w:tblLook w:val="0000"/>
      </w:tblPr>
      <w:tblGrid>
        <w:gridCol w:w="2410"/>
        <w:gridCol w:w="4110"/>
      </w:tblGrid>
      <w:tr w:rsidR="002C2734" w:rsidRPr="00D72F64" w:rsidTr="002C2734">
        <w:trPr>
          <w:trHeight w:val="405"/>
        </w:trPr>
        <w:tc>
          <w:tcPr>
            <w:tcW w:w="2410" w:type="dxa"/>
          </w:tcPr>
          <w:p w:rsidR="002C2734" w:rsidRPr="00D72F64"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D72F64">
              <w:rPr>
                <w:rFonts w:asciiTheme="majorBidi" w:hAnsiTheme="majorBidi" w:cstheme="majorBidi"/>
                <w:b/>
                <w:bCs/>
                <w:color w:val="264A60"/>
                <w:sz w:val="24"/>
                <w:szCs w:val="24"/>
              </w:rPr>
              <w:t xml:space="preserve">Alpha de </w:t>
            </w:r>
            <w:proofErr w:type="spellStart"/>
            <w:r w:rsidRPr="00D72F64">
              <w:rPr>
                <w:rFonts w:asciiTheme="majorBidi" w:hAnsiTheme="majorBidi" w:cstheme="majorBidi"/>
                <w:b/>
                <w:bCs/>
                <w:color w:val="264A60"/>
                <w:sz w:val="24"/>
                <w:szCs w:val="24"/>
              </w:rPr>
              <w:t>Cronbach</w:t>
            </w:r>
            <w:proofErr w:type="spellEnd"/>
          </w:p>
        </w:tc>
        <w:tc>
          <w:tcPr>
            <w:tcW w:w="4110" w:type="dxa"/>
          </w:tcPr>
          <w:p w:rsidR="002C2734" w:rsidRPr="00D72F64" w:rsidRDefault="002C2734" w:rsidP="002C2734">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D72F64">
              <w:rPr>
                <w:rFonts w:asciiTheme="majorBidi" w:hAnsiTheme="majorBidi" w:cstheme="majorBidi"/>
                <w:b/>
                <w:bCs/>
                <w:color w:val="264A60"/>
                <w:sz w:val="24"/>
                <w:szCs w:val="24"/>
              </w:rPr>
              <w:t>Nombre d'éléments</w:t>
            </w:r>
          </w:p>
        </w:tc>
      </w:tr>
      <w:tr w:rsidR="002C2734" w:rsidRPr="00D72F64" w:rsidTr="002C2734">
        <w:trPr>
          <w:trHeight w:val="502"/>
        </w:trPr>
        <w:tc>
          <w:tcPr>
            <w:tcW w:w="2410" w:type="dxa"/>
          </w:tcPr>
          <w:p w:rsidR="002C2734" w:rsidRPr="00D72F64"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D72F64">
              <w:rPr>
                <w:rFonts w:asciiTheme="majorBidi" w:hAnsiTheme="majorBidi" w:cstheme="majorBidi"/>
                <w:b/>
                <w:bCs/>
                <w:color w:val="010205"/>
                <w:sz w:val="24"/>
                <w:szCs w:val="24"/>
              </w:rPr>
              <w:t>.952</w:t>
            </w:r>
          </w:p>
        </w:tc>
        <w:tc>
          <w:tcPr>
            <w:tcW w:w="4110" w:type="dxa"/>
          </w:tcPr>
          <w:p w:rsidR="002C2734" w:rsidRPr="00D72F64" w:rsidRDefault="002C2734" w:rsidP="002C2734">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D72F64">
              <w:rPr>
                <w:rFonts w:asciiTheme="majorBidi" w:hAnsiTheme="majorBidi" w:cstheme="majorBidi"/>
                <w:b/>
                <w:bCs/>
                <w:color w:val="010205"/>
                <w:sz w:val="24"/>
                <w:szCs w:val="24"/>
              </w:rPr>
              <w:t>8</w:t>
            </w:r>
          </w:p>
        </w:tc>
      </w:tr>
    </w:tbl>
    <w:p w:rsidR="00D72F64" w:rsidRDefault="00C843DD" w:rsidP="002C2734">
      <w:pPr>
        <w:autoSpaceDE w:val="0"/>
        <w:autoSpaceDN w:val="0"/>
        <w:adjustRightInd w:val="0"/>
        <w:spacing w:after="0" w:line="400" w:lineRule="atLeast"/>
        <w:jc w:val="center"/>
        <w:rPr>
          <w:rFonts w:ascii="Times New Roman" w:hAnsi="Times New Roman" w:cs="Times New Roman"/>
          <w:b/>
          <w:bCs/>
          <w:sz w:val="24"/>
          <w:szCs w:val="24"/>
        </w:rPr>
      </w:pPr>
      <w:r w:rsidRPr="00C843DD">
        <w:rPr>
          <w:rFonts w:ascii="Times New Roman" w:hAnsi="Times New Roman" w:cs="Times New Roman"/>
          <w:b/>
          <w:bCs/>
          <w:sz w:val="24"/>
          <w:szCs w:val="24"/>
        </w:rPr>
        <w:t xml:space="preserve">Source : </w:t>
      </w:r>
      <w:r w:rsidRPr="007B255B">
        <w:rPr>
          <w:rFonts w:ascii="Times New Roman" w:hAnsi="Times New Roman" w:cs="Times New Roman"/>
          <w:b/>
          <w:bCs/>
          <w:sz w:val="24"/>
          <w:szCs w:val="24"/>
        </w:rPr>
        <w:t xml:space="preserve">logiciel </w:t>
      </w:r>
      <w:proofErr w:type="spellStart"/>
      <w:r w:rsidRPr="007B255B">
        <w:rPr>
          <w:rFonts w:ascii="Times New Roman" w:hAnsi="Times New Roman" w:cs="Times New Roman"/>
          <w:b/>
          <w:bCs/>
          <w:sz w:val="24"/>
          <w:szCs w:val="24"/>
        </w:rPr>
        <w:t>SPSS</w:t>
      </w:r>
      <w:r w:rsidR="00143667">
        <w:rPr>
          <w:rFonts w:asciiTheme="majorBidi" w:hAnsiTheme="majorBidi" w:cstheme="majorBidi"/>
          <w:b/>
          <w:bCs/>
          <w:sz w:val="24"/>
          <w:szCs w:val="24"/>
        </w:rPr>
        <w:t>version</w:t>
      </w:r>
      <w:proofErr w:type="spellEnd"/>
      <w:r w:rsidR="00143667">
        <w:rPr>
          <w:rFonts w:asciiTheme="majorBidi" w:hAnsiTheme="majorBidi" w:cstheme="majorBidi"/>
          <w:b/>
          <w:bCs/>
          <w:sz w:val="24"/>
          <w:szCs w:val="24"/>
        </w:rPr>
        <w:t xml:space="preserve"> 26</w:t>
      </w:r>
    </w:p>
    <w:p w:rsidR="00C843DD" w:rsidRDefault="00C843DD" w:rsidP="00D72F64">
      <w:pPr>
        <w:autoSpaceDE w:val="0"/>
        <w:autoSpaceDN w:val="0"/>
        <w:adjustRightInd w:val="0"/>
        <w:spacing w:after="0" w:line="400" w:lineRule="atLeast"/>
        <w:rPr>
          <w:rFonts w:ascii="Times New Roman" w:hAnsi="Times New Roman" w:cs="Times New Roman"/>
          <w:b/>
          <w:bCs/>
          <w:sz w:val="24"/>
          <w:szCs w:val="24"/>
        </w:rPr>
      </w:pPr>
    </w:p>
    <w:p w:rsidR="00C843DD" w:rsidRDefault="00C843DD" w:rsidP="0076405A">
      <w:pPr>
        <w:spacing w:line="360" w:lineRule="auto"/>
        <w:ind w:left="360"/>
        <w:jc w:val="both"/>
        <w:rPr>
          <w:rFonts w:asciiTheme="majorBidi" w:hAnsiTheme="majorBidi" w:cstheme="majorBidi"/>
          <w:sz w:val="24"/>
          <w:szCs w:val="24"/>
        </w:rPr>
      </w:pPr>
      <w:r w:rsidRPr="00D169DF">
        <w:rPr>
          <w:rFonts w:asciiTheme="majorBidi" w:hAnsiTheme="majorBidi" w:cstheme="majorBidi"/>
          <w:sz w:val="24"/>
          <w:szCs w:val="24"/>
        </w:rPr>
        <w:t xml:space="preserve">Nous avons pu vérifier la fiabilité de notre instrument </w:t>
      </w:r>
      <w:r>
        <w:rPr>
          <w:rFonts w:asciiTheme="majorBidi" w:hAnsiTheme="majorBidi" w:cstheme="majorBidi"/>
          <w:sz w:val="24"/>
          <w:szCs w:val="24"/>
        </w:rPr>
        <w:t xml:space="preserve">de </w:t>
      </w:r>
      <w:r w:rsidRPr="00C843DD">
        <w:rPr>
          <w:rFonts w:asciiTheme="majorBidi" w:hAnsiTheme="majorBidi" w:cstheme="majorBidi"/>
          <w:sz w:val="24"/>
          <w:szCs w:val="24"/>
        </w:rPr>
        <w:t xml:space="preserve">propositions données plus bas relatives à la confiance </w:t>
      </w:r>
      <w:r w:rsidRPr="00D169DF">
        <w:rPr>
          <w:rFonts w:asciiTheme="majorBidi" w:hAnsiTheme="majorBidi" w:cstheme="majorBidi"/>
          <w:sz w:val="24"/>
          <w:szCs w:val="24"/>
        </w:rPr>
        <w:t xml:space="preserve">(les </w:t>
      </w:r>
      <w:r w:rsidR="0076405A">
        <w:rPr>
          <w:rFonts w:asciiTheme="majorBidi" w:hAnsiTheme="majorBidi" w:cstheme="majorBidi"/>
          <w:sz w:val="24"/>
          <w:szCs w:val="24"/>
        </w:rPr>
        <w:t xml:space="preserve">8 </w:t>
      </w:r>
      <w:r w:rsidRPr="00D169DF">
        <w:rPr>
          <w:rFonts w:asciiTheme="majorBidi" w:hAnsiTheme="majorBidi" w:cstheme="majorBidi"/>
          <w:sz w:val="24"/>
          <w:szCs w:val="24"/>
        </w:rPr>
        <w:t xml:space="preserve">items sont inter-corrélés), avec </w:t>
      </w:r>
      <w:proofErr w:type="spellStart"/>
      <w:r w:rsidRPr="00D169DF">
        <w:rPr>
          <w:rFonts w:asciiTheme="majorBidi" w:hAnsiTheme="majorBidi" w:cstheme="majorBidi"/>
          <w:sz w:val="24"/>
          <w:szCs w:val="24"/>
        </w:rPr>
        <w:t>unAlpha</w:t>
      </w:r>
      <w:proofErr w:type="spellEnd"/>
      <w:r w:rsidRPr="00D169DF">
        <w:rPr>
          <w:rFonts w:asciiTheme="majorBidi" w:hAnsiTheme="majorBidi" w:cstheme="majorBidi"/>
          <w:sz w:val="24"/>
          <w:szCs w:val="24"/>
        </w:rPr>
        <w:t xml:space="preserve"> de </w:t>
      </w:r>
      <w:proofErr w:type="spellStart"/>
      <w:r w:rsidRPr="00D169DF">
        <w:rPr>
          <w:rFonts w:asciiTheme="majorBidi" w:hAnsiTheme="majorBidi" w:cstheme="majorBidi"/>
          <w:sz w:val="24"/>
          <w:szCs w:val="24"/>
        </w:rPr>
        <w:t>Cronbach</w:t>
      </w:r>
      <w:proofErr w:type="spellEnd"/>
      <w:r w:rsidRPr="00D169DF">
        <w:rPr>
          <w:rFonts w:asciiTheme="majorBidi" w:hAnsiTheme="majorBidi" w:cstheme="majorBidi"/>
          <w:sz w:val="24"/>
          <w:szCs w:val="24"/>
        </w:rPr>
        <w:t xml:space="preserve"> égale à 0.</w:t>
      </w:r>
      <w:r>
        <w:rPr>
          <w:rFonts w:asciiTheme="majorBidi" w:hAnsiTheme="majorBidi" w:cstheme="majorBidi"/>
          <w:sz w:val="24"/>
          <w:szCs w:val="24"/>
        </w:rPr>
        <w:t>952</w:t>
      </w:r>
      <w:r w:rsidRPr="00D169DF">
        <w:rPr>
          <w:rFonts w:asciiTheme="majorBidi" w:hAnsiTheme="majorBidi" w:cstheme="majorBidi"/>
          <w:sz w:val="24"/>
          <w:szCs w:val="24"/>
        </w:rPr>
        <w:t>, comme indiqué dans le tableau ci- dessus, ce qui signifie une fiabilité très bonne</w:t>
      </w:r>
      <w:r>
        <w:rPr>
          <w:rFonts w:asciiTheme="majorBidi" w:hAnsiTheme="majorBidi" w:cstheme="majorBidi"/>
          <w:sz w:val="24"/>
          <w:szCs w:val="24"/>
        </w:rPr>
        <w:t>.</w:t>
      </w:r>
    </w:p>
    <w:p w:rsidR="002C2734" w:rsidRDefault="002C2734" w:rsidP="00774AD3">
      <w:pPr>
        <w:spacing w:line="360" w:lineRule="auto"/>
        <w:ind w:left="360"/>
        <w:rPr>
          <w:rFonts w:asciiTheme="majorBidi" w:hAnsiTheme="majorBidi" w:cstheme="majorBidi"/>
          <w:b/>
          <w:bCs/>
          <w:sz w:val="24"/>
          <w:szCs w:val="24"/>
        </w:rPr>
      </w:pPr>
    </w:p>
    <w:p w:rsidR="008B2EF6" w:rsidRPr="00774AD3" w:rsidRDefault="00774AD3" w:rsidP="00774AD3">
      <w:pPr>
        <w:spacing w:line="360" w:lineRule="auto"/>
        <w:ind w:left="360"/>
        <w:rPr>
          <w:rFonts w:asciiTheme="majorBidi" w:hAnsiTheme="majorBidi" w:cstheme="majorBidi"/>
          <w:b/>
          <w:bCs/>
          <w:sz w:val="24"/>
          <w:szCs w:val="24"/>
        </w:rPr>
      </w:pPr>
      <w:r w:rsidRPr="00774AD3">
        <w:rPr>
          <w:rFonts w:asciiTheme="majorBidi" w:hAnsiTheme="majorBidi" w:cstheme="majorBidi"/>
          <w:b/>
          <w:bCs/>
          <w:sz w:val="24"/>
          <w:szCs w:val="24"/>
        </w:rPr>
        <w:lastRenderedPageBreak/>
        <w:t>2.1.</w:t>
      </w:r>
      <w:r w:rsidR="00C35CD7" w:rsidRPr="00774AD3">
        <w:rPr>
          <w:rFonts w:asciiTheme="majorBidi" w:hAnsiTheme="majorBidi" w:cstheme="majorBidi"/>
          <w:b/>
          <w:bCs/>
          <w:sz w:val="24"/>
          <w:szCs w:val="24"/>
        </w:rPr>
        <w:t>5. La</w:t>
      </w:r>
      <w:r w:rsidR="008B2EF6" w:rsidRPr="00774AD3">
        <w:rPr>
          <w:rFonts w:asciiTheme="majorBidi" w:hAnsiTheme="majorBidi" w:cstheme="majorBidi"/>
          <w:b/>
          <w:bCs/>
          <w:sz w:val="24"/>
          <w:szCs w:val="24"/>
        </w:rPr>
        <w:t xml:space="preserve"> satisfaction</w:t>
      </w:r>
    </w:p>
    <w:p w:rsidR="00575A66" w:rsidRDefault="008B2EF6" w:rsidP="001C008B">
      <w:pPr>
        <w:spacing w:line="360" w:lineRule="auto"/>
        <w:ind w:left="360"/>
        <w:rPr>
          <w:rFonts w:asciiTheme="majorBidi" w:hAnsiTheme="majorBidi" w:cstheme="majorBidi"/>
          <w:b/>
          <w:bCs/>
          <w:sz w:val="24"/>
          <w:szCs w:val="24"/>
        </w:rPr>
      </w:pPr>
      <w:r w:rsidRPr="008B2EF6">
        <w:rPr>
          <w:rFonts w:asciiTheme="majorBidi" w:hAnsiTheme="majorBidi" w:cstheme="majorBidi"/>
          <w:b/>
          <w:bCs/>
          <w:sz w:val="24"/>
          <w:szCs w:val="24"/>
        </w:rPr>
        <w:t>Tableau </w:t>
      </w:r>
      <w:proofErr w:type="gramStart"/>
      <w:r w:rsidR="009D4D57">
        <w:rPr>
          <w:rFonts w:asciiTheme="majorBidi" w:hAnsiTheme="majorBidi" w:cstheme="majorBidi"/>
          <w:b/>
          <w:bCs/>
          <w:sz w:val="24"/>
          <w:szCs w:val="24"/>
        </w:rPr>
        <w:t>1</w:t>
      </w:r>
      <w:r w:rsidR="001C008B">
        <w:rPr>
          <w:rFonts w:asciiTheme="majorBidi" w:hAnsiTheme="majorBidi" w:cstheme="majorBidi"/>
          <w:b/>
          <w:bCs/>
          <w:sz w:val="24"/>
          <w:szCs w:val="24"/>
        </w:rPr>
        <w:t>5</w:t>
      </w:r>
      <w:r w:rsidRPr="008B2EF6">
        <w:rPr>
          <w:rFonts w:asciiTheme="majorBidi" w:hAnsiTheme="majorBidi" w:cstheme="majorBidi"/>
          <w:b/>
          <w:bCs/>
          <w:sz w:val="24"/>
          <w:szCs w:val="24"/>
        </w:rPr>
        <w:t>:</w:t>
      </w:r>
      <w:proofErr w:type="gramEnd"/>
      <w:r w:rsidRPr="008B2EF6">
        <w:rPr>
          <w:rFonts w:asciiTheme="majorBidi" w:hAnsiTheme="majorBidi" w:cstheme="majorBidi"/>
          <w:b/>
          <w:bCs/>
          <w:sz w:val="24"/>
          <w:szCs w:val="24"/>
        </w:rPr>
        <w:t xml:space="preserve"> statistiques de fiabilité</w:t>
      </w:r>
    </w:p>
    <w:tbl>
      <w:tblPr>
        <w:tblStyle w:val="Grilledutableau"/>
        <w:tblW w:w="6804" w:type="dxa"/>
        <w:tblInd w:w="1702" w:type="dxa"/>
        <w:tblLayout w:type="fixed"/>
        <w:tblLook w:val="0000"/>
      </w:tblPr>
      <w:tblGrid>
        <w:gridCol w:w="2693"/>
        <w:gridCol w:w="4111"/>
      </w:tblGrid>
      <w:tr w:rsidR="00834C83" w:rsidRPr="00575A66" w:rsidTr="00B8687B">
        <w:tc>
          <w:tcPr>
            <w:tcW w:w="6804" w:type="dxa"/>
            <w:gridSpan w:val="2"/>
          </w:tcPr>
          <w:p w:rsidR="00834C83" w:rsidRPr="00575A66" w:rsidRDefault="00834C83" w:rsidP="00B8687B">
            <w:pPr>
              <w:autoSpaceDE w:val="0"/>
              <w:autoSpaceDN w:val="0"/>
              <w:adjustRightInd w:val="0"/>
              <w:spacing w:line="320" w:lineRule="atLeast"/>
              <w:ind w:left="60" w:right="60"/>
              <w:jc w:val="center"/>
              <w:rPr>
                <w:rFonts w:ascii="Arial" w:hAnsi="Arial" w:cs="Arial"/>
                <w:color w:val="010205"/>
              </w:rPr>
            </w:pPr>
          </w:p>
        </w:tc>
      </w:tr>
      <w:tr w:rsidR="00834C83" w:rsidRPr="00575A66" w:rsidTr="00B8687B">
        <w:trPr>
          <w:trHeight w:val="392"/>
        </w:trPr>
        <w:tc>
          <w:tcPr>
            <w:tcW w:w="2693" w:type="dxa"/>
          </w:tcPr>
          <w:p w:rsidR="00834C83" w:rsidRPr="00575A66" w:rsidRDefault="00834C83" w:rsidP="00B8687B">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575A66">
              <w:rPr>
                <w:rFonts w:asciiTheme="majorBidi" w:hAnsiTheme="majorBidi" w:cstheme="majorBidi"/>
                <w:b/>
                <w:bCs/>
                <w:color w:val="264A60"/>
                <w:sz w:val="24"/>
                <w:szCs w:val="24"/>
              </w:rPr>
              <w:t xml:space="preserve">Alpha de </w:t>
            </w:r>
            <w:proofErr w:type="spellStart"/>
            <w:r w:rsidRPr="00575A66">
              <w:rPr>
                <w:rFonts w:asciiTheme="majorBidi" w:hAnsiTheme="majorBidi" w:cstheme="majorBidi"/>
                <w:b/>
                <w:bCs/>
                <w:color w:val="264A60"/>
                <w:sz w:val="24"/>
                <w:szCs w:val="24"/>
              </w:rPr>
              <w:t>Cronbach</w:t>
            </w:r>
            <w:proofErr w:type="spellEnd"/>
          </w:p>
        </w:tc>
        <w:tc>
          <w:tcPr>
            <w:tcW w:w="4111" w:type="dxa"/>
          </w:tcPr>
          <w:p w:rsidR="00834C83" w:rsidRPr="00575A66" w:rsidRDefault="00834C83" w:rsidP="00B8687B">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575A66">
              <w:rPr>
                <w:rFonts w:asciiTheme="majorBidi" w:hAnsiTheme="majorBidi" w:cstheme="majorBidi"/>
                <w:b/>
                <w:bCs/>
                <w:color w:val="264A60"/>
                <w:sz w:val="24"/>
                <w:szCs w:val="24"/>
              </w:rPr>
              <w:t>Nombre d'éléments</w:t>
            </w:r>
          </w:p>
        </w:tc>
      </w:tr>
      <w:tr w:rsidR="00834C83" w:rsidRPr="00575A66" w:rsidTr="00B8687B">
        <w:trPr>
          <w:trHeight w:val="421"/>
        </w:trPr>
        <w:tc>
          <w:tcPr>
            <w:tcW w:w="2693" w:type="dxa"/>
          </w:tcPr>
          <w:p w:rsidR="00834C83" w:rsidRPr="00575A66" w:rsidRDefault="00834C83" w:rsidP="00B8687B">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575A66">
              <w:rPr>
                <w:rFonts w:asciiTheme="majorBidi" w:hAnsiTheme="majorBidi" w:cstheme="majorBidi"/>
                <w:b/>
                <w:bCs/>
                <w:color w:val="010205"/>
                <w:sz w:val="24"/>
                <w:szCs w:val="24"/>
              </w:rPr>
              <w:t>.952</w:t>
            </w:r>
          </w:p>
        </w:tc>
        <w:tc>
          <w:tcPr>
            <w:tcW w:w="4111" w:type="dxa"/>
          </w:tcPr>
          <w:p w:rsidR="00834C83" w:rsidRPr="00575A66" w:rsidRDefault="00834C83" w:rsidP="00B8687B">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575A66">
              <w:rPr>
                <w:rFonts w:asciiTheme="majorBidi" w:hAnsiTheme="majorBidi" w:cstheme="majorBidi"/>
                <w:b/>
                <w:bCs/>
                <w:color w:val="010205"/>
                <w:sz w:val="24"/>
                <w:szCs w:val="24"/>
              </w:rPr>
              <w:t>6</w:t>
            </w:r>
          </w:p>
        </w:tc>
      </w:tr>
    </w:tbl>
    <w:p w:rsidR="00575A66" w:rsidRDefault="00575A66" w:rsidP="00834C83">
      <w:pPr>
        <w:autoSpaceDE w:val="0"/>
        <w:autoSpaceDN w:val="0"/>
        <w:adjustRightInd w:val="0"/>
        <w:spacing w:after="0" w:line="400" w:lineRule="atLeast"/>
        <w:jc w:val="center"/>
        <w:rPr>
          <w:rFonts w:ascii="Times New Roman" w:hAnsi="Times New Roman" w:cs="Times New Roman"/>
          <w:b/>
          <w:bCs/>
          <w:sz w:val="24"/>
          <w:szCs w:val="24"/>
        </w:rPr>
      </w:pPr>
      <w:r w:rsidRPr="00575A66">
        <w:rPr>
          <w:rFonts w:ascii="Times New Roman" w:hAnsi="Times New Roman" w:cs="Times New Roman"/>
          <w:b/>
          <w:bCs/>
          <w:sz w:val="24"/>
          <w:szCs w:val="24"/>
        </w:rPr>
        <w:t xml:space="preserve">Source : </w:t>
      </w:r>
      <w:r w:rsidRPr="00867BCB">
        <w:rPr>
          <w:rFonts w:ascii="Times New Roman" w:hAnsi="Times New Roman" w:cs="Times New Roman"/>
          <w:b/>
          <w:bCs/>
          <w:sz w:val="24"/>
          <w:szCs w:val="24"/>
        </w:rPr>
        <w:t>logiciel SPSS</w:t>
      </w:r>
      <w:r w:rsidR="00F06139">
        <w:rPr>
          <w:rFonts w:ascii="Times New Roman" w:hAnsi="Times New Roman" w:cs="Times New Roman"/>
          <w:b/>
          <w:bCs/>
          <w:sz w:val="24"/>
          <w:szCs w:val="24"/>
        </w:rPr>
        <w:t xml:space="preserve"> version 26</w:t>
      </w:r>
    </w:p>
    <w:p w:rsidR="00575A66" w:rsidRDefault="00575A66" w:rsidP="00575A66">
      <w:pPr>
        <w:autoSpaceDE w:val="0"/>
        <w:autoSpaceDN w:val="0"/>
        <w:adjustRightInd w:val="0"/>
        <w:spacing w:after="0" w:line="400" w:lineRule="atLeast"/>
        <w:jc w:val="center"/>
        <w:rPr>
          <w:rFonts w:ascii="Times New Roman" w:hAnsi="Times New Roman" w:cs="Times New Roman"/>
          <w:b/>
          <w:bCs/>
          <w:sz w:val="24"/>
          <w:szCs w:val="24"/>
        </w:rPr>
      </w:pPr>
    </w:p>
    <w:p w:rsidR="00774AD3" w:rsidRDefault="00575A66" w:rsidP="00F37339">
      <w:pPr>
        <w:spacing w:line="360" w:lineRule="auto"/>
        <w:ind w:left="360"/>
        <w:jc w:val="both"/>
        <w:rPr>
          <w:rFonts w:asciiTheme="majorBidi" w:hAnsiTheme="majorBidi" w:cstheme="majorBidi"/>
          <w:sz w:val="24"/>
          <w:szCs w:val="24"/>
        </w:rPr>
      </w:pPr>
      <w:r w:rsidRPr="00D169DF">
        <w:rPr>
          <w:rFonts w:asciiTheme="majorBidi" w:hAnsiTheme="majorBidi" w:cstheme="majorBidi"/>
          <w:sz w:val="24"/>
          <w:szCs w:val="24"/>
        </w:rPr>
        <w:t xml:space="preserve">Nous avons pu vérifier la fiabilité de </w:t>
      </w:r>
      <w:proofErr w:type="gramStart"/>
      <w:r w:rsidRPr="00D169DF">
        <w:rPr>
          <w:rFonts w:asciiTheme="majorBidi" w:hAnsiTheme="majorBidi" w:cstheme="majorBidi"/>
          <w:sz w:val="24"/>
          <w:szCs w:val="24"/>
        </w:rPr>
        <w:t xml:space="preserve">notre instrument </w:t>
      </w:r>
      <w:r w:rsidR="009D7937">
        <w:rPr>
          <w:rFonts w:asciiTheme="majorBidi" w:hAnsiTheme="majorBidi" w:cstheme="majorBidi"/>
          <w:sz w:val="24"/>
          <w:szCs w:val="24"/>
        </w:rPr>
        <w:t>relatives</w:t>
      </w:r>
      <w:proofErr w:type="gramEnd"/>
      <w:r w:rsidR="009D7937">
        <w:rPr>
          <w:rFonts w:asciiTheme="majorBidi" w:hAnsiTheme="majorBidi" w:cstheme="majorBidi"/>
          <w:sz w:val="24"/>
          <w:szCs w:val="24"/>
        </w:rPr>
        <w:t xml:space="preserve"> à la satisfaction </w:t>
      </w:r>
      <w:r w:rsidRPr="00D169DF">
        <w:rPr>
          <w:rFonts w:asciiTheme="majorBidi" w:hAnsiTheme="majorBidi" w:cstheme="majorBidi"/>
          <w:sz w:val="24"/>
          <w:szCs w:val="24"/>
        </w:rPr>
        <w:t xml:space="preserve">(les </w:t>
      </w:r>
      <w:r w:rsidR="009D7937">
        <w:rPr>
          <w:rFonts w:asciiTheme="majorBidi" w:hAnsiTheme="majorBidi" w:cstheme="majorBidi"/>
          <w:sz w:val="24"/>
          <w:szCs w:val="24"/>
        </w:rPr>
        <w:t>6</w:t>
      </w:r>
      <w:r w:rsidRPr="00D169DF">
        <w:rPr>
          <w:rFonts w:asciiTheme="majorBidi" w:hAnsiTheme="majorBidi" w:cstheme="majorBidi"/>
          <w:sz w:val="24"/>
          <w:szCs w:val="24"/>
        </w:rPr>
        <w:t xml:space="preserve"> items sont inter-corrélés), avec </w:t>
      </w:r>
      <w:proofErr w:type="spellStart"/>
      <w:r w:rsidRPr="00D169DF">
        <w:rPr>
          <w:rFonts w:asciiTheme="majorBidi" w:hAnsiTheme="majorBidi" w:cstheme="majorBidi"/>
          <w:sz w:val="24"/>
          <w:szCs w:val="24"/>
        </w:rPr>
        <w:t>unAlpha</w:t>
      </w:r>
      <w:proofErr w:type="spellEnd"/>
      <w:r w:rsidRPr="00D169DF">
        <w:rPr>
          <w:rFonts w:asciiTheme="majorBidi" w:hAnsiTheme="majorBidi" w:cstheme="majorBidi"/>
          <w:sz w:val="24"/>
          <w:szCs w:val="24"/>
        </w:rPr>
        <w:t xml:space="preserve"> de </w:t>
      </w:r>
      <w:proofErr w:type="spellStart"/>
      <w:r w:rsidRPr="00D169DF">
        <w:rPr>
          <w:rFonts w:asciiTheme="majorBidi" w:hAnsiTheme="majorBidi" w:cstheme="majorBidi"/>
          <w:sz w:val="24"/>
          <w:szCs w:val="24"/>
        </w:rPr>
        <w:t>Cronbach</w:t>
      </w:r>
      <w:proofErr w:type="spellEnd"/>
      <w:r w:rsidRPr="00D169DF">
        <w:rPr>
          <w:rFonts w:asciiTheme="majorBidi" w:hAnsiTheme="majorBidi" w:cstheme="majorBidi"/>
          <w:sz w:val="24"/>
          <w:szCs w:val="24"/>
        </w:rPr>
        <w:t xml:space="preserve"> égale à 0.</w:t>
      </w:r>
      <w:r>
        <w:rPr>
          <w:rFonts w:asciiTheme="majorBidi" w:hAnsiTheme="majorBidi" w:cstheme="majorBidi"/>
          <w:sz w:val="24"/>
          <w:szCs w:val="24"/>
        </w:rPr>
        <w:t>952</w:t>
      </w:r>
      <w:r w:rsidRPr="00D169DF">
        <w:rPr>
          <w:rFonts w:asciiTheme="majorBidi" w:hAnsiTheme="majorBidi" w:cstheme="majorBidi"/>
          <w:sz w:val="24"/>
          <w:szCs w:val="24"/>
        </w:rPr>
        <w:t>, comme indiqué dans le tableau ci- dessus, ce qui signifie une fiabilité très bonne</w:t>
      </w:r>
      <w:r>
        <w:rPr>
          <w:rFonts w:asciiTheme="majorBidi" w:hAnsiTheme="majorBidi" w:cstheme="majorBidi"/>
          <w:sz w:val="24"/>
          <w:szCs w:val="24"/>
        </w:rPr>
        <w:t>.</w:t>
      </w:r>
    </w:p>
    <w:p w:rsidR="00BD5C16" w:rsidRPr="00774AD3" w:rsidRDefault="00774AD3" w:rsidP="00774AD3">
      <w:pPr>
        <w:spacing w:line="360" w:lineRule="auto"/>
        <w:ind w:left="360"/>
        <w:jc w:val="both"/>
        <w:rPr>
          <w:rFonts w:asciiTheme="majorBidi" w:hAnsiTheme="majorBidi" w:cstheme="majorBidi"/>
          <w:b/>
          <w:bCs/>
          <w:sz w:val="24"/>
          <w:szCs w:val="24"/>
        </w:rPr>
      </w:pPr>
      <w:r w:rsidRPr="00774AD3">
        <w:rPr>
          <w:rFonts w:asciiTheme="majorBidi" w:hAnsiTheme="majorBidi" w:cstheme="majorBidi"/>
          <w:b/>
          <w:bCs/>
          <w:sz w:val="24"/>
          <w:szCs w:val="24"/>
        </w:rPr>
        <w:t>2.1.</w:t>
      </w:r>
      <w:r w:rsidR="00544386" w:rsidRPr="00774AD3">
        <w:rPr>
          <w:rFonts w:asciiTheme="majorBidi" w:hAnsiTheme="majorBidi" w:cstheme="majorBidi"/>
          <w:b/>
          <w:bCs/>
          <w:sz w:val="24"/>
          <w:szCs w:val="24"/>
        </w:rPr>
        <w:t>6. La</w:t>
      </w:r>
      <w:r w:rsidR="00BD5C16" w:rsidRPr="00774AD3">
        <w:rPr>
          <w:rFonts w:asciiTheme="majorBidi" w:hAnsiTheme="majorBidi" w:cstheme="majorBidi"/>
          <w:b/>
          <w:bCs/>
          <w:sz w:val="24"/>
          <w:szCs w:val="24"/>
        </w:rPr>
        <w:t xml:space="preserve"> fidélité </w:t>
      </w:r>
    </w:p>
    <w:p w:rsidR="00BD5C16" w:rsidRDefault="00BD5C16" w:rsidP="001C008B">
      <w:pPr>
        <w:spacing w:line="360" w:lineRule="auto"/>
        <w:ind w:left="360"/>
        <w:jc w:val="both"/>
        <w:rPr>
          <w:rFonts w:asciiTheme="majorBidi" w:hAnsiTheme="majorBidi" w:cstheme="majorBidi"/>
          <w:b/>
          <w:bCs/>
          <w:sz w:val="24"/>
          <w:szCs w:val="24"/>
        </w:rPr>
      </w:pPr>
      <w:r w:rsidRPr="00BD5C16">
        <w:rPr>
          <w:rFonts w:asciiTheme="majorBidi" w:hAnsiTheme="majorBidi" w:cstheme="majorBidi"/>
          <w:b/>
          <w:bCs/>
          <w:sz w:val="24"/>
          <w:szCs w:val="24"/>
        </w:rPr>
        <w:t>Tableau </w:t>
      </w:r>
      <w:proofErr w:type="gramStart"/>
      <w:r w:rsidR="00C20CE5">
        <w:rPr>
          <w:rFonts w:asciiTheme="majorBidi" w:hAnsiTheme="majorBidi" w:cstheme="majorBidi"/>
          <w:b/>
          <w:bCs/>
          <w:sz w:val="24"/>
          <w:szCs w:val="24"/>
        </w:rPr>
        <w:t>1</w:t>
      </w:r>
      <w:r w:rsidR="001C008B">
        <w:rPr>
          <w:rFonts w:asciiTheme="majorBidi" w:hAnsiTheme="majorBidi" w:cstheme="majorBidi"/>
          <w:b/>
          <w:bCs/>
          <w:sz w:val="24"/>
          <w:szCs w:val="24"/>
        </w:rPr>
        <w:t>6</w:t>
      </w:r>
      <w:r w:rsidRPr="00BD5C16">
        <w:rPr>
          <w:rFonts w:asciiTheme="majorBidi" w:hAnsiTheme="majorBidi" w:cstheme="majorBidi"/>
          <w:b/>
          <w:bCs/>
          <w:sz w:val="24"/>
          <w:szCs w:val="24"/>
        </w:rPr>
        <w:t>:</w:t>
      </w:r>
      <w:proofErr w:type="gramEnd"/>
      <w:r w:rsidRPr="00BD5C16">
        <w:rPr>
          <w:rFonts w:asciiTheme="majorBidi" w:hAnsiTheme="majorBidi" w:cstheme="majorBidi"/>
          <w:b/>
          <w:bCs/>
          <w:sz w:val="24"/>
          <w:szCs w:val="24"/>
        </w:rPr>
        <w:t xml:space="preserve"> statistiques de fiabilité </w:t>
      </w:r>
    </w:p>
    <w:tbl>
      <w:tblPr>
        <w:tblStyle w:val="Grilledutableau"/>
        <w:tblW w:w="6095" w:type="dxa"/>
        <w:tblInd w:w="1628" w:type="dxa"/>
        <w:tblLayout w:type="fixed"/>
        <w:tblLook w:val="0000"/>
      </w:tblPr>
      <w:tblGrid>
        <w:gridCol w:w="2693"/>
        <w:gridCol w:w="3402"/>
      </w:tblGrid>
      <w:tr w:rsidR="00834C83" w:rsidRPr="00BD5C16" w:rsidTr="00B8687B">
        <w:trPr>
          <w:trHeight w:val="417"/>
        </w:trPr>
        <w:tc>
          <w:tcPr>
            <w:tcW w:w="2693" w:type="dxa"/>
          </w:tcPr>
          <w:p w:rsidR="00834C83" w:rsidRPr="00BD5C16" w:rsidRDefault="00834C83" w:rsidP="00B8687B">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BD5C16">
              <w:rPr>
                <w:rFonts w:asciiTheme="majorBidi" w:hAnsiTheme="majorBidi" w:cstheme="majorBidi"/>
                <w:b/>
                <w:bCs/>
                <w:color w:val="264A60"/>
                <w:sz w:val="24"/>
                <w:szCs w:val="24"/>
              </w:rPr>
              <w:t xml:space="preserve">Alpha de </w:t>
            </w:r>
            <w:proofErr w:type="spellStart"/>
            <w:r w:rsidRPr="00BD5C16">
              <w:rPr>
                <w:rFonts w:asciiTheme="majorBidi" w:hAnsiTheme="majorBidi" w:cstheme="majorBidi"/>
                <w:b/>
                <w:bCs/>
                <w:color w:val="264A60"/>
                <w:sz w:val="24"/>
                <w:szCs w:val="24"/>
              </w:rPr>
              <w:t>Cronbach</w:t>
            </w:r>
            <w:proofErr w:type="spellEnd"/>
          </w:p>
        </w:tc>
        <w:tc>
          <w:tcPr>
            <w:tcW w:w="3402" w:type="dxa"/>
          </w:tcPr>
          <w:p w:rsidR="00834C83" w:rsidRPr="00BD5C16" w:rsidRDefault="00834C83" w:rsidP="00B8687B">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BD5C16">
              <w:rPr>
                <w:rFonts w:asciiTheme="majorBidi" w:hAnsiTheme="majorBidi" w:cstheme="majorBidi"/>
                <w:b/>
                <w:bCs/>
                <w:color w:val="264A60"/>
                <w:sz w:val="24"/>
                <w:szCs w:val="24"/>
              </w:rPr>
              <w:t>Nombre d'éléments</w:t>
            </w:r>
          </w:p>
        </w:tc>
      </w:tr>
      <w:tr w:rsidR="00834C83" w:rsidRPr="00BD5C16" w:rsidTr="00B8687B">
        <w:trPr>
          <w:trHeight w:val="544"/>
        </w:trPr>
        <w:tc>
          <w:tcPr>
            <w:tcW w:w="2693" w:type="dxa"/>
          </w:tcPr>
          <w:p w:rsidR="00834C83" w:rsidRPr="00BD5C16" w:rsidRDefault="00834C83" w:rsidP="00B8687B">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BD5C16">
              <w:rPr>
                <w:rFonts w:asciiTheme="majorBidi" w:hAnsiTheme="majorBidi" w:cstheme="majorBidi"/>
                <w:b/>
                <w:bCs/>
                <w:color w:val="010205"/>
                <w:sz w:val="24"/>
                <w:szCs w:val="24"/>
              </w:rPr>
              <w:t>.969</w:t>
            </w:r>
          </w:p>
        </w:tc>
        <w:tc>
          <w:tcPr>
            <w:tcW w:w="3402" w:type="dxa"/>
          </w:tcPr>
          <w:p w:rsidR="00834C83" w:rsidRPr="00BD5C16" w:rsidRDefault="00834C83" w:rsidP="00B8687B">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BD5C16">
              <w:rPr>
                <w:rFonts w:asciiTheme="majorBidi" w:hAnsiTheme="majorBidi" w:cstheme="majorBidi"/>
                <w:b/>
                <w:bCs/>
                <w:color w:val="010205"/>
                <w:sz w:val="24"/>
                <w:szCs w:val="24"/>
              </w:rPr>
              <w:t>8</w:t>
            </w:r>
          </w:p>
        </w:tc>
      </w:tr>
    </w:tbl>
    <w:p w:rsidR="00BD5C16" w:rsidRDefault="00BD5C16" w:rsidP="00834C83">
      <w:pPr>
        <w:autoSpaceDE w:val="0"/>
        <w:autoSpaceDN w:val="0"/>
        <w:adjustRightInd w:val="0"/>
        <w:spacing w:after="0" w:line="400" w:lineRule="atLeast"/>
        <w:jc w:val="center"/>
        <w:rPr>
          <w:rFonts w:ascii="Times New Roman" w:hAnsi="Times New Roman" w:cs="Times New Roman"/>
          <w:b/>
          <w:bCs/>
          <w:sz w:val="24"/>
          <w:szCs w:val="24"/>
        </w:rPr>
      </w:pPr>
      <w:r w:rsidRPr="00BD5C16">
        <w:rPr>
          <w:rFonts w:ascii="Times New Roman" w:hAnsi="Times New Roman" w:cs="Times New Roman"/>
          <w:b/>
          <w:bCs/>
          <w:sz w:val="24"/>
          <w:szCs w:val="24"/>
        </w:rPr>
        <w:t xml:space="preserve">Source : </w:t>
      </w:r>
      <w:r w:rsidRPr="00867BCB">
        <w:rPr>
          <w:rFonts w:ascii="Times New Roman" w:hAnsi="Times New Roman" w:cs="Times New Roman"/>
          <w:b/>
          <w:bCs/>
          <w:sz w:val="24"/>
          <w:szCs w:val="24"/>
        </w:rPr>
        <w:t xml:space="preserve">logiciel </w:t>
      </w:r>
      <w:proofErr w:type="spellStart"/>
      <w:r w:rsidRPr="00867BCB">
        <w:rPr>
          <w:rFonts w:ascii="Times New Roman" w:hAnsi="Times New Roman" w:cs="Times New Roman"/>
          <w:b/>
          <w:bCs/>
          <w:sz w:val="24"/>
          <w:szCs w:val="24"/>
        </w:rPr>
        <w:t>SPSS</w:t>
      </w:r>
      <w:r w:rsidR="00143667">
        <w:rPr>
          <w:rFonts w:asciiTheme="majorBidi" w:hAnsiTheme="majorBidi" w:cstheme="majorBidi"/>
          <w:b/>
          <w:bCs/>
          <w:sz w:val="24"/>
          <w:szCs w:val="24"/>
        </w:rPr>
        <w:t>version</w:t>
      </w:r>
      <w:proofErr w:type="spellEnd"/>
      <w:r w:rsidR="00143667">
        <w:rPr>
          <w:rFonts w:asciiTheme="majorBidi" w:hAnsiTheme="majorBidi" w:cstheme="majorBidi"/>
          <w:b/>
          <w:bCs/>
          <w:sz w:val="24"/>
          <w:szCs w:val="24"/>
        </w:rPr>
        <w:t xml:space="preserve"> 26</w:t>
      </w:r>
    </w:p>
    <w:p w:rsidR="00BD5C16" w:rsidRPr="00BD5C16" w:rsidRDefault="00BD5C16" w:rsidP="00BD5C16">
      <w:pPr>
        <w:autoSpaceDE w:val="0"/>
        <w:autoSpaceDN w:val="0"/>
        <w:adjustRightInd w:val="0"/>
        <w:spacing w:after="0" w:line="400" w:lineRule="atLeast"/>
        <w:jc w:val="center"/>
        <w:rPr>
          <w:rFonts w:ascii="Times New Roman" w:hAnsi="Times New Roman" w:cs="Times New Roman"/>
          <w:b/>
          <w:bCs/>
          <w:sz w:val="24"/>
          <w:szCs w:val="24"/>
        </w:rPr>
      </w:pPr>
    </w:p>
    <w:p w:rsidR="00BD5C16" w:rsidRDefault="00BD5C16" w:rsidP="00834C83">
      <w:pPr>
        <w:spacing w:line="360" w:lineRule="auto"/>
        <w:ind w:left="360"/>
        <w:jc w:val="both"/>
        <w:rPr>
          <w:rFonts w:asciiTheme="majorBidi" w:hAnsiTheme="majorBidi" w:cstheme="majorBidi"/>
          <w:sz w:val="24"/>
          <w:szCs w:val="24"/>
        </w:rPr>
      </w:pPr>
      <w:r w:rsidRPr="00D169DF">
        <w:rPr>
          <w:rFonts w:asciiTheme="majorBidi" w:hAnsiTheme="majorBidi" w:cstheme="majorBidi"/>
          <w:sz w:val="24"/>
          <w:szCs w:val="24"/>
        </w:rPr>
        <w:t xml:space="preserve">Nous avons pu vérifier la fiabilité de </w:t>
      </w:r>
      <w:proofErr w:type="gramStart"/>
      <w:r w:rsidRPr="00D169DF">
        <w:rPr>
          <w:rFonts w:asciiTheme="majorBidi" w:hAnsiTheme="majorBidi" w:cstheme="majorBidi"/>
          <w:sz w:val="24"/>
          <w:szCs w:val="24"/>
        </w:rPr>
        <w:t xml:space="preserve">notre instrument </w:t>
      </w:r>
      <w:r>
        <w:rPr>
          <w:rFonts w:asciiTheme="majorBidi" w:hAnsiTheme="majorBidi" w:cstheme="majorBidi"/>
          <w:sz w:val="24"/>
          <w:szCs w:val="24"/>
        </w:rPr>
        <w:t>relatives</w:t>
      </w:r>
      <w:proofErr w:type="gramEnd"/>
      <w:r>
        <w:rPr>
          <w:rFonts w:asciiTheme="majorBidi" w:hAnsiTheme="majorBidi" w:cstheme="majorBidi"/>
          <w:sz w:val="24"/>
          <w:szCs w:val="24"/>
        </w:rPr>
        <w:t xml:space="preserve"> à la fidélité envers l’opérateur mobile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w:t>
      </w:r>
      <w:r w:rsidRPr="00D169DF">
        <w:rPr>
          <w:rFonts w:asciiTheme="majorBidi" w:hAnsiTheme="majorBidi" w:cstheme="majorBidi"/>
          <w:sz w:val="24"/>
          <w:szCs w:val="24"/>
        </w:rPr>
        <w:t xml:space="preserve">(les </w:t>
      </w:r>
      <w:r w:rsidR="00834C83">
        <w:rPr>
          <w:rFonts w:asciiTheme="majorBidi" w:hAnsiTheme="majorBidi" w:cstheme="majorBidi"/>
          <w:sz w:val="24"/>
          <w:szCs w:val="24"/>
        </w:rPr>
        <w:t>8</w:t>
      </w:r>
      <w:r w:rsidRPr="00D169DF">
        <w:rPr>
          <w:rFonts w:asciiTheme="majorBidi" w:hAnsiTheme="majorBidi" w:cstheme="majorBidi"/>
          <w:sz w:val="24"/>
          <w:szCs w:val="24"/>
        </w:rPr>
        <w:t xml:space="preserve"> items sont inter-corrélés), avec </w:t>
      </w:r>
      <w:proofErr w:type="spellStart"/>
      <w:r w:rsidRPr="00D169DF">
        <w:rPr>
          <w:rFonts w:asciiTheme="majorBidi" w:hAnsiTheme="majorBidi" w:cstheme="majorBidi"/>
          <w:sz w:val="24"/>
          <w:szCs w:val="24"/>
        </w:rPr>
        <w:t>unAlpha</w:t>
      </w:r>
      <w:proofErr w:type="spellEnd"/>
      <w:r w:rsidRPr="00D169DF">
        <w:rPr>
          <w:rFonts w:asciiTheme="majorBidi" w:hAnsiTheme="majorBidi" w:cstheme="majorBidi"/>
          <w:sz w:val="24"/>
          <w:szCs w:val="24"/>
        </w:rPr>
        <w:t xml:space="preserve"> de </w:t>
      </w:r>
      <w:proofErr w:type="spellStart"/>
      <w:r w:rsidRPr="00D169DF">
        <w:rPr>
          <w:rFonts w:asciiTheme="majorBidi" w:hAnsiTheme="majorBidi" w:cstheme="majorBidi"/>
          <w:sz w:val="24"/>
          <w:szCs w:val="24"/>
        </w:rPr>
        <w:t>Cronbach</w:t>
      </w:r>
      <w:proofErr w:type="spellEnd"/>
      <w:r w:rsidRPr="00D169DF">
        <w:rPr>
          <w:rFonts w:asciiTheme="majorBidi" w:hAnsiTheme="majorBidi" w:cstheme="majorBidi"/>
          <w:sz w:val="24"/>
          <w:szCs w:val="24"/>
        </w:rPr>
        <w:t xml:space="preserve"> égale à </w:t>
      </w:r>
      <w:r w:rsidR="002C3ECA" w:rsidRPr="00D169DF">
        <w:rPr>
          <w:rFonts w:asciiTheme="majorBidi" w:hAnsiTheme="majorBidi" w:cstheme="majorBidi"/>
          <w:sz w:val="24"/>
          <w:szCs w:val="24"/>
        </w:rPr>
        <w:t>0.</w:t>
      </w:r>
      <w:r w:rsidR="002C3ECA">
        <w:rPr>
          <w:rFonts w:asciiTheme="majorBidi" w:hAnsiTheme="majorBidi" w:cstheme="majorBidi"/>
          <w:sz w:val="24"/>
          <w:szCs w:val="24"/>
        </w:rPr>
        <w:t>969,</w:t>
      </w:r>
      <w:r w:rsidRPr="00D169DF">
        <w:rPr>
          <w:rFonts w:asciiTheme="majorBidi" w:hAnsiTheme="majorBidi" w:cstheme="majorBidi"/>
          <w:sz w:val="24"/>
          <w:szCs w:val="24"/>
        </w:rPr>
        <w:t xml:space="preserve"> comme indiqué dans le tableau ci- dessus, ce qui signifie une fiabilité très bonne</w:t>
      </w:r>
      <w:r>
        <w:rPr>
          <w:rFonts w:asciiTheme="majorBidi" w:hAnsiTheme="majorBidi" w:cstheme="majorBidi"/>
          <w:sz w:val="24"/>
          <w:szCs w:val="24"/>
        </w:rPr>
        <w:t>.</w:t>
      </w:r>
    </w:p>
    <w:p w:rsidR="00110072" w:rsidRDefault="00774AD3" w:rsidP="005276AE">
      <w:pPr>
        <w:spacing w:line="360" w:lineRule="auto"/>
        <w:ind w:left="360"/>
        <w:jc w:val="both"/>
        <w:rPr>
          <w:rFonts w:asciiTheme="majorBidi" w:hAnsiTheme="majorBidi" w:cstheme="majorBidi"/>
          <w:b/>
          <w:bCs/>
          <w:sz w:val="28"/>
          <w:szCs w:val="28"/>
        </w:rPr>
      </w:pPr>
      <w:r>
        <w:rPr>
          <w:rFonts w:asciiTheme="majorBidi" w:hAnsiTheme="majorBidi" w:cstheme="majorBidi"/>
          <w:b/>
          <w:bCs/>
          <w:sz w:val="28"/>
          <w:szCs w:val="28"/>
        </w:rPr>
        <w:t>2.2.</w:t>
      </w:r>
      <w:r w:rsidR="00110072" w:rsidRPr="00110072">
        <w:rPr>
          <w:rFonts w:asciiTheme="majorBidi" w:hAnsiTheme="majorBidi" w:cstheme="majorBidi"/>
          <w:b/>
          <w:bCs/>
          <w:sz w:val="28"/>
          <w:szCs w:val="28"/>
        </w:rPr>
        <w:t xml:space="preserve"> Test de fiabilité global pour les 3</w:t>
      </w:r>
      <w:r w:rsidR="005276AE">
        <w:rPr>
          <w:rFonts w:asciiTheme="majorBidi" w:hAnsiTheme="majorBidi" w:cstheme="majorBidi"/>
          <w:b/>
          <w:bCs/>
          <w:sz w:val="28"/>
          <w:szCs w:val="28"/>
        </w:rPr>
        <w:t>7</w:t>
      </w:r>
      <w:r w:rsidR="00110072" w:rsidRPr="00110072">
        <w:rPr>
          <w:rFonts w:asciiTheme="majorBidi" w:hAnsiTheme="majorBidi" w:cstheme="majorBidi"/>
          <w:b/>
          <w:bCs/>
          <w:sz w:val="28"/>
          <w:szCs w:val="28"/>
        </w:rPr>
        <w:t xml:space="preserve"> </w:t>
      </w:r>
      <w:proofErr w:type="gramStart"/>
      <w:r w:rsidR="00110072" w:rsidRPr="00110072">
        <w:rPr>
          <w:rFonts w:asciiTheme="majorBidi" w:hAnsiTheme="majorBidi" w:cstheme="majorBidi"/>
          <w:b/>
          <w:bCs/>
          <w:sz w:val="28"/>
          <w:szCs w:val="28"/>
        </w:rPr>
        <w:t>item</w:t>
      </w:r>
      <w:r w:rsidR="00747B07">
        <w:rPr>
          <w:rFonts w:asciiTheme="majorBidi" w:hAnsiTheme="majorBidi" w:cstheme="majorBidi"/>
          <w:b/>
          <w:bCs/>
          <w:sz w:val="28"/>
          <w:szCs w:val="28"/>
        </w:rPr>
        <w:t>s</w:t>
      </w:r>
      <w:r w:rsidR="002C3ECA" w:rsidRPr="00110072">
        <w:rPr>
          <w:rFonts w:asciiTheme="majorBidi" w:hAnsiTheme="majorBidi" w:cstheme="majorBidi"/>
          <w:b/>
          <w:bCs/>
          <w:sz w:val="28"/>
          <w:szCs w:val="28"/>
        </w:rPr>
        <w:t>(</w:t>
      </w:r>
      <w:proofErr w:type="spellStart"/>
      <w:proofErr w:type="gramEnd"/>
      <w:r w:rsidR="002C3ECA" w:rsidRPr="00110072">
        <w:rPr>
          <w:rFonts w:asciiTheme="majorBidi" w:hAnsiTheme="majorBidi" w:cstheme="majorBidi"/>
          <w:b/>
          <w:bCs/>
          <w:sz w:val="28"/>
          <w:szCs w:val="28"/>
        </w:rPr>
        <w:t>laréputation</w:t>
      </w:r>
      <w:proofErr w:type="spellEnd"/>
      <w:r w:rsidR="002C3ECA" w:rsidRPr="00110072">
        <w:rPr>
          <w:rFonts w:asciiTheme="majorBidi" w:hAnsiTheme="majorBidi" w:cstheme="majorBidi"/>
          <w:b/>
          <w:bCs/>
          <w:sz w:val="28"/>
          <w:szCs w:val="28"/>
        </w:rPr>
        <w:t>,</w:t>
      </w:r>
      <w:r w:rsidR="00110072" w:rsidRPr="00110072">
        <w:rPr>
          <w:rFonts w:asciiTheme="majorBidi" w:hAnsiTheme="majorBidi" w:cstheme="majorBidi"/>
          <w:b/>
          <w:bCs/>
          <w:sz w:val="28"/>
          <w:szCs w:val="28"/>
        </w:rPr>
        <w:t xml:space="preserve"> la qualité perçue de </w:t>
      </w:r>
      <w:r w:rsidR="002C3ECA" w:rsidRPr="00110072">
        <w:rPr>
          <w:rFonts w:asciiTheme="majorBidi" w:hAnsiTheme="majorBidi" w:cstheme="majorBidi"/>
          <w:b/>
          <w:bCs/>
          <w:sz w:val="28"/>
          <w:szCs w:val="28"/>
        </w:rPr>
        <w:t>service,</w:t>
      </w:r>
      <w:r w:rsidR="00110072" w:rsidRPr="00110072">
        <w:rPr>
          <w:rFonts w:asciiTheme="majorBidi" w:hAnsiTheme="majorBidi" w:cstheme="majorBidi"/>
          <w:b/>
          <w:bCs/>
          <w:sz w:val="28"/>
          <w:szCs w:val="28"/>
        </w:rPr>
        <w:t xml:space="preserve"> la </w:t>
      </w:r>
      <w:r w:rsidR="002C3ECA" w:rsidRPr="00110072">
        <w:rPr>
          <w:rFonts w:asciiTheme="majorBidi" w:hAnsiTheme="majorBidi" w:cstheme="majorBidi"/>
          <w:b/>
          <w:bCs/>
          <w:sz w:val="28"/>
          <w:szCs w:val="28"/>
        </w:rPr>
        <w:t>confiance,</w:t>
      </w:r>
      <w:r w:rsidR="00110072" w:rsidRPr="00110072">
        <w:rPr>
          <w:rFonts w:asciiTheme="majorBidi" w:hAnsiTheme="majorBidi" w:cstheme="majorBidi"/>
          <w:b/>
          <w:bCs/>
          <w:sz w:val="28"/>
          <w:szCs w:val="28"/>
        </w:rPr>
        <w:t xml:space="preserve"> la </w:t>
      </w:r>
      <w:r w:rsidR="002C3ECA" w:rsidRPr="00110072">
        <w:rPr>
          <w:rFonts w:asciiTheme="majorBidi" w:hAnsiTheme="majorBidi" w:cstheme="majorBidi"/>
          <w:b/>
          <w:bCs/>
          <w:sz w:val="28"/>
          <w:szCs w:val="28"/>
        </w:rPr>
        <w:t>satisfaction,</w:t>
      </w:r>
      <w:r w:rsidR="00110072" w:rsidRPr="00110072">
        <w:rPr>
          <w:rFonts w:asciiTheme="majorBidi" w:hAnsiTheme="majorBidi" w:cstheme="majorBidi"/>
          <w:b/>
          <w:bCs/>
          <w:sz w:val="28"/>
          <w:szCs w:val="28"/>
        </w:rPr>
        <w:t xml:space="preserve"> la </w:t>
      </w:r>
      <w:r w:rsidR="002C3ECA" w:rsidRPr="00110072">
        <w:rPr>
          <w:rFonts w:asciiTheme="majorBidi" w:hAnsiTheme="majorBidi" w:cstheme="majorBidi"/>
          <w:b/>
          <w:bCs/>
          <w:sz w:val="28"/>
          <w:szCs w:val="28"/>
        </w:rPr>
        <w:t>fidélité,</w:t>
      </w:r>
      <w:r w:rsidR="00110072" w:rsidRPr="00110072">
        <w:rPr>
          <w:rFonts w:asciiTheme="majorBidi" w:hAnsiTheme="majorBidi" w:cstheme="majorBidi"/>
          <w:b/>
          <w:bCs/>
          <w:sz w:val="28"/>
          <w:szCs w:val="28"/>
        </w:rPr>
        <w:t xml:space="preserve"> la confiance envers </w:t>
      </w:r>
      <w:r w:rsidR="002C3ECA" w:rsidRPr="00110072">
        <w:rPr>
          <w:rFonts w:asciiTheme="majorBidi" w:hAnsiTheme="majorBidi" w:cstheme="majorBidi"/>
          <w:b/>
          <w:bCs/>
          <w:sz w:val="28"/>
          <w:szCs w:val="28"/>
        </w:rPr>
        <w:t>le prestataire</w:t>
      </w:r>
      <w:r w:rsidR="00110072" w:rsidRPr="00110072">
        <w:rPr>
          <w:rFonts w:asciiTheme="majorBidi" w:hAnsiTheme="majorBidi" w:cstheme="majorBidi"/>
          <w:b/>
          <w:bCs/>
          <w:sz w:val="28"/>
          <w:szCs w:val="28"/>
        </w:rPr>
        <w:t xml:space="preserve"> de </w:t>
      </w:r>
      <w:r w:rsidR="002C3ECA" w:rsidRPr="00110072">
        <w:rPr>
          <w:rFonts w:asciiTheme="majorBidi" w:hAnsiTheme="majorBidi" w:cstheme="majorBidi"/>
          <w:b/>
          <w:bCs/>
          <w:sz w:val="28"/>
          <w:szCs w:val="28"/>
        </w:rPr>
        <w:t>service)</w:t>
      </w:r>
    </w:p>
    <w:p w:rsidR="00110072" w:rsidRDefault="00110072" w:rsidP="001C008B">
      <w:pPr>
        <w:spacing w:line="360" w:lineRule="auto"/>
        <w:ind w:left="360"/>
        <w:jc w:val="both"/>
        <w:rPr>
          <w:rFonts w:asciiTheme="majorBidi" w:hAnsiTheme="majorBidi" w:cstheme="majorBidi"/>
          <w:b/>
          <w:bCs/>
          <w:sz w:val="24"/>
          <w:szCs w:val="24"/>
        </w:rPr>
      </w:pPr>
      <w:r w:rsidRPr="00110072">
        <w:rPr>
          <w:rFonts w:asciiTheme="majorBidi" w:hAnsiTheme="majorBidi" w:cstheme="majorBidi"/>
          <w:b/>
          <w:bCs/>
          <w:sz w:val="24"/>
          <w:szCs w:val="24"/>
        </w:rPr>
        <w:t>Tableau </w:t>
      </w:r>
      <w:proofErr w:type="gramStart"/>
      <w:r w:rsidR="004C25A6">
        <w:rPr>
          <w:rFonts w:asciiTheme="majorBidi" w:hAnsiTheme="majorBidi" w:cstheme="majorBidi"/>
          <w:b/>
          <w:bCs/>
          <w:sz w:val="24"/>
          <w:szCs w:val="24"/>
        </w:rPr>
        <w:t>1</w:t>
      </w:r>
      <w:r w:rsidR="001C008B">
        <w:rPr>
          <w:rFonts w:asciiTheme="majorBidi" w:hAnsiTheme="majorBidi" w:cstheme="majorBidi"/>
          <w:b/>
          <w:bCs/>
          <w:sz w:val="24"/>
          <w:szCs w:val="24"/>
        </w:rPr>
        <w:t>7</w:t>
      </w:r>
      <w:r w:rsidRPr="00110072">
        <w:rPr>
          <w:rFonts w:asciiTheme="majorBidi" w:hAnsiTheme="majorBidi" w:cstheme="majorBidi"/>
          <w:b/>
          <w:bCs/>
          <w:sz w:val="24"/>
          <w:szCs w:val="24"/>
        </w:rPr>
        <w:t>:</w:t>
      </w:r>
      <w:proofErr w:type="gramEnd"/>
      <w:r w:rsidRPr="00110072">
        <w:rPr>
          <w:rFonts w:asciiTheme="majorBidi" w:hAnsiTheme="majorBidi" w:cstheme="majorBidi"/>
          <w:b/>
          <w:bCs/>
          <w:sz w:val="24"/>
          <w:szCs w:val="24"/>
        </w:rPr>
        <w:t xml:space="preserve"> statistiques de fiabilité</w:t>
      </w:r>
    </w:p>
    <w:tbl>
      <w:tblPr>
        <w:tblStyle w:val="Grilledutableau"/>
        <w:tblW w:w="6379" w:type="dxa"/>
        <w:tblInd w:w="2095" w:type="dxa"/>
        <w:tblLayout w:type="fixed"/>
        <w:tblLook w:val="0000"/>
      </w:tblPr>
      <w:tblGrid>
        <w:gridCol w:w="2835"/>
        <w:gridCol w:w="3544"/>
      </w:tblGrid>
      <w:tr w:rsidR="00834C83" w:rsidRPr="00110072" w:rsidTr="00B8687B">
        <w:tc>
          <w:tcPr>
            <w:tcW w:w="2835" w:type="dxa"/>
          </w:tcPr>
          <w:p w:rsidR="00834C83" w:rsidRPr="00110072" w:rsidRDefault="00834C83" w:rsidP="00B8687B">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110072">
              <w:rPr>
                <w:rFonts w:asciiTheme="majorBidi" w:hAnsiTheme="majorBidi" w:cstheme="majorBidi"/>
                <w:b/>
                <w:bCs/>
                <w:color w:val="264A60"/>
                <w:sz w:val="24"/>
                <w:szCs w:val="24"/>
              </w:rPr>
              <w:t xml:space="preserve">Alpha de </w:t>
            </w:r>
            <w:proofErr w:type="spellStart"/>
            <w:r w:rsidRPr="00110072">
              <w:rPr>
                <w:rFonts w:asciiTheme="majorBidi" w:hAnsiTheme="majorBidi" w:cstheme="majorBidi"/>
                <w:b/>
                <w:bCs/>
                <w:color w:val="264A60"/>
                <w:sz w:val="24"/>
                <w:szCs w:val="24"/>
              </w:rPr>
              <w:t>Cronbach</w:t>
            </w:r>
            <w:proofErr w:type="spellEnd"/>
          </w:p>
        </w:tc>
        <w:tc>
          <w:tcPr>
            <w:tcW w:w="3544" w:type="dxa"/>
          </w:tcPr>
          <w:p w:rsidR="00834C83" w:rsidRPr="00110072" w:rsidRDefault="00834C83" w:rsidP="00B8687B">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110072">
              <w:rPr>
                <w:rFonts w:asciiTheme="majorBidi" w:hAnsiTheme="majorBidi" w:cstheme="majorBidi"/>
                <w:b/>
                <w:bCs/>
                <w:color w:val="264A60"/>
                <w:sz w:val="24"/>
                <w:szCs w:val="24"/>
              </w:rPr>
              <w:t>Nombre d'éléments</w:t>
            </w:r>
          </w:p>
        </w:tc>
      </w:tr>
      <w:tr w:rsidR="00834C83" w:rsidRPr="00110072" w:rsidTr="00B8687B">
        <w:trPr>
          <w:trHeight w:val="559"/>
        </w:trPr>
        <w:tc>
          <w:tcPr>
            <w:tcW w:w="2835" w:type="dxa"/>
          </w:tcPr>
          <w:p w:rsidR="00834C83" w:rsidRPr="00110072" w:rsidRDefault="00834C83" w:rsidP="00B8687B">
            <w:pPr>
              <w:autoSpaceDE w:val="0"/>
              <w:autoSpaceDN w:val="0"/>
              <w:adjustRightInd w:val="0"/>
              <w:spacing w:line="320" w:lineRule="atLeast"/>
              <w:ind w:right="60"/>
              <w:rPr>
                <w:rFonts w:asciiTheme="majorBidi" w:hAnsiTheme="majorBidi" w:cstheme="majorBidi"/>
                <w:b/>
                <w:bCs/>
                <w:color w:val="010205"/>
                <w:sz w:val="24"/>
                <w:szCs w:val="24"/>
              </w:rPr>
            </w:pPr>
            <w:r w:rsidRPr="00110072">
              <w:rPr>
                <w:rFonts w:asciiTheme="majorBidi" w:hAnsiTheme="majorBidi" w:cstheme="majorBidi"/>
                <w:b/>
                <w:bCs/>
                <w:color w:val="010205"/>
                <w:sz w:val="24"/>
                <w:szCs w:val="24"/>
              </w:rPr>
              <w:t>.98</w:t>
            </w:r>
            <w:r>
              <w:rPr>
                <w:rFonts w:asciiTheme="majorBidi" w:hAnsiTheme="majorBidi" w:cstheme="majorBidi"/>
                <w:b/>
                <w:bCs/>
                <w:color w:val="010205"/>
                <w:sz w:val="24"/>
                <w:szCs w:val="24"/>
              </w:rPr>
              <w:t>5</w:t>
            </w:r>
          </w:p>
        </w:tc>
        <w:tc>
          <w:tcPr>
            <w:tcW w:w="3544" w:type="dxa"/>
          </w:tcPr>
          <w:p w:rsidR="00834C83" w:rsidRPr="00110072" w:rsidRDefault="00834C83" w:rsidP="00B8687B">
            <w:pPr>
              <w:autoSpaceDE w:val="0"/>
              <w:autoSpaceDN w:val="0"/>
              <w:adjustRightInd w:val="0"/>
              <w:spacing w:line="320" w:lineRule="atLeast"/>
              <w:ind w:left="60" w:right="60"/>
              <w:jc w:val="center"/>
              <w:rPr>
                <w:rFonts w:asciiTheme="majorBidi" w:hAnsiTheme="majorBidi" w:cstheme="majorBidi"/>
                <w:b/>
                <w:bCs/>
                <w:color w:val="010205"/>
                <w:sz w:val="24"/>
                <w:szCs w:val="24"/>
              </w:rPr>
            </w:pPr>
            <w:r w:rsidRPr="00110072">
              <w:rPr>
                <w:rFonts w:asciiTheme="majorBidi" w:hAnsiTheme="majorBidi" w:cstheme="majorBidi"/>
                <w:b/>
                <w:bCs/>
                <w:color w:val="010205"/>
                <w:sz w:val="24"/>
                <w:szCs w:val="24"/>
              </w:rPr>
              <w:t>3</w:t>
            </w:r>
            <w:r>
              <w:rPr>
                <w:rFonts w:asciiTheme="majorBidi" w:hAnsiTheme="majorBidi" w:cstheme="majorBidi"/>
                <w:b/>
                <w:bCs/>
                <w:color w:val="010205"/>
                <w:sz w:val="24"/>
                <w:szCs w:val="24"/>
              </w:rPr>
              <w:t>7</w:t>
            </w:r>
          </w:p>
        </w:tc>
      </w:tr>
    </w:tbl>
    <w:p w:rsidR="00110072" w:rsidRPr="00F520C4" w:rsidRDefault="005276AE" w:rsidP="00834C83">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Source : </w:t>
      </w:r>
      <w:r w:rsidRPr="00405D59">
        <w:rPr>
          <w:rFonts w:asciiTheme="majorBidi" w:hAnsiTheme="majorBidi" w:cstheme="majorBidi"/>
          <w:b/>
          <w:bCs/>
          <w:sz w:val="24"/>
          <w:szCs w:val="24"/>
        </w:rPr>
        <w:t xml:space="preserve">logiciel </w:t>
      </w:r>
      <w:proofErr w:type="spellStart"/>
      <w:r w:rsidRPr="00405D59">
        <w:rPr>
          <w:rFonts w:asciiTheme="majorBidi" w:hAnsiTheme="majorBidi" w:cstheme="majorBidi"/>
          <w:b/>
          <w:bCs/>
          <w:sz w:val="24"/>
          <w:szCs w:val="24"/>
        </w:rPr>
        <w:t>SPSS</w:t>
      </w:r>
      <w:r w:rsidR="00143667">
        <w:rPr>
          <w:rFonts w:asciiTheme="majorBidi" w:hAnsiTheme="majorBidi" w:cstheme="majorBidi"/>
          <w:b/>
          <w:bCs/>
          <w:sz w:val="24"/>
          <w:szCs w:val="24"/>
        </w:rPr>
        <w:t>version</w:t>
      </w:r>
      <w:proofErr w:type="spellEnd"/>
      <w:r w:rsidR="00143667">
        <w:rPr>
          <w:rFonts w:asciiTheme="majorBidi" w:hAnsiTheme="majorBidi" w:cstheme="majorBidi"/>
          <w:b/>
          <w:bCs/>
          <w:sz w:val="24"/>
          <w:szCs w:val="24"/>
        </w:rPr>
        <w:t xml:space="preserve"> 26</w:t>
      </w:r>
    </w:p>
    <w:p w:rsidR="005276AE" w:rsidRDefault="005276AE" w:rsidP="00563B99">
      <w:pPr>
        <w:spacing w:line="360" w:lineRule="auto"/>
        <w:ind w:left="360"/>
        <w:jc w:val="both"/>
        <w:rPr>
          <w:rFonts w:asciiTheme="majorBidi" w:hAnsiTheme="majorBidi" w:cstheme="majorBidi"/>
          <w:sz w:val="24"/>
          <w:szCs w:val="24"/>
        </w:rPr>
      </w:pPr>
      <w:r w:rsidRPr="005276AE">
        <w:rPr>
          <w:rFonts w:asciiTheme="majorBidi" w:hAnsiTheme="majorBidi" w:cstheme="majorBidi"/>
          <w:sz w:val="24"/>
          <w:szCs w:val="24"/>
        </w:rPr>
        <w:t xml:space="preserve">Comme l’indique le tableau ci-dessus avec un Alpha de </w:t>
      </w:r>
      <w:proofErr w:type="spellStart"/>
      <w:r w:rsidRPr="005276AE">
        <w:rPr>
          <w:rFonts w:asciiTheme="majorBidi" w:hAnsiTheme="majorBidi" w:cstheme="majorBidi"/>
          <w:sz w:val="24"/>
          <w:szCs w:val="24"/>
        </w:rPr>
        <w:t>Cronbach</w:t>
      </w:r>
      <w:proofErr w:type="spellEnd"/>
      <w:r w:rsidRPr="005276AE">
        <w:rPr>
          <w:rFonts w:asciiTheme="majorBidi" w:hAnsiTheme="majorBidi" w:cstheme="majorBidi"/>
          <w:sz w:val="24"/>
          <w:szCs w:val="24"/>
        </w:rPr>
        <w:t xml:space="preserve"> égale </w:t>
      </w:r>
      <w:r w:rsidR="00D85103" w:rsidRPr="005276AE">
        <w:rPr>
          <w:rFonts w:asciiTheme="majorBidi" w:hAnsiTheme="majorBidi" w:cstheme="majorBidi"/>
          <w:sz w:val="24"/>
          <w:szCs w:val="24"/>
        </w:rPr>
        <w:t>à</w:t>
      </w:r>
      <w:r w:rsidRPr="005276AE">
        <w:rPr>
          <w:rFonts w:asciiTheme="majorBidi" w:hAnsiTheme="majorBidi" w:cstheme="majorBidi"/>
          <w:sz w:val="24"/>
          <w:szCs w:val="24"/>
        </w:rPr>
        <w:t xml:space="preserve"> 0.</w:t>
      </w:r>
      <w:r>
        <w:rPr>
          <w:rFonts w:asciiTheme="majorBidi" w:hAnsiTheme="majorBidi" w:cstheme="majorBidi"/>
          <w:sz w:val="24"/>
          <w:szCs w:val="24"/>
        </w:rPr>
        <w:t>985 (</w:t>
      </w:r>
      <w:r w:rsidR="00AC76A7">
        <w:rPr>
          <w:rFonts w:asciiTheme="majorBidi" w:hAnsiTheme="majorBidi" w:cstheme="majorBidi"/>
          <w:sz w:val="24"/>
          <w:szCs w:val="24"/>
        </w:rPr>
        <w:t>supé</w:t>
      </w:r>
      <w:r w:rsidR="00563B99">
        <w:rPr>
          <w:rFonts w:asciiTheme="majorBidi" w:hAnsiTheme="majorBidi" w:cstheme="majorBidi"/>
          <w:sz w:val="24"/>
          <w:szCs w:val="24"/>
        </w:rPr>
        <w:t>rieure ou égale 0.9</w:t>
      </w:r>
      <w:r w:rsidRPr="005276AE">
        <w:rPr>
          <w:rFonts w:asciiTheme="majorBidi" w:hAnsiTheme="majorBidi" w:cstheme="majorBidi"/>
          <w:sz w:val="24"/>
          <w:szCs w:val="24"/>
        </w:rPr>
        <w:t xml:space="preserve">), la fiabilité global pour les </w:t>
      </w:r>
      <w:r>
        <w:rPr>
          <w:rFonts w:asciiTheme="majorBidi" w:hAnsiTheme="majorBidi" w:cstheme="majorBidi"/>
          <w:sz w:val="24"/>
          <w:szCs w:val="24"/>
        </w:rPr>
        <w:t>37</w:t>
      </w:r>
      <w:r w:rsidRPr="005276AE">
        <w:rPr>
          <w:rFonts w:asciiTheme="majorBidi" w:hAnsiTheme="majorBidi" w:cstheme="majorBidi"/>
          <w:sz w:val="24"/>
          <w:szCs w:val="24"/>
        </w:rPr>
        <w:t xml:space="preserve"> item (la </w:t>
      </w:r>
      <w:r w:rsidR="00D85103" w:rsidRPr="005276AE">
        <w:rPr>
          <w:rFonts w:asciiTheme="majorBidi" w:hAnsiTheme="majorBidi" w:cstheme="majorBidi"/>
          <w:sz w:val="24"/>
          <w:szCs w:val="24"/>
        </w:rPr>
        <w:t>réputation,</w:t>
      </w:r>
      <w:r w:rsidRPr="005276AE">
        <w:rPr>
          <w:rFonts w:asciiTheme="majorBidi" w:hAnsiTheme="majorBidi" w:cstheme="majorBidi"/>
          <w:sz w:val="24"/>
          <w:szCs w:val="24"/>
        </w:rPr>
        <w:t xml:space="preserve"> la qualité perçue de </w:t>
      </w:r>
      <w:r w:rsidR="00D85103" w:rsidRPr="005276AE">
        <w:rPr>
          <w:rFonts w:asciiTheme="majorBidi" w:hAnsiTheme="majorBidi" w:cstheme="majorBidi"/>
          <w:sz w:val="24"/>
          <w:szCs w:val="24"/>
        </w:rPr>
        <w:t>service,</w:t>
      </w:r>
      <w:r w:rsidRPr="005276AE">
        <w:rPr>
          <w:rFonts w:asciiTheme="majorBidi" w:hAnsiTheme="majorBidi" w:cstheme="majorBidi"/>
          <w:sz w:val="24"/>
          <w:szCs w:val="24"/>
        </w:rPr>
        <w:t xml:space="preserve"> la </w:t>
      </w:r>
      <w:proofErr w:type="gramStart"/>
      <w:r w:rsidRPr="005276AE">
        <w:rPr>
          <w:rFonts w:asciiTheme="majorBidi" w:hAnsiTheme="majorBidi" w:cstheme="majorBidi"/>
          <w:sz w:val="24"/>
          <w:szCs w:val="24"/>
        </w:rPr>
        <w:lastRenderedPageBreak/>
        <w:t>confiance ,</w:t>
      </w:r>
      <w:proofErr w:type="gramEnd"/>
      <w:r w:rsidRPr="005276AE">
        <w:rPr>
          <w:rFonts w:asciiTheme="majorBidi" w:hAnsiTheme="majorBidi" w:cstheme="majorBidi"/>
          <w:sz w:val="24"/>
          <w:szCs w:val="24"/>
        </w:rPr>
        <w:t xml:space="preserve"> la satisfaction , la fidélité , la confiance envers la prestataire de service) est</w:t>
      </w:r>
      <w:r>
        <w:rPr>
          <w:rFonts w:asciiTheme="majorBidi" w:hAnsiTheme="majorBidi" w:cstheme="majorBidi"/>
          <w:sz w:val="24"/>
          <w:szCs w:val="24"/>
        </w:rPr>
        <w:t xml:space="preserve"> très</w:t>
      </w:r>
      <w:r w:rsidRPr="005276AE">
        <w:rPr>
          <w:rFonts w:asciiTheme="majorBidi" w:hAnsiTheme="majorBidi" w:cstheme="majorBidi"/>
          <w:sz w:val="24"/>
          <w:szCs w:val="24"/>
        </w:rPr>
        <w:t xml:space="preserve"> bonne, basant sur les intervalles du tableau ci-dessous</w:t>
      </w:r>
      <w:r>
        <w:rPr>
          <w:rFonts w:asciiTheme="majorBidi" w:hAnsiTheme="majorBidi" w:cstheme="majorBidi"/>
          <w:sz w:val="24"/>
          <w:szCs w:val="24"/>
        </w:rPr>
        <w:t> :</w:t>
      </w:r>
    </w:p>
    <w:tbl>
      <w:tblPr>
        <w:tblStyle w:val="Grilledutableau"/>
        <w:tblW w:w="0" w:type="auto"/>
        <w:tblInd w:w="1479" w:type="dxa"/>
        <w:tblLook w:val="04A0"/>
      </w:tblPr>
      <w:tblGrid>
        <w:gridCol w:w="2660"/>
        <w:gridCol w:w="5386"/>
      </w:tblGrid>
      <w:tr w:rsidR="00834C83" w:rsidTr="00B8687B">
        <w:tc>
          <w:tcPr>
            <w:tcW w:w="2660" w:type="dxa"/>
          </w:tcPr>
          <w:p w:rsidR="00834C83" w:rsidRPr="003F5FC5" w:rsidRDefault="00834C83" w:rsidP="00B8687B">
            <w:pPr>
              <w:spacing w:line="360" w:lineRule="auto"/>
              <w:rPr>
                <w:rFonts w:asciiTheme="majorBidi" w:hAnsiTheme="majorBidi" w:cstheme="majorBidi"/>
                <w:sz w:val="24"/>
                <w:szCs w:val="24"/>
              </w:rPr>
            </w:pPr>
            <w:r w:rsidRPr="003F5FC5">
              <w:rPr>
                <w:rFonts w:asciiTheme="majorBidi" w:hAnsiTheme="majorBidi" w:cstheme="majorBidi"/>
                <w:sz w:val="24"/>
                <w:szCs w:val="24"/>
              </w:rPr>
              <w:t>=&lt; 0.5</w:t>
            </w:r>
          </w:p>
        </w:tc>
        <w:tc>
          <w:tcPr>
            <w:tcW w:w="5386" w:type="dxa"/>
          </w:tcPr>
          <w:p w:rsidR="00834C83" w:rsidRPr="003F5FC5" w:rsidRDefault="00834C83" w:rsidP="00B8687B">
            <w:pPr>
              <w:spacing w:line="360" w:lineRule="auto"/>
              <w:rPr>
                <w:rFonts w:asciiTheme="majorBidi" w:hAnsiTheme="majorBidi" w:cstheme="majorBidi"/>
                <w:sz w:val="24"/>
                <w:szCs w:val="24"/>
              </w:rPr>
            </w:pPr>
            <w:r>
              <w:rPr>
                <w:rFonts w:asciiTheme="majorBidi" w:hAnsiTheme="majorBidi" w:cstheme="majorBidi"/>
                <w:sz w:val="24"/>
                <w:szCs w:val="24"/>
              </w:rPr>
              <w:t>I</w:t>
            </w:r>
            <w:r w:rsidRPr="003F5FC5">
              <w:rPr>
                <w:rFonts w:asciiTheme="majorBidi" w:hAnsiTheme="majorBidi" w:cstheme="majorBidi"/>
                <w:sz w:val="24"/>
                <w:szCs w:val="24"/>
              </w:rPr>
              <w:t>nacceptable</w:t>
            </w:r>
          </w:p>
        </w:tc>
      </w:tr>
      <w:tr w:rsidR="00834C83" w:rsidTr="00B8687B">
        <w:tc>
          <w:tcPr>
            <w:tcW w:w="2660" w:type="dxa"/>
          </w:tcPr>
          <w:p w:rsidR="00834C83" w:rsidRPr="003F5FC5" w:rsidRDefault="00834C83" w:rsidP="00B8687B">
            <w:pPr>
              <w:spacing w:line="360" w:lineRule="auto"/>
              <w:rPr>
                <w:rFonts w:asciiTheme="majorBidi" w:hAnsiTheme="majorBidi" w:cstheme="majorBidi"/>
                <w:sz w:val="24"/>
                <w:szCs w:val="24"/>
              </w:rPr>
            </w:pPr>
            <w:r w:rsidRPr="003F5FC5">
              <w:rPr>
                <w:rFonts w:asciiTheme="majorBidi" w:hAnsiTheme="majorBidi" w:cstheme="majorBidi"/>
                <w:sz w:val="24"/>
                <w:szCs w:val="24"/>
              </w:rPr>
              <w:t>Entre 0.5 et 0.6</w:t>
            </w:r>
          </w:p>
        </w:tc>
        <w:tc>
          <w:tcPr>
            <w:tcW w:w="5386" w:type="dxa"/>
          </w:tcPr>
          <w:p w:rsidR="00834C83" w:rsidRPr="003F5FC5" w:rsidRDefault="00834C83" w:rsidP="00B8687B">
            <w:pPr>
              <w:spacing w:line="360" w:lineRule="auto"/>
              <w:rPr>
                <w:rFonts w:asciiTheme="majorBidi" w:hAnsiTheme="majorBidi" w:cstheme="majorBidi"/>
                <w:b/>
                <w:bCs/>
                <w:sz w:val="24"/>
                <w:szCs w:val="24"/>
              </w:rPr>
            </w:pPr>
            <w:r w:rsidRPr="003F5FC5">
              <w:rPr>
                <w:rFonts w:asciiTheme="majorBidi" w:hAnsiTheme="majorBidi" w:cstheme="majorBidi"/>
                <w:b/>
                <w:bCs/>
                <w:sz w:val="24"/>
                <w:szCs w:val="24"/>
              </w:rPr>
              <w:t>Faible</w:t>
            </w:r>
          </w:p>
        </w:tc>
      </w:tr>
      <w:tr w:rsidR="00834C83" w:rsidTr="00B8687B">
        <w:tc>
          <w:tcPr>
            <w:tcW w:w="2660" w:type="dxa"/>
          </w:tcPr>
          <w:p w:rsidR="00834C83" w:rsidRPr="003F5FC5" w:rsidRDefault="00834C83" w:rsidP="00B8687B">
            <w:pPr>
              <w:spacing w:line="360" w:lineRule="auto"/>
              <w:rPr>
                <w:rFonts w:asciiTheme="majorBidi" w:hAnsiTheme="majorBidi" w:cstheme="majorBidi"/>
                <w:sz w:val="24"/>
                <w:szCs w:val="24"/>
              </w:rPr>
            </w:pPr>
            <w:r w:rsidRPr="003F5FC5">
              <w:rPr>
                <w:rFonts w:asciiTheme="majorBidi" w:hAnsiTheme="majorBidi" w:cstheme="majorBidi"/>
                <w:sz w:val="24"/>
                <w:szCs w:val="24"/>
              </w:rPr>
              <w:t>Entre 0.6 et 0.7</w:t>
            </w:r>
          </w:p>
          <w:p w:rsidR="00834C83" w:rsidRPr="003F5FC5" w:rsidRDefault="00834C83" w:rsidP="00B8687B">
            <w:pPr>
              <w:spacing w:line="360" w:lineRule="auto"/>
              <w:rPr>
                <w:rFonts w:asciiTheme="majorBidi" w:hAnsiTheme="majorBidi" w:cstheme="majorBidi"/>
                <w:sz w:val="24"/>
                <w:szCs w:val="24"/>
              </w:rPr>
            </w:pPr>
            <w:r w:rsidRPr="003F5FC5">
              <w:rPr>
                <w:rFonts w:asciiTheme="majorBidi" w:hAnsiTheme="majorBidi" w:cstheme="majorBidi"/>
                <w:sz w:val="24"/>
                <w:szCs w:val="24"/>
              </w:rPr>
              <w:t>Entre 0.7 et 0.8</w:t>
            </w:r>
          </w:p>
        </w:tc>
        <w:tc>
          <w:tcPr>
            <w:tcW w:w="5386" w:type="dxa"/>
          </w:tcPr>
          <w:p w:rsidR="00834C83" w:rsidRPr="003F5FC5" w:rsidRDefault="00834C83" w:rsidP="00B8687B">
            <w:pPr>
              <w:spacing w:line="360" w:lineRule="auto"/>
              <w:rPr>
                <w:rFonts w:asciiTheme="majorBidi" w:hAnsiTheme="majorBidi" w:cstheme="majorBidi"/>
                <w:b/>
                <w:bCs/>
                <w:sz w:val="24"/>
                <w:szCs w:val="24"/>
              </w:rPr>
            </w:pPr>
            <w:r>
              <w:rPr>
                <w:rFonts w:asciiTheme="majorBidi" w:hAnsiTheme="majorBidi" w:cstheme="majorBidi"/>
                <w:b/>
                <w:bCs/>
                <w:sz w:val="24"/>
                <w:szCs w:val="24"/>
              </w:rPr>
              <w:t>Il</w:t>
            </w:r>
            <w:r w:rsidRPr="003F5FC5">
              <w:rPr>
                <w:rFonts w:asciiTheme="majorBidi" w:hAnsiTheme="majorBidi" w:cstheme="majorBidi"/>
                <w:b/>
                <w:bCs/>
                <w:sz w:val="24"/>
                <w:szCs w:val="24"/>
              </w:rPr>
              <w:t xml:space="preserve"> y a une question</w:t>
            </w:r>
          </w:p>
          <w:p w:rsidR="00834C83" w:rsidRPr="003F5FC5" w:rsidRDefault="00834C83" w:rsidP="00B8687B">
            <w:pPr>
              <w:spacing w:line="360" w:lineRule="auto"/>
              <w:rPr>
                <w:rFonts w:asciiTheme="majorBidi" w:hAnsiTheme="majorBidi" w:cstheme="majorBidi"/>
                <w:b/>
                <w:bCs/>
                <w:sz w:val="24"/>
                <w:szCs w:val="24"/>
              </w:rPr>
            </w:pPr>
            <w:r w:rsidRPr="00131C53">
              <w:rPr>
                <w:rFonts w:asciiTheme="majorBidi" w:hAnsiTheme="majorBidi" w:cstheme="majorBidi"/>
                <w:b/>
                <w:bCs/>
                <w:sz w:val="24"/>
                <w:szCs w:val="24"/>
                <w:shd w:val="clear" w:color="auto" w:fill="FFFFFF" w:themeFill="background1"/>
              </w:rPr>
              <w:t>Acceptable</w:t>
            </w:r>
          </w:p>
        </w:tc>
      </w:tr>
      <w:tr w:rsidR="00834C83" w:rsidTr="00B8687B">
        <w:tc>
          <w:tcPr>
            <w:tcW w:w="2660" w:type="dxa"/>
          </w:tcPr>
          <w:p w:rsidR="00834C83" w:rsidRPr="003F5FC5" w:rsidRDefault="00834C83" w:rsidP="00B8687B">
            <w:pPr>
              <w:spacing w:line="360" w:lineRule="auto"/>
              <w:rPr>
                <w:rFonts w:asciiTheme="majorBidi" w:hAnsiTheme="majorBidi" w:cstheme="majorBidi"/>
                <w:sz w:val="24"/>
                <w:szCs w:val="24"/>
              </w:rPr>
            </w:pPr>
            <w:r w:rsidRPr="003F5FC5">
              <w:rPr>
                <w:rFonts w:asciiTheme="majorBidi" w:hAnsiTheme="majorBidi" w:cstheme="majorBidi"/>
                <w:sz w:val="24"/>
                <w:szCs w:val="24"/>
              </w:rPr>
              <w:t>Entre 0.8 et 0.9</w:t>
            </w:r>
          </w:p>
        </w:tc>
        <w:tc>
          <w:tcPr>
            <w:tcW w:w="5386" w:type="dxa"/>
          </w:tcPr>
          <w:p w:rsidR="00834C83" w:rsidRPr="003F5FC5" w:rsidRDefault="00834C83" w:rsidP="00B8687B">
            <w:pPr>
              <w:spacing w:line="360" w:lineRule="auto"/>
              <w:rPr>
                <w:rFonts w:asciiTheme="majorBidi" w:hAnsiTheme="majorBidi" w:cstheme="majorBidi"/>
                <w:b/>
                <w:bCs/>
                <w:sz w:val="24"/>
                <w:szCs w:val="24"/>
              </w:rPr>
            </w:pPr>
            <w:r w:rsidRPr="003F5FC5">
              <w:rPr>
                <w:rFonts w:asciiTheme="majorBidi" w:hAnsiTheme="majorBidi" w:cstheme="majorBidi"/>
                <w:b/>
                <w:bCs/>
                <w:sz w:val="24"/>
                <w:szCs w:val="24"/>
              </w:rPr>
              <w:t>Bon</w:t>
            </w:r>
          </w:p>
        </w:tc>
      </w:tr>
      <w:tr w:rsidR="00834C83" w:rsidTr="00B8687B">
        <w:tc>
          <w:tcPr>
            <w:tcW w:w="2660" w:type="dxa"/>
          </w:tcPr>
          <w:p w:rsidR="00834C83" w:rsidRPr="003F5FC5" w:rsidRDefault="00834C83" w:rsidP="00B8687B">
            <w:pPr>
              <w:spacing w:line="360" w:lineRule="auto"/>
              <w:jc w:val="both"/>
              <w:rPr>
                <w:rFonts w:asciiTheme="majorBidi" w:hAnsiTheme="majorBidi" w:cstheme="majorBidi"/>
                <w:sz w:val="24"/>
                <w:szCs w:val="24"/>
              </w:rPr>
            </w:pPr>
            <w:r w:rsidRPr="003F5FC5">
              <w:rPr>
                <w:rFonts w:asciiTheme="majorBidi" w:hAnsiTheme="majorBidi" w:cstheme="majorBidi"/>
                <w:sz w:val="24"/>
                <w:szCs w:val="24"/>
              </w:rPr>
              <w:t>0.9 &lt;=</w:t>
            </w:r>
          </w:p>
        </w:tc>
        <w:tc>
          <w:tcPr>
            <w:tcW w:w="5386" w:type="dxa"/>
          </w:tcPr>
          <w:p w:rsidR="00834C83" w:rsidRPr="003F5FC5" w:rsidRDefault="00834C83" w:rsidP="00B8687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e</w:t>
            </w:r>
            <w:r w:rsidRPr="003F5FC5">
              <w:rPr>
                <w:rFonts w:asciiTheme="majorBidi" w:hAnsiTheme="majorBidi" w:cstheme="majorBidi"/>
                <w:b/>
                <w:bCs/>
                <w:sz w:val="24"/>
                <w:szCs w:val="24"/>
              </w:rPr>
              <w:t xml:space="preserve">xcellent </w:t>
            </w:r>
          </w:p>
        </w:tc>
      </w:tr>
    </w:tbl>
    <w:p w:rsidR="00376683" w:rsidRPr="00F37339" w:rsidRDefault="00F06139" w:rsidP="00834C83">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Source : </w:t>
      </w:r>
      <w:r w:rsidRPr="00405D59">
        <w:rPr>
          <w:rFonts w:asciiTheme="majorBidi" w:hAnsiTheme="majorBidi" w:cstheme="majorBidi"/>
          <w:b/>
          <w:bCs/>
          <w:sz w:val="24"/>
          <w:szCs w:val="24"/>
        </w:rPr>
        <w:t xml:space="preserve">logiciel </w:t>
      </w:r>
      <w:proofErr w:type="spellStart"/>
      <w:r w:rsidRPr="00405D59">
        <w:rPr>
          <w:rFonts w:asciiTheme="majorBidi" w:hAnsiTheme="majorBidi" w:cstheme="majorBidi"/>
          <w:b/>
          <w:bCs/>
          <w:sz w:val="24"/>
          <w:szCs w:val="24"/>
        </w:rPr>
        <w:t>SPSS</w:t>
      </w:r>
      <w:r>
        <w:rPr>
          <w:rFonts w:asciiTheme="majorBidi" w:hAnsiTheme="majorBidi" w:cstheme="majorBidi"/>
          <w:b/>
          <w:bCs/>
          <w:sz w:val="24"/>
          <w:szCs w:val="24"/>
        </w:rPr>
        <w:t>version</w:t>
      </w:r>
      <w:proofErr w:type="spellEnd"/>
      <w:r>
        <w:rPr>
          <w:rFonts w:asciiTheme="majorBidi" w:hAnsiTheme="majorBidi" w:cstheme="majorBidi"/>
          <w:b/>
          <w:bCs/>
          <w:sz w:val="24"/>
          <w:szCs w:val="24"/>
        </w:rPr>
        <w:t xml:space="preserve"> 26</w:t>
      </w:r>
    </w:p>
    <w:p w:rsidR="00376683" w:rsidRDefault="00774AD3" w:rsidP="00376683">
      <w:pPr>
        <w:pStyle w:val="Paragraphedeliste"/>
        <w:spacing w:line="360" w:lineRule="auto"/>
        <w:ind w:left="786"/>
        <w:jc w:val="both"/>
        <w:rPr>
          <w:rFonts w:asciiTheme="majorBidi" w:hAnsiTheme="majorBidi" w:cstheme="majorBidi"/>
          <w:b/>
          <w:bCs/>
          <w:sz w:val="28"/>
          <w:szCs w:val="28"/>
        </w:rPr>
      </w:pPr>
      <w:r>
        <w:rPr>
          <w:rFonts w:asciiTheme="majorBidi" w:hAnsiTheme="majorBidi" w:cstheme="majorBidi"/>
          <w:b/>
          <w:bCs/>
          <w:sz w:val="28"/>
          <w:szCs w:val="28"/>
        </w:rPr>
        <w:t>2.2.</w:t>
      </w:r>
      <w:r w:rsidR="00454EC3">
        <w:rPr>
          <w:rFonts w:asciiTheme="majorBidi" w:hAnsiTheme="majorBidi" w:cstheme="majorBidi"/>
          <w:b/>
          <w:bCs/>
          <w:sz w:val="28"/>
          <w:szCs w:val="28"/>
        </w:rPr>
        <w:t>1.</w:t>
      </w:r>
      <w:r w:rsidR="00454EC3" w:rsidRPr="005D05ED">
        <w:rPr>
          <w:rFonts w:asciiTheme="majorBidi" w:hAnsiTheme="majorBidi" w:cstheme="majorBidi"/>
          <w:b/>
          <w:bCs/>
          <w:sz w:val="28"/>
          <w:szCs w:val="28"/>
        </w:rPr>
        <w:t xml:space="preserve"> Test</w:t>
      </w:r>
      <w:r w:rsidR="003A09C8" w:rsidRPr="005D05ED">
        <w:rPr>
          <w:rFonts w:asciiTheme="majorBidi" w:hAnsiTheme="majorBidi" w:cstheme="majorBidi"/>
          <w:b/>
          <w:bCs/>
          <w:sz w:val="28"/>
          <w:szCs w:val="28"/>
        </w:rPr>
        <w:t xml:space="preserve"> de normalité :</w:t>
      </w:r>
    </w:p>
    <w:p w:rsidR="00834C83" w:rsidRPr="00376683" w:rsidRDefault="00834C83" w:rsidP="00376683">
      <w:pPr>
        <w:pStyle w:val="Paragraphedeliste"/>
        <w:spacing w:line="360" w:lineRule="auto"/>
        <w:ind w:left="786"/>
        <w:jc w:val="both"/>
        <w:rPr>
          <w:rFonts w:asciiTheme="majorBidi" w:hAnsiTheme="majorBidi" w:cstheme="majorBidi"/>
          <w:b/>
          <w:bCs/>
          <w:sz w:val="28"/>
          <w:szCs w:val="28"/>
        </w:rPr>
      </w:pPr>
    </w:p>
    <w:p w:rsidR="00255E51" w:rsidRDefault="005D05ED" w:rsidP="001C008B">
      <w:pPr>
        <w:pStyle w:val="Paragraphedeliste"/>
        <w:spacing w:line="360" w:lineRule="auto"/>
        <w:jc w:val="both"/>
        <w:rPr>
          <w:rFonts w:asciiTheme="majorBidi" w:hAnsiTheme="majorBidi" w:cstheme="majorBidi"/>
          <w:b/>
          <w:bCs/>
          <w:sz w:val="24"/>
          <w:szCs w:val="24"/>
        </w:rPr>
      </w:pPr>
      <w:r w:rsidRPr="005D05ED">
        <w:rPr>
          <w:rFonts w:asciiTheme="majorBidi" w:hAnsiTheme="majorBidi" w:cstheme="majorBidi"/>
          <w:b/>
          <w:bCs/>
          <w:sz w:val="24"/>
          <w:szCs w:val="24"/>
        </w:rPr>
        <w:t xml:space="preserve">Tableau </w:t>
      </w:r>
      <w:proofErr w:type="gramStart"/>
      <w:r w:rsidR="001C008B">
        <w:rPr>
          <w:rFonts w:asciiTheme="majorBidi" w:hAnsiTheme="majorBidi" w:cstheme="majorBidi"/>
          <w:b/>
          <w:bCs/>
          <w:sz w:val="24"/>
          <w:szCs w:val="24"/>
        </w:rPr>
        <w:t>18</w:t>
      </w:r>
      <w:r w:rsidRPr="005D05ED">
        <w:rPr>
          <w:rFonts w:asciiTheme="majorBidi" w:hAnsiTheme="majorBidi" w:cstheme="majorBidi"/>
          <w:b/>
          <w:bCs/>
          <w:sz w:val="24"/>
          <w:szCs w:val="24"/>
        </w:rPr>
        <w:t>:</w:t>
      </w:r>
      <w:proofErr w:type="gramEnd"/>
      <w:r w:rsidRPr="005D05ED">
        <w:rPr>
          <w:rFonts w:asciiTheme="majorBidi" w:hAnsiTheme="majorBidi" w:cstheme="majorBidi"/>
          <w:b/>
          <w:bCs/>
          <w:sz w:val="24"/>
          <w:szCs w:val="24"/>
        </w:rPr>
        <w:t xml:space="preserve"> Tests de normalité</w:t>
      </w:r>
    </w:p>
    <w:tbl>
      <w:tblPr>
        <w:tblW w:w="8879" w:type="dxa"/>
        <w:tblInd w:w="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176"/>
        <w:gridCol w:w="1291"/>
        <w:gridCol w:w="1030"/>
        <w:gridCol w:w="1030"/>
        <w:gridCol w:w="1292"/>
        <w:gridCol w:w="1030"/>
        <w:gridCol w:w="1030"/>
      </w:tblGrid>
      <w:tr w:rsidR="00834C83" w:rsidRPr="00A53286" w:rsidTr="00B8687B">
        <w:trPr>
          <w:cantSplit/>
        </w:trPr>
        <w:tc>
          <w:tcPr>
            <w:tcW w:w="8879" w:type="dxa"/>
            <w:gridSpan w:val="7"/>
            <w:tcBorders>
              <w:top w:val="nil"/>
              <w:left w:val="nil"/>
              <w:bottom w:val="nil"/>
              <w:right w:val="nil"/>
            </w:tcBorders>
            <w:shd w:val="clear" w:color="auto" w:fill="FFFFFF"/>
            <w:vAlign w:val="center"/>
          </w:tcPr>
          <w:p w:rsidR="00834C83" w:rsidRPr="00A53286" w:rsidRDefault="00834C83" w:rsidP="00B8687B">
            <w:pPr>
              <w:autoSpaceDE w:val="0"/>
              <w:autoSpaceDN w:val="0"/>
              <w:adjustRightInd w:val="0"/>
              <w:spacing w:after="0" w:line="320" w:lineRule="atLeast"/>
              <w:ind w:left="60" w:right="60"/>
              <w:jc w:val="center"/>
              <w:rPr>
                <w:rFonts w:ascii="Arial" w:hAnsi="Arial" w:cs="Arial"/>
                <w:color w:val="010205"/>
              </w:rPr>
            </w:pPr>
          </w:p>
        </w:tc>
      </w:tr>
      <w:tr w:rsidR="00834C83" w:rsidRPr="00A53286" w:rsidTr="00834C83">
        <w:trPr>
          <w:cantSplit/>
        </w:trPr>
        <w:tc>
          <w:tcPr>
            <w:tcW w:w="2176" w:type="dxa"/>
            <w:vMerge w:val="restart"/>
            <w:tcBorders>
              <w:top w:val="nil"/>
              <w:left w:val="nil"/>
              <w:bottom w:val="nil"/>
              <w:right w:val="nil"/>
            </w:tcBorders>
            <w:shd w:val="clear" w:color="auto" w:fill="auto"/>
            <w:vAlign w:val="bottom"/>
          </w:tcPr>
          <w:p w:rsidR="00834C83" w:rsidRPr="00A53286" w:rsidRDefault="00834C83" w:rsidP="00B8687B">
            <w:pPr>
              <w:autoSpaceDE w:val="0"/>
              <w:autoSpaceDN w:val="0"/>
              <w:adjustRightInd w:val="0"/>
              <w:spacing w:after="0" w:line="240" w:lineRule="auto"/>
              <w:rPr>
                <w:rFonts w:ascii="Times New Roman" w:hAnsi="Times New Roman" w:cs="Times New Roman"/>
                <w:sz w:val="24"/>
                <w:szCs w:val="24"/>
              </w:rPr>
            </w:pPr>
          </w:p>
        </w:tc>
        <w:tc>
          <w:tcPr>
            <w:tcW w:w="3351" w:type="dxa"/>
            <w:gridSpan w:val="3"/>
            <w:tcBorders>
              <w:top w:val="nil"/>
              <w:left w:val="nil"/>
              <w:bottom w:val="nil"/>
              <w:right w:val="nil"/>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r w:rsidRPr="00A53286">
              <w:rPr>
                <w:rFonts w:asciiTheme="majorBidi" w:hAnsiTheme="majorBidi" w:cstheme="majorBidi"/>
                <w:b/>
                <w:bCs/>
                <w:color w:val="264A60"/>
                <w:sz w:val="20"/>
                <w:szCs w:val="20"/>
              </w:rPr>
              <w:t>Kolmogorov-</w:t>
            </w:r>
            <w:proofErr w:type="spellStart"/>
            <w:r w:rsidRPr="00A53286">
              <w:rPr>
                <w:rFonts w:asciiTheme="majorBidi" w:hAnsiTheme="majorBidi" w:cstheme="majorBidi"/>
                <w:b/>
                <w:bCs/>
                <w:color w:val="264A60"/>
                <w:sz w:val="20"/>
                <w:szCs w:val="20"/>
              </w:rPr>
              <w:t>Smirnov</w:t>
            </w:r>
            <w:r w:rsidRPr="00A53286">
              <w:rPr>
                <w:rFonts w:asciiTheme="majorBidi" w:hAnsiTheme="majorBidi" w:cstheme="majorBidi"/>
                <w:b/>
                <w:bCs/>
                <w:color w:val="264A60"/>
                <w:sz w:val="20"/>
                <w:szCs w:val="20"/>
                <w:vertAlign w:val="superscript"/>
              </w:rPr>
              <w:t>a</w:t>
            </w:r>
            <w:proofErr w:type="spellEnd"/>
          </w:p>
        </w:tc>
        <w:tc>
          <w:tcPr>
            <w:tcW w:w="3352" w:type="dxa"/>
            <w:gridSpan w:val="3"/>
            <w:tcBorders>
              <w:top w:val="nil"/>
              <w:left w:val="single" w:sz="8" w:space="0" w:color="E0E0E0"/>
              <w:bottom w:val="nil"/>
              <w:right w:val="nil"/>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r w:rsidRPr="00A53286">
              <w:rPr>
                <w:rFonts w:asciiTheme="majorBidi" w:hAnsiTheme="majorBidi" w:cstheme="majorBidi"/>
                <w:b/>
                <w:bCs/>
                <w:color w:val="264A60"/>
                <w:sz w:val="20"/>
                <w:szCs w:val="20"/>
              </w:rPr>
              <w:t>Shapiro-</w:t>
            </w:r>
            <w:proofErr w:type="spellStart"/>
            <w:r w:rsidRPr="00A53286">
              <w:rPr>
                <w:rFonts w:asciiTheme="majorBidi" w:hAnsiTheme="majorBidi" w:cstheme="majorBidi"/>
                <w:b/>
                <w:bCs/>
                <w:color w:val="264A60"/>
                <w:sz w:val="20"/>
                <w:szCs w:val="20"/>
              </w:rPr>
              <w:t>Wilk</w:t>
            </w:r>
            <w:proofErr w:type="spellEnd"/>
          </w:p>
        </w:tc>
      </w:tr>
      <w:tr w:rsidR="00834C83" w:rsidRPr="00A53286" w:rsidTr="00834C83">
        <w:trPr>
          <w:cantSplit/>
        </w:trPr>
        <w:tc>
          <w:tcPr>
            <w:tcW w:w="2176" w:type="dxa"/>
            <w:vMerge/>
            <w:tcBorders>
              <w:top w:val="nil"/>
              <w:left w:val="nil"/>
              <w:bottom w:val="nil"/>
              <w:right w:val="nil"/>
            </w:tcBorders>
            <w:shd w:val="clear" w:color="auto" w:fill="auto"/>
            <w:vAlign w:val="bottom"/>
          </w:tcPr>
          <w:p w:rsidR="00834C83" w:rsidRPr="00A53286" w:rsidRDefault="00834C83" w:rsidP="00B8687B">
            <w:pPr>
              <w:autoSpaceDE w:val="0"/>
              <w:autoSpaceDN w:val="0"/>
              <w:adjustRightInd w:val="0"/>
              <w:spacing w:after="0" w:line="240" w:lineRule="auto"/>
              <w:rPr>
                <w:rFonts w:ascii="Arial" w:hAnsi="Arial" w:cs="Arial"/>
                <w:color w:val="264A60"/>
                <w:sz w:val="18"/>
                <w:szCs w:val="18"/>
              </w:rPr>
            </w:pPr>
          </w:p>
        </w:tc>
        <w:tc>
          <w:tcPr>
            <w:tcW w:w="1291" w:type="dxa"/>
            <w:tcBorders>
              <w:top w:val="nil"/>
              <w:left w:val="nil"/>
              <w:bottom w:val="single" w:sz="8" w:space="0" w:color="152935"/>
              <w:right w:val="single" w:sz="8" w:space="0" w:color="E0E0E0"/>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r w:rsidRPr="00A53286">
              <w:rPr>
                <w:rFonts w:asciiTheme="majorBidi" w:hAnsiTheme="majorBidi" w:cstheme="majorBidi"/>
                <w:b/>
                <w:bCs/>
                <w:color w:val="264A60"/>
                <w:sz w:val="20"/>
                <w:szCs w:val="20"/>
              </w:rPr>
              <w:t>Statistiques</w:t>
            </w:r>
          </w:p>
        </w:tc>
        <w:tc>
          <w:tcPr>
            <w:tcW w:w="1030" w:type="dxa"/>
            <w:tcBorders>
              <w:top w:val="nil"/>
              <w:left w:val="single" w:sz="8" w:space="0" w:color="E0E0E0"/>
              <w:bottom w:val="single" w:sz="8" w:space="0" w:color="152935"/>
              <w:right w:val="single" w:sz="8" w:space="0" w:color="E0E0E0"/>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proofErr w:type="spellStart"/>
            <w:r w:rsidRPr="00A53286">
              <w:rPr>
                <w:rFonts w:asciiTheme="majorBidi" w:hAnsiTheme="majorBidi" w:cstheme="majorBidi"/>
                <w:b/>
                <w:bCs/>
                <w:color w:val="264A60"/>
                <w:sz w:val="20"/>
                <w:szCs w:val="20"/>
              </w:rPr>
              <w:t>ddl</w:t>
            </w:r>
            <w:proofErr w:type="spellEnd"/>
          </w:p>
        </w:tc>
        <w:tc>
          <w:tcPr>
            <w:tcW w:w="1030" w:type="dxa"/>
            <w:tcBorders>
              <w:top w:val="nil"/>
              <w:left w:val="single" w:sz="8" w:space="0" w:color="E0E0E0"/>
              <w:bottom w:val="single" w:sz="8" w:space="0" w:color="152935"/>
              <w:right w:val="nil"/>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proofErr w:type="spellStart"/>
            <w:r w:rsidRPr="00A53286">
              <w:rPr>
                <w:rFonts w:asciiTheme="majorBidi" w:hAnsiTheme="majorBidi" w:cstheme="majorBidi"/>
                <w:b/>
                <w:bCs/>
                <w:color w:val="264A60"/>
                <w:sz w:val="20"/>
                <w:szCs w:val="20"/>
              </w:rPr>
              <w:t>Sig</w:t>
            </w:r>
            <w:proofErr w:type="spellEnd"/>
            <w:r w:rsidRPr="00A53286">
              <w:rPr>
                <w:rFonts w:asciiTheme="majorBidi" w:hAnsiTheme="majorBidi" w:cstheme="majorBidi"/>
                <w:b/>
                <w:bCs/>
                <w:color w:val="264A60"/>
                <w:sz w:val="20"/>
                <w:szCs w:val="20"/>
              </w:rPr>
              <w:t>.</w:t>
            </w:r>
          </w:p>
        </w:tc>
        <w:tc>
          <w:tcPr>
            <w:tcW w:w="1292" w:type="dxa"/>
            <w:tcBorders>
              <w:top w:val="nil"/>
              <w:left w:val="single" w:sz="8" w:space="0" w:color="E0E0E0"/>
              <w:bottom w:val="single" w:sz="8" w:space="0" w:color="152935"/>
              <w:right w:val="single" w:sz="8" w:space="0" w:color="E0E0E0"/>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r w:rsidRPr="00A53286">
              <w:rPr>
                <w:rFonts w:asciiTheme="majorBidi" w:hAnsiTheme="majorBidi" w:cstheme="majorBidi"/>
                <w:b/>
                <w:bCs/>
                <w:color w:val="264A60"/>
                <w:sz w:val="20"/>
                <w:szCs w:val="20"/>
              </w:rPr>
              <w:t>Statistiques</w:t>
            </w:r>
          </w:p>
        </w:tc>
        <w:tc>
          <w:tcPr>
            <w:tcW w:w="1030" w:type="dxa"/>
            <w:tcBorders>
              <w:top w:val="nil"/>
              <w:left w:val="single" w:sz="8" w:space="0" w:color="E0E0E0"/>
              <w:bottom w:val="single" w:sz="8" w:space="0" w:color="152935"/>
              <w:right w:val="single" w:sz="8" w:space="0" w:color="E0E0E0"/>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proofErr w:type="spellStart"/>
            <w:r w:rsidRPr="00A53286">
              <w:rPr>
                <w:rFonts w:asciiTheme="majorBidi" w:hAnsiTheme="majorBidi" w:cstheme="majorBidi"/>
                <w:b/>
                <w:bCs/>
                <w:color w:val="264A60"/>
                <w:sz w:val="20"/>
                <w:szCs w:val="20"/>
              </w:rPr>
              <w:t>ddl</w:t>
            </w:r>
            <w:proofErr w:type="spellEnd"/>
          </w:p>
        </w:tc>
        <w:tc>
          <w:tcPr>
            <w:tcW w:w="1030" w:type="dxa"/>
            <w:tcBorders>
              <w:top w:val="nil"/>
              <w:left w:val="single" w:sz="8" w:space="0" w:color="E0E0E0"/>
              <w:bottom w:val="single" w:sz="8" w:space="0" w:color="152935"/>
              <w:right w:val="nil"/>
            </w:tcBorders>
            <w:shd w:val="clear" w:color="auto" w:fill="auto"/>
            <w:vAlign w:val="bottom"/>
          </w:tcPr>
          <w:p w:rsidR="00834C83" w:rsidRPr="00A53286" w:rsidRDefault="00834C83" w:rsidP="00B8687B">
            <w:pPr>
              <w:autoSpaceDE w:val="0"/>
              <w:autoSpaceDN w:val="0"/>
              <w:adjustRightInd w:val="0"/>
              <w:spacing w:after="0" w:line="320" w:lineRule="atLeast"/>
              <w:ind w:left="60" w:right="60"/>
              <w:jc w:val="center"/>
              <w:rPr>
                <w:rFonts w:asciiTheme="majorBidi" w:hAnsiTheme="majorBidi" w:cstheme="majorBidi"/>
                <w:b/>
                <w:bCs/>
                <w:color w:val="264A60"/>
                <w:sz w:val="20"/>
                <w:szCs w:val="20"/>
              </w:rPr>
            </w:pPr>
            <w:proofErr w:type="spellStart"/>
            <w:r w:rsidRPr="00A53286">
              <w:rPr>
                <w:rFonts w:asciiTheme="majorBidi" w:hAnsiTheme="majorBidi" w:cstheme="majorBidi"/>
                <w:b/>
                <w:bCs/>
                <w:color w:val="264A60"/>
                <w:sz w:val="20"/>
                <w:szCs w:val="20"/>
              </w:rPr>
              <w:t>Sig</w:t>
            </w:r>
            <w:proofErr w:type="spellEnd"/>
            <w:r w:rsidRPr="00A53286">
              <w:rPr>
                <w:rFonts w:asciiTheme="majorBidi" w:hAnsiTheme="majorBidi" w:cstheme="majorBidi"/>
                <w:b/>
                <w:bCs/>
                <w:color w:val="264A60"/>
                <w:sz w:val="20"/>
                <w:szCs w:val="20"/>
              </w:rPr>
              <w:t>.</w:t>
            </w:r>
          </w:p>
        </w:tc>
      </w:tr>
      <w:tr w:rsidR="00834C83" w:rsidRPr="00A53286" w:rsidTr="00834C83">
        <w:trPr>
          <w:cantSplit/>
        </w:trPr>
        <w:tc>
          <w:tcPr>
            <w:tcW w:w="2176" w:type="dxa"/>
            <w:tcBorders>
              <w:top w:val="single" w:sz="8" w:space="0" w:color="152935"/>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CA64C0">
              <w:rPr>
                <w:rFonts w:asciiTheme="majorBidi" w:hAnsiTheme="majorBidi" w:cstheme="majorBidi"/>
                <w:b/>
                <w:bCs/>
                <w:color w:val="264A60"/>
                <w:sz w:val="24"/>
                <w:szCs w:val="24"/>
              </w:rPr>
              <w:t xml:space="preserve"> Cette entreprise est hautement considérée dans le secteur de la téléphonie mobile</w:t>
            </w:r>
          </w:p>
        </w:tc>
        <w:tc>
          <w:tcPr>
            <w:tcW w:w="1291" w:type="dxa"/>
            <w:tcBorders>
              <w:top w:val="single" w:sz="8" w:space="0" w:color="152935"/>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.260</w:t>
            </w:r>
          </w:p>
        </w:tc>
        <w:tc>
          <w:tcPr>
            <w:tcW w:w="1030" w:type="dxa"/>
            <w:tcBorders>
              <w:top w:val="single" w:sz="8" w:space="0" w:color="152935"/>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152935"/>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152935"/>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.871</w:t>
            </w:r>
          </w:p>
        </w:tc>
        <w:tc>
          <w:tcPr>
            <w:tcW w:w="1030" w:type="dxa"/>
            <w:tcBorders>
              <w:top w:val="single" w:sz="8" w:space="0" w:color="152935"/>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152935"/>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rPr>
                <w:rFonts w:asciiTheme="majorBidi" w:hAnsiTheme="majorBidi" w:cstheme="majorBidi"/>
                <w:b/>
                <w:bCs/>
                <w:color w:val="264A60"/>
                <w:sz w:val="24"/>
                <w:szCs w:val="24"/>
              </w:rPr>
            </w:pPr>
            <w:r w:rsidRPr="00CA64C0">
              <w:rPr>
                <w:rFonts w:asciiTheme="majorBidi" w:hAnsiTheme="majorBidi" w:cstheme="majorBidi"/>
                <w:b/>
                <w:bCs/>
                <w:color w:val="264A60"/>
                <w:sz w:val="24"/>
                <w:szCs w:val="24"/>
              </w:rPr>
              <w:t xml:space="preserve">L’opérateur </w:t>
            </w:r>
            <w:proofErr w:type="spellStart"/>
            <w:r w:rsidRPr="00CA64C0">
              <w:rPr>
                <w:rFonts w:asciiTheme="majorBidi" w:hAnsiTheme="majorBidi" w:cstheme="majorBidi"/>
                <w:b/>
                <w:bCs/>
                <w:color w:val="264A60"/>
                <w:sz w:val="24"/>
                <w:szCs w:val="24"/>
              </w:rPr>
              <w:t>ooredoo</w:t>
            </w:r>
            <w:proofErr w:type="spellEnd"/>
            <w:r w:rsidRPr="00CA64C0">
              <w:rPr>
                <w:rFonts w:asciiTheme="majorBidi" w:hAnsiTheme="majorBidi" w:cstheme="majorBidi"/>
                <w:b/>
                <w:bCs/>
                <w:color w:val="264A60"/>
                <w:sz w:val="24"/>
                <w:szCs w:val="24"/>
              </w:rPr>
              <w:t xml:space="preserve"> a une bonne réputation sur le marché</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.254</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.878</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CA64C0">
              <w:rPr>
                <w:rFonts w:asciiTheme="majorBidi" w:hAnsiTheme="majorBidi" w:cstheme="majorBidi"/>
                <w:b/>
                <w:bCs/>
                <w:color w:val="264A60"/>
                <w:sz w:val="24"/>
                <w:szCs w:val="24"/>
              </w:rPr>
              <w:t xml:space="preserve">Cet opérateur est connu pour répondre aux </w:t>
            </w:r>
            <w:proofErr w:type="spellStart"/>
            <w:r w:rsidRPr="00CA64C0">
              <w:rPr>
                <w:rFonts w:asciiTheme="majorBidi" w:hAnsiTheme="majorBidi" w:cstheme="majorBidi"/>
                <w:b/>
                <w:bCs/>
                <w:color w:val="264A60"/>
                <w:sz w:val="24"/>
                <w:szCs w:val="24"/>
              </w:rPr>
              <w:t>préocupations</w:t>
            </w:r>
            <w:proofErr w:type="spellEnd"/>
            <w:r w:rsidRPr="00CA64C0">
              <w:rPr>
                <w:rFonts w:asciiTheme="majorBidi" w:hAnsiTheme="majorBidi" w:cstheme="majorBidi"/>
                <w:b/>
                <w:bCs/>
                <w:color w:val="264A60"/>
                <w:sz w:val="24"/>
                <w:szCs w:val="24"/>
              </w:rPr>
              <w:t xml:space="preserve"> de ses clients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.208</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.903</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right="60"/>
              <w:jc w:val="both"/>
              <w:rPr>
                <w:rFonts w:asciiTheme="majorBidi" w:hAnsiTheme="majorBidi" w:cstheme="majorBidi"/>
                <w:b/>
                <w:bCs/>
                <w:color w:val="264A60"/>
                <w:sz w:val="24"/>
                <w:szCs w:val="24"/>
              </w:rPr>
            </w:pPr>
            <w:proofErr w:type="gramStart"/>
            <w:r w:rsidRPr="00CA64C0">
              <w:rPr>
                <w:rFonts w:asciiTheme="majorBidi" w:hAnsiTheme="majorBidi" w:cstheme="majorBidi"/>
                <w:b/>
                <w:bCs/>
                <w:color w:val="264A60"/>
                <w:sz w:val="24"/>
                <w:szCs w:val="24"/>
              </w:rPr>
              <w:t xml:space="preserve">L’opérateur  </w:t>
            </w:r>
            <w:proofErr w:type="spellStart"/>
            <w:r w:rsidRPr="00CA64C0">
              <w:rPr>
                <w:rFonts w:asciiTheme="majorBidi" w:hAnsiTheme="majorBidi" w:cstheme="majorBidi"/>
                <w:b/>
                <w:bCs/>
                <w:color w:val="264A60"/>
                <w:sz w:val="24"/>
                <w:szCs w:val="24"/>
              </w:rPr>
              <w:t>ooredoo</w:t>
            </w:r>
            <w:proofErr w:type="spellEnd"/>
            <w:proofErr w:type="gramEnd"/>
            <w:r w:rsidRPr="00CA64C0">
              <w:rPr>
                <w:rFonts w:asciiTheme="majorBidi" w:hAnsiTheme="majorBidi" w:cstheme="majorBidi"/>
                <w:b/>
                <w:bCs/>
                <w:color w:val="264A60"/>
                <w:sz w:val="24"/>
                <w:szCs w:val="24"/>
              </w:rPr>
              <w:t xml:space="preserve"> est l’une des entreprises les plus compétentes du secteur</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lastRenderedPageBreak/>
              <w:t xml:space="preserve">La qualité des services offerts par l’opérateur </w:t>
            </w:r>
            <w:proofErr w:type="spellStart"/>
            <w:r w:rsidRPr="00A53286">
              <w:rPr>
                <w:rFonts w:asciiTheme="majorBidi" w:hAnsiTheme="majorBidi" w:cstheme="majorBidi"/>
                <w:b/>
                <w:bCs/>
                <w:color w:val="264A60"/>
                <w:sz w:val="24"/>
                <w:szCs w:val="24"/>
              </w:rPr>
              <w:t>Ooredoo</w:t>
            </w:r>
            <w:proofErr w:type="spellEnd"/>
            <w:r w:rsidRPr="00A53286">
              <w:rPr>
                <w:rFonts w:asciiTheme="majorBidi" w:hAnsiTheme="majorBidi" w:cstheme="majorBidi"/>
                <w:b/>
                <w:bCs/>
                <w:color w:val="264A60"/>
                <w:sz w:val="24"/>
                <w:szCs w:val="24"/>
              </w:rPr>
              <w:t xml:space="preserve"> est bonne.</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.246</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.883</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trouve que tous les services de cet opérateur sont utiles.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.893</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L’opérateur offre des services plus ou moins compétitifs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.185</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Cet opérateur est performant par rapport à ses concurrents.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.220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.898</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proofErr w:type="gramStart"/>
            <w:r w:rsidRPr="00A53286">
              <w:rPr>
                <w:rFonts w:asciiTheme="majorBidi" w:hAnsiTheme="majorBidi" w:cstheme="majorBidi"/>
                <w:b/>
                <w:bCs/>
                <w:color w:val="264A60"/>
                <w:sz w:val="24"/>
                <w:szCs w:val="24"/>
              </w:rPr>
              <w:t>Globalement ,</w:t>
            </w:r>
            <w:proofErr w:type="gramEnd"/>
            <w:r w:rsidRPr="00A53286">
              <w:rPr>
                <w:rFonts w:asciiTheme="majorBidi" w:hAnsiTheme="majorBidi" w:cstheme="majorBidi"/>
                <w:b/>
                <w:bCs/>
                <w:color w:val="264A60"/>
                <w:sz w:val="24"/>
                <w:szCs w:val="24"/>
              </w:rPr>
              <w:t xml:space="preserve"> cet opérateur offre une bonne qualité de service</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.249</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.867</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le prestataire de service de cet opérateur me traite toujours avec bonne volonté.</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.252</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.874</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Les employés de cet opérateur me traitent toujours équitablement</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.213</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.898</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 xml:space="preserve">Le personnel de l'opérateur </w:t>
            </w:r>
            <w:proofErr w:type="spellStart"/>
            <w:r w:rsidRPr="00A53286">
              <w:rPr>
                <w:rFonts w:asciiTheme="majorBidi" w:hAnsiTheme="majorBidi" w:cstheme="majorBidi"/>
                <w:b/>
                <w:bCs/>
                <w:color w:val="264A60"/>
                <w:sz w:val="24"/>
                <w:szCs w:val="24"/>
              </w:rPr>
              <w:t>Ooredoo</w:t>
            </w:r>
            <w:proofErr w:type="spellEnd"/>
            <w:r w:rsidRPr="00A53286">
              <w:rPr>
                <w:rFonts w:asciiTheme="majorBidi" w:hAnsiTheme="majorBidi" w:cstheme="majorBidi"/>
                <w:b/>
                <w:bCs/>
                <w:color w:val="264A60"/>
                <w:sz w:val="24"/>
                <w:szCs w:val="24"/>
              </w:rPr>
              <w:t xml:space="preserve"> est toujours disposé à m'aider</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.239</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 xml:space="preserve">Les employés de l’opérateur </w:t>
            </w:r>
            <w:proofErr w:type="spellStart"/>
            <w:r w:rsidRPr="00A53286">
              <w:rPr>
                <w:rFonts w:asciiTheme="majorBidi" w:hAnsiTheme="majorBidi" w:cstheme="majorBidi"/>
                <w:b/>
                <w:bCs/>
                <w:color w:val="264A60"/>
                <w:sz w:val="24"/>
                <w:szCs w:val="24"/>
              </w:rPr>
              <w:t>ooredoo</w:t>
            </w:r>
            <w:proofErr w:type="spellEnd"/>
            <w:r w:rsidRPr="00A53286">
              <w:rPr>
                <w:rFonts w:asciiTheme="majorBidi" w:hAnsiTheme="majorBidi" w:cstheme="majorBidi"/>
                <w:b/>
                <w:bCs/>
                <w:color w:val="264A60"/>
                <w:sz w:val="24"/>
                <w:szCs w:val="24"/>
              </w:rPr>
              <w:t xml:space="preserve"> ont les connaissances nécessaires pour répondre à mes questions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.191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.903</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lastRenderedPageBreak/>
              <w:t>Je ne doute pas que les prestataires de service de cet opérateur tiendront leurs promesses.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.180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.912</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Les prestataires de service de cet opérateur se comportent correctement dans toutes les circonstances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.207</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crois que cet opérateur est expérimenté dans son domaine</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.272</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.861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fais confiance à la qualité des services offerts par cet opérateur</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.282</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.860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proofErr w:type="gramStart"/>
            <w:r w:rsidRPr="00A53286">
              <w:rPr>
                <w:rFonts w:asciiTheme="majorBidi" w:hAnsiTheme="majorBidi" w:cstheme="majorBidi"/>
                <w:b/>
                <w:bCs/>
                <w:color w:val="264A60"/>
                <w:sz w:val="24"/>
                <w:szCs w:val="24"/>
              </w:rPr>
              <w:t>Le</w:t>
            </w:r>
            <w:proofErr w:type="gramEnd"/>
            <w:r w:rsidRPr="00A53286">
              <w:rPr>
                <w:rFonts w:asciiTheme="majorBidi" w:hAnsiTheme="majorBidi" w:cstheme="majorBidi"/>
                <w:b/>
                <w:bCs/>
                <w:color w:val="264A60"/>
                <w:sz w:val="24"/>
                <w:szCs w:val="24"/>
              </w:rPr>
              <w:t xml:space="preserve"> services de cet opérateur me procurent un sentiment de sécurité</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.902</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Cet opérateur tient ses promesses en ce qui concerne la qualité des services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.217</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.889</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Le choix de cet opérateur est une garantie</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.206</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.894</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Cet opérateur est sincère envers ses clients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.222</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.887</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Cet opérateur est honnête envers ses clients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.231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.890</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Cet opérateur est intègre envers ses clients</w:t>
            </w:r>
          </w:p>
        </w:tc>
        <w:tc>
          <w:tcPr>
            <w:tcW w:w="1291" w:type="dxa"/>
            <w:tcBorders>
              <w:top w:val="single" w:sz="8" w:space="0" w:color="AEAEAE"/>
              <w:left w:val="nil"/>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.221</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.888</w:t>
            </w:r>
          </w:p>
        </w:tc>
        <w:tc>
          <w:tcPr>
            <w:tcW w:w="1030" w:type="dxa"/>
            <w:tcBorders>
              <w:top w:val="single" w:sz="8" w:space="0" w:color="AEAEAE"/>
              <w:left w:val="single" w:sz="8" w:space="0" w:color="E0E0E0"/>
              <w:bottom w:val="single" w:sz="8" w:space="0" w:color="AEAEAE"/>
              <w:right w:val="single" w:sz="8" w:space="0" w:color="E0E0E0"/>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lastRenderedPageBreak/>
              <w:t>Généralement, je suis satisfait de la qualité des services offerts par cet opérateur</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.229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suis content car cet opérateur cherche à m’offrir ce dont j’ai besoin</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 xml:space="preserve">Généralement, je suis satisfait de l’opérateur </w:t>
            </w:r>
            <w:proofErr w:type="spellStart"/>
            <w:r w:rsidRPr="00A53286">
              <w:rPr>
                <w:rFonts w:asciiTheme="majorBidi" w:hAnsiTheme="majorBidi" w:cstheme="majorBidi"/>
                <w:b/>
                <w:bCs/>
                <w:color w:val="264A60"/>
                <w:sz w:val="24"/>
                <w:szCs w:val="24"/>
              </w:rPr>
              <w:t>ooredoo</w:t>
            </w:r>
            <w:proofErr w:type="spellEnd"/>
            <w:r w:rsidRPr="00A53286">
              <w:rPr>
                <w:rFonts w:asciiTheme="majorBidi" w:hAnsiTheme="majorBidi" w:cstheme="majorBidi"/>
                <w:b/>
                <w:bCs/>
                <w:color w:val="264A60"/>
                <w:sz w:val="24"/>
                <w:szCs w:val="24"/>
              </w:rPr>
              <w:t xml:space="preserve"> après mon expérience</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suis heureux car cet opérateur se préoccupe de mes intérêts</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.196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Globalement, je pense que cet opérateur est fiable</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.886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Cet opérateur me laisse une très bonne impression</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.241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J’essaierais de maintenir ma relation avec cet opérateur le plus longtemps possible</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 xml:space="preserve">Il est de mon intérêt de continuer avec l’opérateur </w:t>
            </w:r>
            <w:proofErr w:type="spellStart"/>
            <w:r w:rsidRPr="00A53286">
              <w:rPr>
                <w:rFonts w:asciiTheme="majorBidi" w:hAnsiTheme="majorBidi" w:cstheme="majorBidi"/>
                <w:b/>
                <w:bCs/>
                <w:color w:val="264A60"/>
                <w:sz w:val="24"/>
                <w:szCs w:val="24"/>
              </w:rPr>
              <w:t>Ooredoo</w:t>
            </w:r>
            <w:proofErr w:type="spellEnd"/>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.189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crois que mon choix de venir à cet opérateur, est judicieux</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veux garder une relation durable avec cet opérateur</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.209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lastRenderedPageBreak/>
              <w:t>Je considère cet opérateur comme mon premier choix</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.196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Je suis client fidèle à cet opérateur</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.894</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AEAEAE"/>
              <w:right w:val="nil"/>
            </w:tcBorders>
            <w:shd w:val="clear" w:color="auto" w:fill="auto"/>
          </w:tcPr>
          <w:p w:rsidR="00834C83" w:rsidRPr="00A53286" w:rsidRDefault="00834C83"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A53286">
              <w:rPr>
                <w:rFonts w:asciiTheme="majorBidi" w:hAnsiTheme="majorBidi" w:cstheme="majorBidi"/>
                <w:b/>
                <w:bCs/>
                <w:color w:val="264A60"/>
                <w:sz w:val="24"/>
                <w:szCs w:val="24"/>
              </w:rPr>
              <w:t xml:space="preserve">Je n'aime pas changer </w:t>
            </w:r>
            <w:proofErr w:type="spellStart"/>
            <w:r w:rsidRPr="00A53286">
              <w:rPr>
                <w:rFonts w:asciiTheme="majorBidi" w:hAnsiTheme="majorBidi" w:cstheme="majorBidi"/>
                <w:b/>
                <w:bCs/>
                <w:color w:val="264A60"/>
                <w:sz w:val="24"/>
                <w:szCs w:val="24"/>
              </w:rPr>
              <w:t>Ooredoo</w:t>
            </w:r>
            <w:proofErr w:type="spellEnd"/>
            <w:r w:rsidRPr="00A53286">
              <w:rPr>
                <w:rFonts w:asciiTheme="majorBidi" w:hAnsiTheme="majorBidi" w:cstheme="majorBidi"/>
                <w:b/>
                <w:bCs/>
                <w:color w:val="264A60"/>
                <w:sz w:val="24"/>
                <w:szCs w:val="24"/>
              </w:rPr>
              <w:t xml:space="preserve"> car j'apprécie cet opérateur</w:t>
            </w:r>
          </w:p>
        </w:tc>
        <w:tc>
          <w:tcPr>
            <w:tcW w:w="1291" w:type="dxa"/>
            <w:tcBorders>
              <w:top w:val="single" w:sz="8" w:space="0" w:color="AEAEAE"/>
              <w:left w:val="nil"/>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.202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.902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tc>
        <w:tc>
          <w:tcPr>
            <w:tcW w:w="1030" w:type="dxa"/>
            <w:tcBorders>
              <w:top w:val="single" w:sz="8" w:space="0" w:color="AEAEAE"/>
              <w:left w:val="single" w:sz="8" w:space="0" w:color="E0E0E0"/>
              <w:bottom w:val="single" w:sz="8" w:space="0" w:color="AEAEAE"/>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834C83">
        <w:trPr>
          <w:cantSplit/>
        </w:trPr>
        <w:tc>
          <w:tcPr>
            <w:tcW w:w="2176" w:type="dxa"/>
            <w:tcBorders>
              <w:top w:val="single" w:sz="8" w:space="0" w:color="AEAEAE"/>
              <w:left w:val="nil"/>
              <w:bottom w:val="single" w:sz="8" w:space="0" w:color="152935"/>
              <w:right w:val="nil"/>
            </w:tcBorders>
            <w:shd w:val="clear" w:color="auto" w:fill="auto"/>
          </w:tcPr>
          <w:p w:rsidR="00834C83" w:rsidRPr="00A53286" w:rsidRDefault="004E0924" w:rsidP="00B8687B">
            <w:pPr>
              <w:autoSpaceDE w:val="0"/>
              <w:autoSpaceDN w:val="0"/>
              <w:adjustRightInd w:val="0"/>
              <w:spacing w:after="0" w:line="320" w:lineRule="atLeast"/>
              <w:ind w:left="60" w:right="60"/>
              <w:jc w:val="both"/>
              <w:rPr>
                <w:rFonts w:asciiTheme="majorBidi" w:hAnsiTheme="majorBidi" w:cstheme="majorBidi"/>
                <w:b/>
                <w:bCs/>
                <w:color w:val="264A60"/>
                <w:sz w:val="24"/>
                <w:szCs w:val="24"/>
              </w:rPr>
            </w:pPr>
            <w:r w:rsidRPr="004E0924">
              <w:rPr>
                <w:rFonts w:asciiTheme="majorBidi" w:hAnsiTheme="majorBidi" w:cstheme="majorBidi"/>
                <w:b/>
                <w:bCs/>
                <w:noProof/>
                <w:color w:val="010205"/>
                <w:sz w:val="24"/>
                <w:szCs w:val="24"/>
                <w:lang w:val="en-US"/>
              </w:rPr>
              <w:pict>
                <v:rect id="Rectangle 73" o:spid="_x0000_s1060" style="position:absolute;left:0;text-align:left;margin-left:5.55pt;margin-top:164.5pt;width:465.6pt;height:167.4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" strokecolor="white [3212]">
                  <v:textbox>
                    <w:txbxContent>
                      <w:p w:rsidR="005C5189" w:rsidRDefault="005C5189" w:rsidP="005C5189">
                        <w:pPr>
                          <w:autoSpaceDE w:val="0"/>
                          <w:autoSpaceDN w:val="0"/>
                          <w:adjustRightInd w:val="0"/>
                          <w:spacing w:after="0" w:line="360" w:lineRule="auto"/>
                          <w:ind w:right="60"/>
                          <w:jc w:val="both"/>
                          <w:rPr>
                            <w:rFonts w:ascii="Times New Roman" w:hAnsi="Times New Roman" w:cs="Times New Roman"/>
                            <w:sz w:val="24"/>
                            <w:szCs w:val="24"/>
                          </w:rPr>
                        </w:pPr>
                        <w:r w:rsidRPr="00BF234E">
                          <w:rPr>
                            <w:rFonts w:ascii="Times New Roman" w:hAnsi="Times New Roman" w:cs="Times New Roman"/>
                            <w:sz w:val="24"/>
                            <w:szCs w:val="24"/>
                          </w:rPr>
                          <w:t xml:space="preserve">En statistiques, les tests de normalité permettent de vérifier si des données réelles suivent une loi normale ou non. Les tests de normalité sont des cas particuliers des tests d’adéquation (ou tests d’ajustement, tests permettent de comparer des </w:t>
                        </w:r>
                        <w:proofErr w:type="gramStart"/>
                        <w:r w:rsidRPr="00BF234E">
                          <w:rPr>
                            <w:rFonts w:ascii="Times New Roman" w:hAnsi="Times New Roman" w:cs="Times New Roman"/>
                            <w:sz w:val="24"/>
                            <w:szCs w:val="24"/>
                          </w:rPr>
                          <w:t>distribution</w:t>
                        </w:r>
                        <w:proofErr w:type="gramEnd"/>
                        <w:r w:rsidRPr="00BF234E">
                          <w:rPr>
                            <w:rFonts w:ascii="Times New Roman" w:hAnsi="Times New Roman" w:cs="Times New Roman"/>
                            <w:sz w:val="24"/>
                            <w:szCs w:val="24"/>
                          </w:rPr>
                          <w:t>), appliqués à une loi normale.</w:t>
                        </w:r>
                      </w:p>
                      <w:p w:rsidR="005C5189" w:rsidRPr="00BF234E" w:rsidRDefault="005C5189" w:rsidP="005C5189">
                        <w:pPr>
                          <w:autoSpaceDE w:val="0"/>
                          <w:autoSpaceDN w:val="0"/>
                          <w:adjustRightInd w:val="0"/>
                          <w:spacing w:after="0" w:line="360" w:lineRule="auto"/>
                          <w:ind w:right="60"/>
                          <w:jc w:val="both"/>
                          <w:rPr>
                            <w:rFonts w:ascii="Times New Roman" w:hAnsi="Times New Roman" w:cs="Times New Roman"/>
                            <w:sz w:val="24"/>
                            <w:szCs w:val="24"/>
                          </w:rPr>
                        </w:pPr>
                      </w:p>
                      <w:p w:rsidR="005C5189" w:rsidRPr="00BF234E" w:rsidRDefault="005C5189" w:rsidP="005C5189">
                        <w:pPr>
                          <w:pStyle w:val="Paragraphedeliste"/>
                          <w:autoSpaceDE w:val="0"/>
                          <w:autoSpaceDN w:val="0"/>
                          <w:adjustRightInd w:val="0"/>
                          <w:spacing w:after="0" w:line="360" w:lineRule="auto"/>
                          <w:ind w:left="420" w:right="60"/>
                          <w:jc w:val="both"/>
                          <w:rPr>
                            <w:rFonts w:ascii="Times New Roman" w:hAnsi="Times New Roman" w:cs="Times New Roman"/>
                            <w:b/>
                            <w:bCs/>
                            <w:sz w:val="24"/>
                            <w:szCs w:val="24"/>
                          </w:rPr>
                        </w:pPr>
                        <w:r w:rsidRPr="00BF234E">
                          <w:rPr>
                            <w:rFonts w:ascii="Times New Roman" w:hAnsi="Times New Roman" w:cs="Times New Roman"/>
                            <w:b/>
                            <w:bCs/>
                            <w:sz w:val="24"/>
                            <w:szCs w:val="24"/>
                          </w:rPr>
                          <w:t>Valeur de P&lt; 0.0</w:t>
                        </w:r>
                        <w:r>
                          <w:rPr>
                            <w:rFonts w:ascii="Times New Roman" w:hAnsi="Times New Roman" w:cs="Times New Roman"/>
                            <w:b/>
                            <w:bCs/>
                            <w:sz w:val="24"/>
                            <w:szCs w:val="24"/>
                          </w:rPr>
                          <w:t>5</w:t>
                        </w:r>
                        <w:r w:rsidRPr="00BF234E">
                          <w:rPr>
                            <w:rFonts w:ascii="Times New Roman" w:hAnsi="Times New Roman" w:cs="Times New Roman"/>
                            <w:b/>
                            <w:bCs/>
                            <w:sz w:val="24"/>
                            <w:szCs w:val="24"/>
                          </w:rPr>
                          <w:t>, donc les données ne suivent pas une loi normale (Rejeter H</w:t>
                        </w:r>
                        <w:r w:rsidRPr="008234F0">
                          <w:rPr>
                            <w:rFonts w:ascii="Times New Roman" w:hAnsi="Times New Roman" w:cs="Times New Roman"/>
                            <w:b/>
                            <w:bCs/>
                            <w:sz w:val="24"/>
                            <w:szCs w:val="24"/>
                            <w:vertAlign w:val="subscript"/>
                          </w:rPr>
                          <w:t>0).</w:t>
                        </w:r>
                      </w:p>
                      <w:p w:rsidR="005C5189" w:rsidRDefault="005C5189"/>
                    </w:txbxContent>
                  </v:textbox>
                </v:rect>
              </w:pict>
            </w:r>
            <w:r w:rsidR="00834C83" w:rsidRPr="00A53286">
              <w:rPr>
                <w:rFonts w:asciiTheme="majorBidi" w:hAnsiTheme="majorBidi" w:cstheme="majorBidi"/>
                <w:b/>
                <w:bCs/>
                <w:color w:val="264A60"/>
                <w:sz w:val="24"/>
                <w:szCs w:val="24"/>
              </w:rPr>
              <w:t>Je recommanderais toujours cet opérateur à ceux qui me le demandent</w:t>
            </w:r>
          </w:p>
        </w:tc>
        <w:tc>
          <w:tcPr>
            <w:tcW w:w="1291" w:type="dxa"/>
            <w:tcBorders>
              <w:top w:val="single" w:sz="8" w:space="0" w:color="AEAEAE"/>
              <w:left w:val="nil"/>
              <w:bottom w:val="single" w:sz="8" w:space="0" w:color="152935"/>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.226</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rsidR="00834C83"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p w:rsidR="00834C83" w:rsidRPr="00834C83" w:rsidRDefault="00834C83" w:rsidP="00834C83">
            <w:pPr>
              <w:rPr>
                <w:rFonts w:asciiTheme="majorBidi" w:hAnsiTheme="majorBidi" w:cstheme="majorBidi"/>
                <w:sz w:val="24"/>
                <w:szCs w:val="24"/>
              </w:rPr>
            </w:pPr>
          </w:p>
          <w:p w:rsidR="00834C83" w:rsidRPr="00834C83" w:rsidRDefault="00834C83" w:rsidP="00834C83">
            <w:pPr>
              <w:rPr>
                <w:rFonts w:asciiTheme="majorBidi" w:hAnsiTheme="majorBidi" w:cstheme="majorBidi"/>
                <w:sz w:val="24"/>
                <w:szCs w:val="24"/>
              </w:rPr>
            </w:pPr>
          </w:p>
          <w:p w:rsidR="00834C83" w:rsidRPr="00834C83" w:rsidRDefault="004E0924" w:rsidP="00834C83">
            <w:pPr>
              <w:rPr>
                <w:rFonts w:asciiTheme="majorBidi" w:hAnsiTheme="majorBidi" w:cstheme="majorBidi"/>
                <w:sz w:val="24"/>
                <w:szCs w:val="24"/>
              </w:rPr>
            </w:pPr>
            <w:r w:rsidRPr="004E0924">
              <w:rPr>
                <w:rFonts w:asciiTheme="majorBidi" w:hAnsiTheme="majorBidi" w:cstheme="majorBidi"/>
                <w:b/>
                <w:bCs/>
                <w:noProof/>
                <w:color w:val="010205"/>
                <w:sz w:val="24"/>
                <w:szCs w:val="24"/>
                <w:lang w:val="en-US"/>
              </w:rPr>
              <w:pict>
                <v:shape id="Text Box 68" o:spid="_x0000_s1061" type="#_x0000_t202" style="position:absolute;margin-left:-39.85pt;margin-top:30.75pt;width:210.6pt;height:30.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">
                  <v:textbox>
                    <w:txbxContent>
                      <w:p w:rsidR="00B5761C" w:rsidRPr="00834C83" w:rsidRDefault="00B5761C">
                        <w:pPr>
                          <w:rPr>
                            <w:rFonts w:asciiTheme="majorBidi" w:hAnsiTheme="majorBidi" w:cstheme="majorBidi"/>
                            <w:b/>
                            <w:bCs/>
                            <w:sz w:val="24"/>
                            <w:szCs w:val="24"/>
                          </w:rPr>
                        </w:pPr>
                        <w:r w:rsidRPr="00834C83">
                          <w:rPr>
                            <w:rFonts w:asciiTheme="majorBidi" w:hAnsiTheme="majorBidi" w:cstheme="majorBidi"/>
                            <w:b/>
                            <w:bCs/>
                            <w:sz w:val="24"/>
                            <w:szCs w:val="24"/>
                          </w:rPr>
                          <w:t>Source : Logiciel SPSS</w:t>
                        </w:r>
                        <w:r>
                          <w:rPr>
                            <w:rFonts w:asciiTheme="majorBidi" w:hAnsiTheme="majorBidi" w:cstheme="majorBidi"/>
                            <w:b/>
                            <w:bCs/>
                            <w:sz w:val="24"/>
                            <w:szCs w:val="24"/>
                          </w:rPr>
                          <w:t xml:space="preserve"> version 26</w:t>
                        </w:r>
                      </w:p>
                    </w:txbxContent>
                  </v:textbox>
                </v:shape>
              </w:pict>
            </w:r>
          </w:p>
        </w:tc>
        <w:tc>
          <w:tcPr>
            <w:tcW w:w="1030" w:type="dxa"/>
            <w:tcBorders>
              <w:top w:val="single" w:sz="8" w:space="0" w:color="AEAEAE"/>
              <w:left w:val="single" w:sz="8" w:space="0" w:color="E0E0E0"/>
              <w:bottom w:val="single" w:sz="8" w:space="0" w:color="152935"/>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c>
          <w:tcPr>
            <w:tcW w:w="1292" w:type="dxa"/>
            <w:tcBorders>
              <w:top w:val="single" w:sz="8" w:space="0" w:color="AEAEAE"/>
              <w:left w:val="single" w:sz="8" w:space="0" w:color="E0E0E0"/>
              <w:bottom w:val="single" w:sz="8" w:space="0" w:color="152935"/>
              <w:right w:val="single" w:sz="8" w:space="0" w:color="E0E0E0"/>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.891</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rsidR="00A37E97"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173</w:t>
            </w:r>
          </w:p>
          <w:p w:rsidR="00A37E97" w:rsidRPr="00A37E97" w:rsidRDefault="00A37E97" w:rsidP="00A37E97">
            <w:pPr>
              <w:rPr>
                <w:rFonts w:asciiTheme="majorBidi" w:hAnsiTheme="majorBidi" w:cstheme="majorBidi"/>
                <w:sz w:val="24"/>
                <w:szCs w:val="24"/>
              </w:rPr>
            </w:pPr>
          </w:p>
          <w:p w:rsidR="00A37E97" w:rsidRPr="00A37E97" w:rsidRDefault="00A37E97" w:rsidP="00A37E97">
            <w:pPr>
              <w:rPr>
                <w:rFonts w:asciiTheme="majorBidi" w:hAnsiTheme="majorBidi" w:cstheme="majorBidi"/>
                <w:sz w:val="24"/>
                <w:szCs w:val="24"/>
              </w:rPr>
            </w:pPr>
          </w:p>
          <w:p w:rsidR="00A37E97" w:rsidRPr="00A37E97" w:rsidRDefault="00A37E97" w:rsidP="00A37E97">
            <w:pPr>
              <w:rPr>
                <w:rFonts w:asciiTheme="majorBidi" w:hAnsiTheme="majorBidi" w:cstheme="majorBidi"/>
                <w:sz w:val="24"/>
                <w:szCs w:val="24"/>
              </w:rPr>
            </w:pPr>
          </w:p>
        </w:tc>
        <w:tc>
          <w:tcPr>
            <w:tcW w:w="1030" w:type="dxa"/>
            <w:tcBorders>
              <w:top w:val="single" w:sz="8" w:space="0" w:color="AEAEAE"/>
              <w:left w:val="single" w:sz="8" w:space="0" w:color="E0E0E0"/>
              <w:bottom w:val="single" w:sz="8" w:space="0" w:color="152935"/>
              <w:right w:val="nil"/>
            </w:tcBorders>
            <w:shd w:val="clear" w:color="auto" w:fill="FFFFFF"/>
          </w:tcPr>
          <w:p w:rsidR="00834C83" w:rsidRPr="00A53286" w:rsidRDefault="00834C83" w:rsidP="00B8687B">
            <w:pPr>
              <w:autoSpaceDE w:val="0"/>
              <w:autoSpaceDN w:val="0"/>
              <w:adjustRightInd w:val="0"/>
              <w:spacing w:after="0" w:line="320" w:lineRule="atLeast"/>
              <w:ind w:left="60" w:right="60"/>
              <w:jc w:val="right"/>
              <w:rPr>
                <w:rFonts w:asciiTheme="majorBidi" w:hAnsiTheme="majorBidi" w:cstheme="majorBidi"/>
                <w:b/>
                <w:bCs/>
                <w:color w:val="010205"/>
                <w:sz w:val="24"/>
                <w:szCs w:val="24"/>
              </w:rPr>
            </w:pPr>
            <w:r w:rsidRPr="00A53286">
              <w:rPr>
                <w:rFonts w:asciiTheme="majorBidi" w:hAnsiTheme="majorBidi" w:cstheme="majorBidi"/>
                <w:b/>
                <w:bCs/>
                <w:color w:val="010205"/>
                <w:sz w:val="24"/>
                <w:szCs w:val="24"/>
              </w:rPr>
              <w:t>.000</w:t>
            </w:r>
          </w:p>
        </w:tc>
      </w:tr>
      <w:tr w:rsidR="00834C83" w:rsidRPr="00A53286" w:rsidTr="00B8687B">
        <w:trPr>
          <w:cantSplit/>
        </w:trPr>
        <w:tc>
          <w:tcPr>
            <w:tcW w:w="8879" w:type="dxa"/>
            <w:gridSpan w:val="7"/>
            <w:tcBorders>
              <w:top w:val="nil"/>
              <w:left w:val="nil"/>
              <w:bottom w:val="nil"/>
              <w:right w:val="nil"/>
            </w:tcBorders>
            <w:shd w:val="clear" w:color="auto" w:fill="FFFFFF"/>
          </w:tcPr>
          <w:p w:rsidR="005E1D79" w:rsidRPr="005E1D79" w:rsidRDefault="005E1D79" w:rsidP="00BF234E">
            <w:pPr>
              <w:autoSpaceDE w:val="0"/>
              <w:autoSpaceDN w:val="0"/>
              <w:adjustRightInd w:val="0"/>
              <w:spacing w:after="0" w:line="360" w:lineRule="auto"/>
              <w:ind w:right="60"/>
              <w:jc w:val="both"/>
              <w:rPr>
                <w:rFonts w:ascii="Times New Roman" w:hAnsi="Times New Roman" w:cs="Times New Roman"/>
                <w:b/>
                <w:bCs/>
                <w:color w:val="FF0000"/>
                <w:sz w:val="24"/>
                <w:szCs w:val="24"/>
              </w:rPr>
            </w:pPr>
          </w:p>
          <w:p w:rsidR="00834C83" w:rsidRPr="009F0F03" w:rsidRDefault="00834C83" w:rsidP="00B8687B">
            <w:pPr>
              <w:pStyle w:val="Paragraphedeliste"/>
              <w:numPr>
                <w:ilvl w:val="0"/>
                <w:numId w:val="35"/>
              </w:numPr>
              <w:autoSpaceDE w:val="0"/>
              <w:autoSpaceDN w:val="0"/>
              <w:adjustRightInd w:val="0"/>
              <w:spacing w:after="0" w:line="360" w:lineRule="auto"/>
              <w:ind w:right="60"/>
              <w:jc w:val="both"/>
              <w:rPr>
                <w:rFonts w:ascii="Times New Roman" w:hAnsi="Times New Roman" w:cs="Times New Roman"/>
                <w:b/>
                <w:bCs/>
                <w:color w:val="FF0000"/>
                <w:sz w:val="24"/>
                <w:szCs w:val="24"/>
              </w:rPr>
            </w:pPr>
            <w:r w:rsidRPr="009F0F03">
              <w:rPr>
                <w:rFonts w:ascii="Times New Roman" w:hAnsi="Times New Roman" w:cs="Times New Roman"/>
                <w:b/>
                <w:bCs/>
                <w:color w:val="FF0000"/>
                <w:sz w:val="24"/>
                <w:szCs w:val="24"/>
              </w:rPr>
              <w:t xml:space="preserve">Correction de signification de </w:t>
            </w:r>
            <w:proofErr w:type="spellStart"/>
            <w:r w:rsidRPr="009F0F03">
              <w:rPr>
                <w:rFonts w:ascii="Times New Roman" w:hAnsi="Times New Roman" w:cs="Times New Roman"/>
                <w:b/>
                <w:bCs/>
                <w:color w:val="FF0000"/>
                <w:sz w:val="24"/>
                <w:szCs w:val="24"/>
              </w:rPr>
              <w:t>Lilliefors</w:t>
            </w:r>
            <w:proofErr w:type="spellEnd"/>
            <w:r w:rsidR="00BF2FC4">
              <w:rPr>
                <w:rFonts w:ascii="Times New Roman" w:hAnsi="Times New Roman" w:cs="Times New Roman"/>
                <w:b/>
                <w:bCs/>
                <w:color w:val="FF0000"/>
                <w:sz w:val="24"/>
                <w:szCs w:val="24"/>
              </w:rPr>
              <w:t> :</w:t>
            </w:r>
          </w:p>
          <w:p w:rsidR="00834C83" w:rsidRPr="009F0F03" w:rsidRDefault="00834C83" w:rsidP="00B8687B">
            <w:pPr>
              <w:autoSpaceDE w:val="0"/>
              <w:autoSpaceDN w:val="0"/>
              <w:adjustRightInd w:val="0"/>
              <w:spacing w:after="0" w:line="360" w:lineRule="auto"/>
              <w:ind w:left="60" w:right="60"/>
              <w:jc w:val="both"/>
              <w:rPr>
                <w:rFonts w:ascii="Times New Roman" w:hAnsi="Times New Roman" w:cs="Times New Roman"/>
                <w:sz w:val="24"/>
                <w:szCs w:val="24"/>
              </w:rPr>
            </w:pPr>
            <w:r w:rsidRPr="009F0F03">
              <w:rPr>
                <w:rFonts w:ascii="Times New Roman" w:hAnsi="Times New Roman" w:cs="Times New Roman"/>
                <w:sz w:val="24"/>
                <w:szCs w:val="24"/>
              </w:rPr>
              <w:t xml:space="preserve">Avant d'appliquer le test de Spearman, qui consiste à déterminer l'absence ou </w:t>
            </w:r>
            <w:r w:rsidR="0093116B" w:rsidRPr="009F0F03">
              <w:rPr>
                <w:rFonts w:ascii="Times New Roman" w:hAnsi="Times New Roman" w:cs="Times New Roman"/>
                <w:sz w:val="24"/>
                <w:szCs w:val="24"/>
              </w:rPr>
              <w:t>la présence</w:t>
            </w:r>
          </w:p>
          <w:p w:rsidR="00834C83" w:rsidRPr="009F0F03" w:rsidRDefault="0093116B" w:rsidP="00B8687B">
            <w:pPr>
              <w:autoSpaceDE w:val="0"/>
              <w:autoSpaceDN w:val="0"/>
              <w:adjustRightInd w:val="0"/>
              <w:spacing w:after="0" w:line="360" w:lineRule="auto"/>
              <w:ind w:left="60" w:right="60"/>
              <w:jc w:val="both"/>
              <w:rPr>
                <w:rFonts w:ascii="Times New Roman" w:hAnsi="Times New Roman" w:cs="Times New Roman"/>
                <w:sz w:val="24"/>
                <w:szCs w:val="24"/>
              </w:rPr>
            </w:pPr>
            <w:r w:rsidRPr="009F0F03">
              <w:rPr>
                <w:rFonts w:ascii="Times New Roman" w:hAnsi="Times New Roman" w:cs="Times New Roman"/>
                <w:sz w:val="24"/>
                <w:szCs w:val="24"/>
              </w:rPr>
              <w:t>Pour</w:t>
            </w:r>
            <w:r w:rsidR="00834C83" w:rsidRPr="009F0F03">
              <w:rPr>
                <w:rFonts w:ascii="Times New Roman" w:hAnsi="Times New Roman" w:cs="Times New Roman"/>
                <w:sz w:val="24"/>
                <w:szCs w:val="24"/>
              </w:rPr>
              <w:t xml:space="preserve"> une relation linéaire importante entre les variables, afin de voir l'effet </w:t>
            </w:r>
            <w:r w:rsidRPr="009F0F03">
              <w:rPr>
                <w:rFonts w:ascii="Times New Roman" w:hAnsi="Times New Roman" w:cs="Times New Roman"/>
                <w:sz w:val="24"/>
                <w:szCs w:val="24"/>
              </w:rPr>
              <w:t>d’entre</w:t>
            </w:r>
            <w:r w:rsidR="00834C83" w:rsidRPr="009F0F03">
              <w:rPr>
                <w:rFonts w:ascii="Times New Roman" w:hAnsi="Times New Roman" w:cs="Times New Roman"/>
                <w:sz w:val="24"/>
                <w:szCs w:val="24"/>
              </w:rPr>
              <w:t xml:space="preserve"> les deux, nous avons effectué un test de situation normale basé sur (Kolmogorov </w:t>
            </w:r>
            <w:proofErr w:type="spellStart"/>
            <w:r w:rsidR="00834C83" w:rsidRPr="009F0F03">
              <w:rPr>
                <w:rFonts w:ascii="Times New Roman" w:hAnsi="Times New Roman" w:cs="Times New Roman"/>
                <w:sz w:val="24"/>
                <w:szCs w:val="24"/>
              </w:rPr>
              <w:t>Smirnova</w:t>
            </w:r>
            <w:proofErr w:type="spellEnd"/>
            <w:r w:rsidR="00834C83" w:rsidRPr="009F0F03">
              <w:rPr>
                <w:rFonts w:ascii="Times New Roman" w:hAnsi="Times New Roman" w:cs="Times New Roman"/>
                <w:sz w:val="24"/>
                <w:szCs w:val="24"/>
              </w:rPr>
              <w:t>, Shapiro-</w:t>
            </w:r>
            <w:proofErr w:type="spellStart"/>
            <w:r w:rsidR="00834C83" w:rsidRPr="009F0F03">
              <w:rPr>
                <w:rFonts w:ascii="Times New Roman" w:hAnsi="Times New Roman" w:cs="Times New Roman"/>
                <w:sz w:val="24"/>
                <w:szCs w:val="24"/>
              </w:rPr>
              <w:t>Wilk</w:t>
            </w:r>
            <w:proofErr w:type="spellEnd"/>
            <w:r w:rsidR="00834C83" w:rsidRPr="009F0F03">
              <w:rPr>
                <w:rFonts w:ascii="Times New Roman" w:hAnsi="Times New Roman" w:cs="Times New Roman"/>
                <w:sz w:val="24"/>
                <w:szCs w:val="24"/>
              </w:rPr>
              <w:t xml:space="preserve">) pour s'assurer que l'échantillon provient </w:t>
            </w:r>
            <w:r w:rsidRPr="009F0F03">
              <w:rPr>
                <w:rFonts w:ascii="Times New Roman" w:hAnsi="Times New Roman" w:cs="Times New Roman"/>
                <w:sz w:val="24"/>
                <w:szCs w:val="24"/>
              </w:rPr>
              <w:t>d’un client</w:t>
            </w:r>
            <w:r w:rsidR="00834C83" w:rsidRPr="009F0F03">
              <w:rPr>
                <w:rFonts w:ascii="Times New Roman" w:hAnsi="Times New Roman" w:cs="Times New Roman"/>
                <w:sz w:val="24"/>
                <w:szCs w:val="24"/>
              </w:rPr>
              <w:t xml:space="preserve"> avec une distribution asymétrique sachant que le test de Spearman est un test non paramétrique. D'après le tableau ci-dessus nous rejetons l'hypothèse nulle selon laquelle notre échantillon il provient d'un ensemble de clients qui a une distribution normale et nous acceptons l'hypothèse alternative car la valeur de P est nul. Ce qui nous permet d’appliquer le coefficient de corrélation de </w:t>
            </w:r>
            <w:proofErr w:type="spellStart"/>
            <w:proofErr w:type="gramStart"/>
            <w:r w:rsidR="00834C83" w:rsidRPr="009F0F03">
              <w:rPr>
                <w:rFonts w:ascii="Times New Roman" w:hAnsi="Times New Roman" w:cs="Times New Roman"/>
                <w:sz w:val="24"/>
                <w:szCs w:val="24"/>
              </w:rPr>
              <w:t>spearman</w:t>
            </w:r>
            <w:proofErr w:type="spellEnd"/>
            <w:r w:rsidR="00834C83" w:rsidRPr="009F0F03">
              <w:rPr>
                <w:rFonts w:ascii="Times New Roman" w:hAnsi="Times New Roman" w:cs="Times New Roman"/>
                <w:sz w:val="24"/>
                <w:szCs w:val="24"/>
              </w:rPr>
              <w:t xml:space="preserve"> .</w:t>
            </w:r>
            <w:proofErr w:type="gramEnd"/>
          </w:p>
          <w:p w:rsidR="00834C83" w:rsidRPr="009F0F03" w:rsidRDefault="00834C83" w:rsidP="00B8687B">
            <w:pPr>
              <w:autoSpaceDE w:val="0"/>
              <w:autoSpaceDN w:val="0"/>
              <w:adjustRightInd w:val="0"/>
              <w:spacing w:after="0" w:line="360" w:lineRule="auto"/>
              <w:ind w:left="60" w:right="60"/>
              <w:jc w:val="both"/>
              <w:rPr>
                <w:rFonts w:ascii="Times New Roman" w:hAnsi="Times New Roman" w:cs="Times New Roman"/>
                <w:b/>
                <w:bCs/>
                <w:sz w:val="24"/>
                <w:szCs w:val="24"/>
              </w:rPr>
            </w:pPr>
            <w:proofErr w:type="gramStart"/>
            <w:r w:rsidRPr="009F0F03">
              <w:rPr>
                <w:rFonts w:ascii="Times New Roman" w:hAnsi="Times New Roman" w:cs="Times New Roman"/>
                <w:b/>
                <w:bCs/>
                <w:sz w:val="24"/>
                <w:szCs w:val="24"/>
              </w:rPr>
              <w:t>3.Etude</w:t>
            </w:r>
            <w:proofErr w:type="gramEnd"/>
            <w:r w:rsidRPr="009F0F03">
              <w:rPr>
                <w:rFonts w:ascii="Times New Roman" w:hAnsi="Times New Roman" w:cs="Times New Roman"/>
                <w:b/>
                <w:bCs/>
                <w:sz w:val="24"/>
                <w:szCs w:val="24"/>
              </w:rPr>
              <w:t xml:space="preserve"> bi variée test des hypothèses :</w:t>
            </w:r>
          </w:p>
          <w:p w:rsidR="00834C83" w:rsidRPr="009F0F03" w:rsidRDefault="00834C83" w:rsidP="00B8687B">
            <w:pPr>
              <w:autoSpaceDE w:val="0"/>
              <w:autoSpaceDN w:val="0"/>
              <w:adjustRightInd w:val="0"/>
              <w:spacing w:after="0" w:line="360" w:lineRule="auto"/>
              <w:ind w:left="60" w:right="60"/>
              <w:jc w:val="both"/>
              <w:rPr>
                <w:rFonts w:ascii="Times New Roman" w:hAnsi="Times New Roman" w:cs="Times New Roman"/>
                <w:b/>
                <w:bCs/>
                <w:sz w:val="24"/>
                <w:szCs w:val="24"/>
              </w:rPr>
            </w:pPr>
          </w:p>
          <w:p w:rsidR="00834C83" w:rsidRPr="009F0F03" w:rsidRDefault="00834C83" w:rsidP="00B8687B">
            <w:pPr>
              <w:autoSpaceDE w:val="0"/>
              <w:autoSpaceDN w:val="0"/>
              <w:adjustRightInd w:val="0"/>
              <w:spacing w:after="0" w:line="360" w:lineRule="auto"/>
              <w:ind w:left="60" w:right="60"/>
              <w:jc w:val="both"/>
              <w:rPr>
                <w:rFonts w:ascii="Times New Roman" w:hAnsi="Times New Roman" w:cs="Times New Roman"/>
                <w:b/>
                <w:bCs/>
                <w:sz w:val="24"/>
                <w:szCs w:val="24"/>
              </w:rPr>
            </w:pPr>
            <w:r w:rsidRPr="009F0F03">
              <w:rPr>
                <w:rFonts w:ascii="Times New Roman" w:hAnsi="Times New Roman" w:cs="Times New Roman"/>
                <w:b/>
                <w:bCs/>
                <w:sz w:val="24"/>
                <w:szCs w:val="24"/>
              </w:rPr>
              <w:t xml:space="preserve"> 3.1 Test de l’hypothèse H1 :</w:t>
            </w:r>
          </w:p>
          <w:p w:rsidR="00834C83" w:rsidRPr="00CF22D2" w:rsidRDefault="00834C83" w:rsidP="00B8687B">
            <w:pPr>
              <w:autoSpaceDE w:val="0"/>
              <w:autoSpaceDN w:val="0"/>
              <w:adjustRightInd w:val="0"/>
              <w:spacing w:after="0" w:line="360" w:lineRule="auto"/>
              <w:ind w:left="60" w:right="60"/>
              <w:jc w:val="both"/>
              <w:rPr>
                <w:rFonts w:asciiTheme="majorBidi" w:hAnsiTheme="majorBidi" w:cstheme="majorBidi"/>
                <w:sz w:val="24"/>
                <w:szCs w:val="24"/>
              </w:rPr>
            </w:pPr>
            <w:r w:rsidRPr="009F0F03">
              <w:rPr>
                <w:rFonts w:ascii="Times New Roman" w:hAnsi="Times New Roman" w:cs="Times New Roman"/>
                <w:b/>
                <w:bCs/>
                <w:sz w:val="24"/>
                <w:szCs w:val="24"/>
              </w:rPr>
              <w:t xml:space="preserve">  Test de l’hypothèse H1 : </w:t>
            </w:r>
            <w:r w:rsidRPr="009F0F03">
              <w:rPr>
                <w:rFonts w:ascii="Times New Roman" w:hAnsi="Times New Roman" w:cs="Times New Roman"/>
                <w:sz w:val="24"/>
                <w:szCs w:val="24"/>
              </w:rPr>
              <w:t>il existe un lien de causalité entre la réputation de la marque et la satisfaction du client</w:t>
            </w:r>
            <w:r w:rsidRPr="00CF22D2">
              <w:rPr>
                <w:rFonts w:asciiTheme="majorBidi" w:hAnsiTheme="majorBidi" w:cstheme="majorBidi"/>
                <w:sz w:val="24"/>
                <w:szCs w:val="24"/>
              </w:rPr>
              <w:t>.</w:t>
            </w:r>
          </w:p>
          <w:p w:rsidR="00834C83" w:rsidRPr="00CF22D2" w:rsidRDefault="004E0924" w:rsidP="00B8687B">
            <w:pPr>
              <w:autoSpaceDE w:val="0"/>
              <w:autoSpaceDN w:val="0"/>
              <w:adjustRightInd w:val="0"/>
              <w:spacing w:after="0" w:line="360" w:lineRule="auto"/>
              <w:ind w:left="60" w:right="60"/>
              <w:jc w:val="both"/>
              <w:rPr>
                <w:rFonts w:asciiTheme="majorBidi" w:hAnsiTheme="majorBidi" w:cstheme="majorBidi"/>
                <w:sz w:val="24"/>
                <w:szCs w:val="24"/>
              </w:rPr>
            </w:pPr>
            <w:r w:rsidRPr="004E0924">
              <w:rPr>
                <w:rFonts w:asciiTheme="majorBidi" w:hAnsiTheme="majorBidi" w:cstheme="majorBidi"/>
                <w:b/>
                <w:bCs/>
                <w:noProof/>
                <w:color w:val="FF0000"/>
                <w:sz w:val="24"/>
                <w:szCs w:val="24"/>
                <w:lang w:val="en-US"/>
              </w:rPr>
              <w:pict>
                <v:oval id="Oval 65" o:spid="_x0000_s1062" style="position:absolute;left:0;text-align:left;margin-left:308.05pt;margin-top:2pt;width:111.35pt;height:1in;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" fillcolor="white [3201]" strokecolor="#d99594 [1941]" strokeweight="1pt">
                  <v:fill color2="#e5b8b7 [1301]" focus="100%" type="gradient"/>
                  <v:shadow on="t" color="#622423 [1605]" opacity=".5" offset="1pt"/>
                  <v:textbox>
                    <w:txbxContent>
                      <w:p w:rsidR="00B5761C" w:rsidRPr="0039457E" w:rsidRDefault="00B5761C" w:rsidP="00834C83">
                        <w:pPr>
                          <w:jc w:val="center"/>
                          <w:rPr>
                            <w:rFonts w:asciiTheme="majorBidi" w:hAnsiTheme="majorBidi" w:cstheme="majorBidi"/>
                            <w:b/>
                            <w:bCs/>
                            <w:sz w:val="24"/>
                            <w:szCs w:val="24"/>
                          </w:rPr>
                        </w:pPr>
                        <w:r w:rsidRPr="0039457E">
                          <w:rPr>
                            <w:rFonts w:asciiTheme="majorBidi" w:hAnsiTheme="majorBidi" w:cstheme="majorBidi"/>
                            <w:b/>
                            <w:bCs/>
                            <w:sz w:val="24"/>
                            <w:szCs w:val="24"/>
                          </w:rPr>
                          <w:t>La satisfaction</w:t>
                        </w:r>
                      </w:p>
                    </w:txbxContent>
                  </v:textbox>
                </v:oval>
              </w:pict>
            </w:r>
            <w:r w:rsidRPr="004E0924">
              <w:rPr>
                <w:rFonts w:asciiTheme="majorBidi" w:hAnsiTheme="majorBidi" w:cstheme="majorBidi"/>
                <w:b/>
                <w:bCs/>
                <w:noProof/>
                <w:sz w:val="24"/>
                <w:szCs w:val="24"/>
                <w:lang w:val="en-US"/>
              </w:rPr>
              <w:pict>
                <v:oval id="Oval 64" o:spid="_x0000_s1063" style="position:absolute;left:0;text-align:left;margin-left:23pt;margin-top:9.45pt;width:131pt;height:57.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" fillcolor="white [3201]" strokecolor="#c2d69b [1942]" strokeweight="1pt">
                  <v:fill color2="#d6e3bc [1302]" focus="100%" type="gradient"/>
                  <v:shadow on="t" color="#4e6128 [1606]" opacity=".5" offset="1pt"/>
                  <v:textbox>
                    <w:txbxContent>
                      <w:p w:rsidR="00B5761C" w:rsidRPr="0039457E" w:rsidRDefault="00B5761C" w:rsidP="00834C83">
                        <w:pPr>
                          <w:jc w:val="center"/>
                          <w:rPr>
                            <w:rFonts w:asciiTheme="majorBidi" w:hAnsiTheme="majorBidi" w:cstheme="majorBidi"/>
                            <w:b/>
                            <w:bCs/>
                            <w:sz w:val="24"/>
                            <w:szCs w:val="24"/>
                          </w:rPr>
                        </w:pPr>
                        <w:r w:rsidRPr="0039457E">
                          <w:rPr>
                            <w:rFonts w:asciiTheme="majorBidi" w:hAnsiTheme="majorBidi" w:cstheme="majorBidi"/>
                            <w:b/>
                            <w:bCs/>
                            <w:sz w:val="24"/>
                            <w:szCs w:val="24"/>
                          </w:rPr>
                          <w:t>La réputation de la marque</w:t>
                        </w:r>
                      </w:p>
                    </w:txbxContent>
                  </v:textbox>
                </v:oval>
              </w:pict>
            </w:r>
          </w:p>
          <w:p w:rsidR="00834C83" w:rsidRPr="00CF22D2" w:rsidRDefault="004E0924" w:rsidP="00B8687B">
            <w:pPr>
              <w:autoSpaceDE w:val="0"/>
              <w:autoSpaceDN w:val="0"/>
              <w:adjustRightInd w:val="0"/>
              <w:spacing w:after="0" w:line="360" w:lineRule="auto"/>
              <w:ind w:left="60" w:right="60"/>
              <w:jc w:val="both"/>
              <w:rPr>
                <w:rFonts w:asciiTheme="majorBidi" w:hAnsiTheme="majorBidi" w:cstheme="majorBidi"/>
                <w:b/>
                <w:bCs/>
                <w:sz w:val="24"/>
                <w:szCs w:val="24"/>
              </w:rPr>
            </w:pPr>
            <w:r w:rsidRPr="004E0924">
              <w:rPr>
                <w:rFonts w:asciiTheme="majorBidi" w:hAnsiTheme="majorBidi" w:cstheme="majorBidi"/>
                <w:b/>
                <w:bCs/>
                <w:noProof/>
                <w:sz w:val="24"/>
                <w:szCs w:val="24"/>
                <w:lang w:val="en-US"/>
              </w:rPr>
              <w:pict>
                <v:shape id="AutoShape 66" o:spid="_x0000_s1078" type="#_x0000_t32" style="position:absolute;left:0;text-align:left;margin-left:154pt;margin-top:17.9pt;width:155.05pt;height:.8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" strokecolor="black [3200]" strokeweight="2.5pt">
                  <v:stroke endarrow="block"/>
                  <v:shadow color="#868686"/>
                </v:shape>
              </w:pict>
            </w:r>
          </w:p>
          <w:p w:rsidR="00834C83" w:rsidRPr="00CF22D2" w:rsidRDefault="00834C83" w:rsidP="00B8687B">
            <w:pPr>
              <w:tabs>
                <w:tab w:val="center" w:pos="4581"/>
              </w:tabs>
              <w:autoSpaceDE w:val="0"/>
              <w:autoSpaceDN w:val="0"/>
              <w:adjustRightInd w:val="0"/>
              <w:spacing w:after="0" w:line="360" w:lineRule="auto"/>
              <w:ind w:left="60" w:right="60"/>
              <w:jc w:val="both"/>
              <w:rPr>
                <w:rFonts w:asciiTheme="majorBidi" w:hAnsiTheme="majorBidi" w:cstheme="majorBidi"/>
                <w:b/>
                <w:bCs/>
                <w:sz w:val="24"/>
                <w:szCs w:val="24"/>
              </w:rPr>
            </w:pPr>
            <w:r w:rsidRPr="00CF22D2">
              <w:rPr>
                <w:rFonts w:asciiTheme="majorBidi" w:hAnsiTheme="majorBidi" w:cstheme="majorBidi"/>
                <w:b/>
                <w:bCs/>
                <w:sz w:val="24"/>
                <w:szCs w:val="24"/>
              </w:rPr>
              <w:tab/>
              <w:t>H1</w:t>
            </w:r>
          </w:p>
          <w:p w:rsidR="00834C83" w:rsidRPr="00CF22D2" w:rsidRDefault="00834C83" w:rsidP="00B8687B">
            <w:pPr>
              <w:autoSpaceDE w:val="0"/>
              <w:autoSpaceDN w:val="0"/>
              <w:adjustRightInd w:val="0"/>
              <w:spacing w:after="0" w:line="360" w:lineRule="auto"/>
              <w:ind w:left="60" w:right="60"/>
              <w:jc w:val="both"/>
              <w:rPr>
                <w:rFonts w:asciiTheme="majorBidi" w:hAnsiTheme="majorBidi" w:cstheme="majorBidi"/>
                <w:b/>
                <w:bCs/>
                <w:sz w:val="24"/>
                <w:szCs w:val="24"/>
              </w:rPr>
            </w:pPr>
          </w:p>
          <w:tbl>
            <w:tblPr>
              <w:tblStyle w:val="Grilledutableau"/>
              <w:tblpPr w:leftFromText="180" w:rightFromText="180" w:vertAnchor="text" w:horzAnchor="margin" w:tblpY="95"/>
              <w:tblOverlap w:val="never"/>
              <w:tblW w:w="8788" w:type="dxa"/>
              <w:tblLayout w:type="fixed"/>
              <w:tblLook w:val="0000"/>
            </w:tblPr>
            <w:tblGrid>
              <w:gridCol w:w="1558"/>
              <w:gridCol w:w="3403"/>
              <w:gridCol w:w="1985"/>
              <w:gridCol w:w="1842"/>
            </w:tblGrid>
            <w:tr w:rsidR="008166D4" w:rsidRPr="00BA4EDE" w:rsidTr="008166D4">
              <w:tc>
                <w:tcPr>
                  <w:tcW w:w="8788" w:type="dxa"/>
                  <w:gridSpan w:val="4"/>
                </w:tcPr>
                <w:p w:rsidR="008166D4" w:rsidRPr="00CF22D2" w:rsidRDefault="008166D4" w:rsidP="008166D4">
                  <w:pPr>
                    <w:autoSpaceDE w:val="0"/>
                    <w:autoSpaceDN w:val="0"/>
                    <w:adjustRightInd w:val="0"/>
                    <w:spacing w:line="320" w:lineRule="atLeast"/>
                    <w:ind w:left="60" w:right="60"/>
                    <w:jc w:val="both"/>
                    <w:rPr>
                      <w:rFonts w:asciiTheme="majorBidi" w:hAnsiTheme="majorBidi" w:cstheme="majorBidi"/>
                      <w:b/>
                      <w:bCs/>
                      <w:color w:val="010205"/>
                      <w:sz w:val="24"/>
                      <w:szCs w:val="24"/>
                    </w:rPr>
                  </w:pPr>
                </w:p>
                <w:p w:rsidR="008166D4" w:rsidRPr="00CF22D2" w:rsidRDefault="008166D4" w:rsidP="008166D4">
                  <w:pPr>
                    <w:autoSpaceDE w:val="0"/>
                    <w:autoSpaceDN w:val="0"/>
                    <w:adjustRightInd w:val="0"/>
                    <w:spacing w:line="320" w:lineRule="atLeast"/>
                    <w:ind w:left="60" w:right="60"/>
                    <w:jc w:val="both"/>
                    <w:rPr>
                      <w:rFonts w:asciiTheme="majorBidi" w:hAnsiTheme="majorBidi" w:cstheme="majorBidi"/>
                      <w:b/>
                      <w:bCs/>
                      <w:color w:val="010205"/>
                      <w:sz w:val="24"/>
                      <w:szCs w:val="24"/>
                    </w:rPr>
                  </w:pPr>
                </w:p>
                <w:p w:rsidR="008166D4" w:rsidRPr="00CF22D2" w:rsidRDefault="008166D4" w:rsidP="008166D4">
                  <w:pPr>
                    <w:autoSpaceDE w:val="0"/>
                    <w:autoSpaceDN w:val="0"/>
                    <w:adjustRightInd w:val="0"/>
                    <w:spacing w:line="320" w:lineRule="atLeast"/>
                    <w:ind w:left="60" w:right="60"/>
                    <w:jc w:val="both"/>
                    <w:rPr>
                      <w:rFonts w:asciiTheme="majorBidi" w:hAnsiTheme="majorBidi" w:cstheme="majorBidi"/>
                      <w:b/>
                      <w:bCs/>
                      <w:color w:val="010205"/>
                      <w:sz w:val="24"/>
                      <w:szCs w:val="24"/>
                    </w:rPr>
                  </w:pPr>
                </w:p>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b/>
                      <w:bCs/>
                      <w:color w:val="010205"/>
                      <w:sz w:val="24"/>
                      <w:szCs w:val="24"/>
                    </w:rPr>
                  </w:pPr>
                  <w:r w:rsidRPr="00CF22D2">
                    <w:rPr>
                      <w:rFonts w:asciiTheme="majorBidi" w:hAnsiTheme="majorBidi" w:cstheme="majorBidi"/>
                      <w:b/>
                      <w:bCs/>
                      <w:sz w:val="24"/>
                      <w:szCs w:val="24"/>
                    </w:rPr>
                    <w:t xml:space="preserve">Tableau </w:t>
                  </w:r>
                  <w:proofErr w:type="gramStart"/>
                  <w:r>
                    <w:rPr>
                      <w:rFonts w:asciiTheme="majorBidi" w:hAnsiTheme="majorBidi" w:cstheme="majorBidi"/>
                      <w:b/>
                      <w:bCs/>
                      <w:sz w:val="24"/>
                      <w:szCs w:val="24"/>
                    </w:rPr>
                    <w:t>19</w:t>
                  </w:r>
                  <w:r w:rsidRPr="00CF22D2">
                    <w:rPr>
                      <w:rFonts w:asciiTheme="majorBidi" w:hAnsiTheme="majorBidi" w:cstheme="majorBidi"/>
                      <w:b/>
                      <w:bCs/>
                      <w:sz w:val="24"/>
                      <w:szCs w:val="24"/>
                    </w:rPr>
                    <w:t>:</w:t>
                  </w:r>
                  <w:proofErr w:type="gramEnd"/>
                  <w:r w:rsidRPr="00CF22D2">
                    <w:rPr>
                      <w:rFonts w:asciiTheme="majorBidi" w:hAnsiTheme="majorBidi" w:cstheme="majorBidi"/>
                      <w:b/>
                      <w:bCs/>
                      <w:sz w:val="24"/>
                      <w:szCs w:val="24"/>
                    </w:rPr>
                    <w:t xml:space="preserve"> Conditions de Corrélations de Pearson</w:t>
                  </w:r>
                </w:p>
              </w:tc>
            </w:tr>
            <w:tr w:rsidR="008166D4" w:rsidRPr="00BA4EDE" w:rsidTr="008166D4">
              <w:tc>
                <w:tcPr>
                  <w:tcW w:w="4961" w:type="dxa"/>
                  <w:gridSpan w:val="2"/>
                </w:tcPr>
                <w:p w:rsidR="008166D4" w:rsidRPr="00BA4EDE" w:rsidRDefault="008166D4" w:rsidP="008166D4">
                  <w:pPr>
                    <w:autoSpaceDE w:val="0"/>
                    <w:autoSpaceDN w:val="0"/>
                    <w:adjustRightInd w:val="0"/>
                    <w:jc w:val="both"/>
                    <w:rPr>
                      <w:rFonts w:asciiTheme="majorBidi" w:hAnsiTheme="majorBidi" w:cstheme="majorBidi"/>
                      <w:sz w:val="24"/>
                      <w:szCs w:val="24"/>
                    </w:rPr>
                  </w:pPr>
                </w:p>
              </w:tc>
              <w:tc>
                <w:tcPr>
                  <w:tcW w:w="1985"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b/>
                      <w:bCs/>
                      <w:color w:val="264A60"/>
                      <w:sz w:val="24"/>
                      <w:szCs w:val="24"/>
                    </w:rPr>
                  </w:pPr>
                  <w:proofErr w:type="spellStart"/>
                  <w:r w:rsidRPr="00BA4EDE">
                    <w:rPr>
                      <w:rFonts w:asciiTheme="majorBidi" w:hAnsiTheme="majorBidi" w:cstheme="majorBidi"/>
                      <w:b/>
                      <w:bCs/>
                      <w:color w:val="264A60"/>
                      <w:sz w:val="24"/>
                      <w:szCs w:val="24"/>
                    </w:rPr>
                    <w:t>reputation</w:t>
                  </w:r>
                  <w:proofErr w:type="spellEnd"/>
                </w:p>
              </w:tc>
              <w:tc>
                <w:tcPr>
                  <w:tcW w:w="1842"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b/>
                      <w:bCs/>
                      <w:color w:val="264A60"/>
                      <w:sz w:val="24"/>
                      <w:szCs w:val="24"/>
                    </w:rPr>
                  </w:pPr>
                  <w:r w:rsidRPr="00BA4EDE">
                    <w:rPr>
                      <w:rFonts w:asciiTheme="majorBidi" w:hAnsiTheme="majorBidi" w:cstheme="majorBidi"/>
                      <w:b/>
                      <w:bCs/>
                      <w:color w:val="264A60"/>
                      <w:sz w:val="24"/>
                      <w:szCs w:val="24"/>
                    </w:rPr>
                    <w:t>satisfaction</w:t>
                  </w:r>
                </w:p>
              </w:tc>
            </w:tr>
            <w:tr w:rsidR="008166D4" w:rsidRPr="00BA4EDE" w:rsidTr="008166D4">
              <w:tc>
                <w:tcPr>
                  <w:tcW w:w="1558" w:type="dxa"/>
                  <w:vMerge w:val="restart"/>
                </w:tcPr>
                <w:p w:rsidR="008166D4" w:rsidRPr="00BA4EDE" w:rsidRDefault="008166D4" w:rsidP="008166D4">
                  <w:pPr>
                    <w:autoSpaceDE w:val="0"/>
                    <w:autoSpaceDN w:val="0"/>
                    <w:adjustRightInd w:val="0"/>
                    <w:spacing w:line="320" w:lineRule="atLeast"/>
                    <w:ind w:left="60" w:right="60"/>
                    <w:jc w:val="center"/>
                    <w:rPr>
                      <w:rFonts w:asciiTheme="majorBidi" w:hAnsiTheme="majorBidi" w:cstheme="majorBidi"/>
                      <w:color w:val="264A60"/>
                      <w:sz w:val="24"/>
                      <w:szCs w:val="24"/>
                    </w:rPr>
                  </w:pPr>
                  <w:r>
                    <w:rPr>
                      <w:rFonts w:asciiTheme="majorBidi" w:hAnsiTheme="majorBidi" w:cstheme="majorBidi"/>
                      <w:color w:val="264A60"/>
                      <w:sz w:val="24"/>
                      <w:szCs w:val="24"/>
                    </w:rPr>
                    <w:t xml:space="preserve">La </w:t>
                  </w:r>
                  <w:r w:rsidRPr="00BA4EDE">
                    <w:rPr>
                      <w:rFonts w:asciiTheme="majorBidi" w:hAnsiTheme="majorBidi" w:cstheme="majorBidi"/>
                      <w:color w:val="264A60"/>
                      <w:sz w:val="24"/>
                      <w:szCs w:val="24"/>
                    </w:rPr>
                    <w:t>réputation</w:t>
                  </w:r>
                  <w:r>
                    <w:rPr>
                      <w:rFonts w:asciiTheme="majorBidi" w:hAnsiTheme="majorBidi" w:cstheme="majorBidi"/>
                      <w:color w:val="264A60"/>
                      <w:sz w:val="24"/>
                      <w:szCs w:val="24"/>
                    </w:rPr>
                    <w:t xml:space="preserve"> de la marque</w:t>
                  </w:r>
                </w:p>
              </w:tc>
              <w:tc>
                <w:tcPr>
                  <w:tcW w:w="3403"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264A60"/>
                      <w:sz w:val="24"/>
                      <w:szCs w:val="24"/>
                    </w:rPr>
                  </w:pPr>
                  <w:r w:rsidRPr="00BA4EDE">
                    <w:rPr>
                      <w:rFonts w:asciiTheme="majorBidi" w:hAnsiTheme="majorBidi" w:cstheme="majorBidi"/>
                      <w:color w:val="264A60"/>
                      <w:sz w:val="24"/>
                      <w:szCs w:val="24"/>
                    </w:rPr>
                    <w:t>Corrélation de Pearson</w:t>
                  </w:r>
                </w:p>
              </w:tc>
              <w:tc>
                <w:tcPr>
                  <w:tcW w:w="1985"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010205"/>
                      <w:sz w:val="24"/>
                      <w:szCs w:val="24"/>
                    </w:rPr>
                  </w:pPr>
                  <w:r w:rsidRPr="00BA4EDE">
                    <w:rPr>
                      <w:rFonts w:asciiTheme="majorBidi" w:hAnsiTheme="majorBidi" w:cstheme="majorBidi"/>
                      <w:color w:val="010205"/>
                      <w:sz w:val="24"/>
                      <w:szCs w:val="24"/>
                    </w:rPr>
                    <w:t>1</w:t>
                  </w:r>
                </w:p>
              </w:tc>
              <w:tc>
                <w:tcPr>
                  <w:tcW w:w="1842" w:type="dxa"/>
                </w:tcPr>
                <w:p w:rsidR="008166D4" w:rsidRPr="008166D4" w:rsidRDefault="008166D4" w:rsidP="008166D4">
                  <w:pPr>
                    <w:autoSpaceDE w:val="0"/>
                    <w:autoSpaceDN w:val="0"/>
                    <w:adjustRightInd w:val="0"/>
                    <w:spacing w:line="320" w:lineRule="atLeast"/>
                    <w:ind w:left="60" w:right="60"/>
                    <w:jc w:val="both"/>
                    <w:rPr>
                      <w:rFonts w:asciiTheme="majorBidi" w:hAnsiTheme="majorBidi" w:cstheme="majorBidi"/>
                      <w:sz w:val="24"/>
                      <w:szCs w:val="24"/>
                    </w:rPr>
                  </w:pPr>
                  <w:r w:rsidRPr="008166D4">
                    <w:rPr>
                      <w:rFonts w:asciiTheme="majorBidi" w:hAnsiTheme="majorBidi" w:cstheme="majorBidi"/>
                      <w:sz w:val="24"/>
                      <w:szCs w:val="24"/>
                    </w:rPr>
                    <w:t>.797</w:t>
                  </w:r>
                  <w:r w:rsidRPr="008166D4">
                    <w:rPr>
                      <w:rFonts w:asciiTheme="majorBidi" w:hAnsiTheme="majorBidi" w:cstheme="majorBidi"/>
                      <w:sz w:val="24"/>
                      <w:szCs w:val="24"/>
                      <w:vertAlign w:val="superscript"/>
                    </w:rPr>
                    <w:t>**</w:t>
                  </w:r>
                </w:p>
              </w:tc>
            </w:tr>
            <w:tr w:rsidR="008166D4" w:rsidRPr="00BA4EDE" w:rsidTr="008166D4">
              <w:tc>
                <w:tcPr>
                  <w:tcW w:w="1558" w:type="dxa"/>
                  <w:vMerge/>
                </w:tcPr>
                <w:p w:rsidR="008166D4" w:rsidRPr="00BA4EDE" w:rsidRDefault="008166D4" w:rsidP="008166D4">
                  <w:pPr>
                    <w:autoSpaceDE w:val="0"/>
                    <w:autoSpaceDN w:val="0"/>
                    <w:adjustRightInd w:val="0"/>
                    <w:jc w:val="both"/>
                    <w:rPr>
                      <w:rFonts w:asciiTheme="majorBidi" w:hAnsiTheme="majorBidi" w:cstheme="majorBidi"/>
                      <w:color w:val="010205"/>
                      <w:sz w:val="24"/>
                      <w:szCs w:val="24"/>
                    </w:rPr>
                  </w:pPr>
                </w:p>
              </w:tc>
              <w:tc>
                <w:tcPr>
                  <w:tcW w:w="3403"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264A60"/>
                      <w:sz w:val="24"/>
                      <w:szCs w:val="24"/>
                    </w:rPr>
                  </w:pPr>
                  <w:proofErr w:type="spellStart"/>
                  <w:r w:rsidRPr="00BA4EDE">
                    <w:rPr>
                      <w:rFonts w:asciiTheme="majorBidi" w:hAnsiTheme="majorBidi" w:cstheme="majorBidi"/>
                      <w:color w:val="264A60"/>
                      <w:sz w:val="24"/>
                      <w:szCs w:val="24"/>
                    </w:rPr>
                    <w:t>Sig</w:t>
                  </w:r>
                  <w:proofErr w:type="spellEnd"/>
                  <w:r w:rsidRPr="00BA4EDE">
                    <w:rPr>
                      <w:rFonts w:asciiTheme="majorBidi" w:hAnsiTheme="majorBidi" w:cstheme="majorBidi"/>
                      <w:color w:val="264A60"/>
                      <w:sz w:val="24"/>
                      <w:szCs w:val="24"/>
                    </w:rPr>
                    <w:t>. (bilatérale)</w:t>
                  </w:r>
                </w:p>
              </w:tc>
              <w:tc>
                <w:tcPr>
                  <w:tcW w:w="1985" w:type="dxa"/>
                </w:tcPr>
                <w:p w:rsidR="008166D4" w:rsidRPr="00BA4EDE" w:rsidRDefault="008166D4" w:rsidP="008166D4">
                  <w:pPr>
                    <w:autoSpaceDE w:val="0"/>
                    <w:autoSpaceDN w:val="0"/>
                    <w:adjustRightInd w:val="0"/>
                    <w:jc w:val="both"/>
                    <w:rPr>
                      <w:rFonts w:asciiTheme="majorBidi" w:hAnsiTheme="majorBidi" w:cstheme="majorBidi"/>
                      <w:sz w:val="24"/>
                      <w:szCs w:val="24"/>
                    </w:rPr>
                  </w:pPr>
                </w:p>
              </w:tc>
              <w:tc>
                <w:tcPr>
                  <w:tcW w:w="1842"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sz w:val="24"/>
                      <w:szCs w:val="24"/>
                    </w:rPr>
                  </w:pPr>
                  <w:r w:rsidRPr="00BA4EDE">
                    <w:rPr>
                      <w:rFonts w:asciiTheme="majorBidi" w:hAnsiTheme="majorBidi" w:cstheme="majorBidi"/>
                      <w:sz w:val="24"/>
                      <w:szCs w:val="24"/>
                    </w:rPr>
                    <w:t>.000</w:t>
                  </w:r>
                </w:p>
              </w:tc>
            </w:tr>
            <w:tr w:rsidR="008166D4" w:rsidRPr="00BA4EDE" w:rsidTr="008166D4">
              <w:tc>
                <w:tcPr>
                  <w:tcW w:w="1558" w:type="dxa"/>
                  <w:vMerge/>
                </w:tcPr>
                <w:p w:rsidR="008166D4" w:rsidRPr="00BA4EDE" w:rsidRDefault="008166D4" w:rsidP="008166D4">
                  <w:pPr>
                    <w:autoSpaceDE w:val="0"/>
                    <w:autoSpaceDN w:val="0"/>
                    <w:adjustRightInd w:val="0"/>
                    <w:jc w:val="both"/>
                    <w:rPr>
                      <w:rFonts w:asciiTheme="majorBidi" w:hAnsiTheme="majorBidi" w:cstheme="majorBidi"/>
                      <w:color w:val="010205"/>
                      <w:sz w:val="24"/>
                      <w:szCs w:val="24"/>
                    </w:rPr>
                  </w:pPr>
                </w:p>
              </w:tc>
              <w:tc>
                <w:tcPr>
                  <w:tcW w:w="3403"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264A60"/>
                      <w:sz w:val="24"/>
                      <w:szCs w:val="24"/>
                    </w:rPr>
                  </w:pPr>
                  <w:r w:rsidRPr="00BA4EDE">
                    <w:rPr>
                      <w:rFonts w:asciiTheme="majorBidi" w:hAnsiTheme="majorBidi" w:cstheme="majorBidi"/>
                      <w:color w:val="264A60"/>
                      <w:sz w:val="24"/>
                      <w:szCs w:val="24"/>
                    </w:rPr>
                    <w:t>N</w:t>
                  </w:r>
                </w:p>
              </w:tc>
              <w:tc>
                <w:tcPr>
                  <w:tcW w:w="1985"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010205"/>
                      <w:sz w:val="24"/>
                      <w:szCs w:val="24"/>
                    </w:rPr>
                  </w:pPr>
                  <w:r w:rsidRPr="00BA4EDE">
                    <w:rPr>
                      <w:rFonts w:asciiTheme="majorBidi" w:hAnsiTheme="majorBidi" w:cstheme="majorBidi"/>
                      <w:color w:val="010205"/>
                      <w:sz w:val="24"/>
                      <w:szCs w:val="24"/>
                    </w:rPr>
                    <w:t>173</w:t>
                  </w:r>
                </w:p>
              </w:tc>
              <w:tc>
                <w:tcPr>
                  <w:tcW w:w="1842"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010205"/>
                      <w:sz w:val="24"/>
                      <w:szCs w:val="24"/>
                    </w:rPr>
                  </w:pPr>
                  <w:r w:rsidRPr="00BA4EDE">
                    <w:rPr>
                      <w:rFonts w:asciiTheme="majorBidi" w:hAnsiTheme="majorBidi" w:cstheme="majorBidi"/>
                      <w:color w:val="010205"/>
                      <w:sz w:val="24"/>
                      <w:szCs w:val="24"/>
                    </w:rPr>
                    <w:t>173</w:t>
                  </w:r>
                </w:p>
              </w:tc>
            </w:tr>
            <w:tr w:rsidR="008166D4" w:rsidRPr="00BA4EDE" w:rsidTr="008166D4">
              <w:tc>
                <w:tcPr>
                  <w:tcW w:w="1558" w:type="dxa"/>
                  <w:vMerge w:val="restart"/>
                </w:tcPr>
                <w:p w:rsidR="008166D4" w:rsidRDefault="008166D4" w:rsidP="008166D4">
                  <w:pPr>
                    <w:autoSpaceDE w:val="0"/>
                    <w:autoSpaceDN w:val="0"/>
                    <w:adjustRightInd w:val="0"/>
                    <w:spacing w:line="320" w:lineRule="atLeast"/>
                    <w:ind w:left="60" w:right="60"/>
                    <w:jc w:val="center"/>
                    <w:rPr>
                      <w:rFonts w:asciiTheme="majorBidi" w:hAnsiTheme="majorBidi" w:cstheme="majorBidi"/>
                      <w:color w:val="264A60"/>
                      <w:sz w:val="24"/>
                      <w:szCs w:val="24"/>
                    </w:rPr>
                  </w:pPr>
                  <w:r>
                    <w:rPr>
                      <w:rFonts w:asciiTheme="majorBidi" w:hAnsiTheme="majorBidi" w:cstheme="majorBidi"/>
                      <w:color w:val="264A60"/>
                      <w:sz w:val="24"/>
                      <w:szCs w:val="24"/>
                    </w:rPr>
                    <w:t>La</w:t>
                  </w:r>
                </w:p>
                <w:p w:rsidR="008166D4" w:rsidRPr="00BA4EDE" w:rsidRDefault="008166D4" w:rsidP="008166D4">
                  <w:pPr>
                    <w:autoSpaceDE w:val="0"/>
                    <w:autoSpaceDN w:val="0"/>
                    <w:adjustRightInd w:val="0"/>
                    <w:spacing w:line="320" w:lineRule="atLeast"/>
                    <w:ind w:left="60" w:right="60"/>
                    <w:jc w:val="center"/>
                    <w:rPr>
                      <w:rFonts w:asciiTheme="majorBidi" w:hAnsiTheme="majorBidi" w:cstheme="majorBidi"/>
                      <w:color w:val="264A60"/>
                      <w:sz w:val="24"/>
                      <w:szCs w:val="24"/>
                    </w:rPr>
                  </w:pPr>
                  <w:r w:rsidRPr="00BA4EDE">
                    <w:rPr>
                      <w:rFonts w:asciiTheme="majorBidi" w:hAnsiTheme="majorBidi" w:cstheme="majorBidi"/>
                      <w:color w:val="264A60"/>
                      <w:sz w:val="24"/>
                      <w:szCs w:val="24"/>
                    </w:rPr>
                    <w:t>Satisfaction</w:t>
                  </w:r>
                </w:p>
              </w:tc>
              <w:tc>
                <w:tcPr>
                  <w:tcW w:w="3403"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264A60"/>
                      <w:sz w:val="24"/>
                      <w:szCs w:val="24"/>
                    </w:rPr>
                  </w:pPr>
                  <w:r w:rsidRPr="00BA4EDE">
                    <w:rPr>
                      <w:rFonts w:asciiTheme="majorBidi" w:hAnsiTheme="majorBidi" w:cstheme="majorBidi"/>
                      <w:color w:val="264A60"/>
                      <w:sz w:val="24"/>
                      <w:szCs w:val="24"/>
                    </w:rPr>
                    <w:t>Corrélation de Pearson</w:t>
                  </w:r>
                </w:p>
              </w:tc>
              <w:tc>
                <w:tcPr>
                  <w:tcW w:w="1985" w:type="dxa"/>
                </w:tcPr>
                <w:p w:rsidR="008166D4" w:rsidRPr="008166D4" w:rsidRDefault="008166D4" w:rsidP="008166D4">
                  <w:pPr>
                    <w:autoSpaceDE w:val="0"/>
                    <w:autoSpaceDN w:val="0"/>
                    <w:adjustRightInd w:val="0"/>
                    <w:spacing w:line="320" w:lineRule="atLeast"/>
                    <w:ind w:left="60" w:right="60"/>
                    <w:jc w:val="both"/>
                    <w:rPr>
                      <w:rFonts w:asciiTheme="majorBidi" w:hAnsiTheme="majorBidi" w:cstheme="majorBidi"/>
                      <w:sz w:val="24"/>
                      <w:szCs w:val="24"/>
                    </w:rPr>
                  </w:pPr>
                  <w:r w:rsidRPr="008166D4">
                    <w:rPr>
                      <w:rFonts w:asciiTheme="majorBidi" w:hAnsiTheme="majorBidi" w:cstheme="majorBidi"/>
                      <w:sz w:val="24"/>
                      <w:szCs w:val="24"/>
                    </w:rPr>
                    <w:t>.797</w:t>
                  </w:r>
                  <w:r w:rsidRPr="008166D4">
                    <w:rPr>
                      <w:rFonts w:asciiTheme="majorBidi" w:hAnsiTheme="majorBidi" w:cstheme="majorBidi"/>
                      <w:sz w:val="24"/>
                      <w:szCs w:val="24"/>
                      <w:vertAlign w:val="superscript"/>
                    </w:rPr>
                    <w:t>**</w:t>
                  </w:r>
                </w:p>
              </w:tc>
              <w:tc>
                <w:tcPr>
                  <w:tcW w:w="1842"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010205"/>
                      <w:sz w:val="24"/>
                      <w:szCs w:val="24"/>
                    </w:rPr>
                  </w:pPr>
                  <w:r w:rsidRPr="00BA4EDE">
                    <w:rPr>
                      <w:rFonts w:asciiTheme="majorBidi" w:hAnsiTheme="majorBidi" w:cstheme="majorBidi"/>
                      <w:color w:val="010205"/>
                      <w:sz w:val="24"/>
                      <w:szCs w:val="24"/>
                    </w:rPr>
                    <w:t>1</w:t>
                  </w:r>
                </w:p>
              </w:tc>
            </w:tr>
            <w:tr w:rsidR="008166D4" w:rsidRPr="00BA4EDE" w:rsidTr="008166D4">
              <w:tc>
                <w:tcPr>
                  <w:tcW w:w="1558" w:type="dxa"/>
                  <w:vMerge/>
                </w:tcPr>
                <w:p w:rsidR="008166D4" w:rsidRPr="00BA4EDE" w:rsidRDefault="008166D4" w:rsidP="008166D4">
                  <w:pPr>
                    <w:autoSpaceDE w:val="0"/>
                    <w:autoSpaceDN w:val="0"/>
                    <w:adjustRightInd w:val="0"/>
                    <w:jc w:val="both"/>
                    <w:rPr>
                      <w:rFonts w:asciiTheme="majorBidi" w:hAnsiTheme="majorBidi" w:cstheme="majorBidi"/>
                      <w:color w:val="010205"/>
                      <w:sz w:val="24"/>
                      <w:szCs w:val="24"/>
                    </w:rPr>
                  </w:pPr>
                </w:p>
              </w:tc>
              <w:tc>
                <w:tcPr>
                  <w:tcW w:w="3403"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264A60"/>
                      <w:sz w:val="24"/>
                      <w:szCs w:val="24"/>
                    </w:rPr>
                  </w:pPr>
                  <w:proofErr w:type="spellStart"/>
                  <w:r w:rsidRPr="00BA4EDE">
                    <w:rPr>
                      <w:rFonts w:asciiTheme="majorBidi" w:hAnsiTheme="majorBidi" w:cstheme="majorBidi"/>
                      <w:color w:val="264A60"/>
                      <w:sz w:val="24"/>
                      <w:szCs w:val="24"/>
                    </w:rPr>
                    <w:t>Sig</w:t>
                  </w:r>
                  <w:proofErr w:type="spellEnd"/>
                  <w:r w:rsidRPr="00BA4EDE">
                    <w:rPr>
                      <w:rFonts w:asciiTheme="majorBidi" w:hAnsiTheme="majorBidi" w:cstheme="majorBidi"/>
                      <w:color w:val="264A60"/>
                      <w:sz w:val="24"/>
                      <w:szCs w:val="24"/>
                    </w:rPr>
                    <w:t>. (bilatérale)</w:t>
                  </w:r>
                </w:p>
              </w:tc>
              <w:tc>
                <w:tcPr>
                  <w:tcW w:w="1985"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sz w:val="24"/>
                      <w:szCs w:val="24"/>
                    </w:rPr>
                  </w:pPr>
                  <w:r w:rsidRPr="00BA4EDE">
                    <w:rPr>
                      <w:rFonts w:asciiTheme="majorBidi" w:hAnsiTheme="majorBidi" w:cstheme="majorBidi"/>
                      <w:sz w:val="24"/>
                      <w:szCs w:val="24"/>
                    </w:rPr>
                    <w:t>.000</w:t>
                  </w:r>
                </w:p>
              </w:tc>
              <w:tc>
                <w:tcPr>
                  <w:tcW w:w="1842" w:type="dxa"/>
                </w:tcPr>
                <w:p w:rsidR="008166D4" w:rsidRPr="00BA4EDE" w:rsidRDefault="008166D4" w:rsidP="008166D4">
                  <w:pPr>
                    <w:autoSpaceDE w:val="0"/>
                    <w:autoSpaceDN w:val="0"/>
                    <w:adjustRightInd w:val="0"/>
                    <w:jc w:val="both"/>
                    <w:rPr>
                      <w:rFonts w:asciiTheme="majorBidi" w:hAnsiTheme="majorBidi" w:cstheme="majorBidi"/>
                      <w:sz w:val="24"/>
                      <w:szCs w:val="24"/>
                    </w:rPr>
                  </w:pPr>
                </w:p>
              </w:tc>
            </w:tr>
            <w:tr w:rsidR="008166D4" w:rsidRPr="00BA4EDE" w:rsidTr="008166D4">
              <w:tc>
                <w:tcPr>
                  <w:tcW w:w="1558" w:type="dxa"/>
                  <w:vMerge/>
                </w:tcPr>
                <w:p w:rsidR="008166D4" w:rsidRPr="00BA4EDE" w:rsidRDefault="008166D4" w:rsidP="008166D4">
                  <w:pPr>
                    <w:autoSpaceDE w:val="0"/>
                    <w:autoSpaceDN w:val="0"/>
                    <w:adjustRightInd w:val="0"/>
                    <w:jc w:val="both"/>
                    <w:rPr>
                      <w:rFonts w:asciiTheme="majorBidi" w:hAnsiTheme="majorBidi" w:cstheme="majorBidi"/>
                      <w:sz w:val="24"/>
                      <w:szCs w:val="24"/>
                    </w:rPr>
                  </w:pPr>
                </w:p>
              </w:tc>
              <w:tc>
                <w:tcPr>
                  <w:tcW w:w="3403"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264A60"/>
                      <w:sz w:val="24"/>
                      <w:szCs w:val="24"/>
                    </w:rPr>
                  </w:pPr>
                  <w:r w:rsidRPr="00BA4EDE">
                    <w:rPr>
                      <w:rFonts w:asciiTheme="majorBidi" w:hAnsiTheme="majorBidi" w:cstheme="majorBidi"/>
                      <w:color w:val="264A60"/>
                      <w:sz w:val="24"/>
                      <w:szCs w:val="24"/>
                    </w:rPr>
                    <w:t>N</w:t>
                  </w:r>
                </w:p>
              </w:tc>
              <w:tc>
                <w:tcPr>
                  <w:tcW w:w="1985"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010205"/>
                      <w:sz w:val="24"/>
                      <w:szCs w:val="24"/>
                    </w:rPr>
                  </w:pPr>
                  <w:r w:rsidRPr="00BA4EDE">
                    <w:rPr>
                      <w:rFonts w:asciiTheme="majorBidi" w:hAnsiTheme="majorBidi" w:cstheme="majorBidi"/>
                      <w:color w:val="010205"/>
                      <w:sz w:val="24"/>
                      <w:szCs w:val="24"/>
                    </w:rPr>
                    <w:t>173</w:t>
                  </w:r>
                </w:p>
              </w:tc>
              <w:tc>
                <w:tcPr>
                  <w:tcW w:w="1842" w:type="dxa"/>
                </w:tcPr>
                <w:p w:rsidR="008166D4" w:rsidRPr="00BA4EDE" w:rsidRDefault="008166D4" w:rsidP="008166D4">
                  <w:pPr>
                    <w:autoSpaceDE w:val="0"/>
                    <w:autoSpaceDN w:val="0"/>
                    <w:adjustRightInd w:val="0"/>
                    <w:spacing w:line="320" w:lineRule="atLeast"/>
                    <w:ind w:left="60" w:right="60"/>
                    <w:jc w:val="both"/>
                    <w:rPr>
                      <w:rFonts w:asciiTheme="majorBidi" w:hAnsiTheme="majorBidi" w:cstheme="majorBidi"/>
                      <w:color w:val="010205"/>
                      <w:sz w:val="24"/>
                      <w:szCs w:val="24"/>
                    </w:rPr>
                  </w:pPr>
                  <w:r w:rsidRPr="00BA4EDE">
                    <w:rPr>
                      <w:rFonts w:asciiTheme="majorBidi" w:hAnsiTheme="majorBidi" w:cstheme="majorBidi"/>
                      <w:color w:val="010205"/>
                      <w:sz w:val="24"/>
                      <w:szCs w:val="24"/>
                    </w:rPr>
                    <w:t>173</w:t>
                  </w:r>
                </w:p>
              </w:tc>
            </w:tr>
            <w:tr w:rsidR="008166D4" w:rsidRPr="00BA4EDE" w:rsidTr="008166D4">
              <w:tc>
                <w:tcPr>
                  <w:tcW w:w="8788" w:type="dxa"/>
                  <w:gridSpan w:val="4"/>
                </w:tcPr>
                <w:p w:rsidR="008166D4" w:rsidRPr="008166D4" w:rsidRDefault="008166D4" w:rsidP="008166D4">
                  <w:pPr>
                    <w:autoSpaceDE w:val="0"/>
                    <w:autoSpaceDN w:val="0"/>
                    <w:adjustRightInd w:val="0"/>
                    <w:spacing w:line="320" w:lineRule="atLeast"/>
                    <w:ind w:left="60" w:right="60"/>
                    <w:jc w:val="both"/>
                    <w:rPr>
                      <w:rFonts w:asciiTheme="majorBidi" w:hAnsiTheme="majorBidi" w:cstheme="majorBidi"/>
                      <w:sz w:val="24"/>
                      <w:szCs w:val="24"/>
                    </w:rPr>
                  </w:pPr>
                  <w:r w:rsidRPr="008166D4">
                    <w:rPr>
                      <w:rFonts w:asciiTheme="majorBidi" w:hAnsiTheme="majorBidi" w:cstheme="majorBidi"/>
                      <w:sz w:val="24"/>
                      <w:szCs w:val="24"/>
                    </w:rPr>
                    <w:t>**. La corrélation est significative au niveau 0.01 (bilatéral).</w:t>
                  </w:r>
                </w:p>
              </w:tc>
            </w:tr>
          </w:tbl>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E45131" w:rsidRPr="00E45131" w:rsidRDefault="00E45131" w:rsidP="00E45131">
            <w:pPr>
              <w:autoSpaceDE w:val="0"/>
              <w:autoSpaceDN w:val="0"/>
              <w:adjustRightInd w:val="0"/>
              <w:spacing w:after="0" w:line="240" w:lineRule="auto"/>
              <w:jc w:val="center"/>
              <w:rPr>
                <w:rFonts w:asciiTheme="majorBidi" w:hAnsiTheme="majorBidi" w:cstheme="majorBidi"/>
                <w:b/>
                <w:bCs/>
                <w:sz w:val="24"/>
                <w:szCs w:val="24"/>
              </w:rPr>
            </w:pPr>
            <w:r w:rsidRPr="00E45131">
              <w:rPr>
                <w:rFonts w:asciiTheme="majorBidi" w:hAnsiTheme="majorBidi" w:cstheme="majorBidi"/>
                <w:b/>
                <w:bCs/>
                <w:sz w:val="24"/>
                <w:szCs w:val="24"/>
              </w:rPr>
              <w:t>Source :</w:t>
            </w:r>
            <w:r>
              <w:rPr>
                <w:rFonts w:asciiTheme="majorBidi" w:hAnsiTheme="majorBidi" w:cstheme="majorBidi"/>
                <w:b/>
                <w:bCs/>
                <w:sz w:val="24"/>
                <w:szCs w:val="24"/>
              </w:rPr>
              <w:t xml:space="preserve"> logiciel SPSS</w:t>
            </w:r>
            <w:r w:rsidRPr="00E45131">
              <w:rPr>
                <w:rFonts w:asciiTheme="majorBidi" w:hAnsiTheme="majorBidi" w:cstheme="majorBidi"/>
                <w:b/>
                <w:bCs/>
                <w:sz w:val="24"/>
                <w:szCs w:val="24"/>
              </w:rPr>
              <w:t xml:space="preserve"> version 26</w:t>
            </w:r>
          </w:p>
          <w:p w:rsidR="00E45131" w:rsidRDefault="00E45131" w:rsidP="00B8687B">
            <w:pPr>
              <w:autoSpaceDE w:val="0"/>
              <w:autoSpaceDN w:val="0"/>
              <w:adjustRightInd w:val="0"/>
              <w:spacing w:after="0" w:line="240" w:lineRule="auto"/>
              <w:jc w:val="both"/>
              <w:rPr>
                <w:rFonts w:asciiTheme="majorBidi" w:hAnsiTheme="majorBidi" w:cstheme="majorBidi"/>
                <w:sz w:val="24"/>
                <w:szCs w:val="24"/>
              </w:rPr>
            </w:pPr>
          </w:p>
          <w:p w:rsidR="00E45131" w:rsidRDefault="00E45131"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Default="008B178D" w:rsidP="00B8687B">
            <w:pPr>
              <w:autoSpaceDE w:val="0"/>
              <w:autoSpaceDN w:val="0"/>
              <w:adjustRightInd w:val="0"/>
              <w:spacing w:after="0" w:line="240" w:lineRule="auto"/>
              <w:jc w:val="both"/>
              <w:rPr>
                <w:rFonts w:asciiTheme="majorBidi" w:hAnsiTheme="majorBidi" w:cstheme="majorBidi"/>
                <w:sz w:val="24"/>
                <w:szCs w:val="24"/>
              </w:rPr>
            </w:pPr>
          </w:p>
          <w:p w:rsidR="008B178D" w:rsidRPr="00BA4EDE" w:rsidRDefault="008B178D" w:rsidP="00B8687B">
            <w:pPr>
              <w:autoSpaceDE w:val="0"/>
              <w:autoSpaceDN w:val="0"/>
              <w:adjustRightInd w:val="0"/>
              <w:spacing w:after="0" w:line="240" w:lineRule="auto"/>
              <w:jc w:val="both"/>
              <w:rPr>
                <w:rFonts w:asciiTheme="majorBidi" w:hAnsiTheme="majorBidi" w:cstheme="majorBidi"/>
                <w:sz w:val="24"/>
                <w:szCs w:val="24"/>
              </w:rPr>
            </w:pPr>
          </w:p>
          <w:p w:rsidR="00834C83" w:rsidRPr="00BA4EDE" w:rsidRDefault="00834C83" w:rsidP="00B8687B">
            <w:pPr>
              <w:autoSpaceDE w:val="0"/>
              <w:autoSpaceDN w:val="0"/>
              <w:adjustRightInd w:val="0"/>
              <w:spacing w:after="0" w:line="400" w:lineRule="atLeast"/>
              <w:jc w:val="both"/>
              <w:rPr>
                <w:rFonts w:asciiTheme="majorBidi" w:hAnsiTheme="majorBidi" w:cstheme="majorBidi"/>
                <w:color w:val="FF0000"/>
                <w:sz w:val="24"/>
                <w:szCs w:val="24"/>
              </w:rPr>
            </w:pPr>
          </w:p>
          <w:p w:rsidR="00834C83" w:rsidRPr="00B05A5A" w:rsidRDefault="00834C83" w:rsidP="00B8687B">
            <w:pPr>
              <w:autoSpaceDE w:val="0"/>
              <w:autoSpaceDN w:val="0"/>
              <w:adjustRightInd w:val="0"/>
              <w:spacing w:after="0" w:line="360" w:lineRule="auto"/>
              <w:ind w:left="60" w:right="60"/>
              <w:jc w:val="both"/>
              <w:rPr>
                <w:rFonts w:ascii="Times New Roman" w:hAnsi="Times New Roman" w:cs="Times New Roman"/>
                <w:b/>
                <w:bCs/>
                <w:sz w:val="24"/>
                <w:szCs w:val="24"/>
              </w:rPr>
            </w:pPr>
            <w:r w:rsidRPr="00B05A5A">
              <w:rPr>
                <w:rFonts w:ascii="Times New Roman" w:hAnsi="Times New Roman" w:cs="Times New Roman"/>
                <w:sz w:val="24"/>
                <w:szCs w:val="24"/>
              </w:rPr>
              <w:t xml:space="preserve">Selon le tableau ci-dessus, Il y’a une forte relation directe entre la réputation de la marque et la satisfaction parce que </w:t>
            </w:r>
            <w:r w:rsidRPr="00B05A5A">
              <w:rPr>
                <w:rFonts w:ascii="Times New Roman" w:hAnsi="Times New Roman" w:cs="Times New Roman"/>
                <w:b/>
                <w:bCs/>
                <w:sz w:val="24"/>
                <w:szCs w:val="24"/>
              </w:rPr>
              <w:t>r=0.797</w:t>
            </w:r>
            <w:r w:rsidRPr="00B05A5A">
              <w:rPr>
                <w:rFonts w:ascii="Times New Roman" w:hAnsi="Times New Roman" w:cs="Times New Roman"/>
                <w:sz w:val="24"/>
                <w:szCs w:val="24"/>
              </w:rPr>
              <w:t xml:space="preserve"> supérieur à 0 donc on rejette l’hypothèse nul et on accepte l’hypothèse alternative qui stipule qu’il y’a une relation statistiquement significative entre les deux variables la satisfaction et la réputation de la marque. Hypothèse H1a est confirmée.</w:t>
            </w:r>
          </w:p>
        </w:tc>
      </w:tr>
    </w:tbl>
    <w:p w:rsidR="00E45131" w:rsidRDefault="00E45131" w:rsidP="00E45131">
      <w:pPr>
        <w:autoSpaceDE w:val="0"/>
        <w:autoSpaceDN w:val="0"/>
        <w:adjustRightInd w:val="0"/>
        <w:spacing w:after="0" w:line="360" w:lineRule="auto"/>
        <w:jc w:val="both"/>
        <w:rPr>
          <w:rFonts w:asciiTheme="majorBidi" w:hAnsiTheme="majorBidi" w:cstheme="majorBidi"/>
          <w:sz w:val="24"/>
          <w:szCs w:val="24"/>
        </w:rPr>
      </w:pPr>
      <w:r w:rsidRPr="00CF22D2">
        <w:rPr>
          <w:rFonts w:asciiTheme="majorBidi" w:hAnsiTheme="majorBidi" w:cstheme="majorBidi"/>
          <w:sz w:val="24"/>
          <w:szCs w:val="24"/>
        </w:rPr>
        <w:lastRenderedPageBreak/>
        <w:t xml:space="preserve">Selon le tableau ci-dessus, Il y’a une </w:t>
      </w:r>
      <w:r>
        <w:rPr>
          <w:rFonts w:asciiTheme="majorBidi" w:hAnsiTheme="majorBidi" w:cstheme="majorBidi"/>
          <w:sz w:val="24"/>
          <w:szCs w:val="24"/>
        </w:rPr>
        <w:t xml:space="preserve">forte </w:t>
      </w:r>
      <w:r w:rsidRPr="00CF22D2">
        <w:rPr>
          <w:rFonts w:asciiTheme="majorBidi" w:hAnsiTheme="majorBidi" w:cstheme="majorBidi"/>
          <w:sz w:val="24"/>
          <w:szCs w:val="24"/>
        </w:rPr>
        <w:t xml:space="preserve">relation </w:t>
      </w:r>
      <w:r>
        <w:rPr>
          <w:rFonts w:asciiTheme="majorBidi" w:hAnsiTheme="majorBidi" w:cstheme="majorBidi"/>
          <w:sz w:val="24"/>
          <w:szCs w:val="24"/>
        </w:rPr>
        <w:t>directe entre la réputation de la marque</w:t>
      </w:r>
      <w:r w:rsidRPr="00CF22D2">
        <w:rPr>
          <w:rFonts w:asciiTheme="majorBidi" w:hAnsiTheme="majorBidi" w:cstheme="majorBidi"/>
          <w:sz w:val="24"/>
          <w:szCs w:val="24"/>
        </w:rPr>
        <w:t xml:space="preserve"> et l</w:t>
      </w:r>
      <w:r>
        <w:rPr>
          <w:rFonts w:asciiTheme="majorBidi" w:hAnsiTheme="majorBidi" w:cstheme="majorBidi"/>
          <w:sz w:val="24"/>
          <w:szCs w:val="24"/>
        </w:rPr>
        <w:t xml:space="preserve">a satisfaction parce que </w:t>
      </w:r>
      <w:r>
        <w:rPr>
          <w:rFonts w:asciiTheme="majorBidi" w:hAnsiTheme="majorBidi" w:cstheme="majorBidi"/>
          <w:b/>
          <w:bCs/>
          <w:sz w:val="24"/>
          <w:szCs w:val="24"/>
        </w:rPr>
        <w:t>R=0.79</w:t>
      </w:r>
      <w:r w:rsidRPr="00CF22D2">
        <w:rPr>
          <w:rFonts w:asciiTheme="majorBidi" w:hAnsiTheme="majorBidi" w:cstheme="majorBidi"/>
          <w:sz w:val="24"/>
          <w:szCs w:val="24"/>
        </w:rPr>
        <w:t xml:space="preserve"> supérieur à 0 donc on rejette l’hypothèse nul</w:t>
      </w:r>
      <w:r>
        <w:rPr>
          <w:rFonts w:asciiTheme="majorBidi" w:hAnsiTheme="majorBidi" w:cstheme="majorBidi"/>
          <w:sz w:val="24"/>
          <w:szCs w:val="24"/>
        </w:rPr>
        <w:t xml:space="preserve"> (H</w:t>
      </w:r>
      <w:r w:rsidRPr="008B178D">
        <w:rPr>
          <w:rFonts w:asciiTheme="majorBidi" w:hAnsiTheme="majorBidi" w:cstheme="majorBidi"/>
          <w:sz w:val="24"/>
          <w:szCs w:val="24"/>
          <w:vertAlign w:val="subscript"/>
        </w:rPr>
        <w:t>0</w:t>
      </w:r>
      <w:r>
        <w:rPr>
          <w:rFonts w:asciiTheme="majorBidi" w:hAnsiTheme="majorBidi" w:cstheme="majorBidi"/>
          <w:sz w:val="24"/>
          <w:szCs w:val="24"/>
        </w:rPr>
        <w:t>)</w:t>
      </w:r>
      <w:r w:rsidRPr="00CF22D2">
        <w:rPr>
          <w:rFonts w:asciiTheme="majorBidi" w:hAnsiTheme="majorBidi" w:cstheme="majorBidi"/>
          <w:sz w:val="24"/>
          <w:szCs w:val="24"/>
        </w:rPr>
        <w:t xml:space="preserve"> et on accepte</w:t>
      </w:r>
    </w:p>
    <w:p w:rsidR="00A53286" w:rsidRDefault="00E45131" w:rsidP="00E45131">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sz w:val="24"/>
          <w:szCs w:val="24"/>
        </w:rPr>
        <w:t>L’hypothèse</w:t>
      </w:r>
      <w:r w:rsidR="00CF22D2" w:rsidRPr="00CF22D2">
        <w:rPr>
          <w:rFonts w:asciiTheme="majorBidi" w:hAnsiTheme="majorBidi" w:cstheme="majorBidi"/>
          <w:sz w:val="24"/>
          <w:szCs w:val="24"/>
        </w:rPr>
        <w:t xml:space="preserve"> alternative</w:t>
      </w:r>
      <w:r>
        <w:rPr>
          <w:rFonts w:asciiTheme="majorBidi" w:hAnsiTheme="majorBidi" w:cstheme="majorBidi"/>
          <w:sz w:val="24"/>
          <w:szCs w:val="24"/>
        </w:rPr>
        <w:t xml:space="preserve"> (H</w:t>
      </w:r>
      <w:r w:rsidRPr="00E45131">
        <w:rPr>
          <w:rFonts w:asciiTheme="majorBidi" w:hAnsiTheme="majorBidi" w:cstheme="majorBidi"/>
          <w:sz w:val="24"/>
          <w:szCs w:val="24"/>
          <w:vertAlign w:val="subscript"/>
        </w:rPr>
        <w:t>1</w:t>
      </w:r>
      <w:r>
        <w:rPr>
          <w:rFonts w:asciiTheme="majorBidi" w:hAnsiTheme="majorBidi" w:cstheme="majorBidi"/>
          <w:sz w:val="24"/>
          <w:szCs w:val="24"/>
        </w:rPr>
        <w:t>)</w:t>
      </w:r>
      <w:r w:rsidR="00CF22D2" w:rsidRPr="00CF22D2">
        <w:rPr>
          <w:rFonts w:asciiTheme="majorBidi" w:hAnsiTheme="majorBidi" w:cstheme="majorBidi"/>
          <w:sz w:val="24"/>
          <w:szCs w:val="24"/>
        </w:rPr>
        <w:t xml:space="preserve"> qui stipule qu’il y’a une relation statistiquement significative entre les   deux variables </w:t>
      </w:r>
      <w:r w:rsidR="0009320C">
        <w:rPr>
          <w:rFonts w:asciiTheme="majorBidi" w:hAnsiTheme="majorBidi" w:cstheme="majorBidi"/>
          <w:sz w:val="24"/>
          <w:szCs w:val="24"/>
        </w:rPr>
        <w:t xml:space="preserve">la réputation de la marque </w:t>
      </w:r>
      <w:r w:rsidR="00CF22D2" w:rsidRPr="00CF22D2">
        <w:rPr>
          <w:rFonts w:asciiTheme="majorBidi" w:hAnsiTheme="majorBidi" w:cstheme="majorBidi"/>
          <w:sz w:val="24"/>
          <w:szCs w:val="24"/>
        </w:rPr>
        <w:t>et</w:t>
      </w:r>
      <w:r w:rsidR="0009320C">
        <w:rPr>
          <w:rFonts w:asciiTheme="majorBidi" w:hAnsiTheme="majorBidi" w:cstheme="majorBidi"/>
          <w:sz w:val="24"/>
          <w:szCs w:val="24"/>
        </w:rPr>
        <w:t xml:space="preserve"> la </w:t>
      </w:r>
      <w:proofErr w:type="spellStart"/>
      <w:r w:rsidR="00143667">
        <w:rPr>
          <w:rFonts w:asciiTheme="majorBidi" w:hAnsiTheme="majorBidi" w:cstheme="majorBidi"/>
          <w:sz w:val="24"/>
          <w:szCs w:val="24"/>
        </w:rPr>
        <w:t>satisfaction.</w:t>
      </w:r>
      <w:r w:rsidR="00CF22D2" w:rsidRPr="00DB2E03">
        <w:rPr>
          <w:rFonts w:asciiTheme="majorBidi" w:hAnsiTheme="majorBidi" w:cstheme="majorBidi"/>
          <w:b/>
          <w:bCs/>
          <w:sz w:val="24"/>
          <w:szCs w:val="24"/>
        </w:rPr>
        <w:t>Hypothèse</w:t>
      </w:r>
      <w:proofErr w:type="spellEnd"/>
      <w:r w:rsidR="00CF22D2" w:rsidRPr="00DB2E03">
        <w:rPr>
          <w:rFonts w:asciiTheme="majorBidi" w:hAnsiTheme="majorBidi" w:cstheme="majorBidi"/>
          <w:b/>
          <w:bCs/>
          <w:sz w:val="24"/>
          <w:szCs w:val="24"/>
        </w:rPr>
        <w:t xml:space="preserve"> H1 est confirmée.</w:t>
      </w:r>
    </w:p>
    <w:p w:rsidR="00C65C58" w:rsidRDefault="00C65C58" w:rsidP="001C008B">
      <w:pPr>
        <w:autoSpaceDE w:val="0"/>
        <w:autoSpaceDN w:val="0"/>
        <w:adjustRightInd w:val="0"/>
        <w:spacing w:after="0" w:line="360" w:lineRule="auto"/>
        <w:jc w:val="both"/>
        <w:rPr>
          <w:rFonts w:asciiTheme="majorBidi" w:hAnsiTheme="majorBidi" w:cstheme="majorBidi"/>
          <w:b/>
          <w:bCs/>
          <w:sz w:val="24"/>
          <w:szCs w:val="24"/>
        </w:rPr>
      </w:pPr>
      <w:r w:rsidRPr="00C65C58">
        <w:rPr>
          <w:rFonts w:asciiTheme="majorBidi" w:hAnsiTheme="majorBidi" w:cstheme="majorBidi"/>
          <w:b/>
          <w:bCs/>
          <w:sz w:val="24"/>
          <w:szCs w:val="24"/>
        </w:rPr>
        <w:t xml:space="preserve">Tableau </w:t>
      </w:r>
      <w:proofErr w:type="gramStart"/>
      <w:r w:rsidR="001C008B">
        <w:rPr>
          <w:rFonts w:asciiTheme="majorBidi" w:hAnsiTheme="majorBidi" w:cstheme="majorBidi"/>
          <w:b/>
          <w:bCs/>
          <w:sz w:val="24"/>
          <w:szCs w:val="24"/>
        </w:rPr>
        <w:t>20</w:t>
      </w:r>
      <w:r w:rsidRPr="00C65C58">
        <w:rPr>
          <w:rFonts w:asciiTheme="majorBidi" w:hAnsiTheme="majorBidi" w:cstheme="majorBidi"/>
          <w:b/>
          <w:bCs/>
          <w:sz w:val="24"/>
          <w:szCs w:val="24"/>
        </w:rPr>
        <w:t>:</w:t>
      </w:r>
      <w:proofErr w:type="gramEnd"/>
      <w:r w:rsidRPr="00C65C58">
        <w:rPr>
          <w:rFonts w:asciiTheme="majorBidi" w:hAnsiTheme="majorBidi" w:cstheme="majorBidi"/>
          <w:b/>
          <w:bCs/>
          <w:sz w:val="24"/>
          <w:szCs w:val="24"/>
        </w:rPr>
        <w:t xml:space="preserve"> L’analyse des résultats de corrélation de Spearman</w:t>
      </w:r>
    </w:p>
    <w:tbl>
      <w:tblPr>
        <w:tblStyle w:val="Grilledutableau"/>
        <w:tblW w:w="0" w:type="auto"/>
        <w:tblLook w:val="04A0"/>
      </w:tblPr>
      <w:tblGrid>
        <w:gridCol w:w="4747"/>
        <w:gridCol w:w="4747"/>
      </w:tblGrid>
      <w:tr w:rsidR="00CF18B0" w:rsidTr="00B8687B">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Valeurs du coefficient de corrélation (r)</w:t>
            </w:r>
          </w:p>
        </w:tc>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Type de corrélation</w:t>
            </w:r>
          </w:p>
        </w:tc>
      </w:tr>
      <w:tr w:rsidR="00CF18B0" w:rsidTr="00B8687B">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R=0</w:t>
            </w:r>
          </w:p>
        </w:tc>
        <w:tc>
          <w:tcPr>
            <w:tcW w:w="4747" w:type="dxa"/>
          </w:tcPr>
          <w:p w:rsidR="00CF18B0" w:rsidRPr="009B2536" w:rsidRDefault="00CF18B0" w:rsidP="00B8687B">
            <w:pPr>
              <w:autoSpaceDE w:val="0"/>
              <w:autoSpaceDN w:val="0"/>
              <w:adjustRightInd w:val="0"/>
              <w:spacing w:line="360" w:lineRule="auto"/>
              <w:jc w:val="center"/>
              <w:rPr>
                <w:rFonts w:asciiTheme="majorBidi" w:hAnsiTheme="majorBidi" w:cstheme="majorBidi"/>
                <w:b/>
                <w:bCs/>
                <w:sz w:val="24"/>
                <w:szCs w:val="24"/>
              </w:rPr>
            </w:pPr>
            <w:r w:rsidRPr="009B2536">
              <w:rPr>
                <w:rFonts w:asciiTheme="majorBidi" w:hAnsiTheme="majorBidi" w:cstheme="majorBidi"/>
                <w:b/>
                <w:bCs/>
                <w:sz w:val="24"/>
                <w:szCs w:val="24"/>
              </w:rPr>
              <w:t>nul</w:t>
            </w:r>
          </w:p>
        </w:tc>
      </w:tr>
      <w:tr w:rsidR="00CF18B0" w:rsidTr="00B8687B">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0,00 &lt; r &lt; 0,25</w:t>
            </w:r>
          </w:p>
        </w:tc>
        <w:tc>
          <w:tcPr>
            <w:tcW w:w="4747" w:type="dxa"/>
          </w:tcPr>
          <w:p w:rsidR="00CF18B0" w:rsidRPr="009B2536" w:rsidRDefault="00CF18B0" w:rsidP="00B8687B">
            <w:pPr>
              <w:autoSpaceDE w:val="0"/>
              <w:autoSpaceDN w:val="0"/>
              <w:adjustRightInd w:val="0"/>
              <w:spacing w:line="360" w:lineRule="auto"/>
              <w:jc w:val="center"/>
              <w:rPr>
                <w:rFonts w:asciiTheme="majorBidi" w:hAnsiTheme="majorBidi" w:cstheme="majorBidi"/>
                <w:b/>
                <w:bCs/>
                <w:color w:val="FF0000"/>
                <w:sz w:val="24"/>
                <w:szCs w:val="24"/>
              </w:rPr>
            </w:pPr>
            <w:r w:rsidRPr="009B2536">
              <w:rPr>
                <w:rFonts w:asciiTheme="majorBidi" w:hAnsiTheme="majorBidi" w:cstheme="majorBidi"/>
                <w:b/>
                <w:bCs/>
                <w:sz w:val="24"/>
                <w:szCs w:val="24"/>
              </w:rPr>
              <w:t>Direct faible</w:t>
            </w:r>
          </w:p>
        </w:tc>
      </w:tr>
      <w:tr w:rsidR="00CF18B0" w:rsidTr="00B8687B">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025 ≤ R &lt; 0,75</w:t>
            </w:r>
          </w:p>
        </w:tc>
        <w:tc>
          <w:tcPr>
            <w:tcW w:w="4747" w:type="dxa"/>
          </w:tcPr>
          <w:p w:rsidR="00CF18B0" w:rsidRPr="009B2536" w:rsidRDefault="00CF18B0" w:rsidP="00B8687B">
            <w:pPr>
              <w:autoSpaceDE w:val="0"/>
              <w:autoSpaceDN w:val="0"/>
              <w:adjustRightInd w:val="0"/>
              <w:spacing w:line="360" w:lineRule="auto"/>
              <w:jc w:val="center"/>
              <w:rPr>
                <w:rFonts w:asciiTheme="majorBidi" w:hAnsiTheme="majorBidi" w:cstheme="majorBidi"/>
                <w:b/>
                <w:bCs/>
                <w:color w:val="FF0000"/>
                <w:sz w:val="24"/>
                <w:szCs w:val="24"/>
              </w:rPr>
            </w:pPr>
            <w:r w:rsidRPr="009B2536">
              <w:rPr>
                <w:rFonts w:asciiTheme="majorBidi" w:hAnsiTheme="majorBidi" w:cstheme="majorBidi"/>
                <w:b/>
                <w:bCs/>
                <w:sz w:val="24"/>
                <w:szCs w:val="24"/>
              </w:rPr>
              <w:t>Direct moyen</w:t>
            </w:r>
          </w:p>
        </w:tc>
      </w:tr>
      <w:tr w:rsidR="00CF18B0" w:rsidTr="00B8687B">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0,75 ≤ R &lt; 1</w:t>
            </w:r>
          </w:p>
        </w:tc>
        <w:tc>
          <w:tcPr>
            <w:tcW w:w="4747" w:type="dxa"/>
          </w:tcPr>
          <w:p w:rsidR="00CF18B0" w:rsidRPr="009B2536" w:rsidRDefault="00CF18B0" w:rsidP="00B8687B">
            <w:pPr>
              <w:autoSpaceDE w:val="0"/>
              <w:autoSpaceDN w:val="0"/>
              <w:adjustRightInd w:val="0"/>
              <w:spacing w:line="360" w:lineRule="auto"/>
              <w:jc w:val="center"/>
              <w:rPr>
                <w:rFonts w:asciiTheme="majorBidi" w:hAnsiTheme="majorBidi" w:cstheme="majorBidi"/>
                <w:b/>
                <w:bCs/>
                <w:color w:val="FF0000"/>
                <w:sz w:val="24"/>
                <w:szCs w:val="24"/>
              </w:rPr>
            </w:pPr>
            <w:r w:rsidRPr="009B2536">
              <w:rPr>
                <w:rFonts w:asciiTheme="majorBidi" w:hAnsiTheme="majorBidi" w:cstheme="majorBidi"/>
                <w:b/>
                <w:bCs/>
                <w:sz w:val="24"/>
                <w:szCs w:val="24"/>
              </w:rPr>
              <w:t>Direct fort</w:t>
            </w:r>
          </w:p>
        </w:tc>
      </w:tr>
      <w:tr w:rsidR="00CF18B0" w:rsidTr="00B8687B">
        <w:tc>
          <w:tcPr>
            <w:tcW w:w="4747" w:type="dxa"/>
          </w:tcPr>
          <w:p w:rsidR="00CF18B0" w:rsidRPr="009B2536" w:rsidRDefault="00CF18B0" w:rsidP="00B8687B">
            <w:pPr>
              <w:autoSpaceDE w:val="0"/>
              <w:autoSpaceDN w:val="0"/>
              <w:adjustRightInd w:val="0"/>
              <w:spacing w:line="360" w:lineRule="auto"/>
              <w:jc w:val="center"/>
              <w:rPr>
                <w:rFonts w:asciiTheme="majorBidi" w:hAnsiTheme="majorBidi"/>
                <w:color w:val="FF0000"/>
                <w:sz w:val="24"/>
                <w:szCs w:val="24"/>
              </w:rPr>
            </w:pPr>
            <w:r w:rsidRPr="009B2536">
              <w:rPr>
                <w:rFonts w:asciiTheme="majorBidi" w:hAnsiTheme="majorBidi"/>
                <w:sz w:val="24"/>
                <w:szCs w:val="24"/>
              </w:rPr>
              <w:t>R = 1</w:t>
            </w:r>
          </w:p>
        </w:tc>
        <w:tc>
          <w:tcPr>
            <w:tcW w:w="4747" w:type="dxa"/>
          </w:tcPr>
          <w:p w:rsidR="00CF18B0" w:rsidRPr="009B2536" w:rsidRDefault="00CF18B0" w:rsidP="00B8687B">
            <w:pPr>
              <w:autoSpaceDE w:val="0"/>
              <w:autoSpaceDN w:val="0"/>
              <w:adjustRightInd w:val="0"/>
              <w:spacing w:line="360" w:lineRule="auto"/>
              <w:jc w:val="center"/>
              <w:rPr>
                <w:rFonts w:asciiTheme="majorBidi" w:hAnsiTheme="majorBidi" w:cstheme="majorBidi"/>
                <w:b/>
                <w:bCs/>
                <w:color w:val="FF0000"/>
                <w:sz w:val="24"/>
                <w:szCs w:val="24"/>
              </w:rPr>
            </w:pPr>
            <w:r w:rsidRPr="009B2536">
              <w:rPr>
                <w:rFonts w:asciiTheme="majorBidi" w:hAnsiTheme="majorBidi" w:cstheme="majorBidi"/>
                <w:b/>
                <w:bCs/>
                <w:sz w:val="24"/>
                <w:szCs w:val="24"/>
              </w:rPr>
              <w:t>Direct parfait</w:t>
            </w:r>
          </w:p>
        </w:tc>
      </w:tr>
    </w:tbl>
    <w:p w:rsidR="00C65C58" w:rsidRPr="00CF18B0" w:rsidRDefault="00F06139" w:rsidP="00CF18B0">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Source : </w:t>
      </w:r>
      <w:r w:rsidRPr="00405D59">
        <w:rPr>
          <w:rFonts w:asciiTheme="majorBidi" w:hAnsiTheme="majorBidi" w:cstheme="majorBidi"/>
          <w:b/>
          <w:bCs/>
          <w:sz w:val="24"/>
          <w:szCs w:val="24"/>
        </w:rPr>
        <w:t xml:space="preserve">logiciel </w:t>
      </w:r>
      <w:proofErr w:type="spellStart"/>
      <w:r w:rsidRPr="00405D59">
        <w:rPr>
          <w:rFonts w:asciiTheme="majorBidi" w:hAnsiTheme="majorBidi" w:cstheme="majorBidi"/>
          <w:b/>
          <w:bCs/>
          <w:sz w:val="24"/>
          <w:szCs w:val="24"/>
        </w:rPr>
        <w:t>SPSS</w:t>
      </w:r>
      <w:r>
        <w:rPr>
          <w:rFonts w:asciiTheme="majorBidi" w:hAnsiTheme="majorBidi" w:cstheme="majorBidi"/>
          <w:b/>
          <w:bCs/>
          <w:sz w:val="24"/>
          <w:szCs w:val="24"/>
        </w:rPr>
        <w:t>version</w:t>
      </w:r>
      <w:proofErr w:type="spellEnd"/>
      <w:r>
        <w:rPr>
          <w:rFonts w:asciiTheme="majorBidi" w:hAnsiTheme="majorBidi" w:cstheme="majorBidi"/>
          <w:b/>
          <w:bCs/>
          <w:sz w:val="24"/>
          <w:szCs w:val="24"/>
        </w:rPr>
        <w:t xml:space="preserve"> 26</w:t>
      </w:r>
    </w:p>
    <w:p w:rsidR="00A53286" w:rsidRPr="005258B6" w:rsidRDefault="005258B6" w:rsidP="005D05ED">
      <w:pPr>
        <w:pStyle w:val="Paragraphedeliste"/>
        <w:spacing w:line="360" w:lineRule="auto"/>
        <w:jc w:val="both"/>
        <w:rPr>
          <w:rFonts w:asciiTheme="majorBidi" w:hAnsiTheme="majorBidi" w:cstheme="majorBidi"/>
          <w:b/>
          <w:bCs/>
          <w:sz w:val="44"/>
          <w:szCs w:val="44"/>
        </w:rPr>
      </w:pPr>
      <w:r w:rsidRPr="005258B6">
        <w:rPr>
          <w:rFonts w:asciiTheme="majorBidi" w:hAnsiTheme="majorBidi" w:cstheme="majorBidi"/>
          <w:b/>
          <w:bCs/>
          <w:sz w:val="24"/>
          <w:szCs w:val="24"/>
        </w:rPr>
        <w:t>Test de l’hypothèse</w:t>
      </w:r>
      <w:r w:rsidR="00696F5F">
        <w:rPr>
          <w:rFonts w:asciiTheme="majorBidi" w:hAnsiTheme="majorBidi" w:cstheme="majorBidi"/>
          <w:b/>
          <w:bCs/>
          <w:sz w:val="24"/>
          <w:szCs w:val="24"/>
        </w:rPr>
        <w:t xml:space="preserve"> H</w:t>
      </w:r>
      <w:r w:rsidRPr="005258B6">
        <w:rPr>
          <w:rFonts w:asciiTheme="majorBidi" w:hAnsiTheme="majorBidi" w:cstheme="majorBidi"/>
          <w:b/>
          <w:bCs/>
          <w:sz w:val="24"/>
          <w:szCs w:val="24"/>
        </w:rPr>
        <w:t>2</w:t>
      </w:r>
      <w:r w:rsidRPr="005258B6">
        <w:rPr>
          <w:rFonts w:asciiTheme="majorBidi" w:hAnsiTheme="majorBidi" w:cstheme="majorBidi"/>
          <w:sz w:val="24"/>
          <w:szCs w:val="24"/>
        </w:rPr>
        <w:t xml:space="preserve"> :</w:t>
      </w:r>
      <w:r>
        <w:rPr>
          <w:rFonts w:asciiTheme="majorBidi" w:hAnsiTheme="majorBidi" w:cstheme="majorBidi"/>
          <w:sz w:val="24"/>
          <w:szCs w:val="24"/>
        </w:rPr>
        <w:t xml:space="preserve"> il existe un lien de causalité entre la confiance et la satisfaction du </w:t>
      </w:r>
      <w:r w:rsidR="00143667">
        <w:rPr>
          <w:rFonts w:asciiTheme="majorBidi" w:hAnsiTheme="majorBidi" w:cstheme="majorBidi"/>
          <w:sz w:val="24"/>
          <w:szCs w:val="24"/>
        </w:rPr>
        <w:t>client.</w:t>
      </w:r>
    </w:p>
    <w:p w:rsidR="00BD5C16" w:rsidRPr="00BD5C16" w:rsidRDefault="00BD5C16" w:rsidP="009D7937">
      <w:pPr>
        <w:spacing w:line="360" w:lineRule="auto"/>
        <w:ind w:left="360"/>
        <w:jc w:val="both"/>
        <w:rPr>
          <w:rFonts w:asciiTheme="majorBidi" w:hAnsiTheme="majorBidi" w:cstheme="majorBidi"/>
          <w:b/>
          <w:bCs/>
          <w:sz w:val="24"/>
          <w:szCs w:val="24"/>
        </w:rPr>
      </w:pPr>
    </w:p>
    <w:p w:rsidR="00575A66" w:rsidRPr="00575A66" w:rsidRDefault="004E0924" w:rsidP="00575A66">
      <w:pPr>
        <w:autoSpaceDE w:val="0"/>
        <w:autoSpaceDN w:val="0"/>
        <w:adjustRightInd w:val="0"/>
        <w:spacing w:after="0" w:line="400" w:lineRule="atLeast"/>
        <w:jc w:val="center"/>
        <w:rPr>
          <w:rFonts w:ascii="Times New Roman" w:hAnsi="Times New Roman" w:cs="Times New Roman"/>
          <w:b/>
          <w:bCs/>
          <w:sz w:val="24"/>
          <w:szCs w:val="24"/>
        </w:rPr>
      </w:pPr>
      <w:r w:rsidRPr="004E0924">
        <w:rPr>
          <w:rFonts w:ascii="Times New Roman" w:hAnsi="Times New Roman" w:cs="Times New Roman"/>
          <w:b/>
          <w:bCs/>
          <w:noProof/>
          <w:sz w:val="24"/>
          <w:szCs w:val="24"/>
          <w:lang w:val="en-US"/>
        </w:rPr>
        <w:pict>
          <v:oval id="Oval 89" o:spid="_x0000_s1064" style="position:absolute;left:0;text-align:left;margin-left:300.4pt;margin-top:18.35pt;width:109.65pt;height:1in;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" fillcolor="white [3201]" strokecolor="#d99594 [1941]" strokeweight="1pt">
            <v:fill color2="#e5b8b7 [1301]" focus="100%" type="gradient"/>
            <v:shadow on="t" color="#622423 [1605]" opacity=".5" offset="1pt"/>
            <v:textbox>
              <w:txbxContent>
                <w:p w:rsidR="00B5761C" w:rsidRPr="002D4734" w:rsidRDefault="00B5761C" w:rsidP="002D4734">
                  <w:pPr>
                    <w:jc w:val="center"/>
                    <w:rPr>
                      <w:rFonts w:asciiTheme="majorBidi" w:hAnsiTheme="majorBidi" w:cstheme="majorBidi"/>
                      <w:b/>
                      <w:bCs/>
                      <w:sz w:val="24"/>
                      <w:szCs w:val="24"/>
                    </w:rPr>
                  </w:pPr>
                  <w:r w:rsidRPr="002D4734">
                    <w:rPr>
                      <w:rFonts w:asciiTheme="majorBidi" w:hAnsiTheme="majorBidi" w:cstheme="majorBidi"/>
                      <w:b/>
                      <w:bCs/>
                      <w:sz w:val="24"/>
                      <w:szCs w:val="24"/>
                    </w:rPr>
                    <w:t>La satisfaction</w:t>
                  </w:r>
                </w:p>
              </w:txbxContent>
            </v:textbox>
          </v:oval>
        </w:pict>
      </w:r>
      <w:r w:rsidRPr="004E0924">
        <w:rPr>
          <w:rFonts w:ascii="Times New Roman" w:hAnsi="Times New Roman" w:cs="Times New Roman"/>
          <w:b/>
          <w:bCs/>
          <w:noProof/>
          <w:sz w:val="24"/>
          <w:szCs w:val="24"/>
          <w:lang w:val="en-US"/>
        </w:rPr>
        <w:pict>
          <v:oval id="Oval 88" o:spid="_x0000_s1065" style="position:absolute;left:0;text-align:left;margin-left:57.3pt;margin-top:18.35pt;width:109.65pt;height:1in;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" fillcolor="white [3201]" strokecolor="#c2d69b [1942]" strokeweight="1pt">
            <v:fill color2="#d6e3bc [1302]" focus="100%" type="gradient"/>
            <v:shadow on="t" color="#4e6128 [1606]" opacity=".5" offset="1pt"/>
            <v:textbox>
              <w:txbxContent>
                <w:p w:rsidR="00B5761C" w:rsidRPr="002D4734" w:rsidRDefault="00B5761C" w:rsidP="002D4734">
                  <w:pPr>
                    <w:jc w:val="center"/>
                    <w:rPr>
                      <w:rFonts w:asciiTheme="majorBidi" w:hAnsiTheme="majorBidi" w:cstheme="majorBidi"/>
                      <w:b/>
                      <w:bCs/>
                      <w:sz w:val="24"/>
                      <w:szCs w:val="24"/>
                    </w:rPr>
                  </w:pPr>
                  <w:r w:rsidRPr="002D4734">
                    <w:rPr>
                      <w:rFonts w:asciiTheme="majorBidi" w:hAnsiTheme="majorBidi" w:cstheme="majorBidi"/>
                      <w:b/>
                      <w:bCs/>
                      <w:sz w:val="24"/>
                      <w:szCs w:val="24"/>
                    </w:rPr>
                    <w:t>La confiance</w:t>
                  </w:r>
                </w:p>
              </w:txbxContent>
            </v:textbox>
          </v:oval>
        </w:pict>
      </w:r>
    </w:p>
    <w:p w:rsidR="00575A66" w:rsidRPr="008B2EF6" w:rsidRDefault="002D4734" w:rsidP="002D4734">
      <w:pPr>
        <w:tabs>
          <w:tab w:val="left" w:pos="4186"/>
        </w:tabs>
        <w:spacing w:line="360" w:lineRule="auto"/>
        <w:ind w:left="360"/>
        <w:rPr>
          <w:rFonts w:asciiTheme="majorBidi" w:hAnsiTheme="majorBidi" w:cstheme="majorBidi"/>
          <w:b/>
          <w:bCs/>
          <w:sz w:val="28"/>
          <w:szCs w:val="28"/>
        </w:rPr>
      </w:pPr>
      <w:r>
        <w:rPr>
          <w:rFonts w:asciiTheme="majorBidi" w:hAnsiTheme="majorBidi" w:cstheme="majorBidi"/>
          <w:b/>
          <w:bCs/>
          <w:sz w:val="28"/>
          <w:szCs w:val="28"/>
        </w:rPr>
        <w:tab/>
        <w:t>H2</w:t>
      </w:r>
    </w:p>
    <w:p w:rsidR="00C843DD" w:rsidRPr="00D72F64" w:rsidRDefault="004E0924" w:rsidP="00D72F64">
      <w:pPr>
        <w:autoSpaceDE w:val="0"/>
        <w:autoSpaceDN w:val="0"/>
        <w:adjustRightInd w:val="0"/>
        <w:spacing w:after="0" w:line="400" w:lineRule="atLeast"/>
        <w:rPr>
          <w:rFonts w:ascii="Times New Roman" w:hAnsi="Times New Roman" w:cs="Times New Roman"/>
          <w:b/>
          <w:bCs/>
          <w:sz w:val="24"/>
          <w:szCs w:val="24"/>
        </w:rPr>
      </w:pPr>
      <w:r w:rsidRPr="004E0924">
        <w:rPr>
          <w:rFonts w:ascii="Times New Roman" w:hAnsi="Times New Roman" w:cs="Times New Roman"/>
          <w:b/>
          <w:bCs/>
          <w:noProof/>
          <w:sz w:val="24"/>
          <w:szCs w:val="24"/>
          <w:lang w:val="en-US"/>
        </w:rPr>
        <w:pict>
          <v:shape id="AutoShape 90" o:spid="_x0000_s1077" type="#_x0000_t32" style="position:absolute;margin-left:166.95pt;margin-top:1.1pt;width:133.45pt;height:.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" strokecolor="black [3200]" strokeweight="2.5pt">
            <v:stroke endarrow="block"/>
            <v:shadow color="#868686"/>
          </v:shape>
        </w:pict>
      </w:r>
    </w:p>
    <w:p w:rsidR="00D72F64" w:rsidRDefault="00D72F64" w:rsidP="008438B2">
      <w:pPr>
        <w:spacing w:line="360" w:lineRule="auto"/>
        <w:ind w:left="360"/>
        <w:rPr>
          <w:rFonts w:asciiTheme="majorBidi" w:hAnsiTheme="majorBidi" w:cstheme="majorBidi"/>
          <w:b/>
          <w:bCs/>
          <w:sz w:val="24"/>
          <w:szCs w:val="24"/>
        </w:rPr>
      </w:pPr>
    </w:p>
    <w:p w:rsidR="008461E6" w:rsidRPr="007863EE" w:rsidRDefault="008461E6" w:rsidP="00B3767D">
      <w:pPr>
        <w:spacing w:line="360" w:lineRule="auto"/>
        <w:rPr>
          <w:rFonts w:asciiTheme="majorBidi" w:hAnsiTheme="majorBidi" w:cstheme="majorBidi"/>
          <w:b/>
          <w:bCs/>
          <w:sz w:val="24"/>
          <w:szCs w:val="24"/>
        </w:rPr>
      </w:pPr>
      <w:r w:rsidRPr="00CF22D2">
        <w:rPr>
          <w:rFonts w:asciiTheme="majorBidi" w:hAnsiTheme="majorBidi" w:cstheme="majorBidi"/>
          <w:b/>
          <w:bCs/>
          <w:sz w:val="24"/>
          <w:szCs w:val="24"/>
        </w:rPr>
        <w:t>Tableau</w:t>
      </w:r>
      <w:r w:rsidR="00F85ACC">
        <w:rPr>
          <w:rFonts w:asciiTheme="majorBidi" w:hAnsiTheme="majorBidi" w:cstheme="majorBidi"/>
          <w:b/>
          <w:bCs/>
          <w:sz w:val="24"/>
          <w:szCs w:val="24"/>
        </w:rPr>
        <w:t xml:space="preserve"> 2</w:t>
      </w:r>
      <w:r w:rsidR="001C008B">
        <w:rPr>
          <w:rFonts w:asciiTheme="majorBidi" w:hAnsiTheme="majorBidi" w:cstheme="majorBidi"/>
          <w:b/>
          <w:bCs/>
          <w:sz w:val="24"/>
          <w:szCs w:val="24"/>
        </w:rPr>
        <w:t>1</w:t>
      </w:r>
      <w:r w:rsidRPr="00CF22D2">
        <w:rPr>
          <w:rFonts w:asciiTheme="majorBidi" w:hAnsiTheme="majorBidi" w:cstheme="majorBidi"/>
          <w:b/>
          <w:bCs/>
          <w:sz w:val="24"/>
          <w:szCs w:val="24"/>
        </w:rPr>
        <w:t xml:space="preserve"> : Conditions de Corrélations de Pearson</w:t>
      </w:r>
    </w:p>
    <w:tbl>
      <w:tblPr>
        <w:tblStyle w:val="Grilledutableau"/>
        <w:tblW w:w="8055" w:type="dxa"/>
        <w:tblInd w:w="817" w:type="dxa"/>
        <w:tblLayout w:type="fixed"/>
        <w:tblLook w:val="0000"/>
      </w:tblPr>
      <w:tblGrid>
        <w:gridCol w:w="1473"/>
        <w:gridCol w:w="2577"/>
        <w:gridCol w:w="1859"/>
        <w:gridCol w:w="2146"/>
      </w:tblGrid>
      <w:tr w:rsidR="008461E6" w:rsidRPr="008461E6" w:rsidTr="008C5FC3">
        <w:trPr>
          <w:trHeight w:val="230"/>
        </w:trPr>
        <w:tc>
          <w:tcPr>
            <w:tcW w:w="4050" w:type="dxa"/>
            <w:gridSpan w:val="2"/>
          </w:tcPr>
          <w:p w:rsidR="008461E6" w:rsidRPr="008461E6" w:rsidRDefault="008461E6" w:rsidP="008461E6">
            <w:pPr>
              <w:autoSpaceDE w:val="0"/>
              <w:autoSpaceDN w:val="0"/>
              <w:adjustRightInd w:val="0"/>
              <w:rPr>
                <w:rFonts w:asciiTheme="majorBidi" w:hAnsiTheme="majorBidi" w:cstheme="majorBidi"/>
                <w:b/>
                <w:bCs/>
              </w:rPr>
            </w:pPr>
          </w:p>
        </w:tc>
        <w:tc>
          <w:tcPr>
            <w:tcW w:w="1859" w:type="dxa"/>
          </w:tcPr>
          <w:p w:rsidR="008461E6" w:rsidRPr="008461E6" w:rsidRDefault="008461E6" w:rsidP="008461E6">
            <w:pPr>
              <w:autoSpaceDE w:val="0"/>
              <w:autoSpaceDN w:val="0"/>
              <w:adjustRightInd w:val="0"/>
              <w:spacing w:line="320" w:lineRule="atLeast"/>
              <w:ind w:left="60" w:right="60"/>
              <w:jc w:val="center"/>
              <w:rPr>
                <w:rFonts w:asciiTheme="majorBidi" w:hAnsiTheme="majorBidi" w:cstheme="majorBidi"/>
                <w:b/>
                <w:bCs/>
                <w:color w:val="264A60"/>
              </w:rPr>
            </w:pPr>
            <w:r w:rsidRPr="008461E6">
              <w:rPr>
                <w:rFonts w:asciiTheme="majorBidi" w:hAnsiTheme="majorBidi" w:cstheme="majorBidi"/>
                <w:b/>
                <w:bCs/>
                <w:color w:val="264A60"/>
              </w:rPr>
              <w:t>la confiance</w:t>
            </w:r>
          </w:p>
        </w:tc>
        <w:tc>
          <w:tcPr>
            <w:tcW w:w="2145" w:type="dxa"/>
          </w:tcPr>
          <w:p w:rsidR="008461E6" w:rsidRPr="008461E6" w:rsidRDefault="008461E6" w:rsidP="008461E6">
            <w:pPr>
              <w:autoSpaceDE w:val="0"/>
              <w:autoSpaceDN w:val="0"/>
              <w:adjustRightInd w:val="0"/>
              <w:spacing w:line="320" w:lineRule="atLeast"/>
              <w:ind w:left="60" w:right="60"/>
              <w:jc w:val="center"/>
              <w:rPr>
                <w:rFonts w:asciiTheme="majorBidi" w:hAnsiTheme="majorBidi" w:cstheme="majorBidi"/>
                <w:b/>
                <w:bCs/>
                <w:color w:val="264A60"/>
              </w:rPr>
            </w:pPr>
            <w:r w:rsidRPr="008461E6">
              <w:rPr>
                <w:rFonts w:asciiTheme="majorBidi" w:hAnsiTheme="majorBidi" w:cstheme="majorBidi"/>
                <w:b/>
                <w:bCs/>
                <w:color w:val="264A60"/>
              </w:rPr>
              <w:t>la satisfaction</w:t>
            </w:r>
          </w:p>
        </w:tc>
      </w:tr>
      <w:tr w:rsidR="008461E6" w:rsidRPr="008461E6" w:rsidTr="008C5FC3">
        <w:trPr>
          <w:trHeight w:val="216"/>
        </w:trPr>
        <w:tc>
          <w:tcPr>
            <w:tcW w:w="1473" w:type="dxa"/>
            <w:vMerge w:val="restart"/>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r w:rsidRPr="008461E6">
              <w:rPr>
                <w:rFonts w:asciiTheme="majorBidi" w:hAnsiTheme="majorBidi" w:cstheme="majorBidi"/>
                <w:b/>
                <w:bCs/>
                <w:color w:val="264A60"/>
              </w:rPr>
              <w:t>la confiance</w:t>
            </w:r>
          </w:p>
        </w:tc>
        <w:tc>
          <w:tcPr>
            <w:tcW w:w="2576" w:type="dxa"/>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r w:rsidRPr="008461E6">
              <w:rPr>
                <w:rFonts w:asciiTheme="majorBidi" w:hAnsiTheme="majorBidi" w:cstheme="majorBidi"/>
                <w:b/>
                <w:bCs/>
                <w:color w:val="264A60"/>
              </w:rPr>
              <w:t>Corrélation de Pearson</w:t>
            </w:r>
          </w:p>
        </w:tc>
        <w:tc>
          <w:tcPr>
            <w:tcW w:w="1859"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1</w:t>
            </w:r>
          </w:p>
        </w:tc>
        <w:tc>
          <w:tcPr>
            <w:tcW w:w="2145" w:type="dxa"/>
          </w:tcPr>
          <w:p w:rsidR="008461E6" w:rsidRPr="005B1B11" w:rsidRDefault="008461E6" w:rsidP="008461E6">
            <w:pPr>
              <w:autoSpaceDE w:val="0"/>
              <w:autoSpaceDN w:val="0"/>
              <w:adjustRightInd w:val="0"/>
              <w:spacing w:line="320" w:lineRule="atLeast"/>
              <w:ind w:left="60" w:right="60"/>
              <w:jc w:val="right"/>
              <w:rPr>
                <w:rFonts w:asciiTheme="majorBidi" w:hAnsiTheme="majorBidi" w:cstheme="majorBidi"/>
                <w:b/>
                <w:bCs/>
              </w:rPr>
            </w:pPr>
            <w:r w:rsidRPr="005B1B11">
              <w:rPr>
                <w:rFonts w:asciiTheme="majorBidi" w:hAnsiTheme="majorBidi" w:cstheme="majorBidi"/>
                <w:b/>
                <w:bCs/>
              </w:rPr>
              <w:t>.801</w:t>
            </w:r>
            <w:r w:rsidRPr="005B1B11">
              <w:rPr>
                <w:rFonts w:asciiTheme="majorBidi" w:hAnsiTheme="majorBidi" w:cstheme="majorBidi"/>
                <w:b/>
                <w:bCs/>
                <w:vertAlign w:val="superscript"/>
              </w:rPr>
              <w:t>**</w:t>
            </w:r>
          </w:p>
        </w:tc>
      </w:tr>
      <w:tr w:rsidR="008461E6" w:rsidRPr="008461E6" w:rsidTr="008C5FC3">
        <w:trPr>
          <w:trHeight w:val="243"/>
        </w:trPr>
        <w:tc>
          <w:tcPr>
            <w:tcW w:w="1473" w:type="dxa"/>
            <w:vMerge/>
          </w:tcPr>
          <w:p w:rsidR="008461E6" w:rsidRPr="008461E6" w:rsidRDefault="008461E6" w:rsidP="008461E6">
            <w:pPr>
              <w:autoSpaceDE w:val="0"/>
              <w:autoSpaceDN w:val="0"/>
              <w:adjustRightInd w:val="0"/>
              <w:rPr>
                <w:rFonts w:asciiTheme="majorBidi" w:hAnsiTheme="majorBidi" w:cstheme="majorBidi"/>
                <w:b/>
                <w:bCs/>
                <w:color w:val="010205"/>
              </w:rPr>
            </w:pPr>
          </w:p>
        </w:tc>
        <w:tc>
          <w:tcPr>
            <w:tcW w:w="2576" w:type="dxa"/>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proofErr w:type="spellStart"/>
            <w:r w:rsidRPr="008461E6">
              <w:rPr>
                <w:rFonts w:asciiTheme="majorBidi" w:hAnsiTheme="majorBidi" w:cstheme="majorBidi"/>
                <w:b/>
                <w:bCs/>
                <w:color w:val="264A60"/>
              </w:rPr>
              <w:t>Sig</w:t>
            </w:r>
            <w:proofErr w:type="spellEnd"/>
            <w:r w:rsidRPr="008461E6">
              <w:rPr>
                <w:rFonts w:asciiTheme="majorBidi" w:hAnsiTheme="majorBidi" w:cstheme="majorBidi"/>
                <w:b/>
                <w:bCs/>
                <w:color w:val="264A60"/>
              </w:rPr>
              <w:t>. (bilatérale)</w:t>
            </w:r>
          </w:p>
        </w:tc>
        <w:tc>
          <w:tcPr>
            <w:tcW w:w="1859" w:type="dxa"/>
          </w:tcPr>
          <w:p w:rsidR="008461E6" w:rsidRPr="008461E6" w:rsidRDefault="008461E6" w:rsidP="008461E6">
            <w:pPr>
              <w:autoSpaceDE w:val="0"/>
              <w:autoSpaceDN w:val="0"/>
              <w:adjustRightInd w:val="0"/>
              <w:rPr>
                <w:rFonts w:asciiTheme="majorBidi" w:hAnsiTheme="majorBidi" w:cstheme="majorBidi"/>
                <w:b/>
                <w:bCs/>
              </w:rPr>
            </w:pPr>
          </w:p>
        </w:tc>
        <w:tc>
          <w:tcPr>
            <w:tcW w:w="2145"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.000</w:t>
            </w:r>
          </w:p>
        </w:tc>
      </w:tr>
      <w:tr w:rsidR="008461E6" w:rsidRPr="008461E6" w:rsidTr="008C5FC3">
        <w:trPr>
          <w:trHeight w:val="243"/>
        </w:trPr>
        <w:tc>
          <w:tcPr>
            <w:tcW w:w="1473" w:type="dxa"/>
            <w:vMerge/>
          </w:tcPr>
          <w:p w:rsidR="008461E6" w:rsidRPr="008461E6" w:rsidRDefault="008461E6" w:rsidP="008461E6">
            <w:pPr>
              <w:autoSpaceDE w:val="0"/>
              <w:autoSpaceDN w:val="0"/>
              <w:adjustRightInd w:val="0"/>
              <w:rPr>
                <w:rFonts w:asciiTheme="majorBidi" w:hAnsiTheme="majorBidi" w:cstheme="majorBidi"/>
                <w:b/>
                <w:bCs/>
                <w:color w:val="010205"/>
              </w:rPr>
            </w:pPr>
          </w:p>
        </w:tc>
        <w:tc>
          <w:tcPr>
            <w:tcW w:w="2576" w:type="dxa"/>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r w:rsidRPr="008461E6">
              <w:rPr>
                <w:rFonts w:asciiTheme="majorBidi" w:hAnsiTheme="majorBidi" w:cstheme="majorBidi"/>
                <w:b/>
                <w:bCs/>
                <w:color w:val="264A60"/>
              </w:rPr>
              <w:t>N</w:t>
            </w:r>
          </w:p>
        </w:tc>
        <w:tc>
          <w:tcPr>
            <w:tcW w:w="1859"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173</w:t>
            </w:r>
          </w:p>
        </w:tc>
        <w:tc>
          <w:tcPr>
            <w:tcW w:w="2145"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173</w:t>
            </w:r>
          </w:p>
        </w:tc>
      </w:tr>
      <w:tr w:rsidR="008461E6" w:rsidRPr="008461E6" w:rsidTr="008C5FC3">
        <w:trPr>
          <w:trHeight w:val="395"/>
        </w:trPr>
        <w:tc>
          <w:tcPr>
            <w:tcW w:w="1473" w:type="dxa"/>
            <w:vMerge w:val="restart"/>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r w:rsidRPr="008461E6">
              <w:rPr>
                <w:rFonts w:asciiTheme="majorBidi" w:hAnsiTheme="majorBidi" w:cstheme="majorBidi"/>
                <w:b/>
                <w:bCs/>
                <w:color w:val="264A60"/>
              </w:rPr>
              <w:t>la satisfaction</w:t>
            </w:r>
          </w:p>
        </w:tc>
        <w:tc>
          <w:tcPr>
            <w:tcW w:w="2576" w:type="dxa"/>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r w:rsidRPr="008461E6">
              <w:rPr>
                <w:rFonts w:asciiTheme="majorBidi" w:hAnsiTheme="majorBidi" w:cstheme="majorBidi"/>
                <w:b/>
                <w:bCs/>
                <w:color w:val="264A60"/>
              </w:rPr>
              <w:t>Corrélation de Pearson</w:t>
            </w:r>
          </w:p>
        </w:tc>
        <w:tc>
          <w:tcPr>
            <w:tcW w:w="1859" w:type="dxa"/>
          </w:tcPr>
          <w:p w:rsidR="008461E6" w:rsidRPr="005B1B11" w:rsidRDefault="008461E6" w:rsidP="008461E6">
            <w:pPr>
              <w:autoSpaceDE w:val="0"/>
              <w:autoSpaceDN w:val="0"/>
              <w:adjustRightInd w:val="0"/>
              <w:spacing w:line="320" w:lineRule="atLeast"/>
              <w:ind w:left="60" w:right="60"/>
              <w:jc w:val="right"/>
              <w:rPr>
                <w:rFonts w:asciiTheme="majorBidi" w:hAnsiTheme="majorBidi" w:cstheme="majorBidi"/>
                <w:b/>
                <w:bCs/>
              </w:rPr>
            </w:pPr>
            <w:r w:rsidRPr="005B1B11">
              <w:rPr>
                <w:rFonts w:asciiTheme="majorBidi" w:hAnsiTheme="majorBidi" w:cstheme="majorBidi"/>
                <w:b/>
                <w:bCs/>
              </w:rPr>
              <w:t>.801</w:t>
            </w:r>
            <w:r w:rsidRPr="005B1B11">
              <w:rPr>
                <w:rFonts w:asciiTheme="majorBidi" w:hAnsiTheme="majorBidi" w:cstheme="majorBidi"/>
                <w:b/>
                <w:bCs/>
                <w:vertAlign w:val="superscript"/>
              </w:rPr>
              <w:t>**</w:t>
            </w:r>
          </w:p>
        </w:tc>
        <w:tc>
          <w:tcPr>
            <w:tcW w:w="2145"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1</w:t>
            </w:r>
          </w:p>
        </w:tc>
      </w:tr>
      <w:tr w:rsidR="008461E6" w:rsidRPr="008461E6" w:rsidTr="008C5FC3">
        <w:trPr>
          <w:trHeight w:val="492"/>
        </w:trPr>
        <w:tc>
          <w:tcPr>
            <w:tcW w:w="1473" w:type="dxa"/>
            <w:vMerge/>
          </w:tcPr>
          <w:p w:rsidR="008461E6" w:rsidRPr="008461E6" w:rsidRDefault="008461E6" w:rsidP="008461E6">
            <w:pPr>
              <w:autoSpaceDE w:val="0"/>
              <w:autoSpaceDN w:val="0"/>
              <w:adjustRightInd w:val="0"/>
              <w:rPr>
                <w:rFonts w:asciiTheme="majorBidi" w:hAnsiTheme="majorBidi" w:cstheme="majorBidi"/>
                <w:b/>
                <w:bCs/>
                <w:color w:val="010205"/>
              </w:rPr>
            </w:pPr>
          </w:p>
        </w:tc>
        <w:tc>
          <w:tcPr>
            <w:tcW w:w="2576" w:type="dxa"/>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proofErr w:type="spellStart"/>
            <w:r w:rsidRPr="008461E6">
              <w:rPr>
                <w:rFonts w:asciiTheme="majorBidi" w:hAnsiTheme="majorBidi" w:cstheme="majorBidi"/>
                <w:b/>
                <w:bCs/>
                <w:color w:val="264A60"/>
              </w:rPr>
              <w:t>Sig</w:t>
            </w:r>
            <w:proofErr w:type="spellEnd"/>
            <w:r w:rsidRPr="008461E6">
              <w:rPr>
                <w:rFonts w:asciiTheme="majorBidi" w:hAnsiTheme="majorBidi" w:cstheme="majorBidi"/>
                <w:b/>
                <w:bCs/>
                <w:color w:val="264A60"/>
              </w:rPr>
              <w:t>. (bilatérale)</w:t>
            </w:r>
          </w:p>
        </w:tc>
        <w:tc>
          <w:tcPr>
            <w:tcW w:w="1859"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.000</w:t>
            </w:r>
          </w:p>
        </w:tc>
        <w:tc>
          <w:tcPr>
            <w:tcW w:w="2145" w:type="dxa"/>
          </w:tcPr>
          <w:p w:rsidR="008461E6" w:rsidRPr="008461E6" w:rsidRDefault="008461E6" w:rsidP="008461E6">
            <w:pPr>
              <w:autoSpaceDE w:val="0"/>
              <w:autoSpaceDN w:val="0"/>
              <w:adjustRightInd w:val="0"/>
              <w:rPr>
                <w:rFonts w:asciiTheme="majorBidi" w:hAnsiTheme="majorBidi" w:cstheme="majorBidi"/>
                <w:b/>
                <w:bCs/>
              </w:rPr>
            </w:pPr>
          </w:p>
        </w:tc>
      </w:tr>
      <w:tr w:rsidR="008461E6" w:rsidRPr="008461E6" w:rsidTr="008C5FC3">
        <w:trPr>
          <w:trHeight w:val="515"/>
        </w:trPr>
        <w:tc>
          <w:tcPr>
            <w:tcW w:w="1473" w:type="dxa"/>
            <w:vMerge/>
          </w:tcPr>
          <w:p w:rsidR="008461E6" w:rsidRPr="008461E6" w:rsidRDefault="008461E6" w:rsidP="008461E6">
            <w:pPr>
              <w:autoSpaceDE w:val="0"/>
              <w:autoSpaceDN w:val="0"/>
              <w:adjustRightInd w:val="0"/>
              <w:rPr>
                <w:rFonts w:asciiTheme="majorBidi" w:hAnsiTheme="majorBidi" w:cstheme="majorBidi"/>
                <w:b/>
                <w:bCs/>
              </w:rPr>
            </w:pPr>
          </w:p>
        </w:tc>
        <w:tc>
          <w:tcPr>
            <w:tcW w:w="2576" w:type="dxa"/>
          </w:tcPr>
          <w:p w:rsidR="008461E6" w:rsidRPr="008461E6" w:rsidRDefault="008461E6" w:rsidP="008461E6">
            <w:pPr>
              <w:autoSpaceDE w:val="0"/>
              <w:autoSpaceDN w:val="0"/>
              <w:adjustRightInd w:val="0"/>
              <w:spacing w:line="320" w:lineRule="atLeast"/>
              <w:ind w:left="60" w:right="60"/>
              <w:rPr>
                <w:rFonts w:asciiTheme="majorBidi" w:hAnsiTheme="majorBidi" w:cstheme="majorBidi"/>
                <w:b/>
                <w:bCs/>
                <w:color w:val="264A60"/>
              </w:rPr>
            </w:pPr>
            <w:r w:rsidRPr="008461E6">
              <w:rPr>
                <w:rFonts w:asciiTheme="majorBidi" w:hAnsiTheme="majorBidi" w:cstheme="majorBidi"/>
                <w:b/>
                <w:bCs/>
                <w:color w:val="264A60"/>
              </w:rPr>
              <w:t>N</w:t>
            </w:r>
          </w:p>
        </w:tc>
        <w:tc>
          <w:tcPr>
            <w:tcW w:w="1859"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173</w:t>
            </w:r>
          </w:p>
        </w:tc>
        <w:tc>
          <w:tcPr>
            <w:tcW w:w="2145" w:type="dxa"/>
          </w:tcPr>
          <w:p w:rsidR="008461E6" w:rsidRPr="008461E6" w:rsidRDefault="008461E6" w:rsidP="008461E6">
            <w:pPr>
              <w:autoSpaceDE w:val="0"/>
              <w:autoSpaceDN w:val="0"/>
              <w:adjustRightInd w:val="0"/>
              <w:spacing w:line="320" w:lineRule="atLeast"/>
              <w:ind w:left="60" w:right="60"/>
              <w:jc w:val="right"/>
              <w:rPr>
                <w:rFonts w:asciiTheme="majorBidi" w:hAnsiTheme="majorBidi" w:cstheme="majorBidi"/>
                <w:b/>
                <w:bCs/>
                <w:color w:val="010205"/>
              </w:rPr>
            </w:pPr>
            <w:r w:rsidRPr="008461E6">
              <w:rPr>
                <w:rFonts w:asciiTheme="majorBidi" w:hAnsiTheme="majorBidi" w:cstheme="majorBidi"/>
                <w:b/>
                <w:bCs/>
                <w:color w:val="010205"/>
              </w:rPr>
              <w:t>173</w:t>
            </w:r>
          </w:p>
        </w:tc>
      </w:tr>
      <w:tr w:rsidR="008461E6" w:rsidRPr="008461E6" w:rsidTr="008C5FC3">
        <w:trPr>
          <w:trHeight w:val="362"/>
        </w:trPr>
        <w:tc>
          <w:tcPr>
            <w:tcW w:w="8055" w:type="dxa"/>
            <w:gridSpan w:val="4"/>
          </w:tcPr>
          <w:p w:rsidR="008461E6" w:rsidRPr="005B1B11" w:rsidRDefault="008461E6" w:rsidP="008461E6">
            <w:pPr>
              <w:autoSpaceDE w:val="0"/>
              <w:autoSpaceDN w:val="0"/>
              <w:adjustRightInd w:val="0"/>
              <w:spacing w:line="320" w:lineRule="atLeast"/>
              <w:ind w:left="60" w:right="60"/>
              <w:rPr>
                <w:rFonts w:asciiTheme="majorBidi" w:hAnsiTheme="majorBidi" w:cstheme="majorBidi"/>
                <w:b/>
                <w:bCs/>
                <w:sz w:val="20"/>
                <w:szCs w:val="20"/>
              </w:rPr>
            </w:pPr>
            <w:r w:rsidRPr="005B1B11">
              <w:rPr>
                <w:rFonts w:asciiTheme="majorBidi" w:hAnsiTheme="majorBidi" w:cstheme="majorBidi"/>
                <w:b/>
                <w:bCs/>
                <w:sz w:val="20"/>
                <w:szCs w:val="20"/>
              </w:rPr>
              <w:t>**. La corrélation est significative au niveau 0.01 (bilatéral).</w:t>
            </w:r>
          </w:p>
          <w:p w:rsidR="00F06139" w:rsidRPr="00F06139" w:rsidRDefault="00F06139" w:rsidP="00F06139">
            <w:pPr>
              <w:spacing w:line="360" w:lineRule="auto"/>
              <w:ind w:left="360"/>
              <w:jc w:val="center"/>
              <w:rPr>
                <w:rFonts w:asciiTheme="majorBidi" w:hAnsiTheme="majorBidi" w:cstheme="majorBidi"/>
                <w:sz w:val="24"/>
                <w:szCs w:val="24"/>
              </w:rPr>
            </w:pPr>
          </w:p>
        </w:tc>
      </w:tr>
    </w:tbl>
    <w:p w:rsidR="00B3767D" w:rsidRDefault="00B3767D" w:rsidP="008C5FC3">
      <w:pPr>
        <w:autoSpaceDE w:val="0"/>
        <w:autoSpaceDN w:val="0"/>
        <w:adjustRightInd w:val="0"/>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 xml:space="preserve">Source : </w:t>
      </w:r>
      <w:r w:rsidRPr="00405D59">
        <w:rPr>
          <w:rFonts w:asciiTheme="majorBidi" w:hAnsiTheme="majorBidi" w:cstheme="majorBidi"/>
          <w:b/>
          <w:bCs/>
          <w:sz w:val="24"/>
          <w:szCs w:val="24"/>
        </w:rPr>
        <w:t>logiciel SPSS</w:t>
      </w:r>
      <w:r>
        <w:rPr>
          <w:rFonts w:asciiTheme="majorBidi" w:hAnsiTheme="majorBidi" w:cstheme="majorBidi"/>
          <w:b/>
          <w:bCs/>
          <w:sz w:val="24"/>
          <w:szCs w:val="24"/>
        </w:rPr>
        <w:t xml:space="preserve"> version 26</w:t>
      </w:r>
    </w:p>
    <w:p w:rsidR="00E0497E" w:rsidRDefault="00E0497E" w:rsidP="00143667">
      <w:pPr>
        <w:autoSpaceDE w:val="0"/>
        <w:autoSpaceDN w:val="0"/>
        <w:adjustRightInd w:val="0"/>
        <w:spacing w:after="0" w:line="360" w:lineRule="auto"/>
        <w:jc w:val="both"/>
        <w:rPr>
          <w:rFonts w:asciiTheme="majorBidi" w:hAnsiTheme="majorBidi" w:cstheme="majorBidi"/>
          <w:b/>
          <w:bCs/>
          <w:sz w:val="24"/>
          <w:szCs w:val="24"/>
        </w:rPr>
      </w:pPr>
      <w:r w:rsidRPr="00CF22D2">
        <w:rPr>
          <w:rFonts w:asciiTheme="majorBidi" w:hAnsiTheme="majorBidi" w:cstheme="majorBidi"/>
          <w:sz w:val="24"/>
          <w:szCs w:val="24"/>
        </w:rPr>
        <w:lastRenderedPageBreak/>
        <w:t xml:space="preserve">Selon le tableau ci-dessus, Il y’a </w:t>
      </w:r>
      <w:r w:rsidR="008B178D" w:rsidRPr="00CF22D2">
        <w:rPr>
          <w:rFonts w:asciiTheme="majorBidi" w:hAnsiTheme="majorBidi" w:cstheme="majorBidi"/>
          <w:sz w:val="24"/>
          <w:szCs w:val="24"/>
        </w:rPr>
        <w:t xml:space="preserve">une </w:t>
      </w:r>
      <w:r w:rsidR="008B178D">
        <w:rPr>
          <w:rFonts w:asciiTheme="majorBidi" w:hAnsiTheme="majorBidi" w:cstheme="majorBidi"/>
          <w:sz w:val="24"/>
          <w:szCs w:val="24"/>
        </w:rPr>
        <w:t xml:space="preserve">forte </w:t>
      </w:r>
      <w:r w:rsidR="008B178D" w:rsidRPr="00CF22D2">
        <w:rPr>
          <w:rFonts w:asciiTheme="majorBidi" w:hAnsiTheme="majorBidi" w:cstheme="majorBidi"/>
          <w:sz w:val="24"/>
          <w:szCs w:val="24"/>
        </w:rPr>
        <w:t xml:space="preserve">relation </w:t>
      </w:r>
      <w:proofErr w:type="spellStart"/>
      <w:r w:rsidR="008B178D">
        <w:rPr>
          <w:rFonts w:asciiTheme="majorBidi" w:hAnsiTheme="majorBidi" w:cstheme="majorBidi"/>
          <w:sz w:val="24"/>
          <w:szCs w:val="24"/>
        </w:rPr>
        <w:t>directe</w:t>
      </w:r>
      <w:r>
        <w:rPr>
          <w:rFonts w:asciiTheme="majorBidi" w:hAnsiTheme="majorBidi" w:cstheme="majorBidi"/>
          <w:sz w:val="24"/>
          <w:szCs w:val="24"/>
        </w:rPr>
        <w:t>entre</w:t>
      </w:r>
      <w:proofErr w:type="spellEnd"/>
      <w:r>
        <w:rPr>
          <w:rFonts w:asciiTheme="majorBidi" w:hAnsiTheme="majorBidi" w:cstheme="majorBidi"/>
          <w:sz w:val="24"/>
          <w:szCs w:val="24"/>
        </w:rPr>
        <w:t xml:space="preserve"> la confiance</w:t>
      </w:r>
      <w:r w:rsidRPr="00CF22D2">
        <w:rPr>
          <w:rFonts w:asciiTheme="majorBidi" w:hAnsiTheme="majorBidi" w:cstheme="majorBidi"/>
          <w:sz w:val="24"/>
          <w:szCs w:val="24"/>
        </w:rPr>
        <w:t xml:space="preserve"> et l</w:t>
      </w:r>
      <w:r>
        <w:rPr>
          <w:rFonts w:asciiTheme="majorBidi" w:hAnsiTheme="majorBidi" w:cstheme="majorBidi"/>
          <w:sz w:val="24"/>
          <w:szCs w:val="24"/>
        </w:rPr>
        <w:t xml:space="preserve">a satisfaction parce que </w:t>
      </w:r>
      <w:r w:rsidR="00143667">
        <w:rPr>
          <w:rFonts w:asciiTheme="majorBidi" w:hAnsiTheme="majorBidi" w:cstheme="majorBidi"/>
          <w:b/>
          <w:bCs/>
          <w:sz w:val="24"/>
          <w:szCs w:val="24"/>
        </w:rPr>
        <w:t>R</w:t>
      </w:r>
      <w:r w:rsidRPr="00C01CCB">
        <w:rPr>
          <w:rFonts w:asciiTheme="majorBidi" w:hAnsiTheme="majorBidi" w:cstheme="majorBidi"/>
          <w:b/>
          <w:bCs/>
          <w:sz w:val="24"/>
          <w:szCs w:val="24"/>
        </w:rPr>
        <w:t>=0.801</w:t>
      </w:r>
      <w:r w:rsidRPr="00CF22D2">
        <w:rPr>
          <w:rFonts w:asciiTheme="majorBidi" w:hAnsiTheme="majorBidi" w:cstheme="majorBidi"/>
          <w:sz w:val="24"/>
          <w:szCs w:val="24"/>
        </w:rPr>
        <w:t xml:space="preserve"> supérieur à 0 donc on rejette l’hypothèse nul</w:t>
      </w:r>
      <w:r w:rsidR="008B178D">
        <w:rPr>
          <w:rFonts w:asciiTheme="majorBidi" w:hAnsiTheme="majorBidi" w:cstheme="majorBidi"/>
          <w:sz w:val="24"/>
          <w:szCs w:val="24"/>
        </w:rPr>
        <w:t xml:space="preserve"> (H</w:t>
      </w:r>
      <w:r w:rsidR="008B178D" w:rsidRPr="008B178D">
        <w:rPr>
          <w:rFonts w:asciiTheme="majorBidi" w:hAnsiTheme="majorBidi" w:cstheme="majorBidi"/>
          <w:sz w:val="24"/>
          <w:szCs w:val="24"/>
          <w:vertAlign w:val="subscript"/>
        </w:rPr>
        <w:t>0</w:t>
      </w:r>
      <w:r w:rsidR="008B178D">
        <w:rPr>
          <w:rFonts w:asciiTheme="majorBidi" w:hAnsiTheme="majorBidi" w:cstheme="majorBidi"/>
          <w:sz w:val="24"/>
          <w:szCs w:val="24"/>
        </w:rPr>
        <w:t>)</w:t>
      </w:r>
      <w:r w:rsidRPr="00CF22D2">
        <w:rPr>
          <w:rFonts w:asciiTheme="majorBidi" w:hAnsiTheme="majorBidi" w:cstheme="majorBidi"/>
          <w:sz w:val="24"/>
          <w:szCs w:val="24"/>
        </w:rPr>
        <w:t xml:space="preserve"> et on accepte l’hypothèse alternative</w:t>
      </w:r>
      <w:r w:rsidR="008B178D">
        <w:rPr>
          <w:rFonts w:asciiTheme="majorBidi" w:hAnsiTheme="majorBidi" w:cstheme="majorBidi"/>
          <w:sz w:val="24"/>
          <w:szCs w:val="24"/>
        </w:rPr>
        <w:t>(H</w:t>
      </w:r>
      <w:r w:rsidR="008B178D" w:rsidRPr="008B178D">
        <w:rPr>
          <w:rFonts w:asciiTheme="majorBidi" w:hAnsiTheme="majorBidi" w:cstheme="majorBidi"/>
          <w:sz w:val="24"/>
          <w:szCs w:val="24"/>
          <w:vertAlign w:val="subscript"/>
        </w:rPr>
        <w:t>1</w:t>
      </w:r>
      <w:r w:rsidR="008B178D">
        <w:rPr>
          <w:rFonts w:asciiTheme="majorBidi" w:hAnsiTheme="majorBidi" w:cstheme="majorBidi"/>
          <w:sz w:val="24"/>
          <w:szCs w:val="24"/>
        </w:rPr>
        <w:t>)</w:t>
      </w:r>
      <w:r w:rsidRPr="00CF22D2">
        <w:rPr>
          <w:rFonts w:asciiTheme="majorBidi" w:hAnsiTheme="majorBidi" w:cstheme="majorBidi"/>
          <w:sz w:val="24"/>
          <w:szCs w:val="24"/>
        </w:rPr>
        <w:t xml:space="preserve"> qui stipule qu’il y’a une relation statistiquement significative </w:t>
      </w:r>
      <w:proofErr w:type="spellStart"/>
      <w:r w:rsidRPr="00CF22D2">
        <w:rPr>
          <w:rFonts w:asciiTheme="majorBidi" w:hAnsiTheme="majorBidi" w:cstheme="majorBidi"/>
          <w:sz w:val="24"/>
          <w:szCs w:val="24"/>
        </w:rPr>
        <w:t>entrel’hypothèse</w:t>
      </w:r>
      <w:proofErr w:type="spellEnd"/>
      <w:r w:rsidRPr="00CF22D2">
        <w:rPr>
          <w:rFonts w:asciiTheme="majorBidi" w:hAnsiTheme="majorBidi" w:cstheme="majorBidi"/>
          <w:sz w:val="24"/>
          <w:szCs w:val="24"/>
        </w:rPr>
        <w:t xml:space="preserve"> alternative qui stipule qu’il y’a une relation statistiq</w:t>
      </w:r>
      <w:r>
        <w:rPr>
          <w:rFonts w:asciiTheme="majorBidi" w:hAnsiTheme="majorBidi" w:cstheme="majorBidi"/>
          <w:sz w:val="24"/>
          <w:szCs w:val="24"/>
        </w:rPr>
        <w:t xml:space="preserve">uement significative entre </w:t>
      </w:r>
      <w:r w:rsidR="008B178D">
        <w:rPr>
          <w:rFonts w:asciiTheme="majorBidi" w:hAnsiTheme="majorBidi" w:cstheme="majorBidi"/>
          <w:sz w:val="24"/>
          <w:szCs w:val="24"/>
        </w:rPr>
        <w:t xml:space="preserve">les </w:t>
      </w:r>
      <w:r w:rsidR="008B178D" w:rsidRPr="00CF22D2">
        <w:rPr>
          <w:rFonts w:asciiTheme="majorBidi" w:hAnsiTheme="majorBidi" w:cstheme="majorBidi"/>
          <w:sz w:val="24"/>
          <w:szCs w:val="24"/>
        </w:rPr>
        <w:t>deux</w:t>
      </w:r>
      <w:r w:rsidRPr="00CF22D2">
        <w:rPr>
          <w:rFonts w:asciiTheme="majorBidi" w:hAnsiTheme="majorBidi" w:cstheme="majorBidi"/>
          <w:sz w:val="24"/>
          <w:szCs w:val="24"/>
        </w:rPr>
        <w:t xml:space="preserve"> variables </w:t>
      </w:r>
      <w:r>
        <w:rPr>
          <w:rFonts w:asciiTheme="majorBidi" w:hAnsiTheme="majorBidi" w:cstheme="majorBidi"/>
          <w:sz w:val="24"/>
          <w:szCs w:val="24"/>
        </w:rPr>
        <w:t xml:space="preserve">la </w:t>
      </w:r>
      <w:r w:rsidR="002E7F47">
        <w:rPr>
          <w:rFonts w:asciiTheme="majorBidi" w:hAnsiTheme="majorBidi" w:cstheme="majorBidi"/>
          <w:sz w:val="24"/>
          <w:szCs w:val="24"/>
        </w:rPr>
        <w:t xml:space="preserve">confiance </w:t>
      </w:r>
      <w:r w:rsidRPr="00CF22D2">
        <w:rPr>
          <w:rFonts w:asciiTheme="majorBidi" w:hAnsiTheme="majorBidi" w:cstheme="majorBidi"/>
          <w:sz w:val="24"/>
          <w:szCs w:val="24"/>
        </w:rPr>
        <w:t>et</w:t>
      </w:r>
      <w:r>
        <w:rPr>
          <w:rFonts w:asciiTheme="majorBidi" w:hAnsiTheme="majorBidi" w:cstheme="majorBidi"/>
          <w:sz w:val="24"/>
          <w:szCs w:val="24"/>
        </w:rPr>
        <w:t xml:space="preserve"> la </w:t>
      </w:r>
      <w:proofErr w:type="spellStart"/>
      <w:r w:rsidR="008B178D">
        <w:rPr>
          <w:rFonts w:asciiTheme="majorBidi" w:hAnsiTheme="majorBidi" w:cstheme="majorBidi"/>
          <w:sz w:val="24"/>
          <w:szCs w:val="24"/>
        </w:rPr>
        <w:t>satisfaction.</w:t>
      </w:r>
      <w:r w:rsidRPr="00DB2E03">
        <w:rPr>
          <w:rFonts w:asciiTheme="majorBidi" w:hAnsiTheme="majorBidi" w:cstheme="majorBidi"/>
          <w:b/>
          <w:bCs/>
          <w:sz w:val="24"/>
          <w:szCs w:val="24"/>
        </w:rPr>
        <w:t>Hypothèse</w:t>
      </w:r>
      <w:proofErr w:type="spellEnd"/>
      <w:r w:rsidRPr="00DB2E03">
        <w:rPr>
          <w:rFonts w:asciiTheme="majorBidi" w:hAnsiTheme="majorBidi" w:cstheme="majorBidi"/>
          <w:b/>
          <w:bCs/>
          <w:sz w:val="24"/>
          <w:szCs w:val="24"/>
        </w:rPr>
        <w:t xml:space="preserve"> </w:t>
      </w:r>
      <w:r>
        <w:rPr>
          <w:rFonts w:asciiTheme="majorBidi" w:hAnsiTheme="majorBidi" w:cstheme="majorBidi"/>
          <w:b/>
          <w:bCs/>
          <w:sz w:val="24"/>
          <w:szCs w:val="24"/>
        </w:rPr>
        <w:t>H2</w:t>
      </w:r>
      <w:r w:rsidRPr="00DB2E03">
        <w:rPr>
          <w:rFonts w:asciiTheme="majorBidi" w:hAnsiTheme="majorBidi" w:cstheme="majorBidi"/>
          <w:b/>
          <w:bCs/>
          <w:sz w:val="24"/>
          <w:szCs w:val="24"/>
        </w:rPr>
        <w:t xml:space="preserve"> est confirmée.</w:t>
      </w:r>
    </w:p>
    <w:p w:rsidR="00A6418E" w:rsidRDefault="00A6418E" w:rsidP="002E7F47">
      <w:pPr>
        <w:autoSpaceDE w:val="0"/>
        <w:autoSpaceDN w:val="0"/>
        <w:adjustRightInd w:val="0"/>
        <w:spacing w:after="0" w:line="360" w:lineRule="auto"/>
        <w:jc w:val="both"/>
        <w:rPr>
          <w:rFonts w:asciiTheme="majorBidi" w:hAnsiTheme="majorBidi" w:cstheme="majorBidi"/>
          <w:b/>
          <w:bCs/>
          <w:sz w:val="24"/>
          <w:szCs w:val="24"/>
        </w:rPr>
      </w:pPr>
    </w:p>
    <w:p w:rsidR="00A6418E" w:rsidRDefault="00A6418E" w:rsidP="00143667">
      <w:pPr>
        <w:autoSpaceDE w:val="0"/>
        <w:autoSpaceDN w:val="0"/>
        <w:adjustRightInd w:val="0"/>
        <w:spacing w:after="0" w:line="360" w:lineRule="auto"/>
        <w:jc w:val="both"/>
        <w:rPr>
          <w:rFonts w:asciiTheme="majorBidi" w:hAnsiTheme="majorBidi" w:cstheme="majorBidi"/>
          <w:sz w:val="24"/>
          <w:szCs w:val="24"/>
        </w:rPr>
      </w:pPr>
      <w:r w:rsidRPr="00A6418E">
        <w:rPr>
          <w:rFonts w:asciiTheme="majorBidi" w:hAnsiTheme="majorBidi" w:cstheme="majorBidi"/>
          <w:b/>
          <w:bCs/>
          <w:sz w:val="24"/>
          <w:szCs w:val="24"/>
        </w:rPr>
        <w:t>Test de l’hypothèse 3 </w:t>
      </w:r>
      <w:proofErr w:type="gramStart"/>
      <w:r w:rsidRPr="00A6418E">
        <w:rPr>
          <w:rFonts w:asciiTheme="majorBidi" w:hAnsiTheme="majorBidi" w:cstheme="majorBidi"/>
          <w:b/>
          <w:bCs/>
          <w:sz w:val="24"/>
          <w:szCs w:val="24"/>
        </w:rPr>
        <w:t>:</w:t>
      </w:r>
      <w:r w:rsidR="00B721DD" w:rsidRPr="00B721DD">
        <w:rPr>
          <w:rFonts w:asciiTheme="majorBidi" w:hAnsiTheme="majorBidi" w:cstheme="majorBidi"/>
          <w:sz w:val="24"/>
          <w:szCs w:val="24"/>
        </w:rPr>
        <w:t>il</w:t>
      </w:r>
      <w:proofErr w:type="gramEnd"/>
      <w:r w:rsidR="00B721DD" w:rsidRPr="00B721DD">
        <w:rPr>
          <w:rFonts w:asciiTheme="majorBidi" w:hAnsiTheme="majorBidi" w:cstheme="majorBidi"/>
          <w:sz w:val="24"/>
          <w:szCs w:val="24"/>
        </w:rPr>
        <w:t xml:space="preserve"> </w:t>
      </w:r>
      <w:r w:rsidR="00B721DD">
        <w:rPr>
          <w:rFonts w:asciiTheme="majorBidi" w:hAnsiTheme="majorBidi" w:cstheme="majorBidi"/>
          <w:sz w:val="24"/>
          <w:szCs w:val="24"/>
        </w:rPr>
        <w:t xml:space="preserve">existe un lien de causalité entre la qualité perçue du service et la satisfaction du </w:t>
      </w:r>
      <w:r w:rsidR="00143667">
        <w:rPr>
          <w:rFonts w:asciiTheme="majorBidi" w:hAnsiTheme="majorBidi" w:cstheme="majorBidi"/>
          <w:sz w:val="24"/>
          <w:szCs w:val="24"/>
        </w:rPr>
        <w:t>client.</w:t>
      </w:r>
    </w:p>
    <w:p w:rsidR="005E372E" w:rsidRDefault="005E372E" w:rsidP="002E7F47">
      <w:pPr>
        <w:autoSpaceDE w:val="0"/>
        <w:autoSpaceDN w:val="0"/>
        <w:adjustRightInd w:val="0"/>
        <w:spacing w:after="0" w:line="360" w:lineRule="auto"/>
        <w:jc w:val="both"/>
        <w:rPr>
          <w:rFonts w:asciiTheme="majorBidi" w:hAnsiTheme="majorBidi" w:cstheme="majorBidi"/>
          <w:b/>
          <w:bCs/>
          <w:sz w:val="24"/>
          <w:szCs w:val="24"/>
        </w:rPr>
      </w:pPr>
    </w:p>
    <w:p w:rsidR="00797DB5" w:rsidRPr="00A6418E" w:rsidRDefault="004E0924" w:rsidP="002E7F47">
      <w:pPr>
        <w:autoSpaceDE w:val="0"/>
        <w:autoSpaceDN w:val="0"/>
        <w:adjustRightInd w:val="0"/>
        <w:spacing w:after="0" w:line="360" w:lineRule="auto"/>
        <w:jc w:val="both"/>
        <w:rPr>
          <w:rFonts w:asciiTheme="majorBidi" w:hAnsiTheme="majorBidi" w:cstheme="majorBidi"/>
          <w:b/>
          <w:bCs/>
          <w:sz w:val="24"/>
          <w:szCs w:val="24"/>
        </w:rPr>
      </w:pPr>
      <w:r w:rsidRPr="004E0924">
        <w:rPr>
          <w:rFonts w:asciiTheme="majorBidi" w:hAnsiTheme="majorBidi" w:cstheme="majorBidi"/>
          <w:b/>
          <w:bCs/>
          <w:noProof/>
          <w:sz w:val="24"/>
          <w:szCs w:val="24"/>
          <w:lang w:val="en-US"/>
        </w:rPr>
        <w:pict>
          <v:oval id="Oval 92" o:spid="_x0000_s1066" style="position:absolute;left:0;text-align:left;margin-left:291.95pt;margin-top:12.7pt;width:115.55pt;height:1in;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" fillcolor="white [3201]" strokecolor="#d99594 [1941]" strokeweight="1pt">
            <v:fill color2="#e5b8b7 [1301]" focus="100%" type="gradient"/>
            <v:shadow on="t" color="#622423 [1605]" opacity=".5" offset="1pt"/>
            <v:textbox>
              <w:txbxContent>
                <w:p w:rsidR="00B5761C" w:rsidRPr="005E372E" w:rsidRDefault="00B5761C" w:rsidP="005E372E">
                  <w:pPr>
                    <w:jc w:val="center"/>
                    <w:rPr>
                      <w:rFonts w:asciiTheme="majorBidi" w:hAnsiTheme="majorBidi" w:cstheme="majorBidi"/>
                      <w:b/>
                      <w:bCs/>
                      <w:sz w:val="24"/>
                      <w:szCs w:val="24"/>
                    </w:rPr>
                  </w:pPr>
                  <w:r w:rsidRPr="005E372E">
                    <w:rPr>
                      <w:rFonts w:asciiTheme="majorBidi" w:hAnsiTheme="majorBidi" w:cstheme="majorBidi"/>
                      <w:b/>
                      <w:bCs/>
                      <w:sz w:val="24"/>
                      <w:szCs w:val="24"/>
                    </w:rPr>
                    <w:t>La satisfaction du client</w:t>
                  </w:r>
                </w:p>
              </w:txbxContent>
            </v:textbox>
          </v:oval>
        </w:pict>
      </w:r>
      <w:r w:rsidRPr="004E0924">
        <w:rPr>
          <w:rFonts w:asciiTheme="majorBidi" w:hAnsiTheme="majorBidi" w:cstheme="majorBidi"/>
          <w:b/>
          <w:bCs/>
          <w:noProof/>
          <w:sz w:val="24"/>
          <w:szCs w:val="24"/>
          <w:lang w:val="en-US"/>
        </w:rPr>
        <w:pict>
          <v:oval id="Oval 91" o:spid="_x0000_s1067" style="position:absolute;left:0;text-align:left;margin-left:43.9pt;margin-top:8.2pt;width:115.55pt;height:1in;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" fillcolor="white [3201]" strokecolor="#c2d69b [1942]" strokeweight="1pt">
            <v:fill color2="#d6e3bc [1302]" focus="100%" type="gradient"/>
            <v:shadow on="t" color="#4e6128 [1606]" opacity=".5" offset="1pt"/>
            <v:textbox>
              <w:txbxContent>
                <w:p w:rsidR="00B5761C" w:rsidRPr="005E372E" w:rsidRDefault="00B5761C" w:rsidP="005E372E">
                  <w:pPr>
                    <w:jc w:val="center"/>
                    <w:rPr>
                      <w:rFonts w:asciiTheme="majorBidi" w:hAnsiTheme="majorBidi" w:cstheme="majorBidi"/>
                      <w:b/>
                      <w:bCs/>
                      <w:sz w:val="24"/>
                      <w:szCs w:val="24"/>
                    </w:rPr>
                  </w:pPr>
                  <w:r w:rsidRPr="005E372E">
                    <w:rPr>
                      <w:rFonts w:asciiTheme="majorBidi" w:hAnsiTheme="majorBidi" w:cstheme="majorBidi"/>
                      <w:b/>
                      <w:bCs/>
                      <w:sz w:val="24"/>
                      <w:szCs w:val="24"/>
                    </w:rPr>
                    <w:t>La qualité perçue de service</w:t>
                  </w:r>
                </w:p>
              </w:txbxContent>
            </v:textbox>
          </v:oval>
        </w:pict>
      </w:r>
    </w:p>
    <w:p w:rsidR="008461E6" w:rsidRPr="008461E6" w:rsidRDefault="005E372E" w:rsidP="005E372E">
      <w:pPr>
        <w:tabs>
          <w:tab w:val="center" w:pos="4677"/>
        </w:tabs>
        <w:autoSpaceDE w:val="0"/>
        <w:autoSpaceDN w:val="0"/>
        <w:adjustRightInd w:val="0"/>
        <w:spacing w:after="0" w:line="400" w:lineRule="atLeast"/>
        <w:rPr>
          <w:rFonts w:ascii="Times New Roman" w:hAnsi="Times New Roman" w:cs="Times New Roman"/>
          <w:b/>
          <w:bCs/>
          <w:sz w:val="24"/>
          <w:szCs w:val="24"/>
        </w:rPr>
      </w:pPr>
      <w:r>
        <w:rPr>
          <w:rFonts w:ascii="Times New Roman" w:hAnsi="Times New Roman" w:cs="Times New Roman"/>
          <w:sz w:val="24"/>
          <w:szCs w:val="24"/>
        </w:rPr>
        <w:tab/>
      </w:r>
      <w:r w:rsidRPr="005E372E">
        <w:rPr>
          <w:rFonts w:ascii="Times New Roman" w:hAnsi="Times New Roman" w:cs="Times New Roman"/>
          <w:b/>
          <w:bCs/>
          <w:sz w:val="24"/>
          <w:szCs w:val="24"/>
        </w:rPr>
        <w:t>H3</w:t>
      </w:r>
    </w:p>
    <w:p w:rsidR="008461E6" w:rsidRPr="00D72F64" w:rsidRDefault="004E0924" w:rsidP="008438B2">
      <w:pPr>
        <w:spacing w:line="360" w:lineRule="auto"/>
        <w:ind w:left="360"/>
        <w:rPr>
          <w:rFonts w:asciiTheme="majorBidi" w:hAnsiTheme="majorBidi" w:cstheme="majorBidi"/>
          <w:b/>
          <w:bCs/>
          <w:sz w:val="52"/>
          <w:szCs w:val="52"/>
        </w:rPr>
      </w:pPr>
      <w:r w:rsidRPr="004E0924">
        <w:rPr>
          <w:rFonts w:asciiTheme="majorBidi" w:hAnsiTheme="majorBidi" w:cstheme="majorBidi"/>
          <w:b/>
          <w:bCs/>
          <w:noProof/>
          <w:sz w:val="52"/>
          <w:szCs w:val="52"/>
          <w:lang w:val="en-US"/>
        </w:rPr>
        <w:pict>
          <v:shape id="AutoShape 93" o:spid="_x0000_s1076" type="#_x0000_t32" style="position:absolute;left:0;text-align:left;margin-left:159.45pt;margin-top:8.5pt;width:132.5pt;height:.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" strokecolor="black [3200]" strokeweight="2.5pt">
            <v:stroke endarrow="block"/>
            <v:shadow color="#868686"/>
          </v:shape>
        </w:pict>
      </w:r>
    </w:p>
    <w:p w:rsidR="00C66D45" w:rsidRDefault="00C66D45" w:rsidP="004C78F8">
      <w:pPr>
        <w:spacing w:line="360" w:lineRule="auto"/>
        <w:ind w:left="360"/>
        <w:rPr>
          <w:rFonts w:asciiTheme="majorBidi" w:hAnsiTheme="majorBidi" w:cstheme="majorBidi"/>
          <w:b/>
          <w:bCs/>
          <w:sz w:val="24"/>
          <w:szCs w:val="24"/>
        </w:rPr>
      </w:pPr>
    </w:p>
    <w:p w:rsidR="004C78F8" w:rsidRDefault="00C66D45" w:rsidP="001C008B">
      <w:pPr>
        <w:spacing w:line="360" w:lineRule="auto"/>
        <w:ind w:left="360"/>
        <w:rPr>
          <w:rFonts w:asciiTheme="majorBidi" w:hAnsiTheme="majorBidi" w:cstheme="majorBidi"/>
          <w:b/>
          <w:bCs/>
          <w:sz w:val="24"/>
          <w:szCs w:val="24"/>
        </w:rPr>
      </w:pPr>
      <w:r w:rsidRPr="00CF22D2">
        <w:rPr>
          <w:rFonts w:asciiTheme="majorBidi" w:hAnsiTheme="majorBidi" w:cstheme="majorBidi"/>
          <w:b/>
          <w:bCs/>
          <w:sz w:val="24"/>
          <w:szCs w:val="24"/>
        </w:rPr>
        <w:t xml:space="preserve">Tableau </w:t>
      </w:r>
      <w:proofErr w:type="gramStart"/>
      <w:r w:rsidR="00E408FF">
        <w:rPr>
          <w:rFonts w:asciiTheme="majorBidi" w:hAnsiTheme="majorBidi" w:cstheme="majorBidi"/>
          <w:b/>
          <w:bCs/>
          <w:sz w:val="24"/>
          <w:szCs w:val="24"/>
        </w:rPr>
        <w:t>2</w:t>
      </w:r>
      <w:r w:rsidR="001C008B">
        <w:rPr>
          <w:rFonts w:asciiTheme="majorBidi" w:hAnsiTheme="majorBidi" w:cstheme="majorBidi"/>
          <w:b/>
          <w:bCs/>
          <w:sz w:val="24"/>
          <w:szCs w:val="24"/>
        </w:rPr>
        <w:t>2</w:t>
      </w:r>
      <w:r w:rsidRPr="00CF22D2">
        <w:rPr>
          <w:rFonts w:asciiTheme="majorBidi" w:hAnsiTheme="majorBidi" w:cstheme="majorBidi"/>
          <w:b/>
          <w:bCs/>
          <w:sz w:val="24"/>
          <w:szCs w:val="24"/>
        </w:rPr>
        <w:t>:</w:t>
      </w:r>
      <w:proofErr w:type="gramEnd"/>
      <w:r w:rsidRPr="00CF22D2">
        <w:rPr>
          <w:rFonts w:asciiTheme="majorBidi" w:hAnsiTheme="majorBidi" w:cstheme="majorBidi"/>
          <w:b/>
          <w:bCs/>
          <w:sz w:val="24"/>
          <w:szCs w:val="24"/>
        </w:rPr>
        <w:t xml:space="preserve"> Conditions de Corrélations de Pearson</w:t>
      </w:r>
    </w:p>
    <w:p w:rsidR="00C66D45" w:rsidRPr="00C66D45" w:rsidRDefault="00C66D45" w:rsidP="00C66D45">
      <w:pPr>
        <w:autoSpaceDE w:val="0"/>
        <w:autoSpaceDN w:val="0"/>
        <w:adjustRightInd w:val="0"/>
        <w:spacing w:after="0" w:line="240" w:lineRule="auto"/>
        <w:rPr>
          <w:rFonts w:ascii="Times New Roman" w:hAnsi="Times New Roman" w:cs="Times New Roman"/>
          <w:sz w:val="24"/>
          <w:szCs w:val="24"/>
        </w:rPr>
      </w:pPr>
    </w:p>
    <w:tbl>
      <w:tblPr>
        <w:tblStyle w:val="Grilledutableau"/>
        <w:tblW w:w="8363" w:type="dxa"/>
        <w:tblInd w:w="1161" w:type="dxa"/>
        <w:tblLayout w:type="fixed"/>
        <w:tblLook w:val="0000"/>
      </w:tblPr>
      <w:tblGrid>
        <w:gridCol w:w="2268"/>
        <w:gridCol w:w="2410"/>
        <w:gridCol w:w="1983"/>
        <w:gridCol w:w="1702"/>
      </w:tblGrid>
      <w:tr w:rsidR="00C66D45" w:rsidRPr="00C66D45" w:rsidTr="00A53239">
        <w:trPr>
          <w:trHeight w:val="502"/>
        </w:trPr>
        <w:tc>
          <w:tcPr>
            <w:tcW w:w="4678" w:type="dxa"/>
            <w:gridSpan w:val="2"/>
          </w:tcPr>
          <w:p w:rsidR="00C66D45" w:rsidRPr="00C66D45" w:rsidRDefault="00C66D45" w:rsidP="00C66D45">
            <w:pPr>
              <w:autoSpaceDE w:val="0"/>
              <w:autoSpaceDN w:val="0"/>
              <w:adjustRightInd w:val="0"/>
              <w:rPr>
                <w:rFonts w:asciiTheme="majorBidi" w:hAnsiTheme="majorBidi" w:cstheme="majorBidi"/>
                <w:b/>
                <w:bCs/>
                <w:sz w:val="24"/>
                <w:szCs w:val="24"/>
              </w:rPr>
            </w:pPr>
          </w:p>
        </w:tc>
        <w:tc>
          <w:tcPr>
            <w:tcW w:w="1983" w:type="dxa"/>
          </w:tcPr>
          <w:p w:rsidR="00C66D45" w:rsidRPr="00C66D45" w:rsidRDefault="00C66D45" w:rsidP="00C66D45">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la qualité perçue du service</w:t>
            </w:r>
          </w:p>
        </w:tc>
        <w:tc>
          <w:tcPr>
            <w:tcW w:w="1702" w:type="dxa"/>
          </w:tcPr>
          <w:p w:rsidR="00C66D45" w:rsidRPr="00C66D45" w:rsidRDefault="00C66D45" w:rsidP="00C66D45">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la satisfaction</w:t>
            </w:r>
          </w:p>
        </w:tc>
      </w:tr>
      <w:tr w:rsidR="00C66D45" w:rsidRPr="00C66D45" w:rsidTr="00A53239">
        <w:trPr>
          <w:trHeight w:val="203"/>
        </w:trPr>
        <w:tc>
          <w:tcPr>
            <w:tcW w:w="2268" w:type="dxa"/>
            <w:vMerge w:val="restart"/>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la qualité perçue du service</w:t>
            </w:r>
          </w:p>
        </w:tc>
        <w:tc>
          <w:tcPr>
            <w:tcW w:w="2410" w:type="dxa"/>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Corrélation de Pearson</w:t>
            </w:r>
          </w:p>
        </w:tc>
        <w:tc>
          <w:tcPr>
            <w:tcW w:w="1983"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1</w:t>
            </w:r>
          </w:p>
        </w:tc>
        <w:tc>
          <w:tcPr>
            <w:tcW w:w="1702" w:type="dxa"/>
          </w:tcPr>
          <w:p w:rsidR="00C66D45" w:rsidRPr="007F4610" w:rsidRDefault="00C66D45" w:rsidP="00C66D45">
            <w:pPr>
              <w:autoSpaceDE w:val="0"/>
              <w:autoSpaceDN w:val="0"/>
              <w:adjustRightInd w:val="0"/>
              <w:spacing w:line="320" w:lineRule="atLeast"/>
              <w:ind w:left="60" w:right="60"/>
              <w:jc w:val="right"/>
              <w:rPr>
                <w:rFonts w:asciiTheme="majorBidi" w:hAnsiTheme="majorBidi" w:cstheme="majorBidi"/>
                <w:b/>
                <w:bCs/>
                <w:sz w:val="24"/>
                <w:szCs w:val="24"/>
              </w:rPr>
            </w:pPr>
            <w:r w:rsidRPr="007F4610">
              <w:rPr>
                <w:rFonts w:asciiTheme="majorBidi" w:hAnsiTheme="majorBidi" w:cstheme="majorBidi"/>
                <w:b/>
                <w:bCs/>
                <w:sz w:val="24"/>
                <w:szCs w:val="24"/>
              </w:rPr>
              <w:t>.795</w:t>
            </w:r>
            <w:r w:rsidRPr="007F4610">
              <w:rPr>
                <w:rFonts w:asciiTheme="majorBidi" w:hAnsiTheme="majorBidi" w:cstheme="majorBidi"/>
                <w:b/>
                <w:bCs/>
                <w:sz w:val="24"/>
                <w:szCs w:val="24"/>
                <w:vertAlign w:val="superscript"/>
              </w:rPr>
              <w:t>**</w:t>
            </w:r>
          </w:p>
        </w:tc>
      </w:tr>
      <w:tr w:rsidR="00C66D45" w:rsidRPr="00C66D45" w:rsidTr="00A53239">
        <w:trPr>
          <w:trHeight w:val="244"/>
        </w:trPr>
        <w:tc>
          <w:tcPr>
            <w:tcW w:w="2268" w:type="dxa"/>
            <w:vMerge/>
          </w:tcPr>
          <w:p w:rsidR="00C66D45" w:rsidRPr="00C66D45" w:rsidRDefault="00C66D45" w:rsidP="00C66D45">
            <w:pPr>
              <w:autoSpaceDE w:val="0"/>
              <w:autoSpaceDN w:val="0"/>
              <w:adjustRightInd w:val="0"/>
              <w:rPr>
                <w:rFonts w:asciiTheme="majorBidi" w:hAnsiTheme="majorBidi" w:cstheme="majorBidi"/>
                <w:b/>
                <w:bCs/>
                <w:color w:val="010205"/>
                <w:sz w:val="24"/>
                <w:szCs w:val="24"/>
              </w:rPr>
            </w:pPr>
          </w:p>
        </w:tc>
        <w:tc>
          <w:tcPr>
            <w:tcW w:w="2410" w:type="dxa"/>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proofErr w:type="spellStart"/>
            <w:r w:rsidRPr="00C66D45">
              <w:rPr>
                <w:rFonts w:asciiTheme="majorBidi" w:hAnsiTheme="majorBidi" w:cstheme="majorBidi"/>
                <w:b/>
                <w:bCs/>
                <w:color w:val="264A60"/>
                <w:sz w:val="24"/>
                <w:szCs w:val="24"/>
              </w:rPr>
              <w:t>Sig</w:t>
            </w:r>
            <w:proofErr w:type="spellEnd"/>
            <w:r w:rsidRPr="00C66D45">
              <w:rPr>
                <w:rFonts w:asciiTheme="majorBidi" w:hAnsiTheme="majorBidi" w:cstheme="majorBidi"/>
                <w:b/>
                <w:bCs/>
                <w:color w:val="264A60"/>
                <w:sz w:val="24"/>
                <w:szCs w:val="24"/>
              </w:rPr>
              <w:t>. (bilatérale)</w:t>
            </w:r>
          </w:p>
        </w:tc>
        <w:tc>
          <w:tcPr>
            <w:tcW w:w="1983" w:type="dxa"/>
          </w:tcPr>
          <w:p w:rsidR="00C66D45" w:rsidRPr="00C66D45" w:rsidRDefault="00C66D45" w:rsidP="00C66D45">
            <w:pPr>
              <w:autoSpaceDE w:val="0"/>
              <w:autoSpaceDN w:val="0"/>
              <w:adjustRightInd w:val="0"/>
              <w:rPr>
                <w:rFonts w:asciiTheme="majorBidi" w:hAnsiTheme="majorBidi" w:cstheme="majorBidi"/>
                <w:b/>
                <w:bCs/>
                <w:sz w:val="24"/>
                <w:szCs w:val="24"/>
              </w:rPr>
            </w:pPr>
          </w:p>
        </w:tc>
        <w:tc>
          <w:tcPr>
            <w:tcW w:w="1702"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.000</w:t>
            </w:r>
          </w:p>
        </w:tc>
      </w:tr>
      <w:tr w:rsidR="00C66D45" w:rsidRPr="00C66D45" w:rsidTr="00A53239">
        <w:trPr>
          <w:trHeight w:val="216"/>
        </w:trPr>
        <w:tc>
          <w:tcPr>
            <w:tcW w:w="2268" w:type="dxa"/>
            <w:vMerge/>
          </w:tcPr>
          <w:p w:rsidR="00C66D45" w:rsidRPr="00C66D45" w:rsidRDefault="00C66D45" w:rsidP="00C66D45">
            <w:pPr>
              <w:autoSpaceDE w:val="0"/>
              <w:autoSpaceDN w:val="0"/>
              <w:adjustRightInd w:val="0"/>
              <w:rPr>
                <w:rFonts w:asciiTheme="majorBidi" w:hAnsiTheme="majorBidi" w:cstheme="majorBidi"/>
                <w:b/>
                <w:bCs/>
                <w:color w:val="010205"/>
                <w:sz w:val="24"/>
                <w:szCs w:val="24"/>
              </w:rPr>
            </w:pPr>
          </w:p>
        </w:tc>
        <w:tc>
          <w:tcPr>
            <w:tcW w:w="2410" w:type="dxa"/>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N</w:t>
            </w:r>
          </w:p>
        </w:tc>
        <w:tc>
          <w:tcPr>
            <w:tcW w:w="1983"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173</w:t>
            </w:r>
          </w:p>
        </w:tc>
        <w:tc>
          <w:tcPr>
            <w:tcW w:w="1702"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173</w:t>
            </w:r>
          </w:p>
        </w:tc>
      </w:tr>
      <w:tr w:rsidR="00C66D45" w:rsidRPr="00C66D45" w:rsidTr="00A53239">
        <w:trPr>
          <w:trHeight w:val="264"/>
        </w:trPr>
        <w:tc>
          <w:tcPr>
            <w:tcW w:w="2268" w:type="dxa"/>
            <w:vMerge w:val="restart"/>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la satisfaction</w:t>
            </w:r>
          </w:p>
        </w:tc>
        <w:tc>
          <w:tcPr>
            <w:tcW w:w="2410" w:type="dxa"/>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Corrélation de Pearson</w:t>
            </w:r>
          </w:p>
        </w:tc>
        <w:tc>
          <w:tcPr>
            <w:tcW w:w="1983" w:type="dxa"/>
          </w:tcPr>
          <w:p w:rsidR="00C66D45" w:rsidRPr="007F4610" w:rsidRDefault="00C66D45" w:rsidP="00C66D45">
            <w:pPr>
              <w:autoSpaceDE w:val="0"/>
              <w:autoSpaceDN w:val="0"/>
              <w:adjustRightInd w:val="0"/>
              <w:spacing w:line="320" w:lineRule="atLeast"/>
              <w:ind w:left="60" w:right="60"/>
              <w:jc w:val="right"/>
              <w:rPr>
                <w:rFonts w:asciiTheme="majorBidi" w:hAnsiTheme="majorBidi" w:cstheme="majorBidi"/>
                <w:b/>
                <w:bCs/>
                <w:sz w:val="24"/>
                <w:szCs w:val="24"/>
              </w:rPr>
            </w:pPr>
            <w:r w:rsidRPr="007F4610">
              <w:rPr>
                <w:rFonts w:asciiTheme="majorBidi" w:hAnsiTheme="majorBidi" w:cstheme="majorBidi"/>
                <w:b/>
                <w:bCs/>
                <w:sz w:val="24"/>
                <w:szCs w:val="24"/>
              </w:rPr>
              <w:t>.795</w:t>
            </w:r>
            <w:r w:rsidRPr="007F4610">
              <w:rPr>
                <w:rFonts w:asciiTheme="majorBidi" w:hAnsiTheme="majorBidi" w:cstheme="majorBidi"/>
                <w:b/>
                <w:bCs/>
                <w:sz w:val="24"/>
                <w:szCs w:val="24"/>
                <w:vertAlign w:val="superscript"/>
              </w:rPr>
              <w:t>**</w:t>
            </w:r>
          </w:p>
        </w:tc>
        <w:tc>
          <w:tcPr>
            <w:tcW w:w="1702"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1</w:t>
            </w:r>
          </w:p>
        </w:tc>
      </w:tr>
      <w:tr w:rsidR="00C66D45" w:rsidRPr="00C66D45" w:rsidTr="00A53239">
        <w:trPr>
          <w:trHeight w:val="303"/>
        </w:trPr>
        <w:tc>
          <w:tcPr>
            <w:tcW w:w="2268" w:type="dxa"/>
            <w:vMerge/>
          </w:tcPr>
          <w:p w:rsidR="00C66D45" w:rsidRPr="00C66D45" w:rsidRDefault="00C66D45" w:rsidP="00C66D45">
            <w:pPr>
              <w:autoSpaceDE w:val="0"/>
              <w:autoSpaceDN w:val="0"/>
              <w:adjustRightInd w:val="0"/>
              <w:rPr>
                <w:rFonts w:asciiTheme="majorBidi" w:hAnsiTheme="majorBidi" w:cstheme="majorBidi"/>
                <w:b/>
                <w:bCs/>
                <w:color w:val="010205"/>
                <w:sz w:val="24"/>
                <w:szCs w:val="24"/>
              </w:rPr>
            </w:pPr>
          </w:p>
        </w:tc>
        <w:tc>
          <w:tcPr>
            <w:tcW w:w="2410" w:type="dxa"/>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proofErr w:type="spellStart"/>
            <w:r w:rsidRPr="00C66D45">
              <w:rPr>
                <w:rFonts w:asciiTheme="majorBidi" w:hAnsiTheme="majorBidi" w:cstheme="majorBidi"/>
                <w:b/>
                <w:bCs/>
                <w:color w:val="264A60"/>
                <w:sz w:val="24"/>
                <w:szCs w:val="24"/>
              </w:rPr>
              <w:t>Sig</w:t>
            </w:r>
            <w:proofErr w:type="spellEnd"/>
            <w:r w:rsidRPr="00C66D45">
              <w:rPr>
                <w:rFonts w:asciiTheme="majorBidi" w:hAnsiTheme="majorBidi" w:cstheme="majorBidi"/>
                <w:b/>
                <w:bCs/>
                <w:color w:val="264A60"/>
                <w:sz w:val="24"/>
                <w:szCs w:val="24"/>
              </w:rPr>
              <w:t>. (bilatérale)</w:t>
            </w:r>
          </w:p>
        </w:tc>
        <w:tc>
          <w:tcPr>
            <w:tcW w:w="1983"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.000</w:t>
            </w:r>
          </w:p>
        </w:tc>
        <w:tc>
          <w:tcPr>
            <w:tcW w:w="1702" w:type="dxa"/>
          </w:tcPr>
          <w:p w:rsidR="00C66D45" w:rsidRPr="00C66D45" w:rsidRDefault="00C66D45" w:rsidP="00C66D45">
            <w:pPr>
              <w:autoSpaceDE w:val="0"/>
              <w:autoSpaceDN w:val="0"/>
              <w:adjustRightInd w:val="0"/>
              <w:rPr>
                <w:rFonts w:asciiTheme="majorBidi" w:hAnsiTheme="majorBidi" w:cstheme="majorBidi"/>
                <w:b/>
                <w:bCs/>
                <w:sz w:val="24"/>
                <w:szCs w:val="24"/>
              </w:rPr>
            </w:pPr>
          </w:p>
        </w:tc>
      </w:tr>
      <w:tr w:rsidR="00C66D45" w:rsidRPr="00C66D45" w:rsidTr="00A53239">
        <w:trPr>
          <w:trHeight w:val="351"/>
        </w:trPr>
        <w:tc>
          <w:tcPr>
            <w:tcW w:w="2268" w:type="dxa"/>
            <w:vMerge/>
          </w:tcPr>
          <w:p w:rsidR="00C66D45" w:rsidRPr="00C66D45" w:rsidRDefault="00C66D45" w:rsidP="00C66D45">
            <w:pPr>
              <w:autoSpaceDE w:val="0"/>
              <w:autoSpaceDN w:val="0"/>
              <w:adjustRightInd w:val="0"/>
              <w:rPr>
                <w:rFonts w:asciiTheme="majorBidi" w:hAnsiTheme="majorBidi" w:cstheme="majorBidi"/>
                <w:b/>
                <w:bCs/>
                <w:sz w:val="24"/>
                <w:szCs w:val="24"/>
              </w:rPr>
            </w:pPr>
          </w:p>
        </w:tc>
        <w:tc>
          <w:tcPr>
            <w:tcW w:w="2410" w:type="dxa"/>
          </w:tcPr>
          <w:p w:rsidR="00C66D45" w:rsidRPr="00C66D45" w:rsidRDefault="00C66D45" w:rsidP="00C66D45">
            <w:pPr>
              <w:autoSpaceDE w:val="0"/>
              <w:autoSpaceDN w:val="0"/>
              <w:adjustRightInd w:val="0"/>
              <w:spacing w:line="320" w:lineRule="atLeast"/>
              <w:ind w:left="60" w:right="60"/>
              <w:rPr>
                <w:rFonts w:asciiTheme="majorBidi" w:hAnsiTheme="majorBidi" w:cstheme="majorBidi"/>
                <w:b/>
                <w:bCs/>
                <w:color w:val="264A60"/>
                <w:sz w:val="24"/>
                <w:szCs w:val="24"/>
              </w:rPr>
            </w:pPr>
            <w:r w:rsidRPr="00C66D45">
              <w:rPr>
                <w:rFonts w:asciiTheme="majorBidi" w:hAnsiTheme="majorBidi" w:cstheme="majorBidi"/>
                <w:b/>
                <w:bCs/>
                <w:color w:val="264A60"/>
                <w:sz w:val="24"/>
                <w:szCs w:val="24"/>
              </w:rPr>
              <w:t>N</w:t>
            </w:r>
          </w:p>
        </w:tc>
        <w:tc>
          <w:tcPr>
            <w:tcW w:w="1983"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173</w:t>
            </w:r>
          </w:p>
        </w:tc>
        <w:tc>
          <w:tcPr>
            <w:tcW w:w="1702" w:type="dxa"/>
          </w:tcPr>
          <w:p w:rsidR="00C66D45" w:rsidRPr="00C66D45" w:rsidRDefault="00C66D45" w:rsidP="00C66D45">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66D45">
              <w:rPr>
                <w:rFonts w:asciiTheme="majorBidi" w:hAnsiTheme="majorBidi" w:cstheme="majorBidi"/>
                <w:b/>
                <w:bCs/>
                <w:color w:val="010205"/>
                <w:sz w:val="24"/>
                <w:szCs w:val="24"/>
              </w:rPr>
              <w:t>173</w:t>
            </w:r>
          </w:p>
        </w:tc>
      </w:tr>
      <w:tr w:rsidR="00C66D45" w:rsidRPr="00C66D45" w:rsidTr="00A53239">
        <w:trPr>
          <w:trHeight w:val="157"/>
        </w:trPr>
        <w:tc>
          <w:tcPr>
            <w:tcW w:w="8363" w:type="dxa"/>
            <w:gridSpan w:val="4"/>
          </w:tcPr>
          <w:p w:rsidR="00C66D45" w:rsidRPr="007F4610" w:rsidRDefault="00C66D45" w:rsidP="00C66D45">
            <w:pPr>
              <w:autoSpaceDE w:val="0"/>
              <w:autoSpaceDN w:val="0"/>
              <w:adjustRightInd w:val="0"/>
              <w:spacing w:line="320" w:lineRule="atLeast"/>
              <w:ind w:left="60" w:right="60"/>
              <w:rPr>
                <w:rFonts w:asciiTheme="majorBidi" w:hAnsiTheme="majorBidi" w:cstheme="majorBidi"/>
                <w:b/>
                <w:bCs/>
                <w:sz w:val="18"/>
                <w:szCs w:val="18"/>
              </w:rPr>
            </w:pPr>
            <w:r w:rsidRPr="007F4610">
              <w:rPr>
                <w:rFonts w:asciiTheme="majorBidi" w:hAnsiTheme="majorBidi" w:cstheme="majorBidi"/>
                <w:b/>
                <w:bCs/>
                <w:sz w:val="20"/>
                <w:szCs w:val="20"/>
              </w:rPr>
              <w:t>**. La corrélation est significative au niveau 0.01 (bilatéral).</w:t>
            </w:r>
          </w:p>
        </w:tc>
      </w:tr>
    </w:tbl>
    <w:p w:rsidR="00F06139" w:rsidRPr="00F06139" w:rsidRDefault="00F06139" w:rsidP="00F06139">
      <w:pPr>
        <w:spacing w:line="360" w:lineRule="auto"/>
        <w:ind w:left="360"/>
        <w:jc w:val="center"/>
        <w:rPr>
          <w:rFonts w:asciiTheme="majorBidi" w:hAnsiTheme="majorBidi" w:cstheme="majorBidi"/>
          <w:sz w:val="24"/>
          <w:szCs w:val="24"/>
        </w:rPr>
      </w:pPr>
      <w:r>
        <w:rPr>
          <w:rFonts w:asciiTheme="majorBidi" w:hAnsiTheme="majorBidi" w:cstheme="majorBidi"/>
          <w:b/>
          <w:bCs/>
          <w:sz w:val="24"/>
          <w:szCs w:val="24"/>
        </w:rPr>
        <w:t xml:space="preserve">Source : </w:t>
      </w:r>
      <w:r w:rsidRPr="00405D59">
        <w:rPr>
          <w:rFonts w:asciiTheme="majorBidi" w:hAnsiTheme="majorBidi" w:cstheme="majorBidi"/>
          <w:b/>
          <w:bCs/>
          <w:sz w:val="24"/>
          <w:szCs w:val="24"/>
        </w:rPr>
        <w:t xml:space="preserve">logiciel </w:t>
      </w:r>
      <w:proofErr w:type="spellStart"/>
      <w:r w:rsidRPr="00405D59">
        <w:rPr>
          <w:rFonts w:asciiTheme="majorBidi" w:hAnsiTheme="majorBidi" w:cstheme="majorBidi"/>
          <w:b/>
          <w:bCs/>
          <w:sz w:val="24"/>
          <w:szCs w:val="24"/>
        </w:rPr>
        <w:t>SPSS</w:t>
      </w:r>
      <w:r>
        <w:rPr>
          <w:rFonts w:asciiTheme="majorBidi" w:hAnsiTheme="majorBidi" w:cstheme="majorBidi"/>
          <w:b/>
          <w:bCs/>
          <w:sz w:val="24"/>
          <w:szCs w:val="24"/>
        </w:rPr>
        <w:t>version</w:t>
      </w:r>
      <w:proofErr w:type="spellEnd"/>
      <w:r>
        <w:rPr>
          <w:rFonts w:asciiTheme="majorBidi" w:hAnsiTheme="majorBidi" w:cstheme="majorBidi"/>
          <w:b/>
          <w:bCs/>
          <w:sz w:val="24"/>
          <w:szCs w:val="24"/>
        </w:rPr>
        <w:t xml:space="preserve"> 26</w:t>
      </w:r>
    </w:p>
    <w:p w:rsidR="00FA0488" w:rsidRDefault="00FA0488" w:rsidP="00143667">
      <w:pPr>
        <w:autoSpaceDE w:val="0"/>
        <w:autoSpaceDN w:val="0"/>
        <w:adjustRightInd w:val="0"/>
        <w:spacing w:after="0" w:line="360" w:lineRule="auto"/>
        <w:jc w:val="both"/>
        <w:rPr>
          <w:rFonts w:asciiTheme="majorBidi" w:hAnsiTheme="majorBidi" w:cstheme="majorBidi"/>
          <w:b/>
          <w:bCs/>
          <w:sz w:val="24"/>
          <w:szCs w:val="24"/>
        </w:rPr>
      </w:pPr>
      <w:r w:rsidRPr="00CF22D2">
        <w:rPr>
          <w:rFonts w:asciiTheme="majorBidi" w:hAnsiTheme="majorBidi" w:cstheme="majorBidi"/>
          <w:sz w:val="24"/>
          <w:szCs w:val="24"/>
        </w:rPr>
        <w:t xml:space="preserve">Selon le tableau ci-dessus, Il y’a </w:t>
      </w:r>
      <w:r w:rsidR="001D386C" w:rsidRPr="00CF22D2">
        <w:rPr>
          <w:rFonts w:asciiTheme="majorBidi" w:hAnsiTheme="majorBidi" w:cstheme="majorBidi"/>
          <w:sz w:val="24"/>
          <w:szCs w:val="24"/>
        </w:rPr>
        <w:t xml:space="preserve">une </w:t>
      </w:r>
      <w:proofErr w:type="spellStart"/>
      <w:r w:rsidR="001D386C">
        <w:rPr>
          <w:rFonts w:asciiTheme="majorBidi" w:hAnsiTheme="majorBidi" w:cstheme="majorBidi"/>
          <w:sz w:val="24"/>
          <w:szCs w:val="24"/>
        </w:rPr>
        <w:t>forte</w:t>
      </w:r>
      <w:r w:rsidR="001D386C" w:rsidRPr="00CF22D2">
        <w:rPr>
          <w:rFonts w:asciiTheme="majorBidi" w:hAnsiTheme="majorBidi" w:cstheme="majorBidi"/>
          <w:sz w:val="24"/>
          <w:szCs w:val="24"/>
        </w:rPr>
        <w:t>relation</w:t>
      </w:r>
      <w:proofErr w:type="spellEnd"/>
      <w:r w:rsidR="001D386C" w:rsidRPr="00CF22D2">
        <w:rPr>
          <w:rFonts w:asciiTheme="majorBidi" w:hAnsiTheme="majorBidi" w:cstheme="majorBidi"/>
          <w:sz w:val="24"/>
          <w:szCs w:val="24"/>
        </w:rPr>
        <w:t xml:space="preserve"> </w:t>
      </w:r>
      <w:r w:rsidR="001D386C">
        <w:rPr>
          <w:rFonts w:asciiTheme="majorBidi" w:hAnsiTheme="majorBidi" w:cstheme="majorBidi"/>
          <w:sz w:val="24"/>
          <w:szCs w:val="24"/>
        </w:rPr>
        <w:t>direct</w:t>
      </w:r>
      <w:r>
        <w:rPr>
          <w:rFonts w:asciiTheme="majorBidi" w:hAnsiTheme="majorBidi" w:cstheme="majorBidi"/>
          <w:sz w:val="24"/>
          <w:szCs w:val="24"/>
        </w:rPr>
        <w:t xml:space="preserve"> entre la qualité perçue du service</w:t>
      </w:r>
      <w:r w:rsidRPr="00CF22D2">
        <w:rPr>
          <w:rFonts w:asciiTheme="majorBidi" w:hAnsiTheme="majorBidi" w:cstheme="majorBidi"/>
          <w:sz w:val="24"/>
          <w:szCs w:val="24"/>
        </w:rPr>
        <w:t xml:space="preserve"> et l</w:t>
      </w:r>
      <w:r>
        <w:rPr>
          <w:rFonts w:asciiTheme="majorBidi" w:hAnsiTheme="majorBidi" w:cstheme="majorBidi"/>
          <w:sz w:val="24"/>
          <w:szCs w:val="24"/>
        </w:rPr>
        <w:t xml:space="preserve">a satisfaction parce que </w:t>
      </w:r>
      <w:r w:rsidR="00143667">
        <w:rPr>
          <w:rFonts w:asciiTheme="majorBidi" w:hAnsiTheme="majorBidi" w:cstheme="majorBidi"/>
          <w:b/>
          <w:bCs/>
          <w:sz w:val="24"/>
          <w:szCs w:val="24"/>
        </w:rPr>
        <w:t>R</w:t>
      </w:r>
      <w:r w:rsidRPr="00C01CCB">
        <w:rPr>
          <w:rFonts w:asciiTheme="majorBidi" w:hAnsiTheme="majorBidi" w:cstheme="majorBidi"/>
          <w:b/>
          <w:bCs/>
          <w:sz w:val="24"/>
          <w:szCs w:val="24"/>
        </w:rPr>
        <w:t>=0.</w:t>
      </w:r>
      <w:r>
        <w:rPr>
          <w:rFonts w:asciiTheme="majorBidi" w:hAnsiTheme="majorBidi" w:cstheme="majorBidi"/>
          <w:b/>
          <w:bCs/>
          <w:sz w:val="24"/>
          <w:szCs w:val="24"/>
        </w:rPr>
        <w:t>795</w:t>
      </w:r>
      <w:r w:rsidRPr="00CF22D2">
        <w:rPr>
          <w:rFonts w:asciiTheme="majorBidi" w:hAnsiTheme="majorBidi" w:cstheme="majorBidi"/>
          <w:sz w:val="24"/>
          <w:szCs w:val="24"/>
        </w:rPr>
        <w:t xml:space="preserve"> supérieur à 0 donc on rejette l’hypothèse nul</w:t>
      </w:r>
      <w:r w:rsidR="007F4610">
        <w:rPr>
          <w:rFonts w:asciiTheme="majorBidi" w:hAnsiTheme="majorBidi" w:cstheme="majorBidi"/>
          <w:sz w:val="24"/>
          <w:szCs w:val="24"/>
        </w:rPr>
        <w:t xml:space="preserve"> (H0)</w:t>
      </w:r>
      <w:r w:rsidRPr="00CF22D2">
        <w:rPr>
          <w:rFonts w:asciiTheme="majorBidi" w:hAnsiTheme="majorBidi" w:cstheme="majorBidi"/>
          <w:sz w:val="24"/>
          <w:szCs w:val="24"/>
        </w:rPr>
        <w:t xml:space="preserve"> et on accepte l’hypothèse alternative</w:t>
      </w:r>
      <w:r w:rsidR="007F4610">
        <w:rPr>
          <w:rFonts w:asciiTheme="majorBidi" w:hAnsiTheme="majorBidi" w:cstheme="majorBidi"/>
          <w:sz w:val="24"/>
          <w:szCs w:val="24"/>
        </w:rPr>
        <w:t xml:space="preserve"> (H1)</w:t>
      </w:r>
      <w:r w:rsidRPr="00CF22D2">
        <w:rPr>
          <w:rFonts w:asciiTheme="majorBidi" w:hAnsiTheme="majorBidi" w:cstheme="majorBidi"/>
          <w:sz w:val="24"/>
          <w:szCs w:val="24"/>
        </w:rPr>
        <w:t xml:space="preserve"> qui stipule qu’il y’a une relation statistiquement significative </w:t>
      </w:r>
      <w:proofErr w:type="spellStart"/>
      <w:r w:rsidRPr="00CF22D2">
        <w:rPr>
          <w:rFonts w:asciiTheme="majorBidi" w:hAnsiTheme="majorBidi" w:cstheme="majorBidi"/>
          <w:sz w:val="24"/>
          <w:szCs w:val="24"/>
        </w:rPr>
        <w:t>entrel’hypothèse</w:t>
      </w:r>
      <w:proofErr w:type="spellEnd"/>
      <w:r w:rsidRPr="00CF22D2">
        <w:rPr>
          <w:rFonts w:asciiTheme="majorBidi" w:hAnsiTheme="majorBidi" w:cstheme="majorBidi"/>
          <w:sz w:val="24"/>
          <w:szCs w:val="24"/>
        </w:rPr>
        <w:t xml:space="preserve"> alternative qui stipule qu’il y’a une relation statistiq</w:t>
      </w:r>
      <w:r>
        <w:rPr>
          <w:rFonts w:asciiTheme="majorBidi" w:hAnsiTheme="majorBidi" w:cstheme="majorBidi"/>
          <w:sz w:val="24"/>
          <w:szCs w:val="24"/>
        </w:rPr>
        <w:t xml:space="preserve">uement significative entre </w:t>
      </w:r>
      <w:proofErr w:type="gramStart"/>
      <w:r>
        <w:rPr>
          <w:rFonts w:asciiTheme="majorBidi" w:hAnsiTheme="majorBidi" w:cstheme="majorBidi"/>
          <w:sz w:val="24"/>
          <w:szCs w:val="24"/>
        </w:rPr>
        <w:t xml:space="preserve">les </w:t>
      </w:r>
      <w:r w:rsidRPr="00CF22D2">
        <w:rPr>
          <w:rFonts w:asciiTheme="majorBidi" w:hAnsiTheme="majorBidi" w:cstheme="majorBidi"/>
          <w:sz w:val="24"/>
          <w:szCs w:val="24"/>
        </w:rPr>
        <w:t xml:space="preserve"> deux</w:t>
      </w:r>
      <w:proofErr w:type="gramEnd"/>
      <w:r w:rsidRPr="00CF22D2">
        <w:rPr>
          <w:rFonts w:asciiTheme="majorBidi" w:hAnsiTheme="majorBidi" w:cstheme="majorBidi"/>
          <w:sz w:val="24"/>
          <w:szCs w:val="24"/>
        </w:rPr>
        <w:t xml:space="preserve"> variables </w:t>
      </w:r>
      <w:r>
        <w:rPr>
          <w:rFonts w:asciiTheme="majorBidi" w:hAnsiTheme="majorBidi" w:cstheme="majorBidi"/>
          <w:sz w:val="24"/>
          <w:szCs w:val="24"/>
        </w:rPr>
        <w:t xml:space="preserve">la qualité perçue du service </w:t>
      </w:r>
      <w:r w:rsidRPr="00CF22D2">
        <w:rPr>
          <w:rFonts w:asciiTheme="majorBidi" w:hAnsiTheme="majorBidi" w:cstheme="majorBidi"/>
          <w:sz w:val="24"/>
          <w:szCs w:val="24"/>
        </w:rPr>
        <w:t>et</w:t>
      </w:r>
      <w:r>
        <w:rPr>
          <w:rFonts w:asciiTheme="majorBidi" w:hAnsiTheme="majorBidi" w:cstheme="majorBidi"/>
          <w:sz w:val="24"/>
          <w:szCs w:val="24"/>
        </w:rPr>
        <w:t xml:space="preserve"> la satisfaction </w:t>
      </w:r>
      <w:r w:rsidRPr="00CF22D2">
        <w:rPr>
          <w:rFonts w:asciiTheme="majorBidi" w:hAnsiTheme="majorBidi" w:cstheme="majorBidi"/>
          <w:sz w:val="24"/>
          <w:szCs w:val="24"/>
        </w:rPr>
        <w:t xml:space="preserve">. </w:t>
      </w:r>
      <w:r w:rsidRPr="00DB2E03">
        <w:rPr>
          <w:rFonts w:asciiTheme="majorBidi" w:hAnsiTheme="majorBidi" w:cstheme="majorBidi"/>
          <w:b/>
          <w:bCs/>
          <w:sz w:val="24"/>
          <w:szCs w:val="24"/>
        </w:rPr>
        <w:t xml:space="preserve">Hypothèse </w:t>
      </w:r>
      <w:r>
        <w:rPr>
          <w:rFonts w:asciiTheme="majorBidi" w:hAnsiTheme="majorBidi" w:cstheme="majorBidi"/>
          <w:b/>
          <w:bCs/>
          <w:sz w:val="24"/>
          <w:szCs w:val="24"/>
        </w:rPr>
        <w:t>H3</w:t>
      </w:r>
      <w:r w:rsidRPr="00DB2E03">
        <w:rPr>
          <w:rFonts w:asciiTheme="majorBidi" w:hAnsiTheme="majorBidi" w:cstheme="majorBidi"/>
          <w:b/>
          <w:bCs/>
          <w:sz w:val="24"/>
          <w:szCs w:val="24"/>
        </w:rPr>
        <w:t xml:space="preserve"> est confirmée.</w:t>
      </w:r>
    </w:p>
    <w:p w:rsidR="00C25EA6" w:rsidRDefault="00C25EA6" w:rsidP="00FA0488">
      <w:pPr>
        <w:autoSpaceDE w:val="0"/>
        <w:autoSpaceDN w:val="0"/>
        <w:adjustRightInd w:val="0"/>
        <w:spacing w:after="0" w:line="360" w:lineRule="auto"/>
        <w:jc w:val="both"/>
        <w:rPr>
          <w:rFonts w:asciiTheme="majorBidi" w:hAnsiTheme="majorBidi" w:cstheme="majorBidi"/>
          <w:b/>
          <w:bCs/>
          <w:sz w:val="24"/>
          <w:szCs w:val="24"/>
        </w:rPr>
      </w:pPr>
    </w:p>
    <w:p w:rsidR="00C25EA6" w:rsidRDefault="00C25EA6" w:rsidP="00FA0488">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Test de l’</w:t>
      </w:r>
      <w:r w:rsidR="00593B9C">
        <w:rPr>
          <w:rFonts w:asciiTheme="majorBidi" w:hAnsiTheme="majorBidi" w:cstheme="majorBidi"/>
          <w:b/>
          <w:bCs/>
          <w:sz w:val="24"/>
          <w:szCs w:val="24"/>
        </w:rPr>
        <w:t>hypothèse H4</w:t>
      </w:r>
      <w:r>
        <w:rPr>
          <w:rFonts w:asciiTheme="majorBidi" w:hAnsiTheme="majorBidi" w:cstheme="majorBidi"/>
          <w:b/>
          <w:bCs/>
          <w:sz w:val="24"/>
          <w:szCs w:val="24"/>
        </w:rPr>
        <w:t xml:space="preserve"> : </w:t>
      </w:r>
      <w:r w:rsidRPr="00C25EA6">
        <w:rPr>
          <w:rFonts w:asciiTheme="majorBidi" w:hAnsiTheme="majorBidi" w:cstheme="majorBidi"/>
          <w:sz w:val="24"/>
          <w:szCs w:val="24"/>
        </w:rPr>
        <w:t xml:space="preserve">il existe un lien de causalité entre la satisfaction et la fidélité du </w:t>
      </w:r>
      <w:r w:rsidR="00143667" w:rsidRPr="00C25EA6">
        <w:rPr>
          <w:rFonts w:asciiTheme="majorBidi" w:hAnsiTheme="majorBidi" w:cstheme="majorBidi"/>
          <w:sz w:val="24"/>
          <w:szCs w:val="24"/>
        </w:rPr>
        <w:t>client.</w:t>
      </w:r>
    </w:p>
    <w:p w:rsidR="00C66D45" w:rsidRDefault="004E0924" w:rsidP="004C78F8">
      <w:pPr>
        <w:spacing w:line="360" w:lineRule="auto"/>
        <w:ind w:left="360"/>
        <w:rPr>
          <w:rFonts w:asciiTheme="majorBidi" w:hAnsiTheme="majorBidi" w:cstheme="majorBidi"/>
          <w:b/>
          <w:bCs/>
          <w:sz w:val="48"/>
          <w:szCs w:val="48"/>
        </w:rPr>
      </w:pPr>
      <w:r w:rsidRPr="004E0924">
        <w:rPr>
          <w:rFonts w:asciiTheme="majorBidi" w:hAnsiTheme="majorBidi" w:cstheme="majorBidi"/>
          <w:b/>
          <w:bCs/>
          <w:noProof/>
          <w:sz w:val="48"/>
          <w:szCs w:val="48"/>
          <w:lang w:val="en-US"/>
        </w:rPr>
        <w:pict>
          <v:oval id="Oval 95" o:spid="_x0000_s1068" style="position:absolute;left:0;text-align:left;margin-left:308.75pt;margin-top:48.9pt;width:118.9pt;height:1in;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" fillcolor="white [3201]" strokecolor="#d99594 [1941]" strokeweight="1pt">
            <v:fill color2="#e5b8b7 [1301]" focus="100%" type="gradient"/>
            <v:shadow on="t" color="#622423 [1605]" opacity=".5" offset="1pt"/>
            <v:textbox>
              <w:txbxContent>
                <w:p w:rsidR="00B5761C" w:rsidRPr="00593B9C" w:rsidRDefault="00B5761C" w:rsidP="00593B9C">
                  <w:pPr>
                    <w:jc w:val="center"/>
                    <w:rPr>
                      <w:rFonts w:asciiTheme="majorBidi" w:hAnsiTheme="majorBidi" w:cstheme="majorBidi"/>
                      <w:b/>
                      <w:bCs/>
                      <w:sz w:val="24"/>
                      <w:szCs w:val="24"/>
                    </w:rPr>
                  </w:pPr>
                  <w:r w:rsidRPr="00593B9C">
                    <w:rPr>
                      <w:rFonts w:asciiTheme="majorBidi" w:hAnsiTheme="majorBidi" w:cstheme="majorBidi"/>
                      <w:b/>
                      <w:bCs/>
                      <w:sz w:val="24"/>
                      <w:szCs w:val="24"/>
                    </w:rPr>
                    <w:t>La fidélité</w:t>
                  </w:r>
                </w:p>
              </w:txbxContent>
            </v:textbox>
          </v:oval>
        </w:pict>
      </w:r>
      <w:r w:rsidRPr="004E0924">
        <w:rPr>
          <w:rFonts w:asciiTheme="majorBidi" w:hAnsiTheme="majorBidi" w:cstheme="majorBidi"/>
          <w:b/>
          <w:bCs/>
          <w:noProof/>
          <w:sz w:val="48"/>
          <w:szCs w:val="48"/>
          <w:lang w:val="en-US"/>
        </w:rPr>
        <w:pict>
          <v:oval id="Oval 94" o:spid="_x0000_s1069" style="position:absolute;left:0;text-align:left;margin-left:65.65pt;margin-top:48.9pt;width:118.9pt;height:1in;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" fillcolor="white [3201]" strokecolor="#c2d69b [1942]" strokeweight="1pt">
            <v:fill color2="#d6e3bc [1302]" focus="100%" type="gradient"/>
            <v:shadow on="t" color="#4e6128 [1606]" opacity=".5" offset="1pt"/>
            <v:textbox>
              <w:txbxContent>
                <w:p w:rsidR="00B5761C" w:rsidRPr="00593B9C" w:rsidRDefault="00B5761C" w:rsidP="00593B9C">
                  <w:pPr>
                    <w:jc w:val="center"/>
                    <w:rPr>
                      <w:rFonts w:asciiTheme="majorBidi" w:hAnsiTheme="majorBidi" w:cstheme="majorBidi"/>
                      <w:b/>
                      <w:bCs/>
                      <w:sz w:val="24"/>
                      <w:szCs w:val="24"/>
                    </w:rPr>
                  </w:pPr>
                  <w:r w:rsidRPr="00593B9C">
                    <w:rPr>
                      <w:rFonts w:asciiTheme="majorBidi" w:hAnsiTheme="majorBidi" w:cstheme="majorBidi"/>
                      <w:b/>
                      <w:bCs/>
                      <w:sz w:val="24"/>
                      <w:szCs w:val="24"/>
                    </w:rPr>
                    <w:t>La satisfaction</w:t>
                  </w:r>
                </w:p>
              </w:txbxContent>
            </v:textbox>
          </v:oval>
        </w:pict>
      </w:r>
    </w:p>
    <w:p w:rsidR="00CD7C18" w:rsidRDefault="004E0924" w:rsidP="00593B9C">
      <w:pPr>
        <w:tabs>
          <w:tab w:val="center" w:pos="4857"/>
        </w:tabs>
        <w:spacing w:line="360" w:lineRule="auto"/>
        <w:ind w:left="360"/>
        <w:rPr>
          <w:rFonts w:asciiTheme="majorBidi" w:hAnsiTheme="majorBidi" w:cstheme="majorBidi"/>
          <w:b/>
          <w:bCs/>
          <w:sz w:val="24"/>
          <w:szCs w:val="24"/>
        </w:rPr>
      </w:pPr>
      <w:r w:rsidRPr="004E0924">
        <w:rPr>
          <w:rFonts w:asciiTheme="majorBidi" w:hAnsiTheme="majorBidi" w:cstheme="majorBidi"/>
          <w:b/>
          <w:bCs/>
          <w:noProof/>
          <w:sz w:val="48"/>
          <w:szCs w:val="48"/>
          <w:lang w:val="en-US"/>
        </w:rPr>
        <w:pict>
          <v:shape id="AutoShape 96" o:spid="_x0000_s1075" type="#_x0000_t32" style="position:absolute;left:0;text-align:left;margin-left:184.55pt;margin-top:34.35pt;width:124.2pt;height:0;z-index:251724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" strokecolor="black [3200]" strokeweight="2.5pt">
            <v:stroke endarrow="block"/>
            <v:shadow color="#868686"/>
          </v:shape>
        </w:pict>
      </w:r>
      <w:r w:rsidR="00593B9C">
        <w:rPr>
          <w:rFonts w:asciiTheme="majorBidi" w:hAnsiTheme="majorBidi" w:cstheme="majorBidi"/>
          <w:b/>
          <w:bCs/>
          <w:sz w:val="48"/>
          <w:szCs w:val="48"/>
        </w:rPr>
        <w:tab/>
      </w:r>
      <w:r w:rsidR="00593B9C" w:rsidRPr="00593B9C">
        <w:rPr>
          <w:rFonts w:asciiTheme="majorBidi" w:hAnsiTheme="majorBidi" w:cstheme="majorBidi"/>
          <w:b/>
          <w:bCs/>
          <w:sz w:val="24"/>
          <w:szCs w:val="24"/>
        </w:rPr>
        <w:t>H4</w:t>
      </w:r>
    </w:p>
    <w:p w:rsidR="00CD7C18" w:rsidRPr="00CD7C18" w:rsidRDefault="00CD7C18" w:rsidP="00CD7C18">
      <w:pPr>
        <w:rPr>
          <w:rFonts w:asciiTheme="majorBidi" w:hAnsiTheme="majorBidi" w:cstheme="majorBidi"/>
          <w:sz w:val="24"/>
          <w:szCs w:val="24"/>
        </w:rPr>
      </w:pPr>
    </w:p>
    <w:p w:rsidR="00CD7C18" w:rsidRPr="00CD7C18" w:rsidRDefault="00CD7C18" w:rsidP="00CD7C18">
      <w:pPr>
        <w:rPr>
          <w:rFonts w:asciiTheme="majorBidi" w:hAnsiTheme="majorBidi" w:cstheme="majorBidi"/>
          <w:sz w:val="24"/>
          <w:szCs w:val="24"/>
        </w:rPr>
      </w:pPr>
    </w:p>
    <w:p w:rsidR="00CD7C18" w:rsidRPr="00CD7C18" w:rsidRDefault="00CD7C18" w:rsidP="00CD7C18">
      <w:pPr>
        <w:rPr>
          <w:rFonts w:asciiTheme="majorBidi" w:hAnsiTheme="majorBidi" w:cstheme="majorBidi"/>
          <w:sz w:val="24"/>
          <w:szCs w:val="24"/>
        </w:rPr>
      </w:pPr>
    </w:p>
    <w:p w:rsidR="00CD7C18" w:rsidRPr="00CD7C18" w:rsidRDefault="00CD7C18" w:rsidP="001C008B">
      <w:pPr>
        <w:spacing w:line="360" w:lineRule="auto"/>
        <w:ind w:left="360"/>
        <w:rPr>
          <w:rFonts w:asciiTheme="majorBidi" w:hAnsiTheme="majorBidi" w:cstheme="majorBidi"/>
          <w:b/>
          <w:bCs/>
          <w:sz w:val="24"/>
          <w:szCs w:val="24"/>
        </w:rPr>
      </w:pPr>
      <w:r w:rsidRPr="00CF22D2">
        <w:rPr>
          <w:rFonts w:asciiTheme="majorBidi" w:hAnsiTheme="majorBidi" w:cstheme="majorBidi"/>
          <w:b/>
          <w:bCs/>
          <w:sz w:val="24"/>
          <w:szCs w:val="24"/>
        </w:rPr>
        <w:t xml:space="preserve">Tableau </w:t>
      </w:r>
      <w:proofErr w:type="gramStart"/>
      <w:r w:rsidR="00190972">
        <w:rPr>
          <w:rFonts w:asciiTheme="majorBidi" w:hAnsiTheme="majorBidi" w:cstheme="majorBidi"/>
          <w:b/>
          <w:bCs/>
          <w:sz w:val="24"/>
          <w:szCs w:val="24"/>
        </w:rPr>
        <w:t>2</w:t>
      </w:r>
      <w:r w:rsidR="001C008B">
        <w:rPr>
          <w:rFonts w:asciiTheme="majorBidi" w:hAnsiTheme="majorBidi" w:cstheme="majorBidi"/>
          <w:b/>
          <w:bCs/>
          <w:sz w:val="24"/>
          <w:szCs w:val="24"/>
        </w:rPr>
        <w:t>3</w:t>
      </w:r>
      <w:r w:rsidRPr="00CF22D2">
        <w:rPr>
          <w:rFonts w:asciiTheme="majorBidi" w:hAnsiTheme="majorBidi" w:cstheme="majorBidi"/>
          <w:b/>
          <w:bCs/>
          <w:sz w:val="24"/>
          <w:szCs w:val="24"/>
        </w:rPr>
        <w:t>:</w:t>
      </w:r>
      <w:proofErr w:type="gramEnd"/>
      <w:r w:rsidRPr="00CF22D2">
        <w:rPr>
          <w:rFonts w:asciiTheme="majorBidi" w:hAnsiTheme="majorBidi" w:cstheme="majorBidi"/>
          <w:b/>
          <w:bCs/>
          <w:sz w:val="24"/>
          <w:szCs w:val="24"/>
        </w:rPr>
        <w:t xml:space="preserve"> Conditions de Corrélations de Pearson</w:t>
      </w:r>
    </w:p>
    <w:tbl>
      <w:tblPr>
        <w:tblStyle w:val="Grilledutableau"/>
        <w:tblW w:w="8272" w:type="dxa"/>
        <w:tblInd w:w="881" w:type="dxa"/>
        <w:tblLayout w:type="fixed"/>
        <w:tblLook w:val="0000"/>
      </w:tblPr>
      <w:tblGrid>
        <w:gridCol w:w="1491"/>
        <w:gridCol w:w="2577"/>
        <w:gridCol w:w="1899"/>
        <w:gridCol w:w="2305"/>
      </w:tblGrid>
      <w:tr w:rsidR="00CD7C18" w:rsidRPr="00CD7C18" w:rsidTr="00E11421">
        <w:trPr>
          <w:trHeight w:val="275"/>
        </w:trPr>
        <w:tc>
          <w:tcPr>
            <w:tcW w:w="4068" w:type="dxa"/>
            <w:gridSpan w:val="2"/>
          </w:tcPr>
          <w:p w:rsidR="00CD7C18" w:rsidRPr="00CD7C18" w:rsidRDefault="00CD7C18" w:rsidP="00CD7C18">
            <w:pPr>
              <w:autoSpaceDE w:val="0"/>
              <w:autoSpaceDN w:val="0"/>
              <w:adjustRightInd w:val="0"/>
              <w:rPr>
                <w:rFonts w:asciiTheme="majorBidi" w:hAnsiTheme="majorBidi" w:cstheme="majorBidi"/>
                <w:b/>
                <w:bCs/>
                <w:sz w:val="24"/>
                <w:szCs w:val="24"/>
              </w:rPr>
            </w:pPr>
          </w:p>
        </w:tc>
        <w:tc>
          <w:tcPr>
            <w:tcW w:w="1899" w:type="dxa"/>
          </w:tcPr>
          <w:p w:rsidR="00CD7C18" w:rsidRPr="00CD7C18" w:rsidRDefault="00CD7C18" w:rsidP="00CD7C18">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la satisfaction</w:t>
            </w:r>
          </w:p>
        </w:tc>
        <w:tc>
          <w:tcPr>
            <w:tcW w:w="2305" w:type="dxa"/>
          </w:tcPr>
          <w:p w:rsidR="00CD7C18" w:rsidRPr="00CD7C18" w:rsidRDefault="00CD7C18" w:rsidP="00CD7C18">
            <w:pPr>
              <w:autoSpaceDE w:val="0"/>
              <w:autoSpaceDN w:val="0"/>
              <w:adjustRightInd w:val="0"/>
              <w:spacing w:line="320" w:lineRule="atLeast"/>
              <w:ind w:left="60" w:right="60"/>
              <w:jc w:val="center"/>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la fidélité</w:t>
            </w:r>
          </w:p>
        </w:tc>
      </w:tr>
      <w:tr w:rsidR="00CD7C18" w:rsidRPr="00CD7C18" w:rsidTr="00E11421">
        <w:trPr>
          <w:trHeight w:val="369"/>
        </w:trPr>
        <w:tc>
          <w:tcPr>
            <w:tcW w:w="1491" w:type="dxa"/>
            <w:vMerge w:val="restart"/>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la satisfaction</w:t>
            </w:r>
          </w:p>
        </w:tc>
        <w:tc>
          <w:tcPr>
            <w:tcW w:w="2577" w:type="dxa"/>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Corrélation de Pearson</w:t>
            </w:r>
          </w:p>
        </w:tc>
        <w:tc>
          <w:tcPr>
            <w:tcW w:w="1899"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1</w:t>
            </w:r>
          </w:p>
        </w:tc>
        <w:tc>
          <w:tcPr>
            <w:tcW w:w="2305" w:type="dxa"/>
          </w:tcPr>
          <w:p w:rsidR="00CD7C18" w:rsidRPr="00E11421" w:rsidRDefault="00CD7C18" w:rsidP="00CD7C18">
            <w:pPr>
              <w:autoSpaceDE w:val="0"/>
              <w:autoSpaceDN w:val="0"/>
              <w:adjustRightInd w:val="0"/>
              <w:spacing w:line="320" w:lineRule="atLeast"/>
              <w:ind w:left="60" w:right="60"/>
              <w:jc w:val="right"/>
              <w:rPr>
                <w:rFonts w:asciiTheme="majorBidi" w:hAnsiTheme="majorBidi" w:cstheme="majorBidi"/>
                <w:b/>
                <w:bCs/>
                <w:sz w:val="24"/>
                <w:szCs w:val="24"/>
              </w:rPr>
            </w:pPr>
            <w:r w:rsidRPr="00E11421">
              <w:rPr>
                <w:rFonts w:asciiTheme="majorBidi" w:hAnsiTheme="majorBidi" w:cstheme="majorBidi"/>
                <w:b/>
                <w:bCs/>
                <w:sz w:val="24"/>
                <w:szCs w:val="24"/>
              </w:rPr>
              <w:t>.909</w:t>
            </w:r>
            <w:r w:rsidRPr="00E11421">
              <w:rPr>
                <w:rFonts w:asciiTheme="majorBidi" w:hAnsiTheme="majorBidi" w:cstheme="majorBidi"/>
                <w:b/>
                <w:bCs/>
                <w:sz w:val="24"/>
                <w:szCs w:val="24"/>
                <w:vertAlign w:val="superscript"/>
              </w:rPr>
              <w:t>**</w:t>
            </w:r>
          </w:p>
        </w:tc>
      </w:tr>
      <w:tr w:rsidR="00CD7C18" w:rsidRPr="00CD7C18" w:rsidTr="00E11421">
        <w:trPr>
          <w:trHeight w:val="438"/>
        </w:trPr>
        <w:tc>
          <w:tcPr>
            <w:tcW w:w="1491" w:type="dxa"/>
            <w:vMerge/>
          </w:tcPr>
          <w:p w:rsidR="00CD7C18" w:rsidRPr="00CD7C18" w:rsidRDefault="00CD7C18" w:rsidP="00CD7C18">
            <w:pPr>
              <w:autoSpaceDE w:val="0"/>
              <w:autoSpaceDN w:val="0"/>
              <w:adjustRightInd w:val="0"/>
              <w:rPr>
                <w:rFonts w:asciiTheme="majorBidi" w:hAnsiTheme="majorBidi" w:cstheme="majorBidi"/>
                <w:b/>
                <w:bCs/>
                <w:color w:val="010205"/>
                <w:sz w:val="24"/>
                <w:szCs w:val="24"/>
              </w:rPr>
            </w:pPr>
          </w:p>
        </w:tc>
        <w:tc>
          <w:tcPr>
            <w:tcW w:w="2577" w:type="dxa"/>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proofErr w:type="spellStart"/>
            <w:r w:rsidRPr="00CD7C18">
              <w:rPr>
                <w:rFonts w:asciiTheme="majorBidi" w:hAnsiTheme="majorBidi" w:cstheme="majorBidi"/>
                <w:b/>
                <w:bCs/>
                <w:color w:val="264A60"/>
                <w:sz w:val="24"/>
                <w:szCs w:val="24"/>
              </w:rPr>
              <w:t>Sig</w:t>
            </w:r>
            <w:proofErr w:type="spellEnd"/>
            <w:r w:rsidRPr="00CD7C18">
              <w:rPr>
                <w:rFonts w:asciiTheme="majorBidi" w:hAnsiTheme="majorBidi" w:cstheme="majorBidi"/>
                <w:b/>
                <w:bCs/>
                <w:color w:val="264A60"/>
                <w:sz w:val="24"/>
                <w:szCs w:val="24"/>
              </w:rPr>
              <w:t>. (bilatérale)</w:t>
            </w:r>
          </w:p>
        </w:tc>
        <w:tc>
          <w:tcPr>
            <w:tcW w:w="1899" w:type="dxa"/>
          </w:tcPr>
          <w:p w:rsidR="00CD7C18" w:rsidRPr="00CD7C18" w:rsidRDefault="00CD7C18" w:rsidP="00CD7C18">
            <w:pPr>
              <w:autoSpaceDE w:val="0"/>
              <w:autoSpaceDN w:val="0"/>
              <w:adjustRightInd w:val="0"/>
              <w:rPr>
                <w:rFonts w:asciiTheme="majorBidi" w:hAnsiTheme="majorBidi" w:cstheme="majorBidi"/>
                <w:b/>
                <w:bCs/>
                <w:sz w:val="24"/>
                <w:szCs w:val="24"/>
              </w:rPr>
            </w:pPr>
          </w:p>
        </w:tc>
        <w:tc>
          <w:tcPr>
            <w:tcW w:w="2305"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.000</w:t>
            </w:r>
          </w:p>
        </w:tc>
      </w:tr>
      <w:tr w:rsidR="00CD7C18" w:rsidRPr="00CD7C18" w:rsidTr="00E11421">
        <w:trPr>
          <w:trHeight w:val="521"/>
        </w:trPr>
        <w:tc>
          <w:tcPr>
            <w:tcW w:w="1491" w:type="dxa"/>
            <w:vMerge/>
          </w:tcPr>
          <w:p w:rsidR="00CD7C18" w:rsidRPr="00CD7C18" w:rsidRDefault="00CD7C18" w:rsidP="00CD7C18">
            <w:pPr>
              <w:autoSpaceDE w:val="0"/>
              <w:autoSpaceDN w:val="0"/>
              <w:adjustRightInd w:val="0"/>
              <w:rPr>
                <w:rFonts w:asciiTheme="majorBidi" w:hAnsiTheme="majorBidi" w:cstheme="majorBidi"/>
                <w:b/>
                <w:bCs/>
                <w:color w:val="010205"/>
                <w:sz w:val="24"/>
                <w:szCs w:val="24"/>
              </w:rPr>
            </w:pPr>
          </w:p>
        </w:tc>
        <w:tc>
          <w:tcPr>
            <w:tcW w:w="2577" w:type="dxa"/>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N</w:t>
            </w:r>
          </w:p>
        </w:tc>
        <w:tc>
          <w:tcPr>
            <w:tcW w:w="1899"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173</w:t>
            </w:r>
          </w:p>
        </w:tc>
        <w:tc>
          <w:tcPr>
            <w:tcW w:w="2305"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173</w:t>
            </w:r>
          </w:p>
        </w:tc>
      </w:tr>
      <w:tr w:rsidR="00CD7C18" w:rsidRPr="00CD7C18" w:rsidTr="00E11421">
        <w:trPr>
          <w:trHeight w:val="604"/>
        </w:trPr>
        <w:tc>
          <w:tcPr>
            <w:tcW w:w="1491" w:type="dxa"/>
            <w:vMerge w:val="restart"/>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la fidélité</w:t>
            </w:r>
          </w:p>
        </w:tc>
        <w:tc>
          <w:tcPr>
            <w:tcW w:w="2577" w:type="dxa"/>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Corrélation de Pearson</w:t>
            </w:r>
          </w:p>
        </w:tc>
        <w:tc>
          <w:tcPr>
            <w:tcW w:w="1899" w:type="dxa"/>
          </w:tcPr>
          <w:p w:rsidR="00CD7C18" w:rsidRPr="00E11421" w:rsidRDefault="00CD7C18" w:rsidP="00CD7C18">
            <w:pPr>
              <w:autoSpaceDE w:val="0"/>
              <w:autoSpaceDN w:val="0"/>
              <w:adjustRightInd w:val="0"/>
              <w:spacing w:line="320" w:lineRule="atLeast"/>
              <w:ind w:left="60" w:right="60"/>
              <w:jc w:val="right"/>
              <w:rPr>
                <w:rFonts w:asciiTheme="majorBidi" w:hAnsiTheme="majorBidi" w:cstheme="majorBidi"/>
                <w:b/>
                <w:bCs/>
                <w:sz w:val="24"/>
                <w:szCs w:val="24"/>
              </w:rPr>
            </w:pPr>
            <w:r w:rsidRPr="00E11421">
              <w:rPr>
                <w:rFonts w:asciiTheme="majorBidi" w:hAnsiTheme="majorBidi" w:cstheme="majorBidi"/>
                <w:b/>
                <w:bCs/>
                <w:sz w:val="24"/>
                <w:szCs w:val="24"/>
              </w:rPr>
              <w:t>.909</w:t>
            </w:r>
            <w:r w:rsidRPr="00E11421">
              <w:rPr>
                <w:rFonts w:asciiTheme="majorBidi" w:hAnsiTheme="majorBidi" w:cstheme="majorBidi"/>
                <w:b/>
                <w:bCs/>
                <w:sz w:val="24"/>
                <w:szCs w:val="24"/>
                <w:vertAlign w:val="superscript"/>
              </w:rPr>
              <w:t>**</w:t>
            </w:r>
          </w:p>
        </w:tc>
        <w:tc>
          <w:tcPr>
            <w:tcW w:w="2305"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1</w:t>
            </w:r>
          </w:p>
        </w:tc>
      </w:tr>
      <w:tr w:rsidR="00CD7C18" w:rsidRPr="00CD7C18" w:rsidTr="00E11421">
        <w:trPr>
          <w:trHeight w:val="686"/>
        </w:trPr>
        <w:tc>
          <w:tcPr>
            <w:tcW w:w="1491" w:type="dxa"/>
            <w:vMerge/>
          </w:tcPr>
          <w:p w:rsidR="00CD7C18" w:rsidRPr="00CD7C18" w:rsidRDefault="00CD7C18" w:rsidP="00CD7C18">
            <w:pPr>
              <w:autoSpaceDE w:val="0"/>
              <w:autoSpaceDN w:val="0"/>
              <w:adjustRightInd w:val="0"/>
              <w:rPr>
                <w:rFonts w:asciiTheme="majorBidi" w:hAnsiTheme="majorBidi" w:cstheme="majorBidi"/>
                <w:b/>
                <w:bCs/>
                <w:color w:val="010205"/>
                <w:sz w:val="24"/>
                <w:szCs w:val="24"/>
              </w:rPr>
            </w:pPr>
          </w:p>
        </w:tc>
        <w:tc>
          <w:tcPr>
            <w:tcW w:w="2577" w:type="dxa"/>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proofErr w:type="spellStart"/>
            <w:r w:rsidRPr="00CD7C18">
              <w:rPr>
                <w:rFonts w:asciiTheme="majorBidi" w:hAnsiTheme="majorBidi" w:cstheme="majorBidi"/>
                <w:b/>
                <w:bCs/>
                <w:color w:val="264A60"/>
                <w:sz w:val="24"/>
                <w:szCs w:val="24"/>
              </w:rPr>
              <w:t>Sig</w:t>
            </w:r>
            <w:proofErr w:type="spellEnd"/>
            <w:r w:rsidRPr="00CD7C18">
              <w:rPr>
                <w:rFonts w:asciiTheme="majorBidi" w:hAnsiTheme="majorBidi" w:cstheme="majorBidi"/>
                <w:b/>
                <w:bCs/>
                <w:color w:val="264A60"/>
                <w:sz w:val="24"/>
                <w:szCs w:val="24"/>
              </w:rPr>
              <w:t>. (bilatérale)</w:t>
            </w:r>
          </w:p>
        </w:tc>
        <w:tc>
          <w:tcPr>
            <w:tcW w:w="1899"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.000</w:t>
            </w:r>
          </w:p>
        </w:tc>
        <w:tc>
          <w:tcPr>
            <w:tcW w:w="2305" w:type="dxa"/>
          </w:tcPr>
          <w:p w:rsidR="00CD7C18" w:rsidRPr="00CD7C18" w:rsidRDefault="00CD7C18" w:rsidP="00CD7C18">
            <w:pPr>
              <w:autoSpaceDE w:val="0"/>
              <w:autoSpaceDN w:val="0"/>
              <w:adjustRightInd w:val="0"/>
              <w:rPr>
                <w:rFonts w:asciiTheme="majorBidi" w:hAnsiTheme="majorBidi" w:cstheme="majorBidi"/>
                <w:b/>
                <w:bCs/>
                <w:sz w:val="24"/>
                <w:szCs w:val="24"/>
              </w:rPr>
            </w:pPr>
          </w:p>
        </w:tc>
      </w:tr>
      <w:tr w:rsidR="00CD7C18" w:rsidRPr="00CD7C18" w:rsidTr="00E11421">
        <w:trPr>
          <w:trHeight w:val="756"/>
        </w:trPr>
        <w:tc>
          <w:tcPr>
            <w:tcW w:w="1491" w:type="dxa"/>
            <w:vMerge/>
          </w:tcPr>
          <w:p w:rsidR="00CD7C18" w:rsidRPr="00CD7C18" w:rsidRDefault="00CD7C18" w:rsidP="00CD7C18">
            <w:pPr>
              <w:autoSpaceDE w:val="0"/>
              <w:autoSpaceDN w:val="0"/>
              <w:adjustRightInd w:val="0"/>
              <w:rPr>
                <w:rFonts w:asciiTheme="majorBidi" w:hAnsiTheme="majorBidi" w:cstheme="majorBidi"/>
                <w:b/>
                <w:bCs/>
                <w:sz w:val="24"/>
                <w:szCs w:val="24"/>
              </w:rPr>
            </w:pPr>
          </w:p>
        </w:tc>
        <w:tc>
          <w:tcPr>
            <w:tcW w:w="2577" w:type="dxa"/>
          </w:tcPr>
          <w:p w:rsidR="00CD7C18" w:rsidRPr="00CD7C18" w:rsidRDefault="00CD7C18" w:rsidP="00CD7C18">
            <w:pPr>
              <w:autoSpaceDE w:val="0"/>
              <w:autoSpaceDN w:val="0"/>
              <w:adjustRightInd w:val="0"/>
              <w:spacing w:line="320" w:lineRule="atLeast"/>
              <w:ind w:left="60" w:right="60"/>
              <w:rPr>
                <w:rFonts w:asciiTheme="majorBidi" w:hAnsiTheme="majorBidi" w:cstheme="majorBidi"/>
                <w:b/>
                <w:bCs/>
                <w:color w:val="264A60"/>
                <w:sz w:val="24"/>
                <w:szCs w:val="24"/>
              </w:rPr>
            </w:pPr>
            <w:r w:rsidRPr="00CD7C18">
              <w:rPr>
                <w:rFonts w:asciiTheme="majorBidi" w:hAnsiTheme="majorBidi" w:cstheme="majorBidi"/>
                <w:b/>
                <w:bCs/>
                <w:color w:val="264A60"/>
                <w:sz w:val="24"/>
                <w:szCs w:val="24"/>
              </w:rPr>
              <w:t>N</w:t>
            </w:r>
          </w:p>
        </w:tc>
        <w:tc>
          <w:tcPr>
            <w:tcW w:w="1899"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173</w:t>
            </w:r>
          </w:p>
        </w:tc>
        <w:tc>
          <w:tcPr>
            <w:tcW w:w="2305" w:type="dxa"/>
          </w:tcPr>
          <w:p w:rsidR="00CD7C18" w:rsidRPr="00CD7C18" w:rsidRDefault="00CD7C18" w:rsidP="00CD7C18">
            <w:pPr>
              <w:autoSpaceDE w:val="0"/>
              <w:autoSpaceDN w:val="0"/>
              <w:adjustRightInd w:val="0"/>
              <w:spacing w:line="320" w:lineRule="atLeast"/>
              <w:ind w:left="60" w:right="60"/>
              <w:jc w:val="right"/>
              <w:rPr>
                <w:rFonts w:asciiTheme="majorBidi" w:hAnsiTheme="majorBidi" w:cstheme="majorBidi"/>
                <w:b/>
                <w:bCs/>
                <w:color w:val="010205"/>
                <w:sz w:val="24"/>
                <w:szCs w:val="24"/>
              </w:rPr>
            </w:pPr>
            <w:r w:rsidRPr="00CD7C18">
              <w:rPr>
                <w:rFonts w:asciiTheme="majorBidi" w:hAnsiTheme="majorBidi" w:cstheme="majorBidi"/>
                <w:b/>
                <w:bCs/>
                <w:color w:val="010205"/>
                <w:sz w:val="24"/>
                <w:szCs w:val="24"/>
              </w:rPr>
              <w:t>173</w:t>
            </w:r>
          </w:p>
        </w:tc>
      </w:tr>
      <w:tr w:rsidR="00CD7C18" w:rsidRPr="00CD7C18" w:rsidTr="00E11421">
        <w:trPr>
          <w:trHeight w:val="292"/>
        </w:trPr>
        <w:tc>
          <w:tcPr>
            <w:tcW w:w="8272" w:type="dxa"/>
            <w:gridSpan w:val="4"/>
          </w:tcPr>
          <w:p w:rsidR="00CD7C18" w:rsidRPr="00E11421" w:rsidRDefault="00CD7C18" w:rsidP="00CD7C18">
            <w:pPr>
              <w:autoSpaceDE w:val="0"/>
              <w:autoSpaceDN w:val="0"/>
              <w:adjustRightInd w:val="0"/>
              <w:spacing w:line="320" w:lineRule="atLeast"/>
              <w:ind w:left="60" w:right="60"/>
              <w:rPr>
                <w:rFonts w:asciiTheme="majorBidi" w:hAnsiTheme="majorBidi" w:cstheme="majorBidi"/>
                <w:sz w:val="18"/>
                <w:szCs w:val="18"/>
              </w:rPr>
            </w:pPr>
            <w:r w:rsidRPr="00E11421">
              <w:rPr>
                <w:rFonts w:asciiTheme="majorBidi" w:hAnsiTheme="majorBidi" w:cstheme="majorBidi"/>
                <w:sz w:val="20"/>
                <w:szCs w:val="20"/>
              </w:rPr>
              <w:t>**. La corrélation est significative au niveau 0.01 (bilatéral).</w:t>
            </w:r>
          </w:p>
        </w:tc>
      </w:tr>
    </w:tbl>
    <w:p w:rsidR="00CD7C18" w:rsidRPr="00CF18B0" w:rsidRDefault="00F06139" w:rsidP="00CF18B0">
      <w:pPr>
        <w:spacing w:line="360" w:lineRule="auto"/>
        <w:ind w:left="360"/>
        <w:jc w:val="center"/>
        <w:rPr>
          <w:rFonts w:asciiTheme="majorBidi" w:hAnsiTheme="majorBidi" w:cstheme="majorBidi"/>
          <w:sz w:val="24"/>
          <w:szCs w:val="24"/>
        </w:rPr>
      </w:pPr>
      <w:r>
        <w:rPr>
          <w:rFonts w:asciiTheme="majorBidi" w:hAnsiTheme="majorBidi" w:cstheme="majorBidi"/>
          <w:b/>
          <w:bCs/>
          <w:sz w:val="24"/>
          <w:szCs w:val="24"/>
        </w:rPr>
        <w:t xml:space="preserve">Source : </w:t>
      </w:r>
      <w:r w:rsidRPr="00405D59">
        <w:rPr>
          <w:rFonts w:asciiTheme="majorBidi" w:hAnsiTheme="majorBidi" w:cstheme="majorBidi"/>
          <w:b/>
          <w:bCs/>
          <w:sz w:val="24"/>
          <w:szCs w:val="24"/>
        </w:rPr>
        <w:t xml:space="preserve">logiciel </w:t>
      </w:r>
      <w:proofErr w:type="spellStart"/>
      <w:r w:rsidRPr="00405D59">
        <w:rPr>
          <w:rFonts w:asciiTheme="majorBidi" w:hAnsiTheme="majorBidi" w:cstheme="majorBidi"/>
          <w:b/>
          <w:bCs/>
          <w:sz w:val="24"/>
          <w:szCs w:val="24"/>
        </w:rPr>
        <w:t>SPSS</w:t>
      </w:r>
      <w:r>
        <w:rPr>
          <w:rFonts w:asciiTheme="majorBidi" w:hAnsiTheme="majorBidi" w:cstheme="majorBidi"/>
          <w:b/>
          <w:bCs/>
          <w:sz w:val="24"/>
          <w:szCs w:val="24"/>
        </w:rPr>
        <w:t>version</w:t>
      </w:r>
      <w:proofErr w:type="spellEnd"/>
      <w:r>
        <w:rPr>
          <w:rFonts w:asciiTheme="majorBidi" w:hAnsiTheme="majorBidi" w:cstheme="majorBidi"/>
          <w:b/>
          <w:bCs/>
          <w:sz w:val="24"/>
          <w:szCs w:val="24"/>
        </w:rPr>
        <w:t xml:space="preserve"> 26</w:t>
      </w:r>
    </w:p>
    <w:p w:rsidR="00E702D0" w:rsidRDefault="006C5C25" w:rsidP="00E702D0">
      <w:pPr>
        <w:tabs>
          <w:tab w:val="left" w:pos="1256"/>
        </w:tabs>
        <w:spacing w:line="360" w:lineRule="auto"/>
        <w:jc w:val="both"/>
        <w:rPr>
          <w:rFonts w:asciiTheme="majorBidi" w:hAnsiTheme="majorBidi" w:cstheme="majorBidi"/>
          <w:b/>
          <w:bCs/>
          <w:sz w:val="24"/>
          <w:szCs w:val="24"/>
        </w:rPr>
      </w:pPr>
      <w:r w:rsidRPr="00CF22D2">
        <w:rPr>
          <w:rFonts w:asciiTheme="majorBidi" w:hAnsiTheme="majorBidi" w:cstheme="majorBidi"/>
          <w:sz w:val="24"/>
          <w:szCs w:val="24"/>
        </w:rPr>
        <w:t xml:space="preserve">Selon le tableau ci-dessus, Il y’a </w:t>
      </w:r>
      <w:r w:rsidR="003271D5" w:rsidRPr="00CF22D2">
        <w:rPr>
          <w:rFonts w:asciiTheme="majorBidi" w:hAnsiTheme="majorBidi" w:cstheme="majorBidi"/>
          <w:sz w:val="24"/>
          <w:szCs w:val="24"/>
        </w:rPr>
        <w:t xml:space="preserve">une </w:t>
      </w:r>
      <w:r w:rsidR="003271D5">
        <w:rPr>
          <w:rFonts w:asciiTheme="majorBidi" w:hAnsiTheme="majorBidi" w:cstheme="majorBidi"/>
          <w:sz w:val="24"/>
          <w:szCs w:val="24"/>
        </w:rPr>
        <w:t xml:space="preserve">forte </w:t>
      </w:r>
      <w:r w:rsidR="003271D5" w:rsidRPr="00CF22D2">
        <w:rPr>
          <w:rFonts w:asciiTheme="majorBidi" w:hAnsiTheme="majorBidi" w:cstheme="majorBidi"/>
          <w:sz w:val="24"/>
          <w:szCs w:val="24"/>
        </w:rPr>
        <w:t xml:space="preserve">relation </w:t>
      </w:r>
      <w:r w:rsidR="003271D5">
        <w:rPr>
          <w:rFonts w:asciiTheme="majorBidi" w:hAnsiTheme="majorBidi" w:cstheme="majorBidi"/>
          <w:sz w:val="24"/>
          <w:szCs w:val="24"/>
        </w:rPr>
        <w:t>directe</w:t>
      </w:r>
      <w:r>
        <w:rPr>
          <w:rFonts w:asciiTheme="majorBidi" w:hAnsiTheme="majorBidi" w:cstheme="majorBidi"/>
          <w:sz w:val="24"/>
          <w:szCs w:val="24"/>
        </w:rPr>
        <w:t xml:space="preserve"> entre la satisfaction </w:t>
      </w:r>
      <w:r w:rsidRPr="00CF22D2">
        <w:rPr>
          <w:rFonts w:asciiTheme="majorBidi" w:hAnsiTheme="majorBidi" w:cstheme="majorBidi"/>
          <w:sz w:val="24"/>
          <w:szCs w:val="24"/>
        </w:rPr>
        <w:t>et l</w:t>
      </w:r>
      <w:r>
        <w:rPr>
          <w:rFonts w:asciiTheme="majorBidi" w:hAnsiTheme="majorBidi" w:cstheme="majorBidi"/>
          <w:sz w:val="24"/>
          <w:szCs w:val="24"/>
        </w:rPr>
        <w:t xml:space="preserve">a fidélité parce que </w:t>
      </w:r>
      <w:r w:rsidR="00143667">
        <w:rPr>
          <w:rFonts w:asciiTheme="majorBidi" w:hAnsiTheme="majorBidi" w:cstheme="majorBidi"/>
          <w:b/>
          <w:bCs/>
          <w:sz w:val="24"/>
          <w:szCs w:val="24"/>
        </w:rPr>
        <w:t>R</w:t>
      </w:r>
      <w:r w:rsidRPr="00C01CCB">
        <w:rPr>
          <w:rFonts w:asciiTheme="majorBidi" w:hAnsiTheme="majorBidi" w:cstheme="majorBidi"/>
          <w:b/>
          <w:bCs/>
          <w:sz w:val="24"/>
          <w:szCs w:val="24"/>
        </w:rPr>
        <w:t>=0.</w:t>
      </w:r>
      <w:r>
        <w:rPr>
          <w:rFonts w:asciiTheme="majorBidi" w:hAnsiTheme="majorBidi" w:cstheme="majorBidi"/>
          <w:b/>
          <w:bCs/>
          <w:sz w:val="24"/>
          <w:szCs w:val="24"/>
        </w:rPr>
        <w:t>909</w:t>
      </w:r>
      <w:r w:rsidRPr="00CF22D2">
        <w:rPr>
          <w:rFonts w:asciiTheme="majorBidi" w:hAnsiTheme="majorBidi" w:cstheme="majorBidi"/>
          <w:sz w:val="24"/>
          <w:szCs w:val="24"/>
        </w:rPr>
        <w:t xml:space="preserve"> supérieur à 0 donc on rejette l’hypothèse nul</w:t>
      </w:r>
      <w:r w:rsidR="00E11421">
        <w:rPr>
          <w:rFonts w:asciiTheme="majorBidi" w:hAnsiTheme="majorBidi" w:cstheme="majorBidi"/>
          <w:sz w:val="24"/>
          <w:szCs w:val="24"/>
        </w:rPr>
        <w:t xml:space="preserve"> (H0)</w:t>
      </w:r>
      <w:r w:rsidRPr="00CF22D2">
        <w:rPr>
          <w:rFonts w:asciiTheme="majorBidi" w:hAnsiTheme="majorBidi" w:cstheme="majorBidi"/>
          <w:sz w:val="24"/>
          <w:szCs w:val="24"/>
        </w:rPr>
        <w:t xml:space="preserve"> et on accepte l’hypothèse alternative</w:t>
      </w:r>
      <w:r w:rsidR="00E11421">
        <w:rPr>
          <w:rFonts w:asciiTheme="majorBidi" w:hAnsiTheme="majorBidi" w:cstheme="majorBidi"/>
          <w:sz w:val="24"/>
          <w:szCs w:val="24"/>
        </w:rPr>
        <w:t xml:space="preserve"> (H1)</w:t>
      </w:r>
      <w:r w:rsidRPr="00CF22D2">
        <w:rPr>
          <w:rFonts w:asciiTheme="majorBidi" w:hAnsiTheme="majorBidi" w:cstheme="majorBidi"/>
          <w:sz w:val="24"/>
          <w:szCs w:val="24"/>
        </w:rPr>
        <w:t xml:space="preserve"> qui stipule qu’il y’a une relation statistiquement </w:t>
      </w:r>
      <w:proofErr w:type="spellStart"/>
      <w:r w:rsidRPr="00CF22D2">
        <w:rPr>
          <w:rFonts w:asciiTheme="majorBidi" w:hAnsiTheme="majorBidi" w:cstheme="majorBidi"/>
          <w:sz w:val="24"/>
          <w:szCs w:val="24"/>
        </w:rPr>
        <w:t>significativeentrel’hypothèse</w:t>
      </w:r>
      <w:proofErr w:type="spellEnd"/>
      <w:r w:rsidRPr="00CF22D2">
        <w:rPr>
          <w:rFonts w:asciiTheme="majorBidi" w:hAnsiTheme="majorBidi" w:cstheme="majorBidi"/>
          <w:sz w:val="24"/>
          <w:szCs w:val="24"/>
        </w:rPr>
        <w:t xml:space="preserve"> alternative qui stipule qu’il y’a une relation statistiq</w:t>
      </w:r>
      <w:r>
        <w:rPr>
          <w:rFonts w:asciiTheme="majorBidi" w:hAnsiTheme="majorBidi" w:cstheme="majorBidi"/>
          <w:sz w:val="24"/>
          <w:szCs w:val="24"/>
        </w:rPr>
        <w:t xml:space="preserve">uement significative entre </w:t>
      </w:r>
      <w:r w:rsidR="003271D5">
        <w:rPr>
          <w:rFonts w:asciiTheme="majorBidi" w:hAnsiTheme="majorBidi" w:cstheme="majorBidi"/>
          <w:sz w:val="24"/>
          <w:szCs w:val="24"/>
        </w:rPr>
        <w:t xml:space="preserve">les </w:t>
      </w:r>
      <w:r w:rsidR="003271D5" w:rsidRPr="00CF22D2">
        <w:rPr>
          <w:rFonts w:asciiTheme="majorBidi" w:hAnsiTheme="majorBidi" w:cstheme="majorBidi"/>
          <w:sz w:val="24"/>
          <w:szCs w:val="24"/>
        </w:rPr>
        <w:t>deux</w:t>
      </w:r>
      <w:r w:rsidRPr="00CF22D2">
        <w:rPr>
          <w:rFonts w:asciiTheme="majorBidi" w:hAnsiTheme="majorBidi" w:cstheme="majorBidi"/>
          <w:sz w:val="24"/>
          <w:szCs w:val="24"/>
        </w:rPr>
        <w:t xml:space="preserve"> variables </w:t>
      </w:r>
      <w:r>
        <w:rPr>
          <w:rFonts w:asciiTheme="majorBidi" w:hAnsiTheme="majorBidi" w:cstheme="majorBidi"/>
          <w:sz w:val="24"/>
          <w:szCs w:val="24"/>
        </w:rPr>
        <w:t xml:space="preserve">la satisfaction </w:t>
      </w:r>
      <w:r w:rsidRPr="00CF22D2">
        <w:rPr>
          <w:rFonts w:asciiTheme="majorBidi" w:hAnsiTheme="majorBidi" w:cstheme="majorBidi"/>
          <w:sz w:val="24"/>
          <w:szCs w:val="24"/>
        </w:rPr>
        <w:t>et</w:t>
      </w:r>
      <w:r>
        <w:rPr>
          <w:rFonts w:asciiTheme="majorBidi" w:hAnsiTheme="majorBidi" w:cstheme="majorBidi"/>
          <w:sz w:val="24"/>
          <w:szCs w:val="24"/>
        </w:rPr>
        <w:t xml:space="preserve"> la </w:t>
      </w:r>
      <w:proofErr w:type="spellStart"/>
      <w:r w:rsidR="003271D5">
        <w:rPr>
          <w:rFonts w:asciiTheme="majorBidi" w:hAnsiTheme="majorBidi" w:cstheme="majorBidi"/>
          <w:sz w:val="24"/>
          <w:szCs w:val="24"/>
        </w:rPr>
        <w:t>fidélité.</w:t>
      </w:r>
      <w:r w:rsidRPr="00DB2E03">
        <w:rPr>
          <w:rFonts w:asciiTheme="majorBidi" w:hAnsiTheme="majorBidi" w:cstheme="majorBidi"/>
          <w:b/>
          <w:bCs/>
          <w:sz w:val="24"/>
          <w:szCs w:val="24"/>
        </w:rPr>
        <w:t>Hypothèse</w:t>
      </w:r>
      <w:proofErr w:type="spellEnd"/>
      <w:r w:rsidRPr="00DB2E03">
        <w:rPr>
          <w:rFonts w:asciiTheme="majorBidi" w:hAnsiTheme="majorBidi" w:cstheme="majorBidi"/>
          <w:b/>
          <w:bCs/>
          <w:sz w:val="24"/>
          <w:szCs w:val="24"/>
        </w:rPr>
        <w:t xml:space="preserve"> </w:t>
      </w:r>
      <w:r>
        <w:rPr>
          <w:rFonts w:asciiTheme="majorBidi" w:hAnsiTheme="majorBidi" w:cstheme="majorBidi"/>
          <w:b/>
          <w:bCs/>
          <w:sz w:val="24"/>
          <w:szCs w:val="24"/>
        </w:rPr>
        <w:t>H4</w:t>
      </w:r>
      <w:r w:rsidRPr="00DB2E03">
        <w:rPr>
          <w:rFonts w:asciiTheme="majorBidi" w:hAnsiTheme="majorBidi" w:cstheme="majorBidi"/>
          <w:b/>
          <w:bCs/>
          <w:sz w:val="24"/>
          <w:szCs w:val="24"/>
        </w:rPr>
        <w:t xml:space="preserve"> est confirmée.</w:t>
      </w:r>
    </w:p>
    <w:p w:rsidR="00E702D0" w:rsidRDefault="00E702D0" w:rsidP="00E702D0">
      <w:pPr>
        <w:tabs>
          <w:tab w:val="left" w:pos="1256"/>
        </w:tabs>
        <w:spacing w:line="360" w:lineRule="auto"/>
        <w:jc w:val="both"/>
        <w:rPr>
          <w:rFonts w:asciiTheme="majorBidi" w:hAnsiTheme="majorBidi" w:cstheme="majorBidi"/>
          <w:b/>
          <w:bCs/>
          <w:sz w:val="24"/>
          <w:szCs w:val="24"/>
        </w:rPr>
      </w:pPr>
    </w:p>
    <w:p w:rsidR="00E702D0" w:rsidRDefault="00E702D0" w:rsidP="00E702D0">
      <w:pPr>
        <w:tabs>
          <w:tab w:val="left" w:pos="1256"/>
        </w:tabs>
        <w:spacing w:line="360" w:lineRule="auto"/>
        <w:jc w:val="both"/>
        <w:rPr>
          <w:rFonts w:asciiTheme="majorBidi" w:hAnsiTheme="majorBidi" w:cstheme="majorBidi"/>
          <w:b/>
          <w:bCs/>
          <w:sz w:val="24"/>
          <w:szCs w:val="24"/>
        </w:rPr>
      </w:pPr>
    </w:p>
    <w:p w:rsidR="001D386C" w:rsidRPr="00E702D0" w:rsidRDefault="003271D5" w:rsidP="00E702D0">
      <w:pPr>
        <w:tabs>
          <w:tab w:val="left" w:pos="1256"/>
        </w:tabs>
        <w:spacing w:line="360" w:lineRule="auto"/>
        <w:jc w:val="both"/>
        <w:rPr>
          <w:rFonts w:asciiTheme="majorBidi" w:hAnsiTheme="majorBidi" w:cstheme="majorBidi"/>
          <w:b/>
          <w:bCs/>
          <w:sz w:val="24"/>
          <w:szCs w:val="24"/>
        </w:rPr>
      </w:pPr>
      <w:r w:rsidRPr="003271D5">
        <w:rPr>
          <w:rFonts w:asciiTheme="majorBidi" w:hAnsiTheme="majorBidi" w:cstheme="majorBidi"/>
          <w:sz w:val="24"/>
          <w:szCs w:val="24"/>
        </w:rPr>
        <w:lastRenderedPageBreak/>
        <w:t xml:space="preserve">En conclusion, </w:t>
      </w:r>
      <w:r w:rsidRPr="003271D5">
        <w:rPr>
          <w:rFonts w:ascii="Times New Roman" w:hAnsi="Times New Roman" w:cs="Times New Roman"/>
          <w:sz w:val="24"/>
          <w:szCs w:val="24"/>
        </w:rPr>
        <w:t>les résultats</w:t>
      </w:r>
      <w:r>
        <w:rPr>
          <w:rFonts w:ascii="Times New Roman" w:hAnsi="Times New Roman" w:cs="Times New Roman"/>
          <w:sz w:val="24"/>
          <w:szCs w:val="24"/>
        </w:rPr>
        <w:t xml:space="preserve"> de l’</w:t>
      </w:r>
      <w:proofErr w:type="spellStart"/>
      <w:r>
        <w:rPr>
          <w:rFonts w:ascii="Times New Roman" w:hAnsi="Times New Roman" w:cs="Times New Roman"/>
          <w:sz w:val="24"/>
          <w:szCs w:val="24"/>
        </w:rPr>
        <w:t>étude</w:t>
      </w:r>
      <w:proofErr w:type="gramStart"/>
      <w:r>
        <w:rPr>
          <w:rFonts w:ascii="Times New Roman" w:hAnsi="Times New Roman" w:cs="Times New Roman"/>
          <w:sz w:val="24"/>
          <w:szCs w:val="24"/>
        </w:rPr>
        <w:t>,ont</w:t>
      </w:r>
      <w:proofErr w:type="spellEnd"/>
      <w:proofErr w:type="gramEnd"/>
      <w:r>
        <w:rPr>
          <w:rFonts w:ascii="Times New Roman" w:hAnsi="Times New Roman" w:cs="Times New Roman"/>
          <w:sz w:val="24"/>
          <w:szCs w:val="24"/>
        </w:rPr>
        <w:t xml:space="preserve"> montré les</w:t>
      </w:r>
      <w:r w:rsidRPr="003271D5">
        <w:rPr>
          <w:rFonts w:ascii="Times New Roman" w:hAnsi="Times New Roman" w:cs="Times New Roman"/>
          <w:sz w:val="24"/>
          <w:szCs w:val="24"/>
        </w:rPr>
        <w:t xml:space="preserve"> liens de causalités existants entre les différentes </w:t>
      </w:r>
      <w:r>
        <w:rPr>
          <w:rFonts w:ascii="Times New Roman" w:hAnsi="Times New Roman" w:cs="Times New Roman"/>
          <w:sz w:val="24"/>
          <w:szCs w:val="24"/>
        </w:rPr>
        <w:t xml:space="preserve">variables </w:t>
      </w:r>
      <w:r w:rsidR="001D386C">
        <w:rPr>
          <w:rFonts w:ascii="Times New Roman" w:hAnsi="Times New Roman" w:cs="Times New Roman"/>
          <w:sz w:val="24"/>
          <w:szCs w:val="24"/>
        </w:rPr>
        <w:t>suggérées dans</w:t>
      </w:r>
      <w:r>
        <w:rPr>
          <w:rFonts w:ascii="Times New Roman" w:hAnsi="Times New Roman" w:cs="Times New Roman"/>
          <w:sz w:val="24"/>
          <w:szCs w:val="24"/>
        </w:rPr>
        <w:t xml:space="preserve"> notre </w:t>
      </w:r>
      <w:r w:rsidR="001D386C">
        <w:rPr>
          <w:rFonts w:ascii="Times New Roman" w:hAnsi="Times New Roman" w:cs="Times New Roman"/>
          <w:sz w:val="24"/>
          <w:szCs w:val="24"/>
        </w:rPr>
        <w:t>recherche qui</w:t>
      </w:r>
      <w:r>
        <w:rPr>
          <w:rFonts w:ascii="Times New Roman" w:hAnsi="Times New Roman" w:cs="Times New Roman"/>
          <w:sz w:val="24"/>
          <w:szCs w:val="24"/>
        </w:rPr>
        <w:t xml:space="preserve"> sont </w:t>
      </w:r>
      <w:r w:rsidRPr="003271D5">
        <w:rPr>
          <w:rFonts w:ascii="Times New Roman" w:hAnsi="Times New Roman" w:cs="Times New Roman"/>
          <w:b/>
          <w:bCs/>
          <w:sz w:val="24"/>
          <w:szCs w:val="24"/>
        </w:rPr>
        <w:t>:    la confiance</w:t>
      </w:r>
      <w:r w:rsidRPr="003271D5">
        <w:rPr>
          <w:rFonts w:ascii="Times New Roman" w:hAnsi="Times New Roman" w:cs="Times New Roman"/>
          <w:sz w:val="24"/>
          <w:szCs w:val="24"/>
        </w:rPr>
        <w:t xml:space="preserve">, </w:t>
      </w:r>
      <w:r w:rsidRPr="003271D5">
        <w:rPr>
          <w:rFonts w:ascii="Times New Roman" w:hAnsi="Times New Roman" w:cs="Times New Roman"/>
          <w:b/>
          <w:bCs/>
          <w:sz w:val="24"/>
          <w:szCs w:val="24"/>
        </w:rPr>
        <w:t>la réputation</w:t>
      </w:r>
      <w:r w:rsidRPr="003271D5">
        <w:rPr>
          <w:rFonts w:ascii="Times New Roman" w:hAnsi="Times New Roman" w:cs="Times New Roman"/>
          <w:sz w:val="24"/>
          <w:szCs w:val="24"/>
        </w:rPr>
        <w:t xml:space="preserve">, </w:t>
      </w:r>
      <w:r w:rsidRPr="003271D5">
        <w:rPr>
          <w:rFonts w:ascii="Times New Roman" w:hAnsi="Times New Roman" w:cs="Times New Roman"/>
          <w:b/>
          <w:bCs/>
          <w:sz w:val="24"/>
          <w:szCs w:val="24"/>
        </w:rPr>
        <w:t>la satisfaction</w:t>
      </w:r>
      <w:r w:rsidRPr="003271D5">
        <w:rPr>
          <w:rFonts w:ascii="Times New Roman" w:hAnsi="Times New Roman" w:cs="Times New Roman"/>
          <w:sz w:val="24"/>
          <w:szCs w:val="24"/>
        </w:rPr>
        <w:t xml:space="preserve">, </w:t>
      </w:r>
      <w:r w:rsidRPr="003271D5">
        <w:rPr>
          <w:rFonts w:ascii="Times New Roman" w:hAnsi="Times New Roman" w:cs="Times New Roman"/>
          <w:b/>
          <w:bCs/>
          <w:sz w:val="24"/>
          <w:szCs w:val="24"/>
        </w:rPr>
        <w:t>la qualité perçue du service</w:t>
      </w:r>
      <w:r w:rsidRPr="003271D5">
        <w:rPr>
          <w:rFonts w:ascii="Times New Roman" w:hAnsi="Times New Roman" w:cs="Times New Roman"/>
          <w:sz w:val="24"/>
          <w:szCs w:val="24"/>
        </w:rPr>
        <w:t xml:space="preserve">, </w:t>
      </w:r>
      <w:r w:rsidR="001D386C">
        <w:rPr>
          <w:rFonts w:ascii="Times New Roman" w:hAnsi="Times New Roman" w:cs="Times New Roman"/>
          <w:sz w:val="24"/>
          <w:szCs w:val="24"/>
        </w:rPr>
        <w:t>et enfin la fidélité.</w:t>
      </w:r>
    </w:p>
    <w:p w:rsidR="003271D5" w:rsidRPr="003271D5" w:rsidRDefault="001D386C" w:rsidP="001D386C">
      <w:pPr>
        <w:autoSpaceDE w:val="0"/>
        <w:autoSpaceDN w:val="0"/>
        <w:adjustRightInd w:val="0"/>
        <w:spacing w:after="0" w:line="360" w:lineRule="auto"/>
        <w:jc w:val="both"/>
        <w:rPr>
          <w:rFonts w:ascii="Times New Roman" w:hAnsi="Times New Roman" w:cs="Times New Roman"/>
          <w:sz w:val="24"/>
          <w:szCs w:val="24"/>
        </w:rPr>
      </w:pPr>
      <w:r w:rsidRPr="003271D5">
        <w:rPr>
          <w:rFonts w:ascii="Times New Roman" w:hAnsi="Times New Roman" w:cs="Times New Roman"/>
          <w:sz w:val="24"/>
          <w:szCs w:val="24"/>
        </w:rPr>
        <w:t>Cette</w:t>
      </w:r>
      <w:r w:rsidR="003271D5" w:rsidRPr="003271D5">
        <w:rPr>
          <w:rFonts w:ascii="Times New Roman" w:hAnsi="Times New Roman" w:cs="Times New Roman"/>
          <w:sz w:val="24"/>
          <w:szCs w:val="24"/>
        </w:rPr>
        <w:t xml:space="preserve"> étude empirique a </w:t>
      </w:r>
      <w:proofErr w:type="spellStart"/>
      <w:r w:rsidR="003271D5" w:rsidRPr="003271D5">
        <w:rPr>
          <w:rFonts w:ascii="Times New Roman" w:hAnsi="Times New Roman" w:cs="Times New Roman"/>
          <w:sz w:val="24"/>
          <w:szCs w:val="24"/>
        </w:rPr>
        <w:t>révélédes</w:t>
      </w:r>
      <w:proofErr w:type="spellEnd"/>
      <w:r w:rsidR="003271D5" w:rsidRPr="003271D5">
        <w:rPr>
          <w:rFonts w:ascii="Times New Roman" w:hAnsi="Times New Roman" w:cs="Times New Roman"/>
          <w:sz w:val="24"/>
          <w:szCs w:val="24"/>
        </w:rPr>
        <w:t xml:space="preserve"> résultats très satisfaisant, l’analyse </w:t>
      </w:r>
      <w:r>
        <w:rPr>
          <w:rFonts w:ascii="Times New Roman" w:hAnsi="Times New Roman" w:cs="Times New Roman"/>
          <w:sz w:val="24"/>
          <w:szCs w:val="24"/>
        </w:rPr>
        <w:t xml:space="preserve">statistique </w:t>
      </w:r>
      <w:r w:rsidRPr="003271D5">
        <w:rPr>
          <w:rFonts w:ascii="Times New Roman" w:hAnsi="Times New Roman" w:cs="Times New Roman"/>
          <w:sz w:val="24"/>
          <w:szCs w:val="24"/>
        </w:rPr>
        <w:t>n’a</w:t>
      </w:r>
      <w:r w:rsidR="003271D5" w:rsidRPr="003271D5">
        <w:rPr>
          <w:rFonts w:ascii="Times New Roman" w:hAnsi="Times New Roman" w:cs="Times New Roman"/>
          <w:sz w:val="24"/>
          <w:szCs w:val="24"/>
        </w:rPr>
        <w:t xml:space="preserve"> fait que confirmer une fois de plus la forte relation entre ces concepts.</w:t>
      </w:r>
    </w:p>
    <w:p w:rsidR="00376683" w:rsidRDefault="00376683" w:rsidP="006C5C25">
      <w:pPr>
        <w:tabs>
          <w:tab w:val="left" w:pos="1256"/>
        </w:tabs>
        <w:spacing w:line="360" w:lineRule="auto"/>
        <w:jc w:val="both"/>
        <w:rPr>
          <w:rFonts w:asciiTheme="majorBidi" w:hAnsiTheme="majorBidi" w:cstheme="majorBidi"/>
          <w:b/>
          <w:bCs/>
          <w:sz w:val="24"/>
          <w:szCs w:val="24"/>
        </w:rPr>
      </w:pPr>
    </w:p>
    <w:p w:rsidR="007467D8" w:rsidRDefault="007467D8" w:rsidP="00A06157">
      <w:pPr>
        <w:rPr>
          <w:rFonts w:asciiTheme="majorBidi" w:hAnsiTheme="majorBidi" w:cstheme="majorBidi"/>
          <w:sz w:val="32"/>
          <w:szCs w:val="32"/>
        </w:rPr>
      </w:pPr>
    </w:p>
    <w:p w:rsidR="007467D8" w:rsidRDefault="007467D8"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pPr>
    </w:p>
    <w:p w:rsidR="0015169A" w:rsidRDefault="0015169A" w:rsidP="00A06157">
      <w:pPr>
        <w:rPr>
          <w:rFonts w:asciiTheme="majorBidi" w:hAnsiTheme="majorBidi" w:cstheme="majorBidi"/>
          <w:sz w:val="32"/>
          <w:szCs w:val="32"/>
        </w:rPr>
        <w:sectPr w:rsidR="0015169A" w:rsidSect="00F37339">
          <w:headerReference w:type="default" r:id="rId45"/>
          <w:pgSz w:w="11906" w:h="16838"/>
          <w:pgMar w:top="1418" w:right="851" w:bottom="1418" w:left="1701" w:header="709" w:footer="709" w:gutter="0"/>
          <w:pgNumType w:start="33"/>
          <w:cols w:space="708"/>
          <w:docGrid w:linePitch="360"/>
        </w:sect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7467D8" w:rsidRDefault="007467D8" w:rsidP="00A06157">
      <w:pPr>
        <w:rPr>
          <w:rFonts w:asciiTheme="majorBidi" w:hAnsiTheme="majorBidi" w:cstheme="majorBidi"/>
          <w:sz w:val="32"/>
          <w:szCs w:val="32"/>
        </w:rPr>
      </w:pPr>
    </w:p>
    <w:p w:rsidR="007467D8" w:rsidRDefault="007467D8"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4E0924" w:rsidP="00D00ED9">
      <w:pPr>
        <w:jc w:val="center"/>
        <w:rPr>
          <w:rFonts w:asciiTheme="majorBidi" w:hAnsiTheme="majorBidi" w:cstheme="majorBidi"/>
          <w:sz w:val="32"/>
          <w:szCs w:val="32"/>
        </w:rPr>
      </w:pPr>
      <w:r w:rsidRPr="004E0924">
        <w:rPr>
          <w:rFonts w:asciiTheme="majorBidi" w:hAnsiTheme="majorBidi" w:cstheme="majorBidi"/>
          <w:b/>
          <w:bCs/>
          <w:noProof/>
          <w:sz w:val="28"/>
          <w:szCs w:val="28"/>
          <w:lang w:val="en-US"/>
        </w:rPr>
      </w:r>
      <w:r w:rsidR="00820491" w:rsidRPr="004E0924">
        <w:rPr>
          <w:rFonts w:asciiTheme="majorBidi" w:hAnsiTheme="majorBidi" w:cstheme="majorBidi"/>
          <w:b/>
          <w:bCs/>
          <w:noProof/>
          <w:sz w:val="28"/>
          <w:szCs w:val="28"/>
          <w:lang w:val="en-US"/>
        </w:rPr>
        <w:pict>
          <v:shape id="WordArt 3" o:spid="_x0000_s1074" type="#_x0000_t202" style="width:330.35pt;height:90pt;visibility:visibl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" filled="f" stroked="f">
            <v:stroke joinstyle="round"/>
            <o:lock v:ext="edit" shapetype="t"/>
            <v:textbox style="mso-fit-shape-to-text:t">
              <w:txbxContent>
                <w:p w:rsidR="00504C2B" w:rsidRDefault="00504C2B" w:rsidP="00504C2B">
                  <w:pPr>
                    <w:pStyle w:val="NormalWeb"/>
                    <w:spacing w:before="0" w:beforeAutospacing="0" w:after="0" w:afterAutospacing="0"/>
                    <w:jc w:val="center"/>
                  </w:pPr>
                  <w:r>
                    <w:rPr>
                      <w:shadow/>
                      <w:color w:val="336699"/>
                      <w:sz w:val="72"/>
                      <w:szCs w:val="72"/>
                    </w:rPr>
                    <w:t xml:space="preserve">Conclusion générale </w:t>
                  </w:r>
                </w:p>
              </w:txbxContent>
            </v:textbox>
            <w10:wrap type="none"/>
            <w10:anchorlock/>
          </v:shape>
        </w:pict>
      </w: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1D386C" w:rsidRDefault="001D386C" w:rsidP="00A06157">
      <w:pPr>
        <w:rPr>
          <w:rFonts w:asciiTheme="majorBidi" w:hAnsiTheme="majorBidi" w:cstheme="majorBidi"/>
          <w:sz w:val="32"/>
          <w:szCs w:val="32"/>
        </w:rPr>
      </w:pPr>
    </w:p>
    <w:p w:rsidR="007467D8" w:rsidRDefault="007467D8" w:rsidP="0068258D">
      <w:pPr>
        <w:rPr>
          <w:rFonts w:asciiTheme="majorBidi" w:hAnsiTheme="majorBidi" w:cstheme="majorBidi"/>
          <w:sz w:val="32"/>
          <w:szCs w:val="32"/>
        </w:rPr>
      </w:pPr>
    </w:p>
    <w:p w:rsidR="003C339A" w:rsidRDefault="003C339A" w:rsidP="00A06157">
      <w:pPr>
        <w:rPr>
          <w:rFonts w:asciiTheme="majorBidi" w:hAnsiTheme="majorBidi" w:cstheme="majorBidi"/>
          <w:sz w:val="32"/>
          <w:szCs w:val="32"/>
        </w:rPr>
        <w:sectPr w:rsidR="003C339A" w:rsidSect="00F37339">
          <w:headerReference w:type="default" r:id="rId46"/>
          <w:pgSz w:w="11906" w:h="16838"/>
          <w:pgMar w:top="1418" w:right="851" w:bottom="1418" w:left="1701" w:header="709" w:footer="709" w:gutter="0"/>
          <w:pgNumType w:start="33"/>
          <w:cols w:space="708"/>
          <w:docGrid w:linePitch="360"/>
        </w:sectPr>
      </w:pPr>
    </w:p>
    <w:p w:rsidR="00A06157" w:rsidRPr="00BC2028" w:rsidRDefault="00FD10EA" w:rsidP="003C339A">
      <w:pPr>
        <w:rPr>
          <w:rFonts w:asciiTheme="majorBidi" w:hAnsiTheme="majorBidi" w:cstheme="majorBidi"/>
          <w:b/>
          <w:bCs/>
          <w:sz w:val="26"/>
          <w:szCs w:val="26"/>
        </w:rPr>
      </w:pPr>
      <w:r w:rsidRPr="00BC2028">
        <w:rPr>
          <w:rFonts w:asciiTheme="majorBidi" w:hAnsiTheme="majorBidi" w:cstheme="majorBidi"/>
          <w:b/>
          <w:bCs/>
          <w:sz w:val="26"/>
          <w:szCs w:val="26"/>
        </w:rPr>
        <w:lastRenderedPageBreak/>
        <w:t xml:space="preserve">Conclusion </w:t>
      </w:r>
      <w:r>
        <w:rPr>
          <w:rFonts w:asciiTheme="majorBidi" w:hAnsiTheme="majorBidi" w:cstheme="majorBidi"/>
          <w:b/>
          <w:bCs/>
          <w:sz w:val="26"/>
          <w:szCs w:val="26"/>
        </w:rPr>
        <w:t>générale</w:t>
      </w:r>
      <w:r w:rsidR="00A06157" w:rsidRPr="00BC2028">
        <w:rPr>
          <w:rFonts w:asciiTheme="majorBidi" w:hAnsiTheme="majorBidi" w:cstheme="majorBidi"/>
          <w:b/>
          <w:bCs/>
          <w:sz w:val="26"/>
          <w:szCs w:val="26"/>
        </w:rPr>
        <w:t> :</w:t>
      </w:r>
    </w:p>
    <w:p w:rsidR="00143667" w:rsidRPr="00143667" w:rsidRDefault="00143667" w:rsidP="001D386C">
      <w:pPr>
        <w:spacing w:after="160" w:line="360" w:lineRule="auto"/>
        <w:jc w:val="both"/>
        <w:rPr>
          <w:rFonts w:asciiTheme="majorBidi" w:hAnsiTheme="majorBidi" w:cstheme="majorBidi"/>
          <w:sz w:val="24"/>
          <w:szCs w:val="24"/>
        </w:rPr>
      </w:pPr>
      <w:proofErr w:type="gramStart"/>
      <w:r w:rsidRPr="00143667">
        <w:rPr>
          <w:rFonts w:asciiTheme="majorBidi" w:hAnsiTheme="majorBidi" w:cstheme="majorBidi"/>
          <w:sz w:val="24"/>
          <w:szCs w:val="24"/>
        </w:rPr>
        <w:t xml:space="preserve">Notre étude a été réalisée dans le secteur </w:t>
      </w:r>
      <w:r>
        <w:rPr>
          <w:rFonts w:asciiTheme="majorBidi" w:hAnsiTheme="majorBidi" w:cstheme="majorBidi"/>
          <w:sz w:val="24"/>
          <w:szCs w:val="24"/>
        </w:rPr>
        <w:t xml:space="preserve">de la téléphonie mobile et plus précisément  </w:t>
      </w:r>
      <w:r w:rsidR="003271D5">
        <w:rPr>
          <w:rFonts w:asciiTheme="majorBidi" w:hAnsiTheme="majorBidi" w:cstheme="majorBidi"/>
          <w:sz w:val="24"/>
          <w:szCs w:val="24"/>
        </w:rPr>
        <w:t xml:space="preserve">sur l’opérateur  </w:t>
      </w:r>
      <w:proofErr w:type="spellStart"/>
      <w:r w:rsidR="003271D5">
        <w:rPr>
          <w:rFonts w:asciiTheme="majorBidi" w:hAnsiTheme="majorBidi" w:cstheme="majorBidi"/>
          <w:sz w:val="24"/>
          <w:szCs w:val="24"/>
        </w:rPr>
        <w:t>Ooredoo</w:t>
      </w:r>
      <w:proofErr w:type="spellEnd"/>
      <w:r w:rsidR="003271D5">
        <w:rPr>
          <w:rFonts w:asciiTheme="majorBidi" w:hAnsiTheme="majorBidi" w:cstheme="majorBidi"/>
          <w:sz w:val="24"/>
          <w:szCs w:val="24"/>
        </w:rPr>
        <w:t xml:space="preserve"> </w:t>
      </w:r>
      <w:r w:rsidRPr="00143667">
        <w:rPr>
          <w:rFonts w:asciiTheme="majorBidi" w:hAnsiTheme="majorBidi" w:cstheme="majorBidi"/>
          <w:sz w:val="24"/>
          <w:szCs w:val="24"/>
        </w:rPr>
        <w:t xml:space="preserve">, un domaine indissociable des services, qui requière des efforts marketing considérables, tant pour son aspect relationnel que commercial étant donné que </w:t>
      </w:r>
      <w:r>
        <w:rPr>
          <w:rFonts w:asciiTheme="majorBidi" w:hAnsiTheme="majorBidi" w:cstheme="majorBidi"/>
          <w:sz w:val="24"/>
          <w:szCs w:val="24"/>
        </w:rPr>
        <w:t>les op</w:t>
      </w:r>
      <w:r w:rsidR="003271D5">
        <w:rPr>
          <w:rFonts w:asciiTheme="majorBidi" w:hAnsiTheme="majorBidi" w:cstheme="majorBidi"/>
          <w:sz w:val="24"/>
          <w:szCs w:val="24"/>
        </w:rPr>
        <w:t xml:space="preserve">érateurs de la téléphonie mobile </w:t>
      </w:r>
      <w:r w:rsidRPr="00143667">
        <w:rPr>
          <w:rFonts w:asciiTheme="majorBidi" w:hAnsiTheme="majorBidi" w:cstheme="majorBidi"/>
          <w:sz w:val="24"/>
          <w:szCs w:val="24"/>
        </w:rPr>
        <w:t xml:space="preserve"> est en contact permanent avec les </w:t>
      </w:r>
      <w:r w:rsidR="003271D5">
        <w:rPr>
          <w:rFonts w:asciiTheme="majorBidi" w:hAnsiTheme="majorBidi" w:cstheme="majorBidi"/>
          <w:sz w:val="24"/>
          <w:szCs w:val="24"/>
        </w:rPr>
        <w:t xml:space="preserve">clients </w:t>
      </w:r>
      <w:r w:rsidRPr="00143667">
        <w:rPr>
          <w:rFonts w:asciiTheme="majorBidi" w:hAnsiTheme="majorBidi" w:cstheme="majorBidi"/>
          <w:sz w:val="24"/>
          <w:szCs w:val="24"/>
        </w:rPr>
        <w:t xml:space="preserve"> et qui se doit de gagner leur confiance en leur offrant des services de qualité qui répondent au mieux à leur attentes </w:t>
      </w:r>
      <w:r w:rsidR="003271D5">
        <w:rPr>
          <w:rFonts w:asciiTheme="majorBidi" w:hAnsiTheme="majorBidi" w:cstheme="majorBidi"/>
          <w:sz w:val="24"/>
          <w:szCs w:val="24"/>
        </w:rPr>
        <w:t>a</w:t>
      </w:r>
      <w:r w:rsidRPr="00143667">
        <w:rPr>
          <w:rFonts w:asciiTheme="majorBidi" w:hAnsiTheme="majorBidi" w:cstheme="majorBidi"/>
          <w:sz w:val="24"/>
          <w:szCs w:val="24"/>
        </w:rPr>
        <w:t>fin de les satisfaire et de  les préserver le plus longtemps possible.</w:t>
      </w:r>
      <w:proofErr w:type="gramEnd"/>
    </w:p>
    <w:p w:rsidR="0043361F" w:rsidRDefault="003271D5" w:rsidP="003271D5">
      <w:pPr>
        <w:spacing w:line="360" w:lineRule="auto"/>
        <w:jc w:val="both"/>
        <w:rPr>
          <w:rFonts w:asciiTheme="majorBidi" w:hAnsiTheme="majorBidi" w:cstheme="majorBidi"/>
          <w:sz w:val="24"/>
          <w:szCs w:val="24"/>
        </w:rPr>
      </w:pPr>
      <w:r w:rsidRPr="003271D5">
        <w:rPr>
          <w:rFonts w:asciiTheme="majorBidi" w:hAnsiTheme="majorBidi" w:cstheme="majorBidi"/>
          <w:sz w:val="24"/>
          <w:szCs w:val="24"/>
        </w:rPr>
        <w:t>En outre</w:t>
      </w:r>
      <w:r>
        <w:rPr>
          <w:rFonts w:asciiTheme="majorBidi" w:hAnsiTheme="majorBidi" w:cstheme="majorBidi"/>
          <w:b/>
          <w:bCs/>
          <w:sz w:val="24"/>
          <w:szCs w:val="24"/>
        </w:rPr>
        <w:t xml:space="preserve">, </w:t>
      </w:r>
      <w:r>
        <w:rPr>
          <w:rFonts w:asciiTheme="majorBidi" w:hAnsiTheme="majorBidi" w:cstheme="majorBidi"/>
          <w:sz w:val="24"/>
          <w:szCs w:val="24"/>
        </w:rPr>
        <w:t>c</w:t>
      </w:r>
      <w:r w:rsidR="00F56CC7" w:rsidRPr="00F56CC7">
        <w:rPr>
          <w:rFonts w:asciiTheme="majorBidi" w:hAnsiTheme="majorBidi" w:cstheme="majorBidi"/>
          <w:sz w:val="24"/>
          <w:szCs w:val="24"/>
        </w:rPr>
        <w:t>ette recherche</w:t>
      </w:r>
      <w:r>
        <w:rPr>
          <w:rFonts w:asciiTheme="majorBidi" w:hAnsiTheme="majorBidi" w:cstheme="majorBidi"/>
          <w:sz w:val="24"/>
          <w:szCs w:val="24"/>
        </w:rPr>
        <w:t xml:space="preserve"> tente d’examiner les </w:t>
      </w:r>
      <w:r w:rsidRPr="00F56CC7">
        <w:rPr>
          <w:rFonts w:asciiTheme="majorBidi" w:hAnsiTheme="majorBidi" w:cstheme="majorBidi"/>
          <w:sz w:val="24"/>
          <w:szCs w:val="24"/>
        </w:rPr>
        <w:t>facteurs</w:t>
      </w:r>
      <w:r w:rsidR="00F56CC7" w:rsidRPr="00F56CC7">
        <w:rPr>
          <w:rFonts w:asciiTheme="majorBidi" w:hAnsiTheme="majorBidi" w:cstheme="majorBidi"/>
          <w:sz w:val="24"/>
          <w:szCs w:val="24"/>
        </w:rPr>
        <w:t xml:space="preserve"> qui déterminent</w:t>
      </w:r>
      <w:r w:rsidR="00407FCD">
        <w:rPr>
          <w:rFonts w:asciiTheme="majorBidi" w:hAnsiTheme="majorBidi" w:cstheme="majorBidi"/>
          <w:sz w:val="24"/>
          <w:szCs w:val="24"/>
        </w:rPr>
        <w:t xml:space="preserve"> la fidélité des clients envers la marque </w:t>
      </w:r>
      <w:proofErr w:type="spellStart"/>
      <w:r w:rsidR="00421A8E">
        <w:rPr>
          <w:rFonts w:asciiTheme="majorBidi" w:hAnsiTheme="majorBidi" w:cstheme="majorBidi"/>
          <w:sz w:val="24"/>
          <w:szCs w:val="24"/>
        </w:rPr>
        <w:t>Ooredoo</w:t>
      </w:r>
      <w:proofErr w:type="spellEnd"/>
      <w:r w:rsidR="00421A8E">
        <w:rPr>
          <w:rFonts w:asciiTheme="majorBidi" w:hAnsiTheme="majorBidi" w:cstheme="majorBidi"/>
          <w:sz w:val="24"/>
          <w:szCs w:val="24"/>
        </w:rPr>
        <w:t>.</w:t>
      </w:r>
    </w:p>
    <w:p w:rsidR="00143667" w:rsidRDefault="00373EC7" w:rsidP="00373EC7">
      <w:pPr>
        <w:spacing w:line="360" w:lineRule="auto"/>
        <w:jc w:val="both"/>
        <w:rPr>
          <w:rFonts w:ascii="Times New Roman" w:hAnsi="Times New Roman" w:cs="Times New Roman"/>
          <w:sz w:val="24"/>
          <w:szCs w:val="24"/>
        </w:rPr>
      </w:pPr>
      <w:r w:rsidRPr="004F74E1">
        <w:rPr>
          <w:rFonts w:ascii="Times New Roman" w:hAnsi="Times New Roman" w:cs="Times New Roman"/>
          <w:sz w:val="24"/>
          <w:szCs w:val="24"/>
        </w:rPr>
        <w:t xml:space="preserve">Notre modèle de recherche, qui a été testé dans le cadre de la relation </w:t>
      </w:r>
      <w:r>
        <w:rPr>
          <w:rFonts w:ascii="Times New Roman" w:hAnsi="Times New Roman" w:cs="Times New Roman"/>
          <w:sz w:val="24"/>
          <w:szCs w:val="24"/>
        </w:rPr>
        <w:t xml:space="preserve">opérateur </w:t>
      </w:r>
      <w:proofErr w:type="spellStart"/>
      <w:r>
        <w:rPr>
          <w:rFonts w:ascii="Times New Roman" w:hAnsi="Times New Roman" w:cs="Times New Roman"/>
          <w:sz w:val="24"/>
          <w:szCs w:val="24"/>
        </w:rPr>
        <w:t>Ooredoo</w:t>
      </w:r>
      <w:proofErr w:type="spellEnd"/>
      <w:r w:rsidRPr="004F74E1">
        <w:rPr>
          <w:rFonts w:ascii="Times New Roman" w:hAnsi="Times New Roman" w:cs="Times New Roman"/>
          <w:sz w:val="24"/>
          <w:szCs w:val="24"/>
        </w:rPr>
        <w:t>-clients, nous a permis de confirmer les quatre hypothèses formulées précédemment.</w:t>
      </w:r>
    </w:p>
    <w:p w:rsidR="00E32462" w:rsidRPr="00E82494" w:rsidRDefault="00E32462" w:rsidP="00E32462">
      <w:pPr>
        <w:pStyle w:val="Paragraphedeliste"/>
        <w:numPr>
          <w:ilvl w:val="0"/>
          <w:numId w:val="36"/>
        </w:numPr>
        <w:spacing w:line="360" w:lineRule="auto"/>
        <w:jc w:val="both"/>
        <w:rPr>
          <w:rFonts w:ascii="Times New Roman" w:hAnsi="Times New Roman" w:cs="Times New Roman"/>
          <w:sz w:val="24"/>
          <w:szCs w:val="24"/>
        </w:rPr>
      </w:pPr>
      <w:r w:rsidRPr="00E82494">
        <w:rPr>
          <w:rFonts w:ascii="Times New Roman" w:hAnsi="Times New Roman" w:cs="Times New Roman"/>
          <w:sz w:val="24"/>
          <w:szCs w:val="24"/>
        </w:rPr>
        <w:t xml:space="preserve">Confirmé la première hypothèse </w:t>
      </w:r>
      <w:r w:rsidRPr="00E82494">
        <w:rPr>
          <w:rFonts w:ascii="Times New Roman" w:hAnsi="Times New Roman" w:cs="Times New Roman"/>
          <w:b/>
          <w:bCs/>
          <w:sz w:val="24"/>
          <w:szCs w:val="24"/>
        </w:rPr>
        <w:t>H1 : il existe un lien de causalité entre la réputation de la marque et la satisfaction du client</w:t>
      </w:r>
      <w:r w:rsidRPr="00E82494">
        <w:rPr>
          <w:rFonts w:ascii="Times New Roman" w:hAnsi="Times New Roman" w:cs="Times New Roman"/>
          <w:sz w:val="24"/>
          <w:szCs w:val="24"/>
        </w:rPr>
        <w:t>.</w:t>
      </w:r>
    </w:p>
    <w:p w:rsidR="00E32462" w:rsidRPr="00E82494" w:rsidRDefault="00E32462" w:rsidP="00E32462">
      <w:pPr>
        <w:pStyle w:val="Paragraphedeliste"/>
        <w:numPr>
          <w:ilvl w:val="0"/>
          <w:numId w:val="36"/>
        </w:numPr>
        <w:spacing w:line="360" w:lineRule="auto"/>
        <w:jc w:val="both"/>
        <w:rPr>
          <w:rFonts w:ascii="Times New Roman" w:hAnsi="Times New Roman" w:cs="Times New Roman"/>
          <w:b/>
          <w:bCs/>
          <w:sz w:val="24"/>
          <w:szCs w:val="24"/>
        </w:rPr>
      </w:pPr>
      <w:r w:rsidRPr="00E82494">
        <w:rPr>
          <w:rFonts w:ascii="Times New Roman" w:hAnsi="Times New Roman" w:cs="Times New Roman"/>
          <w:sz w:val="24"/>
          <w:szCs w:val="24"/>
        </w:rPr>
        <w:t xml:space="preserve">Confirmé la deuxième hypothèse </w:t>
      </w:r>
      <w:r w:rsidRPr="00E82494">
        <w:rPr>
          <w:rFonts w:ascii="Times New Roman" w:hAnsi="Times New Roman" w:cs="Times New Roman"/>
          <w:b/>
          <w:bCs/>
          <w:sz w:val="24"/>
          <w:szCs w:val="24"/>
        </w:rPr>
        <w:t>H2 </w:t>
      </w:r>
      <w:proofErr w:type="gramStart"/>
      <w:r w:rsidRPr="00E82494">
        <w:rPr>
          <w:rFonts w:ascii="Times New Roman" w:hAnsi="Times New Roman" w:cs="Times New Roman"/>
          <w:b/>
          <w:bCs/>
          <w:sz w:val="24"/>
          <w:szCs w:val="24"/>
        </w:rPr>
        <w:t>:il</w:t>
      </w:r>
      <w:proofErr w:type="gramEnd"/>
      <w:r w:rsidRPr="00E82494">
        <w:rPr>
          <w:rFonts w:ascii="Times New Roman" w:hAnsi="Times New Roman" w:cs="Times New Roman"/>
          <w:b/>
          <w:bCs/>
          <w:sz w:val="24"/>
          <w:szCs w:val="24"/>
        </w:rPr>
        <w:t xml:space="preserve"> existe un lien de causalité entre la confiance et la satisfaction du client.</w:t>
      </w:r>
    </w:p>
    <w:p w:rsidR="00E32462" w:rsidRPr="00E82494" w:rsidRDefault="00E32462" w:rsidP="00E32462">
      <w:pPr>
        <w:pStyle w:val="Paragraphedeliste"/>
        <w:numPr>
          <w:ilvl w:val="0"/>
          <w:numId w:val="36"/>
        </w:numPr>
        <w:spacing w:line="360" w:lineRule="auto"/>
        <w:jc w:val="both"/>
        <w:rPr>
          <w:rFonts w:ascii="Times New Roman" w:hAnsi="Times New Roman" w:cs="Times New Roman"/>
          <w:sz w:val="24"/>
          <w:szCs w:val="24"/>
        </w:rPr>
      </w:pPr>
      <w:r w:rsidRPr="00E82494">
        <w:rPr>
          <w:rFonts w:ascii="Times New Roman" w:hAnsi="Times New Roman" w:cs="Times New Roman"/>
          <w:sz w:val="24"/>
          <w:szCs w:val="24"/>
        </w:rPr>
        <w:t xml:space="preserve">Confirmé la troisième hypothèse </w:t>
      </w:r>
      <w:r w:rsidRPr="00E82494">
        <w:rPr>
          <w:rFonts w:ascii="Times New Roman" w:hAnsi="Times New Roman" w:cs="Times New Roman"/>
          <w:b/>
          <w:bCs/>
          <w:sz w:val="24"/>
          <w:szCs w:val="24"/>
        </w:rPr>
        <w:t>H3 : il existe un lien de causalité entre la qualité perçue du service et la satisfaction du client.</w:t>
      </w:r>
    </w:p>
    <w:p w:rsidR="00FD10EA" w:rsidRPr="00E32462" w:rsidRDefault="00E32462" w:rsidP="00E32462">
      <w:pPr>
        <w:pStyle w:val="Paragraphedeliste"/>
        <w:numPr>
          <w:ilvl w:val="0"/>
          <w:numId w:val="36"/>
        </w:numPr>
        <w:spacing w:line="360" w:lineRule="auto"/>
        <w:jc w:val="both"/>
        <w:rPr>
          <w:rFonts w:ascii="Times New Roman" w:hAnsi="Times New Roman" w:cs="Times New Roman"/>
          <w:b/>
          <w:bCs/>
          <w:sz w:val="24"/>
          <w:szCs w:val="24"/>
        </w:rPr>
      </w:pPr>
      <w:r w:rsidRPr="00E82494">
        <w:rPr>
          <w:rFonts w:ascii="Times New Roman" w:hAnsi="Times New Roman" w:cs="Times New Roman"/>
          <w:sz w:val="24"/>
          <w:szCs w:val="24"/>
        </w:rPr>
        <w:t xml:space="preserve">Confirmé la quatrième hypothèse </w:t>
      </w:r>
      <w:r w:rsidRPr="00E82494">
        <w:rPr>
          <w:rFonts w:ascii="Times New Roman" w:hAnsi="Times New Roman" w:cs="Times New Roman"/>
          <w:b/>
          <w:bCs/>
          <w:sz w:val="24"/>
          <w:szCs w:val="24"/>
        </w:rPr>
        <w:t>H4 : il existe un lien de causalité entre la satisfaction et la fidélité du client.</w:t>
      </w:r>
    </w:p>
    <w:p w:rsidR="004A050E" w:rsidRPr="00373EC7" w:rsidRDefault="00373EC7" w:rsidP="003271D5">
      <w:pPr>
        <w:spacing w:line="360" w:lineRule="auto"/>
        <w:jc w:val="both"/>
        <w:rPr>
          <w:rFonts w:asciiTheme="majorBidi" w:hAnsiTheme="majorBidi" w:cstheme="majorBidi"/>
          <w:i/>
          <w:iCs/>
          <w:sz w:val="24"/>
          <w:szCs w:val="24"/>
        </w:rPr>
      </w:pPr>
      <w:r>
        <w:rPr>
          <w:rFonts w:ascii="Times New Roman" w:hAnsi="Times New Roman" w:cs="Times New Roman"/>
          <w:sz w:val="24"/>
          <w:szCs w:val="24"/>
        </w:rPr>
        <w:t xml:space="preserve">Nous avons constaté d’après les résultats de notre recherche que la confiance des clients envers </w:t>
      </w:r>
      <w:r w:rsidR="003271D5">
        <w:rPr>
          <w:rFonts w:ascii="Times New Roman" w:hAnsi="Times New Roman" w:cs="Times New Roman"/>
          <w:sz w:val="24"/>
          <w:szCs w:val="24"/>
        </w:rPr>
        <w:t>l</w:t>
      </w:r>
      <w:r>
        <w:rPr>
          <w:rFonts w:ascii="Times New Roman" w:hAnsi="Times New Roman" w:cs="Times New Roman"/>
          <w:sz w:val="24"/>
          <w:szCs w:val="24"/>
        </w:rPr>
        <w:t xml:space="preserve">’opérateur passe éventuellement par leur satisfaction et surtout par leur perception de la qualité du service fournie par ce dernier. </w:t>
      </w:r>
      <w:r w:rsidRPr="005D0734">
        <w:rPr>
          <w:rFonts w:ascii="Times New Roman" w:hAnsi="Times New Roman" w:cs="Times New Roman"/>
          <w:sz w:val="24"/>
          <w:szCs w:val="24"/>
        </w:rPr>
        <w:t xml:space="preserve">Cette recherche démontre aussi que </w:t>
      </w:r>
      <w:r>
        <w:rPr>
          <w:rFonts w:ascii="Times New Roman" w:hAnsi="Times New Roman" w:cs="Times New Roman"/>
          <w:sz w:val="24"/>
          <w:szCs w:val="24"/>
        </w:rPr>
        <w:t xml:space="preserve">l’opérateur </w:t>
      </w:r>
      <w:proofErr w:type="spellStart"/>
      <w:r>
        <w:rPr>
          <w:rFonts w:ascii="Times New Roman" w:hAnsi="Times New Roman" w:cs="Times New Roman"/>
          <w:sz w:val="24"/>
          <w:szCs w:val="24"/>
        </w:rPr>
        <w:t>Ooredoo</w:t>
      </w:r>
      <w:proofErr w:type="spellEnd"/>
      <w:r>
        <w:rPr>
          <w:rFonts w:ascii="Times New Roman" w:hAnsi="Times New Roman" w:cs="Times New Roman"/>
          <w:sz w:val="24"/>
          <w:szCs w:val="24"/>
        </w:rPr>
        <w:t xml:space="preserve"> </w:t>
      </w:r>
      <w:r w:rsidRPr="005D0734">
        <w:rPr>
          <w:rFonts w:ascii="Times New Roman" w:hAnsi="Times New Roman" w:cs="Times New Roman"/>
          <w:sz w:val="24"/>
          <w:szCs w:val="24"/>
        </w:rPr>
        <w:t>a la capacité d’améliorer sa relation avec ses clients notamment</w:t>
      </w:r>
      <w:r>
        <w:rPr>
          <w:rFonts w:ascii="Times New Roman" w:hAnsi="Times New Roman" w:cs="Times New Roman"/>
          <w:sz w:val="24"/>
          <w:szCs w:val="24"/>
        </w:rPr>
        <w:t xml:space="preserve"> en renforçant la confiance, et c’est ce qui a entrainé une bonne </w:t>
      </w:r>
      <w:proofErr w:type="spellStart"/>
      <w:r>
        <w:rPr>
          <w:rFonts w:ascii="Times New Roman" w:hAnsi="Times New Roman" w:cs="Times New Roman"/>
          <w:sz w:val="24"/>
          <w:szCs w:val="24"/>
        </w:rPr>
        <w:t>réputationde</w:t>
      </w:r>
      <w:proofErr w:type="spellEnd"/>
      <w:r>
        <w:rPr>
          <w:rFonts w:ascii="Times New Roman" w:hAnsi="Times New Roman" w:cs="Times New Roman"/>
          <w:sz w:val="24"/>
          <w:szCs w:val="24"/>
        </w:rPr>
        <w:t xml:space="preserve"> l’opérateur </w:t>
      </w:r>
      <w:r w:rsidR="00AA578D">
        <w:rPr>
          <w:rFonts w:ascii="Times New Roman" w:hAnsi="Times New Roman" w:cs="Times New Roman"/>
          <w:sz w:val="24"/>
          <w:szCs w:val="24"/>
        </w:rPr>
        <w:t>actuellement.</w:t>
      </w:r>
    </w:p>
    <w:p w:rsidR="00B905E4" w:rsidRPr="00AA578D" w:rsidRDefault="00B905E4" w:rsidP="00373EC7">
      <w:pPr>
        <w:spacing w:line="360" w:lineRule="auto"/>
        <w:jc w:val="both"/>
        <w:rPr>
          <w:rFonts w:asciiTheme="majorBidi" w:hAnsiTheme="majorBidi" w:cstheme="majorBidi"/>
          <w:sz w:val="24"/>
          <w:szCs w:val="24"/>
        </w:rPr>
      </w:pPr>
      <w:r w:rsidRPr="00AA578D">
        <w:rPr>
          <w:rFonts w:asciiTheme="majorBidi" w:hAnsiTheme="majorBidi" w:cstheme="majorBidi"/>
          <w:b/>
          <w:bCs/>
          <w:sz w:val="24"/>
          <w:szCs w:val="24"/>
        </w:rPr>
        <w:t>Limites et voies de recherche :</w:t>
      </w:r>
    </w:p>
    <w:p w:rsidR="00DA76E8" w:rsidRPr="00AA578D" w:rsidRDefault="00505E11" w:rsidP="00373EC7">
      <w:pPr>
        <w:spacing w:line="360" w:lineRule="auto"/>
        <w:jc w:val="both"/>
        <w:rPr>
          <w:rFonts w:asciiTheme="majorBidi" w:hAnsiTheme="majorBidi" w:cstheme="majorBidi"/>
          <w:sz w:val="24"/>
          <w:szCs w:val="24"/>
        </w:rPr>
      </w:pPr>
      <w:r w:rsidRPr="00AA578D">
        <w:rPr>
          <w:rFonts w:asciiTheme="majorBidi" w:hAnsiTheme="majorBidi" w:cstheme="majorBidi"/>
          <w:sz w:val="24"/>
          <w:szCs w:val="24"/>
        </w:rPr>
        <w:t xml:space="preserve">En dépit des éclairages apportés par les résultats de cette étude, certaines limites </w:t>
      </w:r>
      <w:r w:rsidR="00373EC7" w:rsidRPr="00AA578D">
        <w:rPr>
          <w:rFonts w:asciiTheme="majorBidi" w:hAnsiTheme="majorBidi" w:cstheme="majorBidi"/>
          <w:sz w:val="24"/>
          <w:szCs w:val="24"/>
        </w:rPr>
        <w:t xml:space="preserve">méritent d’être notées. </w:t>
      </w:r>
    </w:p>
    <w:p w:rsidR="00373EC7" w:rsidRDefault="00373EC7" w:rsidP="00373EC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Tout d’abord, </w:t>
      </w:r>
      <w:r w:rsidRPr="00C40D42">
        <w:rPr>
          <w:rFonts w:ascii="Times New Roman" w:hAnsi="Times New Roman" w:cs="Times New Roman"/>
          <w:sz w:val="24"/>
          <w:szCs w:val="24"/>
        </w:rPr>
        <w:t xml:space="preserve">la </w:t>
      </w:r>
      <w:r>
        <w:rPr>
          <w:rFonts w:ascii="Times New Roman" w:hAnsi="Times New Roman" w:cs="Times New Roman"/>
          <w:sz w:val="24"/>
          <w:szCs w:val="24"/>
        </w:rPr>
        <w:t xml:space="preserve">taille </w:t>
      </w:r>
      <w:r w:rsidRPr="00C40D42">
        <w:rPr>
          <w:rFonts w:ascii="Times New Roman" w:hAnsi="Times New Roman" w:cs="Times New Roman"/>
          <w:sz w:val="24"/>
          <w:szCs w:val="24"/>
        </w:rPr>
        <w:t xml:space="preserve">de l’échantillon de </w:t>
      </w:r>
      <w:r>
        <w:rPr>
          <w:rFonts w:ascii="Times New Roman" w:hAnsi="Times New Roman" w:cs="Times New Roman"/>
          <w:sz w:val="24"/>
          <w:szCs w:val="24"/>
        </w:rPr>
        <w:t xml:space="preserve">240 </w:t>
      </w:r>
      <w:r w:rsidRPr="00C40D42">
        <w:rPr>
          <w:rFonts w:ascii="Times New Roman" w:hAnsi="Times New Roman" w:cs="Times New Roman"/>
          <w:sz w:val="24"/>
          <w:szCs w:val="24"/>
        </w:rPr>
        <w:t>individus peut être considérée comme une limite de la recherche</w:t>
      </w:r>
      <w:r w:rsidRPr="007833EE">
        <w:rPr>
          <w:rFonts w:ascii="Times New Roman" w:hAnsi="Times New Roman" w:cs="Times New Roman"/>
          <w:sz w:val="24"/>
          <w:szCs w:val="24"/>
        </w:rPr>
        <w:t xml:space="preserve">, </w:t>
      </w:r>
      <w:proofErr w:type="gramStart"/>
      <w:r>
        <w:rPr>
          <w:rFonts w:ascii="Times New Roman" w:hAnsi="Times New Roman" w:cs="Times New Roman"/>
          <w:sz w:val="24"/>
          <w:szCs w:val="24"/>
        </w:rPr>
        <w:t>vue</w:t>
      </w:r>
      <w:proofErr w:type="gramEnd"/>
      <w:r>
        <w:rPr>
          <w:rFonts w:ascii="Times New Roman" w:hAnsi="Times New Roman" w:cs="Times New Roman"/>
          <w:sz w:val="24"/>
          <w:szCs w:val="24"/>
        </w:rPr>
        <w:t xml:space="preserve"> qu’il nous ne permet pas de </w:t>
      </w:r>
      <w:r w:rsidRPr="0073565C">
        <w:rPr>
          <w:rFonts w:ascii="Times New Roman" w:hAnsi="Times New Roman" w:cs="Times New Roman"/>
          <w:sz w:val="24"/>
          <w:szCs w:val="24"/>
        </w:rPr>
        <w:t>généraliser les résultats</w:t>
      </w:r>
      <w:r>
        <w:rPr>
          <w:rFonts w:ascii="Times New Roman" w:hAnsi="Times New Roman" w:cs="Times New Roman"/>
          <w:sz w:val="24"/>
          <w:szCs w:val="24"/>
        </w:rPr>
        <w:t xml:space="preserve"> à tous les clients de l’opérateur </w:t>
      </w:r>
      <w:proofErr w:type="spellStart"/>
      <w:r>
        <w:rPr>
          <w:rFonts w:ascii="Times New Roman" w:hAnsi="Times New Roman" w:cs="Times New Roman"/>
          <w:sz w:val="24"/>
          <w:szCs w:val="24"/>
        </w:rPr>
        <w:t>Ooredoo</w:t>
      </w:r>
      <w:proofErr w:type="spellEnd"/>
      <w:r>
        <w:rPr>
          <w:rFonts w:ascii="Times New Roman" w:hAnsi="Times New Roman" w:cs="Times New Roman"/>
          <w:sz w:val="24"/>
          <w:szCs w:val="24"/>
        </w:rPr>
        <w:t>.</w:t>
      </w:r>
    </w:p>
    <w:p w:rsidR="001B33AE" w:rsidRPr="004C3EE3" w:rsidRDefault="00AA578D" w:rsidP="001B33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w:t>
      </w:r>
      <w:r w:rsidR="001B33AE">
        <w:rPr>
          <w:rFonts w:asciiTheme="majorBidi" w:hAnsiTheme="majorBidi" w:cstheme="majorBidi"/>
          <w:sz w:val="24"/>
          <w:szCs w:val="24"/>
        </w:rPr>
        <w:t xml:space="preserve">deuxième </w:t>
      </w:r>
      <w:proofErr w:type="spellStart"/>
      <w:r w:rsidR="001B33AE" w:rsidRPr="005318AB">
        <w:rPr>
          <w:rFonts w:asciiTheme="majorBidi" w:hAnsiTheme="majorBidi" w:cstheme="majorBidi"/>
          <w:sz w:val="24"/>
          <w:szCs w:val="24"/>
        </w:rPr>
        <w:t>limite</w:t>
      </w:r>
      <w:r w:rsidRPr="00C519C9">
        <w:rPr>
          <w:rFonts w:asciiTheme="majorBidi" w:hAnsiTheme="majorBidi" w:cstheme="majorBidi"/>
          <w:sz w:val="24"/>
          <w:szCs w:val="24"/>
        </w:rPr>
        <w:t>est</w:t>
      </w:r>
      <w:proofErr w:type="spellEnd"/>
      <w:r w:rsidRPr="00C519C9">
        <w:rPr>
          <w:rFonts w:asciiTheme="majorBidi" w:hAnsiTheme="majorBidi" w:cstheme="majorBidi"/>
          <w:sz w:val="24"/>
          <w:szCs w:val="24"/>
        </w:rPr>
        <w:t xml:space="preserve"> en rapport avec notre modèle théorique, en effet, selon notre problématique, nous nous sommes concentrés seulement sur </w:t>
      </w:r>
      <w:r>
        <w:rPr>
          <w:rFonts w:asciiTheme="majorBidi" w:hAnsiTheme="majorBidi" w:cstheme="majorBidi"/>
          <w:sz w:val="24"/>
          <w:szCs w:val="24"/>
        </w:rPr>
        <w:t xml:space="preserve">quatre </w:t>
      </w:r>
      <w:r w:rsidR="001B33AE">
        <w:rPr>
          <w:rFonts w:asciiTheme="majorBidi" w:hAnsiTheme="majorBidi" w:cstheme="majorBidi"/>
          <w:sz w:val="24"/>
          <w:szCs w:val="24"/>
        </w:rPr>
        <w:t xml:space="preserve">variables </w:t>
      </w:r>
      <w:r w:rsidR="001B33AE" w:rsidRPr="00C519C9">
        <w:rPr>
          <w:rFonts w:asciiTheme="majorBidi" w:hAnsiTheme="majorBidi" w:cstheme="majorBidi"/>
          <w:sz w:val="24"/>
          <w:szCs w:val="24"/>
        </w:rPr>
        <w:t>(</w:t>
      </w:r>
      <w:r w:rsidR="001B33AE" w:rsidRPr="004C3EE3">
        <w:rPr>
          <w:rFonts w:asciiTheme="majorBidi" w:hAnsiTheme="majorBidi" w:cstheme="majorBidi"/>
          <w:sz w:val="24"/>
          <w:szCs w:val="24"/>
        </w:rPr>
        <w:t>la réputation de la marque, la confiance, la qualité perçue du service et la satisfaction).</w:t>
      </w:r>
    </w:p>
    <w:p w:rsidR="00373EC7" w:rsidRPr="00AA578D" w:rsidRDefault="00AA578D" w:rsidP="00AA578D">
      <w:pPr>
        <w:spacing w:after="0" w:line="360" w:lineRule="auto"/>
        <w:jc w:val="both"/>
        <w:rPr>
          <w:rFonts w:ascii="Times New Roman" w:hAnsi="Times New Roman" w:cs="Times New Roman"/>
          <w:bCs/>
          <w:sz w:val="24"/>
          <w:szCs w:val="24"/>
        </w:rPr>
      </w:pPr>
      <w:r w:rsidRPr="00AA578D">
        <w:rPr>
          <w:rFonts w:ascii="Times New Roman" w:hAnsi="Times New Roman" w:cs="Times New Roman"/>
          <w:bCs/>
          <w:sz w:val="24"/>
          <w:szCs w:val="24"/>
        </w:rPr>
        <w:t>La présente étude a montré un certain nombre de limites qui constituent autant de voies de recherche.</w:t>
      </w:r>
    </w:p>
    <w:p w:rsidR="00925CB8" w:rsidRPr="00AA578D" w:rsidRDefault="00925CB8" w:rsidP="00925CB8">
      <w:pPr>
        <w:pStyle w:val="Paragraphedeliste"/>
        <w:numPr>
          <w:ilvl w:val="0"/>
          <w:numId w:val="38"/>
        </w:numPr>
        <w:spacing w:line="360" w:lineRule="auto"/>
        <w:jc w:val="both"/>
        <w:rPr>
          <w:rFonts w:asciiTheme="majorBidi" w:hAnsiTheme="majorBidi" w:cstheme="majorBidi"/>
          <w:sz w:val="24"/>
          <w:szCs w:val="24"/>
        </w:rPr>
      </w:pPr>
      <w:r w:rsidRPr="00AA578D">
        <w:rPr>
          <w:rFonts w:asciiTheme="majorBidi" w:hAnsiTheme="majorBidi" w:cstheme="majorBidi"/>
          <w:sz w:val="24"/>
          <w:szCs w:val="24"/>
        </w:rPr>
        <w:t xml:space="preserve">Afin de rendre les résultats plus généralisables, une étude de plus grande ampleur avec un </w:t>
      </w:r>
      <w:r w:rsidR="00E10266" w:rsidRPr="00AA578D">
        <w:rPr>
          <w:rFonts w:asciiTheme="majorBidi" w:hAnsiTheme="majorBidi" w:cstheme="majorBidi"/>
          <w:sz w:val="24"/>
          <w:szCs w:val="24"/>
        </w:rPr>
        <w:t xml:space="preserve">large </w:t>
      </w:r>
      <w:proofErr w:type="spellStart"/>
      <w:r w:rsidR="00E10266" w:rsidRPr="00AA578D">
        <w:rPr>
          <w:rFonts w:asciiTheme="majorBidi" w:hAnsiTheme="majorBidi" w:cstheme="majorBidi"/>
          <w:sz w:val="24"/>
          <w:szCs w:val="24"/>
        </w:rPr>
        <w:t>échantillon</w:t>
      </w:r>
      <w:r w:rsidR="00AA578D" w:rsidRPr="00AA578D">
        <w:rPr>
          <w:rFonts w:asciiTheme="majorBidi" w:hAnsiTheme="majorBidi" w:cstheme="majorBidi"/>
          <w:sz w:val="24"/>
          <w:szCs w:val="24"/>
        </w:rPr>
        <w:t>sera</w:t>
      </w:r>
      <w:proofErr w:type="spellEnd"/>
      <w:r w:rsidRPr="00AA578D">
        <w:rPr>
          <w:rFonts w:asciiTheme="majorBidi" w:hAnsiTheme="majorBidi" w:cstheme="majorBidi"/>
          <w:sz w:val="24"/>
          <w:szCs w:val="24"/>
        </w:rPr>
        <w:t xml:space="preserve"> pertinente.</w:t>
      </w:r>
    </w:p>
    <w:p w:rsidR="00E31E43" w:rsidRPr="00AA578D" w:rsidRDefault="00E10266" w:rsidP="004F0DDD">
      <w:pPr>
        <w:pStyle w:val="Paragraphedeliste"/>
        <w:numPr>
          <w:ilvl w:val="0"/>
          <w:numId w:val="38"/>
        </w:numPr>
        <w:spacing w:line="360" w:lineRule="auto"/>
        <w:jc w:val="both"/>
        <w:rPr>
          <w:rFonts w:asciiTheme="majorBidi" w:hAnsiTheme="majorBidi" w:cstheme="majorBidi"/>
          <w:sz w:val="24"/>
          <w:szCs w:val="24"/>
        </w:rPr>
      </w:pPr>
      <w:r w:rsidRPr="00AA578D">
        <w:rPr>
          <w:rFonts w:asciiTheme="majorBidi" w:hAnsiTheme="majorBidi" w:cstheme="majorBidi"/>
          <w:sz w:val="24"/>
          <w:szCs w:val="24"/>
        </w:rPr>
        <w:t>Examiner le</w:t>
      </w:r>
      <w:r w:rsidR="008E51EE" w:rsidRPr="00AA578D">
        <w:rPr>
          <w:rFonts w:asciiTheme="majorBidi" w:hAnsiTheme="majorBidi" w:cstheme="majorBidi"/>
          <w:sz w:val="24"/>
          <w:szCs w:val="24"/>
        </w:rPr>
        <w:t xml:space="preserve"> modèle</w:t>
      </w:r>
      <w:r w:rsidRPr="00AA578D">
        <w:rPr>
          <w:rFonts w:asciiTheme="majorBidi" w:hAnsiTheme="majorBidi" w:cstheme="majorBidi"/>
          <w:sz w:val="24"/>
          <w:szCs w:val="24"/>
        </w:rPr>
        <w:t xml:space="preserve"> de recherche suggéré dans l’étude </w:t>
      </w:r>
      <w:proofErr w:type="spellStart"/>
      <w:r w:rsidRPr="00AA578D">
        <w:rPr>
          <w:rFonts w:asciiTheme="majorBidi" w:hAnsiTheme="majorBidi" w:cstheme="majorBidi"/>
          <w:sz w:val="24"/>
          <w:szCs w:val="24"/>
        </w:rPr>
        <w:t>surles</w:t>
      </w:r>
      <w:proofErr w:type="spellEnd"/>
      <w:r w:rsidRPr="00AA578D">
        <w:rPr>
          <w:rFonts w:asciiTheme="majorBidi" w:hAnsiTheme="majorBidi" w:cstheme="majorBidi"/>
          <w:sz w:val="24"/>
          <w:szCs w:val="24"/>
        </w:rPr>
        <w:t xml:space="preserve"> autres opérateurs téléphoniques (</w:t>
      </w:r>
      <w:proofErr w:type="spellStart"/>
      <w:r w:rsidR="00421A8E" w:rsidRPr="00AA578D">
        <w:rPr>
          <w:rFonts w:asciiTheme="majorBidi" w:hAnsiTheme="majorBidi" w:cstheme="majorBidi"/>
          <w:sz w:val="24"/>
          <w:szCs w:val="24"/>
        </w:rPr>
        <w:t>M</w:t>
      </w:r>
      <w:r w:rsidR="009F005D" w:rsidRPr="00AA578D">
        <w:rPr>
          <w:rFonts w:asciiTheme="majorBidi" w:hAnsiTheme="majorBidi" w:cstheme="majorBidi"/>
          <w:sz w:val="24"/>
          <w:szCs w:val="24"/>
        </w:rPr>
        <w:t>obilis</w:t>
      </w:r>
      <w:proofErr w:type="gramStart"/>
      <w:r w:rsidR="009F005D" w:rsidRPr="00AA578D">
        <w:rPr>
          <w:rFonts w:asciiTheme="majorBidi" w:hAnsiTheme="majorBidi" w:cstheme="majorBidi"/>
          <w:sz w:val="24"/>
          <w:szCs w:val="24"/>
        </w:rPr>
        <w:t>,</w:t>
      </w:r>
      <w:r w:rsidR="00421A8E" w:rsidRPr="00AA578D">
        <w:rPr>
          <w:rFonts w:asciiTheme="majorBidi" w:hAnsiTheme="majorBidi" w:cstheme="majorBidi"/>
          <w:sz w:val="24"/>
          <w:szCs w:val="24"/>
        </w:rPr>
        <w:t>D</w:t>
      </w:r>
      <w:r w:rsidR="008E51EE" w:rsidRPr="00AA578D">
        <w:rPr>
          <w:rFonts w:asciiTheme="majorBidi" w:hAnsiTheme="majorBidi" w:cstheme="majorBidi"/>
          <w:sz w:val="24"/>
          <w:szCs w:val="24"/>
        </w:rPr>
        <w:t>jezzy</w:t>
      </w:r>
      <w:proofErr w:type="spellEnd"/>
      <w:proofErr w:type="gramEnd"/>
      <w:r w:rsidRPr="00AA578D">
        <w:rPr>
          <w:rFonts w:asciiTheme="majorBidi" w:hAnsiTheme="majorBidi" w:cstheme="majorBidi"/>
          <w:sz w:val="24"/>
          <w:szCs w:val="24"/>
        </w:rPr>
        <w:t>).</w:t>
      </w:r>
    </w:p>
    <w:p w:rsidR="00E10266" w:rsidRPr="00AA578D" w:rsidRDefault="00E10266" w:rsidP="001B33AE">
      <w:pPr>
        <w:pStyle w:val="Paragraphedeliste"/>
        <w:numPr>
          <w:ilvl w:val="0"/>
          <w:numId w:val="38"/>
        </w:numPr>
        <w:spacing w:line="360" w:lineRule="auto"/>
        <w:jc w:val="both"/>
        <w:rPr>
          <w:rFonts w:asciiTheme="majorBidi" w:hAnsiTheme="majorBidi" w:cstheme="majorBidi"/>
          <w:sz w:val="24"/>
          <w:szCs w:val="24"/>
        </w:rPr>
      </w:pPr>
      <w:r w:rsidRPr="00AA578D">
        <w:rPr>
          <w:rFonts w:asciiTheme="majorBidi" w:hAnsiTheme="majorBidi" w:cstheme="majorBidi"/>
          <w:sz w:val="24"/>
          <w:szCs w:val="24"/>
        </w:rPr>
        <w:t xml:space="preserve">En outre, il serait hautement désirable </w:t>
      </w:r>
      <w:r w:rsidR="001B33AE">
        <w:rPr>
          <w:rFonts w:asciiTheme="majorBidi" w:hAnsiTheme="majorBidi" w:cstheme="majorBidi"/>
          <w:sz w:val="24"/>
          <w:szCs w:val="24"/>
        </w:rPr>
        <w:t xml:space="preserve">d’intégrer d’autres variables au modèle précèdent telles que </w:t>
      </w:r>
      <w:r w:rsidR="001B33AE" w:rsidRPr="00AA578D">
        <w:rPr>
          <w:rFonts w:asciiTheme="majorBidi" w:hAnsiTheme="majorBidi" w:cstheme="majorBidi"/>
          <w:sz w:val="24"/>
          <w:szCs w:val="24"/>
        </w:rPr>
        <w:t>l’engagement</w:t>
      </w:r>
      <w:r w:rsidRPr="00AA578D">
        <w:rPr>
          <w:rFonts w:asciiTheme="majorBidi" w:hAnsiTheme="majorBidi" w:cstheme="majorBidi"/>
          <w:sz w:val="24"/>
          <w:szCs w:val="24"/>
        </w:rPr>
        <w:t xml:space="preserve"> et le bouche </w:t>
      </w:r>
      <w:r w:rsidR="001B33AE">
        <w:rPr>
          <w:rFonts w:asciiTheme="majorBidi" w:hAnsiTheme="majorBidi" w:cstheme="majorBidi"/>
          <w:sz w:val="24"/>
          <w:szCs w:val="24"/>
        </w:rPr>
        <w:t>à oreille.</w:t>
      </w:r>
    </w:p>
    <w:p w:rsidR="00E31E43" w:rsidRPr="00AA578D" w:rsidRDefault="00E31E43" w:rsidP="00E31E43">
      <w:pPr>
        <w:spacing w:line="360" w:lineRule="auto"/>
        <w:jc w:val="both"/>
        <w:rPr>
          <w:rFonts w:asciiTheme="majorBidi" w:hAnsiTheme="majorBidi" w:cstheme="majorBidi"/>
          <w:sz w:val="32"/>
          <w:szCs w:val="32"/>
        </w:rPr>
      </w:pPr>
    </w:p>
    <w:p w:rsidR="00F3119D" w:rsidRDefault="00F3119D" w:rsidP="00E31E43">
      <w:pPr>
        <w:spacing w:line="360" w:lineRule="auto"/>
        <w:jc w:val="both"/>
        <w:rPr>
          <w:rFonts w:asciiTheme="majorBidi" w:hAnsiTheme="majorBidi" w:cstheme="majorBidi"/>
          <w:sz w:val="32"/>
          <w:szCs w:val="32"/>
        </w:rPr>
        <w:sectPr w:rsidR="00F3119D" w:rsidSect="00D00ED9">
          <w:headerReference w:type="even" r:id="rId47"/>
          <w:headerReference w:type="default" r:id="rId48"/>
          <w:pgSz w:w="11906" w:h="16838"/>
          <w:pgMar w:top="1418" w:right="851" w:bottom="1418" w:left="1701" w:header="709" w:footer="709" w:gutter="0"/>
          <w:pgNumType w:start="58"/>
          <w:cols w:space="708"/>
          <w:docGrid w:linePitch="360"/>
        </w:sectPr>
      </w:pPr>
    </w:p>
    <w:p w:rsidR="00E31E43" w:rsidRDefault="00E31E43" w:rsidP="00E31E43">
      <w:pPr>
        <w:spacing w:line="360" w:lineRule="auto"/>
        <w:jc w:val="both"/>
        <w:rPr>
          <w:rFonts w:asciiTheme="majorBidi" w:hAnsiTheme="majorBidi" w:cstheme="majorBidi"/>
          <w:sz w:val="32"/>
          <w:szCs w:val="32"/>
        </w:rPr>
      </w:pPr>
    </w:p>
    <w:p w:rsidR="00E31E43" w:rsidRDefault="00E31E43" w:rsidP="00E31E43">
      <w:pPr>
        <w:spacing w:line="360" w:lineRule="auto"/>
        <w:jc w:val="both"/>
        <w:rPr>
          <w:rFonts w:asciiTheme="majorBidi" w:hAnsiTheme="majorBidi" w:cstheme="majorBidi"/>
          <w:sz w:val="32"/>
          <w:szCs w:val="32"/>
        </w:rPr>
      </w:pPr>
    </w:p>
    <w:p w:rsidR="00E31E43" w:rsidRDefault="00E31E43" w:rsidP="00E31E43">
      <w:pPr>
        <w:spacing w:line="360" w:lineRule="auto"/>
        <w:jc w:val="both"/>
        <w:rPr>
          <w:rFonts w:asciiTheme="majorBidi" w:hAnsiTheme="majorBidi" w:cstheme="majorBidi"/>
          <w:sz w:val="32"/>
          <w:szCs w:val="32"/>
        </w:rPr>
      </w:pPr>
    </w:p>
    <w:p w:rsidR="00B51E29" w:rsidRDefault="00B51E29" w:rsidP="00E31E43">
      <w:pPr>
        <w:spacing w:line="360" w:lineRule="auto"/>
        <w:jc w:val="both"/>
        <w:rPr>
          <w:rFonts w:asciiTheme="majorBidi" w:hAnsiTheme="majorBidi" w:cstheme="majorBidi"/>
          <w:sz w:val="32"/>
          <w:szCs w:val="32"/>
        </w:rPr>
      </w:pPr>
    </w:p>
    <w:p w:rsidR="00B51E29" w:rsidRPr="00B51E29" w:rsidRDefault="00B51E29" w:rsidP="00B51E29">
      <w:pPr>
        <w:rPr>
          <w:rFonts w:asciiTheme="majorBidi" w:hAnsiTheme="majorBidi" w:cstheme="majorBidi"/>
          <w:sz w:val="32"/>
          <w:szCs w:val="32"/>
        </w:rPr>
      </w:pPr>
    </w:p>
    <w:p w:rsidR="00B51E29" w:rsidRPr="00B51E29" w:rsidRDefault="00B51E29" w:rsidP="00B51E29">
      <w:pPr>
        <w:rPr>
          <w:rFonts w:asciiTheme="majorBidi" w:hAnsiTheme="majorBidi" w:cstheme="majorBidi"/>
          <w:sz w:val="32"/>
          <w:szCs w:val="32"/>
        </w:rPr>
      </w:pPr>
    </w:p>
    <w:p w:rsidR="00D00ED9" w:rsidRPr="00B51E29" w:rsidRDefault="00D00ED9" w:rsidP="00B51E29">
      <w:pPr>
        <w:rPr>
          <w:rFonts w:asciiTheme="majorBidi" w:hAnsiTheme="majorBidi" w:cstheme="majorBidi"/>
          <w:sz w:val="32"/>
          <w:szCs w:val="32"/>
        </w:rPr>
      </w:pPr>
    </w:p>
    <w:p w:rsidR="00B51E29" w:rsidRPr="00B51E29" w:rsidRDefault="00B51E29" w:rsidP="00B51E29">
      <w:pPr>
        <w:rPr>
          <w:rFonts w:asciiTheme="majorBidi" w:hAnsiTheme="majorBidi" w:cstheme="majorBidi"/>
          <w:sz w:val="32"/>
          <w:szCs w:val="32"/>
        </w:rPr>
      </w:pPr>
    </w:p>
    <w:p w:rsidR="00D00ED9" w:rsidRPr="00510DE1" w:rsidRDefault="00D00ED9" w:rsidP="00D00ED9">
      <w:pPr>
        <w:pStyle w:val="Titre"/>
        <w:jc w:val="center"/>
        <w:rPr>
          <w:rFonts w:ascii="Times New Roman" w:hAnsi="Times New Roman" w:cs="Times New Roman"/>
          <w:b/>
          <w:bCs/>
          <w:color w:val="4F81BD" w:themeColor="accent1"/>
          <w:sz w:val="72"/>
          <w:szCs w:val="72"/>
          <w:lang w:val="en-US"/>
        </w:rPr>
      </w:pPr>
      <w:r w:rsidRPr="00510DE1">
        <w:rPr>
          <w:rFonts w:ascii="Times New Roman" w:hAnsi="Times New Roman" w:cs="Times New Roman"/>
          <w:b/>
          <w:bCs/>
          <w:color w:val="4F81BD" w:themeColor="accent1"/>
          <w:sz w:val="72"/>
          <w:szCs w:val="72"/>
          <w:lang w:val="en-US"/>
        </w:rPr>
        <w:t>Bibliographies</w:t>
      </w:r>
    </w:p>
    <w:p w:rsidR="00B51E29" w:rsidRDefault="00B51E29" w:rsidP="00B51E29">
      <w:pPr>
        <w:rPr>
          <w:rFonts w:asciiTheme="majorBidi" w:hAnsiTheme="majorBidi" w:cstheme="majorBidi"/>
          <w:sz w:val="32"/>
          <w:szCs w:val="32"/>
        </w:rPr>
      </w:pPr>
    </w:p>
    <w:p w:rsidR="00E31E43" w:rsidRDefault="00B51E29" w:rsidP="00B51E29">
      <w:pPr>
        <w:tabs>
          <w:tab w:val="left" w:pos="2009"/>
        </w:tabs>
        <w:rPr>
          <w:rFonts w:asciiTheme="majorBidi" w:hAnsiTheme="majorBidi" w:cstheme="majorBidi"/>
          <w:sz w:val="32"/>
          <w:szCs w:val="32"/>
        </w:rPr>
      </w:pPr>
      <w:r>
        <w:rPr>
          <w:rFonts w:asciiTheme="majorBidi" w:hAnsiTheme="majorBidi" w:cstheme="majorBidi"/>
          <w:sz w:val="32"/>
          <w:szCs w:val="32"/>
        </w:rPr>
        <w:tab/>
      </w:r>
    </w:p>
    <w:p w:rsidR="00B51E29" w:rsidRDefault="00B51E29" w:rsidP="00B51E29">
      <w:pPr>
        <w:tabs>
          <w:tab w:val="left" w:pos="2009"/>
        </w:tabs>
        <w:rPr>
          <w:rFonts w:asciiTheme="majorBidi" w:hAnsiTheme="majorBidi" w:cstheme="majorBidi"/>
          <w:sz w:val="32"/>
          <w:szCs w:val="32"/>
        </w:rPr>
      </w:pPr>
    </w:p>
    <w:p w:rsidR="00B51E29" w:rsidRDefault="00B51E29" w:rsidP="00B51E29">
      <w:pPr>
        <w:tabs>
          <w:tab w:val="left" w:pos="2009"/>
        </w:tabs>
        <w:rPr>
          <w:rFonts w:asciiTheme="majorBidi" w:hAnsiTheme="majorBidi" w:cstheme="majorBidi"/>
          <w:sz w:val="32"/>
          <w:szCs w:val="32"/>
        </w:rPr>
      </w:pPr>
    </w:p>
    <w:p w:rsidR="0068258D" w:rsidRDefault="0068258D" w:rsidP="00B51E29">
      <w:pPr>
        <w:tabs>
          <w:tab w:val="left" w:pos="2009"/>
        </w:tabs>
        <w:rPr>
          <w:rFonts w:asciiTheme="majorBidi" w:hAnsiTheme="majorBidi" w:cstheme="majorBidi"/>
          <w:sz w:val="32"/>
          <w:szCs w:val="32"/>
        </w:rPr>
      </w:pPr>
    </w:p>
    <w:p w:rsidR="0068258D" w:rsidRDefault="0068258D" w:rsidP="00B51E29">
      <w:pPr>
        <w:tabs>
          <w:tab w:val="left" w:pos="2009"/>
        </w:tabs>
        <w:rPr>
          <w:rFonts w:asciiTheme="majorBidi" w:hAnsiTheme="majorBidi" w:cstheme="majorBidi"/>
          <w:sz w:val="32"/>
          <w:szCs w:val="32"/>
        </w:rPr>
      </w:pPr>
    </w:p>
    <w:p w:rsidR="0068258D" w:rsidRDefault="0068258D" w:rsidP="00B51E29">
      <w:pPr>
        <w:tabs>
          <w:tab w:val="left" w:pos="2009"/>
        </w:tabs>
        <w:rPr>
          <w:rFonts w:asciiTheme="majorBidi" w:hAnsiTheme="majorBidi" w:cstheme="majorBidi"/>
          <w:sz w:val="32"/>
          <w:szCs w:val="32"/>
        </w:rPr>
      </w:pPr>
    </w:p>
    <w:p w:rsidR="0068258D" w:rsidRDefault="0068258D" w:rsidP="00B51E29">
      <w:pPr>
        <w:tabs>
          <w:tab w:val="left" w:pos="2009"/>
        </w:tabs>
        <w:rPr>
          <w:rFonts w:asciiTheme="majorBidi" w:hAnsiTheme="majorBidi" w:cstheme="majorBidi"/>
          <w:sz w:val="32"/>
          <w:szCs w:val="32"/>
        </w:rPr>
      </w:pPr>
    </w:p>
    <w:p w:rsidR="0068258D" w:rsidRDefault="0068258D" w:rsidP="00B51E29">
      <w:pPr>
        <w:tabs>
          <w:tab w:val="left" w:pos="2009"/>
        </w:tabs>
        <w:rPr>
          <w:rFonts w:asciiTheme="majorBidi" w:hAnsiTheme="majorBidi" w:cstheme="majorBidi"/>
          <w:sz w:val="32"/>
          <w:szCs w:val="32"/>
        </w:rPr>
      </w:pPr>
    </w:p>
    <w:p w:rsidR="0068258D" w:rsidRDefault="0068258D" w:rsidP="00B51E29">
      <w:pPr>
        <w:tabs>
          <w:tab w:val="left" w:pos="2009"/>
        </w:tabs>
        <w:rPr>
          <w:rFonts w:asciiTheme="majorBidi" w:hAnsiTheme="majorBidi" w:cstheme="majorBidi"/>
          <w:sz w:val="32"/>
          <w:szCs w:val="32"/>
        </w:rPr>
      </w:pPr>
    </w:p>
    <w:p w:rsidR="00F3119D" w:rsidRDefault="00F3119D" w:rsidP="00B51E29">
      <w:pPr>
        <w:tabs>
          <w:tab w:val="left" w:pos="2009"/>
        </w:tabs>
        <w:rPr>
          <w:rFonts w:asciiTheme="majorBidi" w:hAnsiTheme="majorBidi" w:cstheme="majorBidi"/>
          <w:sz w:val="32"/>
          <w:szCs w:val="32"/>
        </w:rPr>
        <w:sectPr w:rsidR="00F3119D" w:rsidSect="00F3119D">
          <w:headerReference w:type="even" r:id="rId49"/>
          <w:headerReference w:type="default" r:id="rId50"/>
          <w:pgSz w:w="11906" w:h="16838"/>
          <w:pgMar w:top="1418" w:right="851" w:bottom="1418" w:left="1701" w:header="709" w:footer="709" w:gutter="0"/>
          <w:pgNumType w:start="85"/>
          <w:cols w:space="708"/>
          <w:docGrid w:linePitch="360"/>
        </w:sectPr>
      </w:pPr>
    </w:p>
    <w:p w:rsidR="00B363D6" w:rsidRDefault="00B363D6" w:rsidP="00B51E29">
      <w:pPr>
        <w:tabs>
          <w:tab w:val="left" w:pos="2009"/>
        </w:tabs>
        <w:rPr>
          <w:rFonts w:asciiTheme="majorBidi" w:hAnsiTheme="majorBidi" w:cstheme="majorBidi"/>
          <w:sz w:val="32"/>
          <w:szCs w:val="32"/>
        </w:rPr>
      </w:pPr>
    </w:p>
    <w:p w:rsidR="00B51E29" w:rsidRPr="00E361B5" w:rsidRDefault="00B51E29" w:rsidP="00B51E29">
      <w:pPr>
        <w:tabs>
          <w:tab w:val="left" w:pos="2009"/>
        </w:tabs>
        <w:rPr>
          <w:rFonts w:asciiTheme="majorBidi" w:hAnsiTheme="majorBidi" w:cstheme="majorBidi"/>
          <w:b/>
          <w:bCs/>
          <w:sz w:val="28"/>
          <w:szCs w:val="28"/>
          <w:lang w:val="en-US"/>
        </w:rPr>
      </w:pPr>
      <w:proofErr w:type="spellStart"/>
      <w:proofErr w:type="gramStart"/>
      <w:r w:rsidRPr="002D2FB3">
        <w:rPr>
          <w:rFonts w:asciiTheme="majorBidi" w:hAnsiTheme="majorBidi" w:cstheme="majorBidi"/>
          <w:b/>
          <w:bCs/>
          <w:sz w:val="28"/>
          <w:szCs w:val="28"/>
        </w:rPr>
        <w:t>Bibliographie</w:t>
      </w:r>
      <w:proofErr w:type="spellEnd"/>
      <w:r w:rsidRPr="002D2FB3">
        <w:rPr>
          <w:rFonts w:asciiTheme="majorBidi" w:hAnsiTheme="majorBidi" w:cstheme="majorBidi"/>
          <w:b/>
          <w:bCs/>
          <w:sz w:val="28"/>
          <w:szCs w:val="28"/>
        </w:rPr>
        <w:t xml:space="preserve"> </w:t>
      </w:r>
      <w:r w:rsidRPr="00E361B5">
        <w:rPr>
          <w:rFonts w:asciiTheme="majorBidi" w:hAnsiTheme="majorBidi" w:cstheme="majorBidi"/>
          <w:b/>
          <w:bCs/>
          <w:sz w:val="28"/>
          <w:szCs w:val="28"/>
          <w:lang w:val="en-US"/>
        </w:rPr>
        <w:t>:</w:t>
      </w:r>
      <w:proofErr w:type="gramEnd"/>
    </w:p>
    <w:p w:rsidR="00B51E29" w:rsidRPr="00E361B5" w:rsidRDefault="00B51E29" w:rsidP="00B51E29">
      <w:pPr>
        <w:tabs>
          <w:tab w:val="left" w:pos="2009"/>
        </w:tabs>
        <w:rPr>
          <w:rFonts w:asciiTheme="majorBidi" w:hAnsiTheme="majorBidi" w:cstheme="majorBidi"/>
          <w:b/>
          <w:bCs/>
          <w:sz w:val="28"/>
          <w:szCs w:val="28"/>
          <w:lang w:val="en-US"/>
        </w:rPr>
      </w:pPr>
      <w:r w:rsidRPr="00E361B5">
        <w:rPr>
          <w:rFonts w:asciiTheme="majorBidi" w:hAnsiTheme="majorBidi" w:cstheme="majorBidi"/>
          <w:b/>
          <w:bCs/>
          <w:sz w:val="28"/>
          <w:szCs w:val="28"/>
          <w:lang w:val="en-US"/>
        </w:rPr>
        <w:t xml:space="preserve"> </w:t>
      </w:r>
      <w:proofErr w:type="spellStart"/>
      <w:proofErr w:type="gramStart"/>
      <w:r w:rsidRPr="00E361B5">
        <w:rPr>
          <w:rFonts w:asciiTheme="majorBidi" w:hAnsiTheme="majorBidi" w:cstheme="majorBidi"/>
          <w:b/>
          <w:bCs/>
          <w:sz w:val="28"/>
          <w:szCs w:val="28"/>
          <w:lang w:val="en-US"/>
        </w:rPr>
        <w:t>Ouvrage</w:t>
      </w:r>
      <w:proofErr w:type="spellEnd"/>
      <w:r w:rsidRPr="00E361B5">
        <w:rPr>
          <w:rFonts w:asciiTheme="majorBidi" w:hAnsiTheme="majorBidi" w:cstheme="majorBidi"/>
          <w:b/>
          <w:bCs/>
          <w:sz w:val="28"/>
          <w:szCs w:val="28"/>
          <w:lang w:val="en-US"/>
        </w:rPr>
        <w:t xml:space="preserve"> :</w:t>
      </w:r>
      <w:proofErr w:type="gramEnd"/>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lang w:val="en-US"/>
        </w:rPr>
      </w:pPr>
      <w:r w:rsidRPr="00EB7286">
        <w:rPr>
          <w:rFonts w:asciiTheme="majorBidi" w:hAnsiTheme="majorBidi" w:cstheme="majorBidi"/>
          <w:sz w:val="24"/>
          <w:szCs w:val="24"/>
          <w:lang w:val="en-US"/>
        </w:rPr>
        <w:t>Barlow , relationship marketing the ultimate in customer services , retail control ,1992</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Benoit Saint-</w:t>
      </w:r>
      <w:proofErr w:type="spellStart"/>
      <w:r w:rsidR="00BD4954" w:rsidRPr="00EB7286">
        <w:rPr>
          <w:rFonts w:asciiTheme="majorBidi" w:hAnsiTheme="majorBidi" w:cstheme="majorBidi"/>
          <w:sz w:val="24"/>
          <w:szCs w:val="24"/>
        </w:rPr>
        <w:t>Hilane</w:t>
      </w:r>
      <w:proofErr w:type="spellEnd"/>
      <w:r w:rsidR="00BD4954" w:rsidRPr="00EB7286">
        <w:rPr>
          <w:rFonts w:asciiTheme="majorBidi" w:hAnsiTheme="majorBidi" w:cstheme="majorBidi"/>
          <w:sz w:val="24"/>
          <w:szCs w:val="24"/>
        </w:rPr>
        <w:t>,</w:t>
      </w:r>
      <w:r w:rsidRPr="00EB7286">
        <w:rPr>
          <w:rFonts w:asciiTheme="majorBidi" w:hAnsiTheme="majorBidi" w:cstheme="majorBidi"/>
          <w:sz w:val="24"/>
          <w:szCs w:val="24"/>
        </w:rPr>
        <w:t xml:space="preserve"> (2005</w:t>
      </w:r>
      <w:r w:rsidR="00BD4954" w:rsidRPr="00EB7286">
        <w:rPr>
          <w:rFonts w:asciiTheme="majorBidi" w:hAnsiTheme="majorBidi" w:cstheme="majorBidi"/>
          <w:sz w:val="24"/>
          <w:szCs w:val="24"/>
        </w:rPr>
        <w:t>), </w:t>
      </w:r>
      <w:proofErr w:type="spellStart"/>
      <w:r w:rsidR="00BD4954" w:rsidRPr="00EB7286">
        <w:rPr>
          <w:rFonts w:asciiTheme="majorBidi" w:hAnsiTheme="majorBidi" w:cstheme="majorBidi"/>
          <w:sz w:val="24"/>
          <w:szCs w:val="24"/>
        </w:rPr>
        <w:t>lamarque</w:t>
      </w:r>
      <w:proofErr w:type="spellEnd"/>
      <w:r w:rsidR="00BD4954" w:rsidRPr="00EB7286">
        <w:rPr>
          <w:rFonts w:asciiTheme="majorBidi" w:hAnsiTheme="majorBidi" w:cstheme="majorBidi"/>
          <w:sz w:val="24"/>
          <w:szCs w:val="24"/>
        </w:rPr>
        <w:t>,</w:t>
      </w:r>
      <w:r w:rsidRPr="00EB7286">
        <w:rPr>
          <w:rFonts w:asciiTheme="majorBidi" w:hAnsiTheme="majorBidi" w:cstheme="majorBidi"/>
          <w:sz w:val="24"/>
          <w:szCs w:val="24"/>
        </w:rPr>
        <w:t xml:space="preserve"> créer et développer son </w:t>
      </w:r>
      <w:r w:rsidR="00BD4954" w:rsidRPr="00EB7286">
        <w:rPr>
          <w:rFonts w:asciiTheme="majorBidi" w:hAnsiTheme="majorBidi" w:cstheme="majorBidi"/>
          <w:sz w:val="24"/>
          <w:szCs w:val="24"/>
        </w:rPr>
        <w:t>identité.</w:t>
      </w:r>
    </w:p>
    <w:p w:rsidR="00EB7286" w:rsidRPr="00EB7286" w:rsidRDefault="00BD4954" w:rsidP="00EB7286">
      <w:pPr>
        <w:pStyle w:val="Paragraphedeliste"/>
        <w:numPr>
          <w:ilvl w:val="0"/>
          <w:numId w:val="40"/>
        </w:numPr>
        <w:tabs>
          <w:tab w:val="left" w:pos="2009"/>
        </w:tabs>
        <w:rPr>
          <w:rFonts w:asciiTheme="majorBidi" w:hAnsiTheme="majorBidi" w:cstheme="majorBidi"/>
          <w:sz w:val="24"/>
          <w:szCs w:val="24"/>
        </w:rPr>
      </w:pPr>
      <w:proofErr w:type="spellStart"/>
      <w:r w:rsidRPr="00EB7286">
        <w:rPr>
          <w:rFonts w:asciiTheme="majorBidi" w:hAnsiTheme="majorBidi" w:cstheme="majorBidi"/>
          <w:sz w:val="24"/>
          <w:szCs w:val="24"/>
        </w:rPr>
        <w:t>Chabani</w:t>
      </w:r>
      <w:proofErr w:type="gramStart"/>
      <w:r w:rsidRPr="00EB7286">
        <w:rPr>
          <w:rFonts w:asciiTheme="majorBidi" w:hAnsiTheme="majorBidi" w:cstheme="majorBidi"/>
          <w:sz w:val="24"/>
          <w:szCs w:val="24"/>
        </w:rPr>
        <w:t>,Ouacherine</w:t>
      </w:r>
      <w:proofErr w:type="spellEnd"/>
      <w:proofErr w:type="gramEnd"/>
      <w:r w:rsidRPr="00EB7286">
        <w:rPr>
          <w:rFonts w:asciiTheme="majorBidi" w:hAnsiTheme="majorBidi" w:cstheme="majorBidi"/>
          <w:sz w:val="24"/>
          <w:szCs w:val="24"/>
        </w:rPr>
        <w:t>,</w:t>
      </w:r>
      <w:r w:rsidR="00EB7286" w:rsidRPr="00EB7286">
        <w:rPr>
          <w:rFonts w:asciiTheme="majorBidi" w:hAnsiTheme="majorBidi" w:cstheme="majorBidi"/>
          <w:sz w:val="24"/>
          <w:szCs w:val="24"/>
        </w:rPr>
        <w:t xml:space="preserve"> guide de méthodologie de la recherche en science </w:t>
      </w:r>
      <w:r w:rsidRPr="00EB7286">
        <w:rPr>
          <w:rFonts w:asciiTheme="majorBidi" w:hAnsiTheme="majorBidi" w:cstheme="majorBidi"/>
          <w:sz w:val="24"/>
          <w:szCs w:val="24"/>
        </w:rPr>
        <w:t>sociales,</w:t>
      </w:r>
      <w:r w:rsidR="00EB7286" w:rsidRPr="00EB7286">
        <w:rPr>
          <w:rFonts w:asciiTheme="majorBidi" w:hAnsiTheme="majorBidi" w:cstheme="majorBidi"/>
          <w:sz w:val="24"/>
          <w:szCs w:val="24"/>
        </w:rPr>
        <w:t xml:space="preserve"> édition n°</w:t>
      </w:r>
      <w:r w:rsidRPr="00EB7286">
        <w:rPr>
          <w:rFonts w:asciiTheme="majorBidi" w:hAnsiTheme="majorBidi" w:cstheme="majorBidi"/>
          <w:sz w:val="24"/>
          <w:szCs w:val="24"/>
        </w:rPr>
        <w:t>1,</w:t>
      </w:r>
      <w:r w:rsidR="00EB7286" w:rsidRPr="00EB7286">
        <w:rPr>
          <w:rFonts w:asciiTheme="majorBidi" w:hAnsiTheme="majorBidi" w:cstheme="majorBidi"/>
          <w:sz w:val="24"/>
          <w:szCs w:val="24"/>
        </w:rPr>
        <w:t xml:space="preserve"> 2013.</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Christian </w:t>
      </w:r>
      <w:proofErr w:type="spellStart"/>
      <w:r w:rsidR="00BD4954" w:rsidRPr="00EB7286">
        <w:rPr>
          <w:rFonts w:asciiTheme="majorBidi" w:hAnsiTheme="majorBidi" w:cstheme="majorBidi"/>
          <w:sz w:val="24"/>
          <w:szCs w:val="24"/>
        </w:rPr>
        <w:t>Barbary</w:t>
      </w:r>
      <w:proofErr w:type="gramStart"/>
      <w:r w:rsidR="00BD4954" w:rsidRPr="00EB7286">
        <w:rPr>
          <w:rFonts w:asciiTheme="majorBidi" w:hAnsiTheme="majorBidi" w:cstheme="majorBidi"/>
          <w:sz w:val="24"/>
          <w:szCs w:val="24"/>
        </w:rPr>
        <w:t>,satisfaction</w:t>
      </w:r>
      <w:proofErr w:type="spellEnd"/>
      <w:proofErr w:type="gramEnd"/>
      <w:r w:rsidR="00BD4954" w:rsidRPr="00EB7286">
        <w:rPr>
          <w:rFonts w:asciiTheme="majorBidi" w:hAnsiTheme="majorBidi" w:cstheme="majorBidi"/>
          <w:sz w:val="24"/>
          <w:szCs w:val="24"/>
        </w:rPr>
        <w:t>,</w:t>
      </w:r>
      <w:r w:rsidRPr="00EB7286">
        <w:rPr>
          <w:rFonts w:asciiTheme="majorBidi" w:hAnsiTheme="majorBidi" w:cstheme="majorBidi"/>
          <w:sz w:val="24"/>
          <w:szCs w:val="24"/>
        </w:rPr>
        <w:t xml:space="preserve"> fidélité et expérience client ,2016.</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Daniel </w:t>
      </w:r>
      <w:r w:rsidR="00BD4954" w:rsidRPr="00EB7286">
        <w:rPr>
          <w:rFonts w:asciiTheme="majorBidi" w:hAnsiTheme="majorBidi" w:cstheme="majorBidi"/>
          <w:sz w:val="24"/>
          <w:szCs w:val="24"/>
        </w:rPr>
        <w:t>Ray,</w:t>
      </w:r>
      <w:r w:rsidRPr="00EB7286">
        <w:rPr>
          <w:rFonts w:asciiTheme="majorBidi" w:hAnsiTheme="majorBidi" w:cstheme="majorBidi"/>
          <w:sz w:val="24"/>
          <w:szCs w:val="24"/>
        </w:rPr>
        <w:t xml:space="preserve"> mesure et développer la satisfaction </w:t>
      </w:r>
      <w:r w:rsidR="00BD4954" w:rsidRPr="00EB7286">
        <w:rPr>
          <w:rFonts w:asciiTheme="majorBidi" w:hAnsiTheme="majorBidi" w:cstheme="majorBidi"/>
          <w:sz w:val="24"/>
          <w:szCs w:val="24"/>
        </w:rPr>
        <w:t>clients,</w:t>
      </w:r>
      <w:r w:rsidRPr="00EB7286">
        <w:rPr>
          <w:rFonts w:asciiTheme="majorBidi" w:hAnsiTheme="majorBidi" w:cstheme="majorBidi"/>
          <w:sz w:val="24"/>
          <w:szCs w:val="24"/>
        </w:rPr>
        <w:t xml:space="preserve"> 3 </w:t>
      </w:r>
      <w:proofErr w:type="spellStart"/>
      <w:r w:rsidRPr="00EB7286">
        <w:rPr>
          <w:rFonts w:asciiTheme="majorBidi" w:hAnsiTheme="majorBidi" w:cstheme="majorBidi"/>
          <w:sz w:val="24"/>
          <w:szCs w:val="24"/>
        </w:rPr>
        <w:t>ème</w:t>
      </w:r>
      <w:proofErr w:type="spellEnd"/>
      <w:r w:rsidRPr="00EB7286">
        <w:rPr>
          <w:rFonts w:asciiTheme="majorBidi" w:hAnsiTheme="majorBidi" w:cstheme="majorBidi"/>
          <w:sz w:val="24"/>
          <w:szCs w:val="24"/>
        </w:rPr>
        <w:t xml:space="preserve"> </w:t>
      </w:r>
      <w:r w:rsidR="00BD4954" w:rsidRPr="00EB7286">
        <w:rPr>
          <w:rFonts w:asciiTheme="majorBidi" w:hAnsiTheme="majorBidi" w:cstheme="majorBidi"/>
          <w:sz w:val="24"/>
          <w:szCs w:val="24"/>
        </w:rPr>
        <w:t>édition,</w:t>
      </w:r>
      <w:r w:rsidRPr="00EB7286">
        <w:rPr>
          <w:rFonts w:asciiTheme="majorBidi" w:hAnsiTheme="majorBidi" w:cstheme="majorBidi"/>
          <w:sz w:val="24"/>
          <w:szCs w:val="24"/>
        </w:rPr>
        <w:t xml:space="preserve"> 2002.</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Daniel </w:t>
      </w:r>
      <w:r w:rsidR="00BD4954" w:rsidRPr="00EB7286">
        <w:rPr>
          <w:rFonts w:asciiTheme="majorBidi" w:hAnsiTheme="majorBidi" w:cstheme="majorBidi"/>
          <w:sz w:val="24"/>
          <w:szCs w:val="24"/>
        </w:rPr>
        <w:t>Ray,</w:t>
      </w:r>
      <w:r w:rsidRPr="00EB7286">
        <w:rPr>
          <w:rFonts w:asciiTheme="majorBidi" w:hAnsiTheme="majorBidi" w:cstheme="majorBidi"/>
          <w:sz w:val="24"/>
          <w:szCs w:val="24"/>
        </w:rPr>
        <w:t xml:space="preserve"> mesure et développer la satisfaction </w:t>
      </w:r>
      <w:r w:rsidR="00BD4954" w:rsidRPr="00EB7286">
        <w:rPr>
          <w:rFonts w:asciiTheme="majorBidi" w:hAnsiTheme="majorBidi" w:cstheme="majorBidi"/>
          <w:sz w:val="24"/>
          <w:szCs w:val="24"/>
        </w:rPr>
        <w:t>clients,</w:t>
      </w:r>
      <w:r w:rsidRPr="00EB7286">
        <w:rPr>
          <w:rFonts w:asciiTheme="majorBidi" w:hAnsiTheme="majorBidi" w:cstheme="majorBidi"/>
          <w:sz w:val="24"/>
          <w:szCs w:val="24"/>
        </w:rPr>
        <w:t xml:space="preserve"> éditions </w:t>
      </w:r>
      <w:r w:rsidR="00BD4954" w:rsidRPr="00EB7286">
        <w:rPr>
          <w:rFonts w:asciiTheme="majorBidi" w:hAnsiTheme="majorBidi" w:cstheme="majorBidi"/>
          <w:sz w:val="24"/>
          <w:szCs w:val="24"/>
        </w:rPr>
        <w:t>d’organisations,</w:t>
      </w:r>
      <w:r w:rsidRPr="00EB7286">
        <w:rPr>
          <w:rFonts w:asciiTheme="majorBidi" w:hAnsiTheme="majorBidi" w:cstheme="majorBidi"/>
          <w:sz w:val="24"/>
          <w:szCs w:val="24"/>
        </w:rPr>
        <w:t xml:space="preserve"> 3 </w:t>
      </w:r>
      <w:proofErr w:type="spellStart"/>
      <w:r w:rsidRPr="00EB7286">
        <w:rPr>
          <w:rFonts w:asciiTheme="majorBidi" w:hAnsiTheme="majorBidi" w:cstheme="majorBidi"/>
          <w:sz w:val="24"/>
          <w:szCs w:val="24"/>
        </w:rPr>
        <w:t>ème</w:t>
      </w:r>
      <w:proofErr w:type="spellEnd"/>
      <w:r w:rsidRPr="00EB7286">
        <w:rPr>
          <w:rFonts w:asciiTheme="majorBidi" w:hAnsiTheme="majorBidi" w:cstheme="majorBidi"/>
          <w:sz w:val="24"/>
          <w:szCs w:val="24"/>
        </w:rPr>
        <w:t xml:space="preserve"> </w:t>
      </w:r>
      <w:r w:rsidR="00BD4954" w:rsidRPr="00EB7286">
        <w:rPr>
          <w:rFonts w:asciiTheme="majorBidi" w:hAnsiTheme="majorBidi" w:cstheme="majorBidi"/>
          <w:sz w:val="24"/>
          <w:szCs w:val="24"/>
        </w:rPr>
        <w:t>tirage,</w:t>
      </w:r>
      <w:r w:rsidRPr="00EB7286">
        <w:rPr>
          <w:rFonts w:asciiTheme="majorBidi" w:hAnsiTheme="majorBidi" w:cstheme="majorBidi"/>
          <w:sz w:val="24"/>
          <w:szCs w:val="24"/>
        </w:rPr>
        <w:t xml:space="preserve"> 2002.</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proofErr w:type="spellStart"/>
      <w:r w:rsidRPr="00EB7286">
        <w:rPr>
          <w:rFonts w:asciiTheme="majorBidi" w:hAnsiTheme="majorBidi" w:cstheme="majorBidi"/>
          <w:sz w:val="24"/>
          <w:szCs w:val="24"/>
        </w:rPr>
        <w:t>Glovan</w:t>
      </w:r>
      <w:proofErr w:type="spellEnd"/>
      <w:r w:rsidRPr="00EB7286">
        <w:rPr>
          <w:rFonts w:asciiTheme="majorBidi" w:hAnsiTheme="majorBidi" w:cstheme="majorBidi"/>
          <w:sz w:val="24"/>
          <w:szCs w:val="24"/>
        </w:rPr>
        <w:t xml:space="preserve"> </w:t>
      </w:r>
      <w:r w:rsidR="00BD4954" w:rsidRPr="00EB7286">
        <w:rPr>
          <w:rFonts w:asciiTheme="majorBidi" w:hAnsiTheme="majorBidi" w:cstheme="majorBidi"/>
          <w:sz w:val="24"/>
          <w:szCs w:val="24"/>
        </w:rPr>
        <w:t>Yves,</w:t>
      </w:r>
      <w:r w:rsidRPr="00EB7286">
        <w:rPr>
          <w:rFonts w:asciiTheme="majorBidi" w:hAnsiTheme="majorBidi" w:cstheme="majorBidi"/>
          <w:sz w:val="24"/>
          <w:szCs w:val="24"/>
        </w:rPr>
        <w:t xml:space="preserve"> dictionnaire marketing</w:t>
      </w:r>
      <w:r w:rsidR="00BD4954" w:rsidRPr="00EB7286">
        <w:rPr>
          <w:rFonts w:asciiTheme="majorBidi" w:hAnsiTheme="majorBidi" w:cstheme="majorBidi"/>
          <w:sz w:val="24"/>
          <w:szCs w:val="24"/>
        </w:rPr>
        <w:t xml:space="preserve"> : </w:t>
      </w:r>
      <w:proofErr w:type="spellStart"/>
      <w:r w:rsidR="00BD4954" w:rsidRPr="00EB7286">
        <w:rPr>
          <w:rFonts w:asciiTheme="majorBidi" w:hAnsiTheme="majorBidi" w:cstheme="majorBidi"/>
          <w:sz w:val="24"/>
          <w:szCs w:val="24"/>
        </w:rPr>
        <w:t>assurance</w:t>
      </w:r>
      <w:proofErr w:type="gramStart"/>
      <w:r w:rsidR="00BD4954" w:rsidRPr="00EB7286">
        <w:rPr>
          <w:rFonts w:asciiTheme="majorBidi" w:hAnsiTheme="majorBidi" w:cstheme="majorBidi"/>
          <w:sz w:val="24"/>
          <w:szCs w:val="24"/>
        </w:rPr>
        <w:t>,bordas</w:t>
      </w:r>
      <w:proofErr w:type="spellEnd"/>
      <w:proofErr w:type="gramEnd"/>
      <w:r w:rsidR="00BD4954" w:rsidRPr="00EB7286">
        <w:rPr>
          <w:rFonts w:asciiTheme="majorBidi" w:hAnsiTheme="majorBidi" w:cstheme="majorBidi"/>
          <w:sz w:val="24"/>
          <w:szCs w:val="24"/>
        </w:rPr>
        <w:t>, 1988.</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Jack </w:t>
      </w:r>
      <w:proofErr w:type="spellStart"/>
      <w:r w:rsidRPr="00EB7286">
        <w:rPr>
          <w:rFonts w:asciiTheme="majorBidi" w:hAnsiTheme="majorBidi" w:cstheme="majorBidi"/>
          <w:sz w:val="24"/>
          <w:szCs w:val="24"/>
        </w:rPr>
        <w:t>lambien</w:t>
      </w:r>
      <w:proofErr w:type="spellEnd"/>
      <w:r w:rsidRPr="00EB7286">
        <w:rPr>
          <w:rFonts w:asciiTheme="majorBidi" w:hAnsiTheme="majorBidi" w:cstheme="majorBidi"/>
          <w:sz w:val="24"/>
          <w:szCs w:val="24"/>
        </w:rPr>
        <w:t xml:space="preserve"> et </w:t>
      </w:r>
      <w:proofErr w:type="spellStart"/>
      <w:r w:rsidRPr="00EB7286">
        <w:rPr>
          <w:rFonts w:asciiTheme="majorBidi" w:hAnsiTheme="majorBidi" w:cstheme="majorBidi"/>
          <w:sz w:val="24"/>
          <w:szCs w:val="24"/>
        </w:rPr>
        <w:t>Chantel</w:t>
      </w:r>
      <w:proofErr w:type="spellEnd"/>
      <w:r w:rsidRPr="00EB7286">
        <w:rPr>
          <w:rFonts w:asciiTheme="majorBidi" w:hAnsiTheme="majorBidi" w:cstheme="majorBidi"/>
          <w:sz w:val="24"/>
          <w:szCs w:val="24"/>
        </w:rPr>
        <w:t xml:space="preserve"> de </w:t>
      </w:r>
      <w:proofErr w:type="spellStart"/>
      <w:proofErr w:type="gramStart"/>
      <w:r w:rsidRPr="00EB7286">
        <w:rPr>
          <w:rFonts w:asciiTheme="majorBidi" w:hAnsiTheme="majorBidi" w:cstheme="majorBidi"/>
          <w:sz w:val="24"/>
          <w:szCs w:val="24"/>
        </w:rPr>
        <w:t>Moerloose</w:t>
      </w:r>
      <w:proofErr w:type="spellEnd"/>
      <w:r w:rsidRPr="00EB7286">
        <w:rPr>
          <w:rFonts w:asciiTheme="majorBidi" w:hAnsiTheme="majorBidi" w:cstheme="majorBidi"/>
          <w:sz w:val="24"/>
          <w:szCs w:val="24"/>
        </w:rPr>
        <w:t xml:space="preserve"> ,</w:t>
      </w:r>
      <w:proofErr w:type="gramEnd"/>
      <w:r w:rsidRPr="00EB7286">
        <w:rPr>
          <w:rFonts w:asciiTheme="majorBidi" w:hAnsiTheme="majorBidi" w:cstheme="majorBidi"/>
          <w:sz w:val="24"/>
          <w:szCs w:val="24"/>
        </w:rPr>
        <w:t xml:space="preserve"> marketing stratégique et opérationnel , édition </w:t>
      </w:r>
      <w:proofErr w:type="spellStart"/>
      <w:r w:rsidRPr="00EB7286">
        <w:rPr>
          <w:rFonts w:asciiTheme="majorBidi" w:hAnsiTheme="majorBidi" w:cstheme="majorBidi"/>
          <w:sz w:val="24"/>
          <w:szCs w:val="24"/>
        </w:rPr>
        <w:t>dunod</w:t>
      </w:r>
      <w:proofErr w:type="spellEnd"/>
      <w:r w:rsidRPr="00EB7286">
        <w:rPr>
          <w:rFonts w:asciiTheme="majorBidi" w:hAnsiTheme="majorBidi" w:cstheme="majorBidi"/>
          <w:sz w:val="24"/>
          <w:szCs w:val="24"/>
        </w:rPr>
        <w:t xml:space="preserve"> , 2008.</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Jacques </w:t>
      </w:r>
      <w:proofErr w:type="spellStart"/>
      <w:proofErr w:type="gramStart"/>
      <w:r w:rsidRPr="00EB7286">
        <w:rPr>
          <w:rFonts w:asciiTheme="majorBidi" w:hAnsiTheme="majorBidi" w:cstheme="majorBidi"/>
          <w:sz w:val="24"/>
          <w:szCs w:val="24"/>
        </w:rPr>
        <w:t>Lendervie</w:t>
      </w:r>
      <w:proofErr w:type="spellEnd"/>
      <w:r w:rsidRPr="00EB7286">
        <w:rPr>
          <w:rFonts w:asciiTheme="majorBidi" w:hAnsiTheme="majorBidi" w:cstheme="majorBidi"/>
          <w:sz w:val="24"/>
          <w:szCs w:val="24"/>
        </w:rPr>
        <w:t xml:space="preserve"> ,</w:t>
      </w:r>
      <w:proofErr w:type="gramEnd"/>
      <w:r w:rsidRPr="00EB7286">
        <w:rPr>
          <w:rFonts w:asciiTheme="majorBidi" w:hAnsiTheme="majorBidi" w:cstheme="majorBidi"/>
          <w:sz w:val="24"/>
          <w:szCs w:val="24"/>
        </w:rPr>
        <w:t xml:space="preserve"> Julien </w:t>
      </w:r>
      <w:proofErr w:type="spellStart"/>
      <w:r w:rsidRPr="00EB7286">
        <w:rPr>
          <w:rFonts w:asciiTheme="majorBidi" w:hAnsiTheme="majorBidi" w:cstheme="majorBidi"/>
          <w:sz w:val="24"/>
          <w:szCs w:val="24"/>
        </w:rPr>
        <w:t>levy</w:t>
      </w:r>
      <w:proofErr w:type="spellEnd"/>
      <w:r w:rsidRPr="00EB7286">
        <w:rPr>
          <w:rFonts w:asciiTheme="majorBidi" w:hAnsiTheme="majorBidi" w:cstheme="majorBidi"/>
          <w:sz w:val="24"/>
          <w:szCs w:val="24"/>
        </w:rPr>
        <w:t xml:space="preserve"> , Denis </w:t>
      </w:r>
      <w:proofErr w:type="spellStart"/>
      <w:r w:rsidRPr="00EB7286">
        <w:rPr>
          <w:rFonts w:asciiTheme="majorBidi" w:hAnsiTheme="majorBidi" w:cstheme="majorBidi"/>
          <w:sz w:val="24"/>
          <w:szCs w:val="24"/>
        </w:rPr>
        <w:t>Lindon</w:t>
      </w:r>
      <w:proofErr w:type="spellEnd"/>
      <w:r w:rsidRPr="00EB7286">
        <w:rPr>
          <w:rFonts w:asciiTheme="majorBidi" w:hAnsiTheme="majorBidi" w:cstheme="majorBidi"/>
          <w:sz w:val="24"/>
          <w:szCs w:val="24"/>
        </w:rPr>
        <w:t xml:space="preserve"> , </w:t>
      </w:r>
      <w:proofErr w:type="spellStart"/>
      <w:r w:rsidRPr="00EB7286">
        <w:rPr>
          <w:rFonts w:asciiTheme="majorBidi" w:hAnsiTheme="majorBidi" w:cstheme="majorBidi"/>
          <w:sz w:val="24"/>
          <w:szCs w:val="24"/>
        </w:rPr>
        <w:t>mercator</w:t>
      </w:r>
      <w:proofErr w:type="spellEnd"/>
      <w:r w:rsidRPr="00EB7286">
        <w:rPr>
          <w:rFonts w:asciiTheme="majorBidi" w:hAnsiTheme="majorBidi" w:cstheme="majorBidi"/>
          <w:sz w:val="24"/>
          <w:szCs w:val="24"/>
        </w:rPr>
        <w:t xml:space="preserve"> , 7</w:t>
      </w:r>
      <w:r w:rsidRPr="00EB7286">
        <w:rPr>
          <w:rFonts w:asciiTheme="majorBidi" w:hAnsiTheme="majorBidi" w:cstheme="majorBidi"/>
          <w:sz w:val="24"/>
          <w:szCs w:val="24"/>
          <w:vertAlign w:val="superscript"/>
        </w:rPr>
        <w:t>ème</w:t>
      </w:r>
      <w:r w:rsidRPr="00EB7286">
        <w:rPr>
          <w:rFonts w:asciiTheme="majorBidi" w:hAnsiTheme="majorBidi" w:cstheme="majorBidi"/>
          <w:sz w:val="24"/>
          <w:szCs w:val="24"/>
        </w:rPr>
        <w:t xml:space="preserve"> édition , </w:t>
      </w:r>
      <w:proofErr w:type="spellStart"/>
      <w:r w:rsidRPr="00EB7286">
        <w:rPr>
          <w:rFonts w:asciiTheme="majorBidi" w:hAnsiTheme="majorBidi" w:cstheme="majorBidi"/>
          <w:sz w:val="24"/>
          <w:szCs w:val="24"/>
        </w:rPr>
        <w:t>dollaz</w:t>
      </w:r>
      <w:proofErr w:type="spellEnd"/>
      <w:r w:rsidRPr="00EB7286">
        <w:rPr>
          <w:rFonts w:asciiTheme="majorBidi" w:hAnsiTheme="majorBidi" w:cstheme="majorBidi"/>
          <w:sz w:val="24"/>
          <w:szCs w:val="24"/>
        </w:rPr>
        <w:t xml:space="preserve"> ,2003.</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tl/>
        </w:rPr>
      </w:pPr>
      <w:r w:rsidRPr="00EB7286">
        <w:rPr>
          <w:rFonts w:asciiTheme="majorBidi" w:hAnsiTheme="majorBidi" w:cstheme="majorBidi"/>
          <w:sz w:val="24"/>
          <w:szCs w:val="24"/>
        </w:rPr>
        <w:t xml:space="preserve">Jacques </w:t>
      </w:r>
      <w:proofErr w:type="spellStart"/>
      <w:proofErr w:type="gramStart"/>
      <w:r w:rsidRPr="00EB7286">
        <w:rPr>
          <w:rFonts w:asciiTheme="majorBidi" w:hAnsiTheme="majorBidi" w:cstheme="majorBidi"/>
          <w:sz w:val="24"/>
          <w:szCs w:val="24"/>
        </w:rPr>
        <w:t>Lendervie</w:t>
      </w:r>
      <w:proofErr w:type="spellEnd"/>
      <w:r w:rsidRPr="00EB7286">
        <w:rPr>
          <w:rFonts w:asciiTheme="majorBidi" w:hAnsiTheme="majorBidi" w:cstheme="majorBidi"/>
          <w:sz w:val="24"/>
          <w:szCs w:val="24"/>
        </w:rPr>
        <w:t xml:space="preserve"> ,</w:t>
      </w:r>
      <w:proofErr w:type="gramEnd"/>
      <w:r w:rsidRPr="00EB7286">
        <w:rPr>
          <w:rFonts w:asciiTheme="majorBidi" w:hAnsiTheme="majorBidi" w:cstheme="majorBidi"/>
          <w:sz w:val="24"/>
          <w:szCs w:val="24"/>
        </w:rPr>
        <w:t xml:space="preserve"> </w:t>
      </w:r>
      <w:proofErr w:type="spellStart"/>
      <w:r w:rsidRPr="00EB7286">
        <w:rPr>
          <w:rFonts w:asciiTheme="majorBidi" w:hAnsiTheme="majorBidi" w:cstheme="majorBidi"/>
          <w:sz w:val="24"/>
          <w:szCs w:val="24"/>
        </w:rPr>
        <w:t>levy</w:t>
      </w:r>
      <w:proofErr w:type="spellEnd"/>
      <w:r w:rsidRPr="00EB7286">
        <w:rPr>
          <w:rFonts w:asciiTheme="majorBidi" w:hAnsiTheme="majorBidi" w:cstheme="majorBidi"/>
          <w:sz w:val="24"/>
          <w:szCs w:val="24"/>
        </w:rPr>
        <w:t xml:space="preserve"> Julien , </w:t>
      </w:r>
      <w:proofErr w:type="spellStart"/>
      <w:r w:rsidRPr="00EB7286">
        <w:rPr>
          <w:rFonts w:asciiTheme="majorBidi" w:hAnsiTheme="majorBidi" w:cstheme="majorBidi"/>
          <w:sz w:val="24"/>
          <w:szCs w:val="24"/>
        </w:rPr>
        <w:t>mercator</w:t>
      </w:r>
      <w:proofErr w:type="spellEnd"/>
      <w:r w:rsidRPr="00EB7286">
        <w:rPr>
          <w:rFonts w:asciiTheme="majorBidi" w:hAnsiTheme="majorBidi" w:cstheme="majorBidi"/>
          <w:sz w:val="24"/>
          <w:szCs w:val="24"/>
        </w:rPr>
        <w:t xml:space="preserve"> , </w:t>
      </w:r>
      <w:proofErr w:type="spellStart"/>
      <w:r w:rsidRPr="00EB7286">
        <w:rPr>
          <w:rFonts w:asciiTheme="majorBidi" w:hAnsiTheme="majorBidi" w:cstheme="majorBidi"/>
          <w:sz w:val="24"/>
          <w:szCs w:val="24"/>
        </w:rPr>
        <w:t>dunod</w:t>
      </w:r>
      <w:proofErr w:type="spellEnd"/>
      <w:r w:rsidRPr="00EB7286">
        <w:rPr>
          <w:rFonts w:asciiTheme="majorBidi" w:hAnsiTheme="majorBidi" w:cstheme="majorBidi"/>
          <w:sz w:val="24"/>
          <w:szCs w:val="24"/>
        </w:rPr>
        <w:t xml:space="preserve"> , 10 </w:t>
      </w:r>
      <w:proofErr w:type="spellStart"/>
      <w:r w:rsidRPr="00EB7286">
        <w:rPr>
          <w:rFonts w:asciiTheme="majorBidi" w:hAnsiTheme="majorBidi" w:cstheme="majorBidi"/>
          <w:sz w:val="24"/>
          <w:szCs w:val="24"/>
        </w:rPr>
        <w:t>ème</w:t>
      </w:r>
      <w:proofErr w:type="spellEnd"/>
      <w:r w:rsidRPr="00EB7286">
        <w:rPr>
          <w:rFonts w:asciiTheme="majorBidi" w:hAnsiTheme="majorBidi" w:cstheme="majorBidi"/>
          <w:sz w:val="24"/>
          <w:szCs w:val="24"/>
        </w:rPr>
        <w:t xml:space="preserve"> édition , 2012.</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Jacques </w:t>
      </w:r>
      <w:proofErr w:type="spellStart"/>
      <w:r w:rsidRPr="00EB7286">
        <w:rPr>
          <w:rFonts w:asciiTheme="majorBidi" w:hAnsiTheme="majorBidi" w:cstheme="majorBidi"/>
          <w:sz w:val="24"/>
          <w:szCs w:val="24"/>
        </w:rPr>
        <w:t>Lendervie</w:t>
      </w:r>
      <w:proofErr w:type="spellEnd"/>
      <w:r w:rsidRPr="00EB7286">
        <w:rPr>
          <w:rFonts w:asciiTheme="majorBidi" w:hAnsiTheme="majorBidi" w:cstheme="majorBidi"/>
          <w:sz w:val="24"/>
          <w:szCs w:val="24"/>
        </w:rPr>
        <w:t xml:space="preserve"> et Denis </w:t>
      </w:r>
      <w:proofErr w:type="spellStart"/>
      <w:proofErr w:type="gramStart"/>
      <w:r w:rsidRPr="00EB7286">
        <w:rPr>
          <w:rFonts w:asciiTheme="majorBidi" w:hAnsiTheme="majorBidi" w:cstheme="majorBidi"/>
          <w:sz w:val="24"/>
          <w:szCs w:val="24"/>
        </w:rPr>
        <w:t>Lindon</w:t>
      </w:r>
      <w:proofErr w:type="spellEnd"/>
      <w:r w:rsidRPr="00EB7286">
        <w:rPr>
          <w:rFonts w:asciiTheme="majorBidi" w:hAnsiTheme="majorBidi" w:cstheme="majorBidi"/>
          <w:sz w:val="24"/>
          <w:szCs w:val="24"/>
        </w:rPr>
        <w:t xml:space="preserve"> ,</w:t>
      </w:r>
      <w:proofErr w:type="gramEnd"/>
      <w:r w:rsidRPr="00EB7286">
        <w:rPr>
          <w:rFonts w:asciiTheme="majorBidi" w:hAnsiTheme="majorBidi" w:cstheme="majorBidi"/>
          <w:sz w:val="24"/>
          <w:szCs w:val="24"/>
        </w:rPr>
        <w:t xml:space="preserve"> </w:t>
      </w:r>
      <w:proofErr w:type="spellStart"/>
      <w:r w:rsidRPr="00EB7286">
        <w:rPr>
          <w:rFonts w:asciiTheme="majorBidi" w:hAnsiTheme="majorBidi" w:cstheme="majorBidi"/>
          <w:sz w:val="24"/>
          <w:szCs w:val="24"/>
        </w:rPr>
        <w:t>mercator</w:t>
      </w:r>
      <w:proofErr w:type="spellEnd"/>
      <w:r w:rsidRPr="00EB7286">
        <w:rPr>
          <w:rFonts w:asciiTheme="majorBidi" w:hAnsiTheme="majorBidi" w:cstheme="majorBidi"/>
          <w:sz w:val="24"/>
          <w:szCs w:val="24"/>
        </w:rPr>
        <w:t xml:space="preserve"> :théorie et pratique du marketing , 7 </w:t>
      </w:r>
      <w:proofErr w:type="spellStart"/>
      <w:r w:rsidRPr="00EB7286">
        <w:rPr>
          <w:rFonts w:asciiTheme="majorBidi" w:hAnsiTheme="majorBidi" w:cstheme="majorBidi"/>
          <w:sz w:val="24"/>
          <w:szCs w:val="24"/>
        </w:rPr>
        <w:t>ème</w:t>
      </w:r>
      <w:proofErr w:type="spellEnd"/>
      <w:r w:rsidRPr="00EB7286">
        <w:rPr>
          <w:rFonts w:asciiTheme="majorBidi" w:hAnsiTheme="majorBidi" w:cstheme="majorBidi"/>
          <w:sz w:val="24"/>
          <w:szCs w:val="24"/>
        </w:rPr>
        <w:t xml:space="preserve"> édition , </w:t>
      </w:r>
      <w:proofErr w:type="spellStart"/>
      <w:r w:rsidRPr="00EB7286">
        <w:rPr>
          <w:rFonts w:asciiTheme="majorBidi" w:hAnsiTheme="majorBidi" w:cstheme="majorBidi"/>
          <w:sz w:val="24"/>
          <w:szCs w:val="24"/>
        </w:rPr>
        <w:t>dalloz</w:t>
      </w:r>
      <w:proofErr w:type="spellEnd"/>
      <w:r w:rsidRPr="00EB7286">
        <w:rPr>
          <w:rFonts w:asciiTheme="majorBidi" w:hAnsiTheme="majorBidi" w:cstheme="majorBidi"/>
          <w:sz w:val="24"/>
          <w:szCs w:val="24"/>
        </w:rPr>
        <w:t xml:space="preserve"> , 2003..</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Jean marc-</w:t>
      </w:r>
      <w:proofErr w:type="spellStart"/>
      <w:r w:rsidR="00BD4954" w:rsidRPr="00EB7286">
        <w:rPr>
          <w:rFonts w:asciiTheme="majorBidi" w:hAnsiTheme="majorBidi" w:cstheme="majorBidi"/>
          <w:sz w:val="24"/>
          <w:szCs w:val="24"/>
        </w:rPr>
        <w:t>lehu</w:t>
      </w:r>
      <w:proofErr w:type="spellEnd"/>
      <w:r w:rsidR="00BD4954" w:rsidRPr="00EB7286">
        <w:rPr>
          <w:rFonts w:asciiTheme="majorBidi" w:hAnsiTheme="majorBidi" w:cstheme="majorBidi"/>
          <w:sz w:val="24"/>
          <w:szCs w:val="24"/>
        </w:rPr>
        <w:t>, stratégie</w:t>
      </w:r>
      <w:r w:rsidRPr="00EB7286">
        <w:rPr>
          <w:rFonts w:asciiTheme="majorBidi" w:hAnsiTheme="majorBidi" w:cstheme="majorBidi"/>
          <w:sz w:val="24"/>
          <w:szCs w:val="24"/>
        </w:rPr>
        <w:t xml:space="preserve"> de </w:t>
      </w:r>
      <w:r w:rsidR="00BD4954" w:rsidRPr="00EB7286">
        <w:rPr>
          <w:rFonts w:asciiTheme="majorBidi" w:hAnsiTheme="majorBidi" w:cstheme="majorBidi"/>
          <w:sz w:val="24"/>
          <w:szCs w:val="24"/>
        </w:rPr>
        <w:t>fidélisation,</w:t>
      </w:r>
      <w:r w:rsidRPr="00EB7286">
        <w:rPr>
          <w:rFonts w:asciiTheme="majorBidi" w:hAnsiTheme="majorBidi" w:cstheme="majorBidi"/>
          <w:sz w:val="24"/>
          <w:szCs w:val="24"/>
        </w:rPr>
        <w:t xml:space="preserve"> édition </w:t>
      </w:r>
      <w:r w:rsidR="00BD4954" w:rsidRPr="00EB7286">
        <w:rPr>
          <w:rFonts w:asciiTheme="majorBidi" w:hAnsiTheme="majorBidi" w:cstheme="majorBidi"/>
          <w:sz w:val="24"/>
          <w:szCs w:val="24"/>
        </w:rPr>
        <w:t>d’organisation,</w:t>
      </w:r>
      <w:r w:rsidRPr="00EB7286">
        <w:rPr>
          <w:rFonts w:asciiTheme="majorBidi" w:hAnsiTheme="majorBidi" w:cstheme="majorBidi"/>
          <w:sz w:val="24"/>
          <w:szCs w:val="24"/>
        </w:rPr>
        <w:t xml:space="preserve"> 2003.</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Morgan </w:t>
      </w:r>
      <w:proofErr w:type="spellStart"/>
      <w:proofErr w:type="gramStart"/>
      <w:r w:rsidRPr="00EB7286">
        <w:rPr>
          <w:rFonts w:asciiTheme="majorBidi" w:hAnsiTheme="majorBidi" w:cstheme="majorBidi"/>
          <w:sz w:val="24"/>
          <w:szCs w:val="24"/>
        </w:rPr>
        <w:t>Pièrre</w:t>
      </w:r>
      <w:proofErr w:type="spellEnd"/>
      <w:r w:rsidRPr="00EB7286">
        <w:rPr>
          <w:rFonts w:asciiTheme="majorBidi" w:hAnsiTheme="majorBidi" w:cstheme="majorBidi"/>
          <w:sz w:val="24"/>
          <w:szCs w:val="24"/>
        </w:rPr>
        <w:t xml:space="preserve"> ,</w:t>
      </w:r>
      <w:proofErr w:type="gramEnd"/>
      <w:r w:rsidRPr="00EB7286">
        <w:rPr>
          <w:rFonts w:asciiTheme="majorBidi" w:hAnsiTheme="majorBidi" w:cstheme="majorBidi"/>
          <w:sz w:val="24"/>
          <w:szCs w:val="24"/>
        </w:rPr>
        <w:t xml:space="preserve"> fidéliser vos client :</w:t>
      </w:r>
      <w:proofErr w:type="spellStart"/>
      <w:r w:rsidRPr="00EB7286">
        <w:rPr>
          <w:rFonts w:asciiTheme="majorBidi" w:hAnsiTheme="majorBidi" w:cstheme="majorBidi"/>
          <w:sz w:val="24"/>
          <w:szCs w:val="24"/>
        </w:rPr>
        <w:t>stratégie,outils</w:t>
      </w:r>
      <w:proofErr w:type="spellEnd"/>
      <w:r w:rsidRPr="00EB7286">
        <w:rPr>
          <w:rFonts w:asciiTheme="majorBidi" w:hAnsiTheme="majorBidi" w:cstheme="majorBidi"/>
          <w:sz w:val="24"/>
          <w:szCs w:val="24"/>
        </w:rPr>
        <w:t xml:space="preserve"> ,</w:t>
      </w:r>
      <w:proofErr w:type="spellStart"/>
      <w:r w:rsidRPr="00EB7286">
        <w:rPr>
          <w:rFonts w:asciiTheme="majorBidi" w:hAnsiTheme="majorBidi" w:cstheme="majorBidi"/>
          <w:sz w:val="24"/>
          <w:szCs w:val="24"/>
        </w:rPr>
        <w:t>crm</w:t>
      </w:r>
      <w:proofErr w:type="spellEnd"/>
      <w:r w:rsidRPr="00EB7286">
        <w:rPr>
          <w:rFonts w:asciiTheme="majorBidi" w:hAnsiTheme="majorBidi" w:cstheme="majorBidi"/>
          <w:sz w:val="24"/>
          <w:szCs w:val="24"/>
        </w:rPr>
        <w:t xml:space="preserve"> et e-</w:t>
      </w:r>
      <w:proofErr w:type="spellStart"/>
      <w:r w:rsidRPr="00EB7286">
        <w:rPr>
          <w:rFonts w:asciiTheme="majorBidi" w:hAnsiTheme="majorBidi" w:cstheme="majorBidi"/>
          <w:sz w:val="24"/>
          <w:szCs w:val="24"/>
        </w:rPr>
        <w:t>crm</w:t>
      </w:r>
      <w:proofErr w:type="spellEnd"/>
      <w:r w:rsidRPr="00EB7286">
        <w:rPr>
          <w:rFonts w:asciiTheme="majorBidi" w:hAnsiTheme="majorBidi" w:cstheme="majorBidi"/>
          <w:sz w:val="24"/>
          <w:szCs w:val="24"/>
        </w:rPr>
        <w:t xml:space="preserve"> , édition d’organisation ,2000.</w:t>
      </w:r>
    </w:p>
    <w:p w:rsidR="00EB7286" w:rsidRPr="00EB7286" w:rsidRDefault="00EB7286" w:rsidP="00EB7286">
      <w:pPr>
        <w:pStyle w:val="Paragraphedeliste"/>
        <w:numPr>
          <w:ilvl w:val="0"/>
          <w:numId w:val="40"/>
        </w:numPr>
        <w:tabs>
          <w:tab w:val="left" w:pos="2009"/>
        </w:tabs>
        <w:rPr>
          <w:rFonts w:asciiTheme="majorBidi" w:hAnsiTheme="majorBidi" w:cstheme="majorBidi"/>
          <w:sz w:val="24"/>
          <w:szCs w:val="24"/>
        </w:rPr>
      </w:pPr>
      <w:r w:rsidRPr="00EB7286">
        <w:rPr>
          <w:rFonts w:asciiTheme="majorBidi" w:hAnsiTheme="majorBidi" w:cstheme="majorBidi"/>
          <w:sz w:val="24"/>
          <w:szCs w:val="24"/>
        </w:rPr>
        <w:t xml:space="preserve">Phillip </w:t>
      </w:r>
      <w:proofErr w:type="spellStart"/>
      <w:r w:rsidRPr="00EB7286">
        <w:rPr>
          <w:rFonts w:asciiTheme="majorBidi" w:hAnsiTheme="majorBidi" w:cstheme="majorBidi"/>
          <w:sz w:val="24"/>
          <w:szCs w:val="24"/>
        </w:rPr>
        <w:t>Kotler</w:t>
      </w:r>
      <w:proofErr w:type="spellEnd"/>
      <w:r w:rsidRPr="00EB7286">
        <w:rPr>
          <w:rFonts w:asciiTheme="majorBidi" w:hAnsiTheme="majorBidi" w:cstheme="majorBidi"/>
          <w:sz w:val="24"/>
          <w:szCs w:val="24"/>
        </w:rPr>
        <w:t xml:space="preserve"> et </w:t>
      </w:r>
      <w:proofErr w:type="spellStart"/>
      <w:r w:rsidRPr="00EB7286">
        <w:rPr>
          <w:rFonts w:asciiTheme="majorBidi" w:hAnsiTheme="majorBidi" w:cstheme="majorBidi"/>
          <w:sz w:val="24"/>
          <w:szCs w:val="24"/>
        </w:rPr>
        <w:t>Kerin</w:t>
      </w:r>
      <w:proofErr w:type="spellEnd"/>
      <w:r w:rsidRPr="00EB7286">
        <w:rPr>
          <w:rFonts w:asciiTheme="majorBidi" w:hAnsiTheme="majorBidi" w:cstheme="majorBidi"/>
          <w:sz w:val="24"/>
          <w:szCs w:val="24"/>
        </w:rPr>
        <w:t xml:space="preserve"> </w:t>
      </w:r>
      <w:proofErr w:type="spellStart"/>
      <w:r w:rsidRPr="00EB7286">
        <w:rPr>
          <w:rFonts w:asciiTheme="majorBidi" w:hAnsiTheme="majorBidi" w:cstheme="majorBidi"/>
          <w:sz w:val="24"/>
          <w:szCs w:val="24"/>
        </w:rPr>
        <w:t>Lane</w:t>
      </w:r>
      <w:proofErr w:type="spellEnd"/>
      <w:r w:rsidRPr="00EB7286">
        <w:rPr>
          <w:rFonts w:asciiTheme="majorBidi" w:hAnsiTheme="majorBidi" w:cstheme="majorBidi"/>
          <w:sz w:val="24"/>
          <w:szCs w:val="24"/>
        </w:rPr>
        <w:t xml:space="preserve"> Keller et </w:t>
      </w:r>
      <w:proofErr w:type="spellStart"/>
      <w:r w:rsidRPr="00EB7286">
        <w:rPr>
          <w:rFonts w:asciiTheme="majorBidi" w:hAnsiTheme="majorBidi" w:cstheme="majorBidi"/>
          <w:sz w:val="24"/>
          <w:szCs w:val="24"/>
        </w:rPr>
        <w:t>Birnard</w:t>
      </w:r>
      <w:proofErr w:type="spellEnd"/>
      <w:r w:rsidRPr="00EB7286">
        <w:rPr>
          <w:rFonts w:asciiTheme="majorBidi" w:hAnsiTheme="majorBidi" w:cstheme="majorBidi"/>
          <w:sz w:val="24"/>
          <w:szCs w:val="24"/>
        </w:rPr>
        <w:t xml:space="preserve"> </w:t>
      </w:r>
      <w:proofErr w:type="spellStart"/>
      <w:r w:rsidRPr="00EB7286">
        <w:rPr>
          <w:rFonts w:asciiTheme="majorBidi" w:hAnsiTheme="majorBidi" w:cstheme="majorBidi"/>
          <w:sz w:val="24"/>
          <w:szCs w:val="24"/>
        </w:rPr>
        <w:t>Debois</w:t>
      </w:r>
      <w:proofErr w:type="spellEnd"/>
      <w:r w:rsidRPr="00EB7286">
        <w:rPr>
          <w:rFonts w:asciiTheme="majorBidi" w:hAnsiTheme="majorBidi" w:cstheme="majorBidi"/>
          <w:sz w:val="24"/>
          <w:szCs w:val="24"/>
        </w:rPr>
        <w:t xml:space="preserve"> et Delphine </w:t>
      </w:r>
      <w:r w:rsidR="00BD4954" w:rsidRPr="00EB7286">
        <w:rPr>
          <w:rFonts w:asciiTheme="majorBidi" w:hAnsiTheme="majorBidi" w:cstheme="majorBidi"/>
          <w:sz w:val="24"/>
          <w:szCs w:val="24"/>
        </w:rPr>
        <w:t>Manceau,</w:t>
      </w:r>
      <w:r w:rsidRPr="00EB7286">
        <w:rPr>
          <w:rFonts w:asciiTheme="majorBidi" w:hAnsiTheme="majorBidi" w:cstheme="majorBidi"/>
          <w:sz w:val="24"/>
          <w:szCs w:val="24"/>
        </w:rPr>
        <w:t xml:space="preserve"> marketing </w:t>
      </w:r>
      <w:r w:rsidR="00BD4954" w:rsidRPr="00EB7286">
        <w:rPr>
          <w:rFonts w:asciiTheme="majorBidi" w:hAnsiTheme="majorBidi" w:cstheme="majorBidi"/>
          <w:sz w:val="24"/>
          <w:szCs w:val="24"/>
        </w:rPr>
        <w:t>management,</w:t>
      </w:r>
      <w:r w:rsidRPr="00EB7286">
        <w:rPr>
          <w:rFonts w:asciiTheme="majorBidi" w:hAnsiTheme="majorBidi" w:cstheme="majorBidi"/>
          <w:sz w:val="24"/>
          <w:szCs w:val="24"/>
        </w:rPr>
        <w:t xml:space="preserve"> 13 </w:t>
      </w:r>
      <w:proofErr w:type="spellStart"/>
      <w:r w:rsidRPr="00EB7286">
        <w:rPr>
          <w:rFonts w:asciiTheme="majorBidi" w:hAnsiTheme="majorBidi" w:cstheme="majorBidi"/>
          <w:sz w:val="24"/>
          <w:szCs w:val="24"/>
        </w:rPr>
        <w:t>ème</w:t>
      </w:r>
      <w:proofErr w:type="spellEnd"/>
      <w:r w:rsidRPr="00EB7286">
        <w:rPr>
          <w:rFonts w:asciiTheme="majorBidi" w:hAnsiTheme="majorBidi" w:cstheme="majorBidi"/>
          <w:sz w:val="24"/>
          <w:szCs w:val="24"/>
        </w:rPr>
        <w:t xml:space="preserve"> éditions ,2009.</w:t>
      </w:r>
    </w:p>
    <w:p w:rsidR="00B257F4" w:rsidRPr="00913ADD" w:rsidRDefault="00EB7286" w:rsidP="00913ADD">
      <w:pPr>
        <w:pStyle w:val="Paragraphedeliste"/>
        <w:numPr>
          <w:ilvl w:val="0"/>
          <w:numId w:val="40"/>
        </w:numPr>
        <w:tabs>
          <w:tab w:val="left" w:pos="2009"/>
        </w:tabs>
        <w:rPr>
          <w:rFonts w:asciiTheme="majorBidi" w:hAnsiTheme="majorBidi" w:cstheme="majorBidi"/>
          <w:sz w:val="24"/>
          <w:szCs w:val="24"/>
          <w:lang w:val="en-US"/>
        </w:rPr>
      </w:pPr>
      <w:proofErr w:type="spellStart"/>
      <w:r w:rsidRPr="00EB7286">
        <w:rPr>
          <w:rFonts w:asciiTheme="majorBidi" w:hAnsiTheme="majorBidi" w:cstheme="majorBidi"/>
          <w:sz w:val="24"/>
          <w:szCs w:val="24"/>
          <w:lang w:val="en-US"/>
        </w:rPr>
        <w:t>Phillipe</w:t>
      </w:r>
      <w:proofErr w:type="spellEnd"/>
      <w:r w:rsidRPr="00EB7286">
        <w:rPr>
          <w:rFonts w:asciiTheme="majorBidi" w:hAnsiTheme="majorBidi" w:cstheme="majorBidi"/>
          <w:sz w:val="24"/>
          <w:szCs w:val="24"/>
          <w:lang w:val="en-US"/>
        </w:rPr>
        <w:t xml:space="preserve"> </w:t>
      </w:r>
      <w:proofErr w:type="spellStart"/>
      <w:proofErr w:type="gramStart"/>
      <w:r w:rsidRPr="00EB7286">
        <w:rPr>
          <w:rFonts w:asciiTheme="majorBidi" w:hAnsiTheme="majorBidi" w:cstheme="majorBidi"/>
          <w:sz w:val="24"/>
          <w:szCs w:val="24"/>
          <w:lang w:val="en-US"/>
        </w:rPr>
        <w:t>callot</w:t>
      </w:r>
      <w:proofErr w:type="spellEnd"/>
      <w:r w:rsidRPr="00EB7286">
        <w:rPr>
          <w:rFonts w:asciiTheme="majorBidi" w:hAnsiTheme="majorBidi" w:cstheme="majorBidi"/>
          <w:sz w:val="24"/>
          <w:szCs w:val="24"/>
          <w:lang w:val="en-US"/>
        </w:rPr>
        <w:t xml:space="preserve"> ,</w:t>
      </w:r>
      <w:proofErr w:type="gramEnd"/>
      <w:r w:rsidRPr="00EB7286">
        <w:rPr>
          <w:rFonts w:asciiTheme="majorBidi" w:hAnsiTheme="majorBidi" w:cstheme="majorBidi"/>
          <w:sz w:val="24"/>
          <w:szCs w:val="24"/>
          <w:lang w:val="en-US"/>
        </w:rPr>
        <w:t> marketing des services , market management , 2002.</w:t>
      </w:r>
    </w:p>
    <w:p w:rsidR="002364C5" w:rsidRPr="008F0ECE" w:rsidRDefault="00CD3E28" w:rsidP="002431DF">
      <w:pPr>
        <w:tabs>
          <w:tab w:val="left" w:pos="2009"/>
        </w:tabs>
        <w:rPr>
          <w:rFonts w:asciiTheme="majorBidi" w:hAnsiTheme="majorBidi" w:cstheme="majorBidi"/>
          <w:b/>
          <w:bCs/>
          <w:sz w:val="28"/>
          <w:szCs w:val="28"/>
        </w:rPr>
      </w:pPr>
      <w:r w:rsidRPr="008F0ECE">
        <w:rPr>
          <w:rFonts w:asciiTheme="majorBidi" w:hAnsiTheme="majorBidi" w:cstheme="majorBidi"/>
          <w:b/>
          <w:bCs/>
          <w:sz w:val="28"/>
          <w:szCs w:val="28"/>
        </w:rPr>
        <w:t>Travaux universitaire :</w:t>
      </w:r>
    </w:p>
    <w:p w:rsidR="00941EE4" w:rsidRPr="00941EE4" w:rsidRDefault="00941EE4" w:rsidP="004222D6">
      <w:pPr>
        <w:pStyle w:val="Paragraphedeliste"/>
        <w:tabs>
          <w:tab w:val="left" w:pos="2009"/>
        </w:tabs>
        <w:rPr>
          <w:rFonts w:asciiTheme="majorBidi" w:hAnsiTheme="majorBidi" w:cstheme="majorBidi"/>
          <w:sz w:val="24"/>
          <w:szCs w:val="24"/>
        </w:rPr>
      </w:pPr>
    </w:p>
    <w:p w:rsidR="00941EE4" w:rsidRPr="00941EE4" w:rsidRDefault="00941EE4" w:rsidP="00941EE4">
      <w:pPr>
        <w:pStyle w:val="Paragraphedeliste"/>
        <w:numPr>
          <w:ilvl w:val="0"/>
          <w:numId w:val="41"/>
        </w:numPr>
        <w:tabs>
          <w:tab w:val="left" w:pos="2009"/>
        </w:tabs>
        <w:rPr>
          <w:rFonts w:asciiTheme="majorBidi" w:hAnsiTheme="majorBidi" w:cstheme="majorBidi"/>
          <w:sz w:val="24"/>
          <w:szCs w:val="24"/>
        </w:rPr>
      </w:pPr>
      <w:proofErr w:type="spellStart"/>
      <w:r w:rsidRPr="00941EE4">
        <w:rPr>
          <w:rFonts w:asciiTheme="majorBidi" w:hAnsiTheme="majorBidi" w:cstheme="majorBidi"/>
          <w:sz w:val="24"/>
          <w:szCs w:val="24"/>
        </w:rPr>
        <w:t>Bouregba</w:t>
      </w:r>
      <w:proofErr w:type="spellEnd"/>
      <w:r w:rsidRPr="00941EE4">
        <w:rPr>
          <w:rFonts w:asciiTheme="majorBidi" w:hAnsiTheme="majorBidi" w:cstheme="majorBidi"/>
          <w:sz w:val="24"/>
          <w:szCs w:val="24"/>
        </w:rPr>
        <w:t xml:space="preserve"> Fatima </w:t>
      </w:r>
      <w:r w:rsidR="009754D9" w:rsidRPr="00941EE4">
        <w:rPr>
          <w:rFonts w:asciiTheme="majorBidi" w:hAnsiTheme="majorBidi" w:cstheme="majorBidi"/>
          <w:sz w:val="24"/>
          <w:szCs w:val="24"/>
        </w:rPr>
        <w:t>Nadia,</w:t>
      </w:r>
      <w:r w:rsidRPr="00941EE4">
        <w:rPr>
          <w:rFonts w:asciiTheme="majorBidi" w:hAnsiTheme="majorBidi" w:cstheme="majorBidi"/>
          <w:sz w:val="24"/>
          <w:szCs w:val="24"/>
        </w:rPr>
        <w:t xml:space="preserve"> mémoire de master l’impact de la satisfaction client sur la fidélisation client cas de l’</w:t>
      </w:r>
      <w:proofErr w:type="spellStart"/>
      <w:r w:rsidRPr="00941EE4">
        <w:rPr>
          <w:rFonts w:asciiTheme="majorBidi" w:hAnsiTheme="majorBidi" w:cstheme="majorBidi"/>
          <w:sz w:val="24"/>
          <w:szCs w:val="24"/>
        </w:rPr>
        <w:t>hotel</w:t>
      </w:r>
      <w:proofErr w:type="spellEnd"/>
      <w:r w:rsidRPr="00941EE4">
        <w:rPr>
          <w:rFonts w:asciiTheme="majorBidi" w:hAnsiTheme="majorBidi" w:cstheme="majorBidi"/>
          <w:sz w:val="24"/>
          <w:szCs w:val="24"/>
        </w:rPr>
        <w:t xml:space="preserve"> </w:t>
      </w:r>
      <w:proofErr w:type="spellStart"/>
      <w:proofErr w:type="gramStart"/>
      <w:r w:rsidRPr="00941EE4">
        <w:rPr>
          <w:rFonts w:asciiTheme="majorBidi" w:hAnsiTheme="majorBidi" w:cstheme="majorBidi"/>
          <w:sz w:val="24"/>
          <w:szCs w:val="24"/>
        </w:rPr>
        <w:t>sheraton</w:t>
      </w:r>
      <w:proofErr w:type="spellEnd"/>
      <w:r w:rsidRPr="00941EE4">
        <w:rPr>
          <w:rFonts w:asciiTheme="majorBidi" w:hAnsiTheme="majorBidi" w:cstheme="majorBidi"/>
          <w:sz w:val="24"/>
          <w:szCs w:val="24"/>
        </w:rPr>
        <w:t xml:space="preserve"> ,</w:t>
      </w:r>
      <w:proofErr w:type="gramEnd"/>
      <w:r w:rsidRPr="00941EE4">
        <w:rPr>
          <w:rFonts w:asciiTheme="majorBidi" w:hAnsiTheme="majorBidi" w:cstheme="majorBidi"/>
          <w:sz w:val="24"/>
          <w:szCs w:val="24"/>
        </w:rPr>
        <w:t xml:space="preserve"> </w:t>
      </w:r>
      <w:proofErr w:type="spellStart"/>
      <w:r w:rsidRPr="00941EE4">
        <w:rPr>
          <w:rFonts w:asciiTheme="majorBidi" w:hAnsiTheme="majorBidi" w:cstheme="majorBidi"/>
          <w:sz w:val="24"/>
          <w:szCs w:val="24"/>
        </w:rPr>
        <w:t>oran</w:t>
      </w:r>
      <w:proofErr w:type="spellEnd"/>
      <w:r w:rsidRPr="00941EE4">
        <w:rPr>
          <w:rFonts w:asciiTheme="majorBidi" w:hAnsiTheme="majorBidi" w:cstheme="majorBidi"/>
          <w:sz w:val="24"/>
          <w:szCs w:val="24"/>
        </w:rPr>
        <w:t xml:space="preserve"> ,2015.</w:t>
      </w:r>
    </w:p>
    <w:p w:rsidR="00941EE4" w:rsidRPr="00941EE4" w:rsidRDefault="00941EE4" w:rsidP="00941EE4">
      <w:pPr>
        <w:pStyle w:val="Paragraphedeliste"/>
        <w:numPr>
          <w:ilvl w:val="0"/>
          <w:numId w:val="41"/>
        </w:numPr>
        <w:tabs>
          <w:tab w:val="left" w:pos="2009"/>
        </w:tabs>
        <w:rPr>
          <w:rFonts w:asciiTheme="majorBidi" w:hAnsiTheme="majorBidi" w:cstheme="majorBidi"/>
          <w:sz w:val="24"/>
          <w:szCs w:val="24"/>
        </w:rPr>
      </w:pPr>
      <w:proofErr w:type="spellStart"/>
      <w:r w:rsidRPr="00941EE4">
        <w:rPr>
          <w:rFonts w:asciiTheme="majorBidi" w:hAnsiTheme="majorBidi" w:cstheme="majorBidi"/>
          <w:sz w:val="24"/>
          <w:szCs w:val="24"/>
        </w:rPr>
        <w:t>Hajou</w:t>
      </w:r>
      <w:proofErr w:type="spellEnd"/>
      <w:r w:rsidRPr="00941EE4">
        <w:rPr>
          <w:rFonts w:asciiTheme="majorBidi" w:hAnsiTheme="majorBidi" w:cstheme="majorBidi"/>
          <w:sz w:val="24"/>
          <w:szCs w:val="24"/>
        </w:rPr>
        <w:t xml:space="preserve"> Abdel </w:t>
      </w:r>
      <w:r w:rsidR="009754D9" w:rsidRPr="00941EE4">
        <w:rPr>
          <w:rFonts w:asciiTheme="majorBidi" w:hAnsiTheme="majorBidi" w:cstheme="majorBidi"/>
          <w:sz w:val="24"/>
          <w:szCs w:val="24"/>
        </w:rPr>
        <w:t>Aziz,</w:t>
      </w:r>
      <w:r w:rsidRPr="00941EE4">
        <w:rPr>
          <w:rFonts w:asciiTheme="majorBidi" w:hAnsiTheme="majorBidi" w:cstheme="majorBidi"/>
          <w:sz w:val="24"/>
          <w:szCs w:val="24"/>
        </w:rPr>
        <w:t xml:space="preserve"> mémoire de magistère analyse de la structure et de la dynamique concurrentielle au sein du secteur des télécommunications en </w:t>
      </w:r>
      <w:proofErr w:type="spellStart"/>
      <w:r w:rsidRPr="00941EE4">
        <w:rPr>
          <w:rFonts w:asciiTheme="majorBidi" w:hAnsiTheme="majorBidi" w:cstheme="majorBidi"/>
          <w:sz w:val="24"/>
          <w:szCs w:val="24"/>
        </w:rPr>
        <w:t>algérie</w:t>
      </w:r>
      <w:proofErr w:type="spellEnd"/>
      <w:r w:rsidRPr="00941EE4">
        <w:rPr>
          <w:rFonts w:asciiTheme="majorBidi" w:hAnsiTheme="majorBidi" w:cstheme="majorBidi"/>
          <w:sz w:val="24"/>
          <w:szCs w:val="24"/>
        </w:rPr>
        <w:t xml:space="preserve"> cas </w:t>
      </w:r>
      <w:proofErr w:type="gramStart"/>
      <w:r w:rsidRPr="00941EE4">
        <w:rPr>
          <w:rFonts w:asciiTheme="majorBidi" w:hAnsiTheme="majorBidi" w:cstheme="majorBidi"/>
          <w:sz w:val="24"/>
          <w:szCs w:val="24"/>
        </w:rPr>
        <w:t xml:space="preserve">de la téléphone </w:t>
      </w:r>
      <w:r w:rsidR="009754D9" w:rsidRPr="00941EE4">
        <w:rPr>
          <w:rFonts w:asciiTheme="majorBidi" w:hAnsiTheme="majorBidi" w:cstheme="majorBidi"/>
          <w:sz w:val="24"/>
          <w:szCs w:val="24"/>
        </w:rPr>
        <w:t>mobiles</w:t>
      </w:r>
      <w:proofErr w:type="gramEnd"/>
      <w:r w:rsidR="009754D9" w:rsidRPr="00941EE4">
        <w:rPr>
          <w:rFonts w:asciiTheme="majorBidi" w:hAnsiTheme="majorBidi" w:cstheme="majorBidi"/>
          <w:sz w:val="24"/>
          <w:szCs w:val="24"/>
        </w:rPr>
        <w:t>,</w:t>
      </w:r>
      <w:r w:rsidRPr="00941EE4">
        <w:rPr>
          <w:rFonts w:asciiTheme="majorBidi" w:hAnsiTheme="majorBidi" w:cstheme="majorBidi"/>
          <w:sz w:val="24"/>
          <w:szCs w:val="24"/>
        </w:rPr>
        <w:t xml:space="preserve"> 2014</w:t>
      </w:r>
    </w:p>
    <w:p w:rsidR="0035723C" w:rsidRPr="00913ADD" w:rsidRDefault="00941EE4" w:rsidP="00913ADD">
      <w:pPr>
        <w:pStyle w:val="Paragraphedeliste"/>
        <w:numPr>
          <w:ilvl w:val="0"/>
          <w:numId w:val="41"/>
        </w:numPr>
        <w:tabs>
          <w:tab w:val="left" w:pos="2009"/>
        </w:tabs>
        <w:rPr>
          <w:rFonts w:asciiTheme="majorBidi" w:hAnsiTheme="majorBidi" w:cstheme="majorBidi"/>
          <w:sz w:val="24"/>
          <w:szCs w:val="24"/>
        </w:rPr>
      </w:pPr>
      <w:proofErr w:type="spellStart"/>
      <w:r w:rsidRPr="00941EE4">
        <w:rPr>
          <w:rFonts w:asciiTheme="majorBidi" w:hAnsiTheme="majorBidi" w:cstheme="majorBidi"/>
          <w:sz w:val="24"/>
          <w:szCs w:val="24"/>
        </w:rPr>
        <w:t>Zouhair</w:t>
      </w:r>
      <w:proofErr w:type="spellEnd"/>
      <w:r w:rsidRPr="00941EE4">
        <w:rPr>
          <w:rFonts w:asciiTheme="majorBidi" w:hAnsiTheme="majorBidi" w:cstheme="majorBidi"/>
          <w:sz w:val="24"/>
          <w:szCs w:val="24"/>
        </w:rPr>
        <w:t xml:space="preserve"> </w:t>
      </w:r>
      <w:proofErr w:type="spellStart"/>
      <w:proofErr w:type="gramStart"/>
      <w:r w:rsidRPr="00941EE4">
        <w:rPr>
          <w:rFonts w:asciiTheme="majorBidi" w:hAnsiTheme="majorBidi" w:cstheme="majorBidi"/>
          <w:sz w:val="24"/>
          <w:szCs w:val="24"/>
        </w:rPr>
        <w:t>Hefdi</w:t>
      </w:r>
      <w:proofErr w:type="spellEnd"/>
      <w:r w:rsidRPr="00941EE4">
        <w:rPr>
          <w:rFonts w:asciiTheme="majorBidi" w:hAnsiTheme="majorBidi" w:cstheme="majorBidi"/>
          <w:sz w:val="24"/>
          <w:szCs w:val="24"/>
        </w:rPr>
        <w:t xml:space="preserve"> ,</w:t>
      </w:r>
      <w:proofErr w:type="gramEnd"/>
      <w:r w:rsidRPr="00941EE4">
        <w:rPr>
          <w:rFonts w:asciiTheme="majorBidi" w:hAnsiTheme="majorBidi" w:cstheme="majorBidi"/>
          <w:sz w:val="24"/>
          <w:szCs w:val="24"/>
        </w:rPr>
        <w:t xml:space="preserve"> mémoire de master </w:t>
      </w:r>
      <w:proofErr w:type="spellStart"/>
      <w:r w:rsidRPr="00941EE4">
        <w:rPr>
          <w:rFonts w:asciiTheme="majorBidi" w:hAnsiTheme="majorBidi" w:cstheme="majorBidi"/>
          <w:sz w:val="24"/>
          <w:szCs w:val="24"/>
        </w:rPr>
        <w:t>tunisie</w:t>
      </w:r>
      <w:proofErr w:type="spellEnd"/>
      <w:r w:rsidRPr="00941EE4">
        <w:rPr>
          <w:rFonts w:asciiTheme="majorBidi" w:hAnsiTheme="majorBidi" w:cstheme="majorBidi"/>
          <w:sz w:val="24"/>
          <w:szCs w:val="24"/>
        </w:rPr>
        <w:t xml:space="preserve"> télécom quelle stratégie de communication pour améliorer son image de marque auprès du large public , </w:t>
      </w:r>
      <w:proofErr w:type="spellStart"/>
      <w:r w:rsidRPr="00941EE4">
        <w:rPr>
          <w:rFonts w:asciiTheme="majorBidi" w:hAnsiTheme="majorBidi" w:cstheme="majorBidi"/>
          <w:sz w:val="24"/>
          <w:szCs w:val="24"/>
        </w:rPr>
        <w:t>tunis</w:t>
      </w:r>
      <w:proofErr w:type="spellEnd"/>
      <w:r w:rsidRPr="00941EE4">
        <w:rPr>
          <w:rFonts w:asciiTheme="majorBidi" w:hAnsiTheme="majorBidi" w:cstheme="majorBidi"/>
          <w:sz w:val="24"/>
          <w:szCs w:val="24"/>
        </w:rPr>
        <w:t xml:space="preserve"> ,2017.</w:t>
      </w:r>
    </w:p>
    <w:p w:rsidR="00074A4D" w:rsidRPr="00824249" w:rsidRDefault="00074A4D" w:rsidP="002431DF">
      <w:pPr>
        <w:tabs>
          <w:tab w:val="left" w:pos="2009"/>
        </w:tabs>
        <w:rPr>
          <w:rFonts w:asciiTheme="majorBidi" w:hAnsiTheme="majorBidi" w:cstheme="majorBidi"/>
          <w:b/>
          <w:bCs/>
          <w:sz w:val="28"/>
          <w:szCs w:val="28"/>
        </w:rPr>
      </w:pPr>
      <w:proofErr w:type="spellStart"/>
      <w:r w:rsidRPr="00824249">
        <w:rPr>
          <w:rFonts w:asciiTheme="majorBidi" w:hAnsiTheme="majorBidi" w:cstheme="majorBidi"/>
          <w:b/>
          <w:bCs/>
          <w:sz w:val="28"/>
          <w:szCs w:val="28"/>
        </w:rPr>
        <w:t>Webographie</w:t>
      </w:r>
      <w:proofErr w:type="spellEnd"/>
      <w:r w:rsidRPr="00824249">
        <w:rPr>
          <w:rFonts w:asciiTheme="majorBidi" w:hAnsiTheme="majorBidi" w:cstheme="majorBidi"/>
          <w:b/>
          <w:bCs/>
          <w:sz w:val="28"/>
          <w:szCs w:val="28"/>
        </w:rPr>
        <w:t> :</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rPr>
      </w:pPr>
      <w:proofErr w:type="spellStart"/>
      <w:r w:rsidRPr="006F0618">
        <w:rPr>
          <w:rFonts w:asciiTheme="majorBidi" w:hAnsiTheme="majorBidi" w:cstheme="majorBidi"/>
          <w:sz w:val="24"/>
          <w:szCs w:val="24"/>
        </w:rPr>
        <w:t>Ayoub</w:t>
      </w:r>
      <w:proofErr w:type="spellEnd"/>
      <w:r w:rsidRPr="006F0618">
        <w:rPr>
          <w:rFonts w:asciiTheme="majorBidi" w:hAnsiTheme="majorBidi" w:cstheme="majorBidi"/>
          <w:sz w:val="24"/>
          <w:szCs w:val="24"/>
        </w:rPr>
        <w:t xml:space="preserve"> </w:t>
      </w:r>
      <w:proofErr w:type="spellStart"/>
      <w:proofErr w:type="gramStart"/>
      <w:r w:rsidRPr="006F0618">
        <w:rPr>
          <w:rFonts w:asciiTheme="majorBidi" w:hAnsiTheme="majorBidi" w:cstheme="majorBidi"/>
          <w:sz w:val="24"/>
          <w:szCs w:val="24"/>
        </w:rPr>
        <w:t>nefzi</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la relation entre la perception de la qualité et la fidélité :une application a la distribution des parfums et cosmétiques en France , laboratoire </w:t>
      </w:r>
      <w:proofErr w:type="spellStart"/>
      <w:r w:rsidRPr="006F0618">
        <w:rPr>
          <w:rFonts w:asciiTheme="majorBidi" w:hAnsiTheme="majorBidi" w:cstheme="majorBidi"/>
          <w:sz w:val="24"/>
          <w:szCs w:val="24"/>
        </w:rPr>
        <w:t>crifp</w:t>
      </w:r>
      <w:proofErr w:type="spellEnd"/>
      <w:r w:rsidRPr="006F0618">
        <w:rPr>
          <w:rFonts w:asciiTheme="majorBidi" w:hAnsiTheme="majorBidi" w:cstheme="majorBidi"/>
          <w:sz w:val="24"/>
          <w:szCs w:val="24"/>
        </w:rPr>
        <w:t xml:space="preserve"> , </w:t>
      </w:r>
      <w:proofErr w:type="spellStart"/>
      <w:r w:rsidRPr="006F0618">
        <w:rPr>
          <w:rFonts w:asciiTheme="majorBidi" w:hAnsiTheme="majorBidi" w:cstheme="majorBidi"/>
          <w:sz w:val="24"/>
          <w:szCs w:val="24"/>
        </w:rPr>
        <w:t>ater</w:t>
      </w:r>
      <w:proofErr w:type="spellEnd"/>
      <w:r w:rsidRPr="006F0618">
        <w:rPr>
          <w:rFonts w:asciiTheme="majorBidi" w:hAnsiTheme="majorBidi" w:cstheme="majorBidi"/>
          <w:sz w:val="24"/>
          <w:szCs w:val="24"/>
        </w:rPr>
        <w:t xml:space="preserve"> à l’iut de </w:t>
      </w:r>
      <w:proofErr w:type="spellStart"/>
      <w:r w:rsidRPr="006F0618">
        <w:rPr>
          <w:rFonts w:asciiTheme="majorBidi" w:hAnsiTheme="majorBidi" w:cstheme="majorBidi"/>
          <w:sz w:val="24"/>
          <w:szCs w:val="24"/>
        </w:rPr>
        <w:t>nice</w:t>
      </w:r>
      <w:proofErr w:type="spellEnd"/>
      <w:r w:rsidRPr="006F0618">
        <w:rPr>
          <w:rFonts w:asciiTheme="majorBidi" w:hAnsiTheme="majorBidi" w:cstheme="majorBidi"/>
          <w:sz w:val="24"/>
          <w:szCs w:val="24"/>
        </w:rPr>
        <w:t xml:space="preserve"> .</w:t>
      </w:r>
    </w:p>
    <w:p w:rsidR="00E558E8" w:rsidRPr="00985C18" w:rsidRDefault="00E558E8" w:rsidP="006F0618">
      <w:pPr>
        <w:pStyle w:val="Notedebasdepage"/>
        <w:numPr>
          <w:ilvl w:val="0"/>
          <w:numId w:val="42"/>
        </w:numPr>
        <w:spacing w:line="360" w:lineRule="auto"/>
        <w:jc w:val="both"/>
        <w:rPr>
          <w:rFonts w:asciiTheme="majorBidi" w:hAnsiTheme="majorBidi" w:cstheme="majorBidi"/>
          <w:sz w:val="24"/>
          <w:szCs w:val="24"/>
        </w:rPr>
      </w:pPr>
      <w:r w:rsidRPr="00985C18">
        <w:rPr>
          <w:rFonts w:asciiTheme="majorBidi" w:hAnsiTheme="majorBidi" w:cstheme="majorBidi"/>
          <w:sz w:val="24"/>
          <w:szCs w:val="24"/>
        </w:rPr>
        <w:lastRenderedPageBreak/>
        <w:t xml:space="preserve">Bachelet Daniel, </w:t>
      </w:r>
      <w:proofErr w:type="spellStart"/>
      <w:r w:rsidRPr="00985C18">
        <w:rPr>
          <w:rFonts w:asciiTheme="majorBidi" w:hAnsiTheme="majorBidi" w:cstheme="majorBidi"/>
          <w:sz w:val="24"/>
          <w:szCs w:val="24"/>
        </w:rPr>
        <w:t>Badiang</w:t>
      </w:r>
      <w:proofErr w:type="spellEnd"/>
      <w:r w:rsidRPr="00985C18">
        <w:rPr>
          <w:rFonts w:asciiTheme="majorBidi" w:hAnsiTheme="majorBidi" w:cstheme="majorBidi"/>
          <w:sz w:val="24"/>
          <w:szCs w:val="24"/>
        </w:rPr>
        <w:t xml:space="preserve"> Alphonse </w:t>
      </w:r>
      <w:proofErr w:type="spellStart"/>
      <w:r w:rsidRPr="00985C18">
        <w:rPr>
          <w:rFonts w:asciiTheme="majorBidi" w:hAnsiTheme="majorBidi" w:cstheme="majorBidi"/>
          <w:sz w:val="24"/>
          <w:szCs w:val="24"/>
        </w:rPr>
        <w:t>Mefoute</w:t>
      </w:r>
      <w:proofErr w:type="spellEnd"/>
      <w:r w:rsidRPr="00985C18">
        <w:rPr>
          <w:rFonts w:asciiTheme="majorBidi" w:hAnsiTheme="majorBidi" w:cstheme="majorBidi"/>
          <w:sz w:val="24"/>
          <w:szCs w:val="24"/>
        </w:rPr>
        <w:t xml:space="preserve">, Samba Ibrahima, et </w:t>
      </w:r>
      <w:proofErr w:type="spellStart"/>
      <w:r w:rsidRPr="00985C18">
        <w:rPr>
          <w:rFonts w:asciiTheme="majorBidi" w:hAnsiTheme="majorBidi" w:cstheme="majorBidi"/>
          <w:sz w:val="24"/>
          <w:szCs w:val="24"/>
        </w:rPr>
        <w:t>al.Cahiers</w:t>
      </w:r>
      <w:proofErr w:type="spellEnd"/>
      <w:r w:rsidRPr="00985C18">
        <w:rPr>
          <w:rFonts w:asciiTheme="majorBidi" w:hAnsiTheme="majorBidi" w:cstheme="majorBidi"/>
          <w:sz w:val="24"/>
          <w:szCs w:val="24"/>
        </w:rPr>
        <w:t xml:space="preserve">, « le </w:t>
      </w:r>
      <w:proofErr w:type="spellStart"/>
      <w:r w:rsidRPr="00985C18">
        <w:rPr>
          <w:rFonts w:asciiTheme="majorBidi" w:hAnsiTheme="majorBidi" w:cstheme="majorBidi"/>
          <w:sz w:val="24"/>
          <w:szCs w:val="24"/>
        </w:rPr>
        <w:t>role</w:t>
      </w:r>
      <w:proofErr w:type="spellEnd"/>
      <w:r w:rsidRPr="00985C18">
        <w:rPr>
          <w:rFonts w:asciiTheme="majorBidi" w:hAnsiTheme="majorBidi" w:cstheme="majorBidi"/>
          <w:sz w:val="24"/>
          <w:szCs w:val="24"/>
        </w:rPr>
        <w:t xml:space="preserve"> de la confiance dans l’engagement envers la destination touristique », revue </w:t>
      </w:r>
      <w:proofErr w:type="spellStart"/>
      <w:r w:rsidRPr="00985C18">
        <w:rPr>
          <w:rFonts w:asciiTheme="majorBidi" w:hAnsiTheme="majorBidi" w:cstheme="majorBidi"/>
          <w:sz w:val="24"/>
          <w:szCs w:val="24"/>
        </w:rPr>
        <w:t>francaise</w:t>
      </w:r>
      <w:proofErr w:type="spellEnd"/>
      <w:r w:rsidRPr="00985C18">
        <w:rPr>
          <w:rFonts w:asciiTheme="majorBidi" w:hAnsiTheme="majorBidi" w:cstheme="majorBidi"/>
          <w:sz w:val="24"/>
          <w:szCs w:val="24"/>
        </w:rPr>
        <w:t xml:space="preserve"> du marketing</w:t>
      </w:r>
      <w:proofErr w:type="gramStart"/>
      <w:r w:rsidRPr="00985C18">
        <w:rPr>
          <w:rFonts w:asciiTheme="majorBidi" w:hAnsiTheme="majorBidi" w:cstheme="majorBidi"/>
          <w:sz w:val="24"/>
          <w:szCs w:val="24"/>
        </w:rPr>
        <w:t>,  décembre</w:t>
      </w:r>
      <w:proofErr w:type="gramEnd"/>
      <w:r w:rsidRPr="00985C18">
        <w:rPr>
          <w:rFonts w:asciiTheme="majorBidi" w:hAnsiTheme="majorBidi" w:cstheme="majorBidi"/>
          <w:sz w:val="24"/>
          <w:szCs w:val="24"/>
        </w:rPr>
        <w:t xml:space="preserve"> 2012, no 240-5,.</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rPr>
      </w:pPr>
      <w:proofErr w:type="spellStart"/>
      <w:r w:rsidRPr="006F0618">
        <w:rPr>
          <w:rFonts w:asciiTheme="majorBidi" w:hAnsiTheme="majorBidi" w:cstheme="majorBidi"/>
          <w:sz w:val="24"/>
          <w:szCs w:val="24"/>
        </w:rPr>
        <w:t>Benachenchou</w:t>
      </w:r>
      <w:proofErr w:type="spellEnd"/>
      <w:r w:rsidRPr="006F0618">
        <w:rPr>
          <w:rFonts w:asciiTheme="majorBidi" w:hAnsiTheme="majorBidi" w:cstheme="majorBidi"/>
          <w:sz w:val="24"/>
          <w:szCs w:val="24"/>
        </w:rPr>
        <w:t xml:space="preserve"> Sidi </w:t>
      </w:r>
      <w:r w:rsidR="009754D9" w:rsidRPr="006F0618">
        <w:rPr>
          <w:rFonts w:asciiTheme="majorBidi" w:hAnsiTheme="majorBidi" w:cstheme="majorBidi"/>
          <w:sz w:val="24"/>
          <w:szCs w:val="24"/>
        </w:rPr>
        <w:t>Mohammed,</w:t>
      </w:r>
      <w:r w:rsidRPr="006F0618">
        <w:rPr>
          <w:rFonts w:asciiTheme="majorBidi" w:hAnsiTheme="majorBidi" w:cstheme="majorBidi"/>
          <w:sz w:val="24"/>
          <w:szCs w:val="24"/>
        </w:rPr>
        <w:t xml:space="preserve"> </w:t>
      </w:r>
      <w:proofErr w:type="spellStart"/>
      <w:r w:rsidRPr="006F0618">
        <w:rPr>
          <w:rFonts w:asciiTheme="majorBidi" w:hAnsiTheme="majorBidi" w:cstheme="majorBidi"/>
          <w:sz w:val="24"/>
          <w:szCs w:val="24"/>
        </w:rPr>
        <w:t>Kessas</w:t>
      </w:r>
      <w:proofErr w:type="spellEnd"/>
      <w:r w:rsidRPr="006F0618">
        <w:rPr>
          <w:rFonts w:asciiTheme="majorBidi" w:hAnsiTheme="majorBidi" w:cstheme="majorBidi"/>
          <w:sz w:val="24"/>
          <w:szCs w:val="24"/>
        </w:rPr>
        <w:t xml:space="preserve"> Zakia et </w:t>
      </w:r>
      <w:proofErr w:type="spellStart"/>
      <w:r w:rsidRPr="006F0618">
        <w:rPr>
          <w:rFonts w:asciiTheme="majorBidi" w:hAnsiTheme="majorBidi" w:cstheme="majorBidi"/>
          <w:sz w:val="24"/>
          <w:szCs w:val="24"/>
        </w:rPr>
        <w:t>Benhabib</w:t>
      </w:r>
      <w:proofErr w:type="spellEnd"/>
      <w:r w:rsidRPr="006F0618">
        <w:rPr>
          <w:rFonts w:asciiTheme="majorBidi" w:hAnsiTheme="majorBidi" w:cstheme="majorBidi"/>
          <w:sz w:val="24"/>
          <w:szCs w:val="24"/>
        </w:rPr>
        <w:t xml:space="preserve"> </w:t>
      </w:r>
      <w:proofErr w:type="spellStart"/>
      <w:proofErr w:type="gramStart"/>
      <w:r w:rsidRPr="006F0618">
        <w:rPr>
          <w:rFonts w:asciiTheme="majorBidi" w:hAnsiTheme="majorBidi" w:cstheme="majorBidi"/>
          <w:sz w:val="24"/>
          <w:szCs w:val="24"/>
        </w:rPr>
        <w:t>Abderrezzak</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l’influence de la qualité globale perçue sur la satisfaction et la confiance des clients :test et validation empirique , journal of </w:t>
      </w:r>
      <w:proofErr w:type="spellStart"/>
      <w:r w:rsidRPr="006F0618">
        <w:rPr>
          <w:rFonts w:asciiTheme="majorBidi" w:hAnsiTheme="majorBidi" w:cstheme="majorBidi"/>
          <w:sz w:val="24"/>
          <w:szCs w:val="24"/>
        </w:rPr>
        <w:t>economic</w:t>
      </w:r>
      <w:proofErr w:type="spellEnd"/>
      <w:r w:rsidRPr="006F0618">
        <w:rPr>
          <w:rFonts w:asciiTheme="majorBidi" w:hAnsiTheme="majorBidi" w:cstheme="majorBidi"/>
          <w:sz w:val="24"/>
          <w:szCs w:val="24"/>
        </w:rPr>
        <w:t xml:space="preserve"> , vol 19 , n°=1, 2019.</w:t>
      </w:r>
    </w:p>
    <w:p w:rsidR="00E558E8" w:rsidRPr="006F0618" w:rsidRDefault="00E558E8" w:rsidP="006F0618">
      <w:pPr>
        <w:pStyle w:val="Paragraphedeliste"/>
        <w:numPr>
          <w:ilvl w:val="0"/>
          <w:numId w:val="42"/>
        </w:numPr>
        <w:tabs>
          <w:tab w:val="left" w:pos="2009"/>
        </w:tabs>
        <w:rPr>
          <w:rFonts w:asciiTheme="majorBidi" w:hAnsiTheme="majorBidi" w:cstheme="majorBidi"/>
          <w:sz w:val="24"/>
          <w:szCs w:val="24"/>
        </w:rPr>
      </w:pPr>
      <w:r w:rsidRPr="006F0618">
        <w:rPr>
          <w:rFonts w:asciiTheme="majorBidi" w:hAnsiTheme="majorBidi" w:cstheme="majorBidi"/>
          <w:sz w:val="24"/>
          <w:szCs w:val="24"/>
        </w:rPr>
        <w:t xml:space="preserve">Boyer </w:t>
      </w:r>
      <w:proofErr w:type="spellStart"/>
      <w:proofErr w:type="gramStart"/>
      <w:r w:rsidRPr="006F0618">
        <w:rPr>
          <w:rFonts w:asciiTheme="majorBidi" w:hAnsiTheme="majorBidi" w:cstheme="majorBidi"/>
          <w:sz w:val="24"/>
          <w:szCs w:val="24"/>
        </w:rPr>
        <w:t>Andre</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w:t>
      </w:r>
      <w:proofErr w:type="spellStart"/>
      <w:r w:rsidRPr="006F0618">
        <w:rPr>
          <w:rFonts w:asciiTheme="majorBidi" w:hAnsiTheme="majorBidi" w:cstheme="majorBidi"/>
          <w:sz w:val="24"/>
          <w:szCs w:val="24"/>
        </w:rPr>
        <w:t>Nefzi</w:t>
      </w:r>
      <w:proofErr w:type="spellEnd"/>
      <w:r w:rsidRPr="006F0618">
        <w:rPr>
          <w:rFonts w:asciiTheme="majorBidi" w:hAnsiTheme="majorBidi" w:cstheme="majorBidi"/>
          <w:sz w:val="24"/>
          <w:szCs w:val="24"/>
        </w:rPr>
        <w:t xml:space="preserve"> </w:t>
      </w:r>
      <w:proofErr w:type="spellStart"/>
      <w:r w:rsidRPr="006F0618">
        <w:rPr>
          <w:rFonts w:asciiTheme="majorBidi" w:hAnsiTheme="majorBidi" w:cstheme="majorBidi"/>
          <w:sz w:val="24"/>
          <w:szCs w:val="24"/>
        </w:rPr>
        <w:t>Ayoub</w:t>
      </w:r>
      <w:proofErr w:type="spellEnd"/>
      <w:r w:rsidRPr="006F0618">
        <w:rPr>
          <w:rFonts w:asciiTheme="majorBidi" w:hAnsiTheme="majorBidi" w:cstheme="majorBidi"/>
          <w:sz w:val="24"/>
          <w:szCs w:val="24"/>
        </w:rPr>
        <w:t xml:space="preserve"> , la perception de la qualité dans le cadre d’une </w:t>
      </w:r>
      <w:proofErr w:type="spellStart"/>
      <w:r w:rsidRPr="006F0618">
        <w:rPr>
          <w:rFonts w:asciiTheme="majorBidi" w:hAnsiTheme="majorBidi" w:cstheme="majorBidi"/>
          <w:sz w:val="24"/>
          <w:szCs w:val="24"/>
        </w:rPr>
        <w:t>consummation</w:t>
      </w:r>
      <w:proofErr w:type="spellEnd"/>
      <w:r w:rsidRPr="006F0618">
        <w:rPr>
          <w:rFonts w:asciiTheme="majorBidi" w:hAnsiTheme="majorBidi" w:cstheme="majorBidi"/>
          <w:sz w:val="24"/>
          <w:szCs w:val="24"/>
        </w:rPr>
        <w:t xml:space="preserve"> de type </w:t>
      </w:r>
      <w:proofErr w:type="spellStart"/>
      <w:r w:rsidRPr="006F0618">
        <w:rPr>
          <w:rFonts w:asciiTheme="majorBidi" w:hAnsiTheme="majorBidi" w:cstheme="majorBidi"/>
          <w:sz w:val="24"/>
          <w:szCs w:val="24"/>
        </w:rPr>
        <w:t>experiential</w:t>
      </w:r>
      <w:proofErr w:type="spellEnd"/>
      <w:r w:rsidRPr="006F0618">
        <w:rPr>
          <w:rFonts w:asciiTheme="majorBidi" w:hAnsiTheme="majorBidi" w:cstheme="majorBidi"/>
          <w:sz w:val="24"/>
          <w:szCs w:val="24"/>
        </w:rPr>
        <w:t xml:space="preserve"> et la fidélité le cas su secteur </w:t>
      </w:r>
      <w:proofErr w:type="spellStart"/>
      <w:r w:rsidRPr="006F0618">
        <w:rPr>
          <w:rFonts w:asciiTheme="majorBidi" w:hAnsiTheme="majorBidi" w:cstheme="majorBidi"/>
          <w:sz w:val="24"/>
          <w:szCs w:val="24"/>
        </w:rPr>
        <w:t>hotelier</w:t>
      </w:r>
      <w:proofErr w:type="spellEnd"/>
      <w:r w:rsidRPr="006F0618">
        <w:rPr>
          <w:rFonts w:asciiTheme="majorBidi" w:hAnsiTheme="majorBidi" w:cstheme="majorBidi"/>
          <w:sz w:val="24"/>
          <w:szCs w:val="24"/>
        </w:rPr>
        <w:t xml:space="preserve"> en </w:t>
      </w:r>
      <w:proofErr w:type="spellStart"/>
      <w:r w:rsidRPr="006F0618">
        <w:rPr>
          <w:rFonts w:asciiTheme="majorBidi" w:hAnsiTheme="majorBidi" w:cstheme="majorBidi"/>
          <w:sz w:val="24"/>
          <w:szCs w:val="24"/>
        </w:rPr>
        <w:t>tunisie</w:t>
      </w:r>
      <w:proofErr w:type="spellEnd"/>
      <w:r w:rsidRPr="006F0618">
        <w:rPr>
          <w:rFonts w:asciiTheme="majorBidi" w:hAnsiTheme="majorBidi" w:cstheme="majorBidi"/>
          <w:sz w:val="24"/>
          <w:szCs w:val="24"/>
        </w:rPr>
        <w:t xml:space="preserve"> , </w:t>
      </w:r>
      <w:proofErr w:type="spellStart"/>
      <w:r w:rsidRPr="006F0618">
        <w:rPr>
          <w:rFonts w:asciiTheme="majorBidi" w:hAnsiTheme="majorBidi" w:cstheme="majorBidi"/>
          <w:sz w:val="24"/>
          <w:szCs w:val="24"/>
        </w:rPr>
        <w:t>market</w:t>
      </w:r>
      <w:proofErr w:type="spellEnd"/>
      <w:r w:rsidRPr="006F0618">
        <w:rPr>
          <w:rFonts w:asciiTheme="majorBidi" w:hAnsiTheme="majorBidi" w:cstheme="majorBidi"/>
          <w:sz w:val="24"/>
          <w:szCs w:val="24"/>
        </w:rPr>
        <w:t xml:space="preserve"> management ,2007/2,n°=6 , 2007.</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rPr>
      </w:pPr>
      <w:r w:rsidRPr="006F0618">
        <w:rPr>
          <w:rFonts w:asciiTheme="majorBidi" w:hAnsiTheme="majorBidi" w:cstheme="majorBidi"/>
          <w:sz w:val="24"/>
          <w:szCs w:val="24"/>
        </w:rPr>
        <w:t xml:space="preserve">Didier Louis et Cindy </w:t>
      </w:r>
      <w:proofErr w:type="spellStart"/>
      <w:proofErr w:type="gramStart"/>
      <w:r w:rsidRPr="006F0618">
        <w:rPr>
          <w:rFonts w:asciiTheme="majorBidi" w:hAnsiTheme="majorBidi" w:cstheme="majorBidi"/>
          <w:sz w:val="24"/>
          <w:szCs w:val="24"/>
        </w:rPr>
        <w:t>Lombart</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impact de la personnalité de la marque sur la satisfaction et la fidélité du  consommateurs , management et avenir , </w:t>
      </w:r>
      <w:proofErr w:type="spellStart"/>
      <w:r w:rsidRPr="006F0618">
        <w:rPr>
          <w:rFonts w:asciiTheme="majorBidi" w:hAnsiTheme="majorBidi" w:cstheme="majorBidi"/>
          <w:sz w:val="24"/>
          <w:szCs w:val="24"/>
        </w:rPr>
        <w:t>doi</w:t>
      </w:r>
      <w:proofErr w:type="spellEnd"/>
      <w:r w:rsidRPr="006F0618">
        <w:rPr>
          <w:rFonts w:asciiTheme="majorBidi" w:hAnsiTheme="majorBidi" w:cstheme="majorBidi"/>
          <w:sz w:val="24"/>
          <w:szCs w:val="24"/>
        </w:rPr>
        <w:t> :10.3917/</w:t>
      </w:r>
      <w:proofErr w:type="spellStart"/>
      <w:r w:rsidRPr="006F0618">
        <w:rPr>
          <w:rFonts w:asciiTheme="majorBidi" w:hAnsiTheme="majorBidi" w:cstheme="majorBidi"/>
          <w:sz w:val="24"/>
          <w:szCs w:val="24"/>
        </w:rPr>
        <w:t>mav</w:t>
      </w:r>
      <w:proofErr w:type="spellEnd"/>
      <w:r w:rsidRPr="006F0618">
        <w:rPr>
          <w:rFonts w:asciiTheme="majorBidi" w:hAnsiTheme="majorBidi" w:cstheme="majorBidi"/>
          <w:sz w:val="24"/>
          <w:szCs w:val="24"/>
        </w:rPr>
        <w:t>.031.0031 ,2010.</w:t>
      </w:r>
    </w:p>
    <w:p w:rsidR="00E558E8" w:rsidRPr="00985C18" w:rsidRDefault="00E558E8" w:rsidP="006F0618">
      <w:pPr>
        <w:pStyle w:val="Notedebasdepage"/>
        <w:numPr>
          <w:ilvl w:val="0"/>
          <w:numId w:val="42"/>
        </w:numPr>
        <w:spacing w:line="360" w:lineRule="auto"/>
        <w:jc w:val="both"/>
        <w:rPr>
          <w:rFonts w:asciiTheme="majorBidi" w:hAnsiTheme="majorBidi" w:cstheme="majorBidi"/>
          <w:sz w:val="24"/>
          <w:szCs w:val="24"/>
          <w:lang w:val="en-US"/>
        </w:rPr>
      </w:pPr>
      <w:proofErr w:type="spellStart"/>
      <w:r w:rsidRPr="00985C18">
        <w:rPr>
          <w:rFonts w:asciiTheme="majorBidi" w:hAnsiTheme="majorBidi" w:cstheme="majorBidi"/>
          <w:sz w:val="24"/>
          <w:szCs w:val="24"/>
          <w:lang w:val="en-US"/>
        </w:rPr>
        <w:t>Gabriano</w:t>
      </w:r>
      <w:proofErr w:type="spellEnd"/>
      <w:r w:rsidRPr="00985C18">
        <w:rPr>
          <w:rFonts w:asciiTheme="majorBidi" w:hAnsiTheme="majorBidi" w:cstheme="majorBidi"/>
          <w:sz w:val="24"/>
          <w:szCs w:val="24"/>
          <w:lang w:val="en-US"/>
        </w:rPr>
        <w:t xml:space="preserve"> Ellen </w:t>
      </w:r>
      <w:r w:rsidR="009754D9" w:rsidRPr="00985C18">
        <w:rPr>
          <w:rFonts w:asciiTheme="majorBidi" w:hAnsiTheme="majorBidi" w:cstheme="majorBidi"/>
          <w:sz w:val="24"/>
          <w:szCs w:val="24"/>
          <w:lang w:val="en-US"/>
        </w:rPr>
        <w:t>ET</w:t>
      </w:r>
      <w:r w:rsidRPr="00985C18">
        <w:rPr>
          <w:rFonts w:asciiTheme="majorBidi" w:hAnsiTheme="majorBidi" w:cstheme="majorBidi"/>
          <w:sz w:val="24"/>
          <w:szCs w:val="24"/>
          <w:lang w:val="en-US"/>
        </w:rPr>
        <w:t xml:space="preserve"> Johnson Mark .S, “the different roles of satisfaction, trust and commitment in customer relationships”, journal of marketing, 63 (April), </w:t>
      </w:r>
      <w:r w:rsidR="009754D9" w:rsidRPr="00985C18">
        <w:rPr>
          <w:rFonts w:asciiTheme="majorBidi" w:hAnsiTheme="majorBidi" w:cstheme="majorBidi"/>
          <w:sz w:val="24"/>
          <w:szCs w:val="24"/>
          <w:lang w:val="en-US"/>
        </w:rPr>
        <w:t>1999.</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b/>
          <w:bCs/>
          <w:sz w:val="24"/>
          <w:szCs w:val="24"/>
          <w:lang w:val="en-US"/>
        </w:rPr>
      </w:pPr>
      <w:proofErr w:type="spellStart"/>
      <w:r w:rsidRPr="006F0618">
        <w:rPr>
          <w:rFonts w:asciiTheme="majorBidi" w:hAnsiTheme="majorBidi" w:cstheme="majorBidi"/>
          <w:sz w:val="24"/>
          <w:szCs w:val="24"/>
          <w:lang w:val="en-US"/>
        </w:rPr>
        <w:t>Gounaris</w:t>
      </w:r>
      <w:proofErr w:type="spellEnd"/>
      <w:r w:rsidRPr="006F0618">
        <w:rPr>
          <w:rFonts w:asciiTheme="majorBidi" w:hAnsiTheme="majorBidi" w:cstheme="majorBidi"/>
          <w:sz w:val="24"/>
          <w:szCs w:val="24"/>
          <w:lang w:val="en-US"/>
        </w:rPr>
        <w:t xml:space="preserve"> , </w:t>
      </w:r>
      <w:proofErr w:type="spellStart"/>
      <w:r w:rsidRPr="006F0618">
        <w:rPr>
          <w:rFonts w:asciiTheme="majorBidi" w:hAnsiTheme="majorBidi" w:cstheme="majorBidi"/>
          <w:sz w:val="24"/>
          <w:szCs w:val="24"/>
          <w:lang w:val="en-US"/>
        </w:rPr>
        <w:t>spiros</w:t>
      </w:r>
      <w:proofErr w:type="spellEnd"/>
      <w:r w:rsidRPr="006F0618">
        <w:rPr>
          <w:rFonts w:asciiTheme="majorBidi" w:hAnsiTheme="majorBidi" w:cstheme="majorBidi"/>
          <w:sz w:val="24"/>
          <w:szCs w:val="24"/>
          <w:lang w:val="en-US"/>
        </w:rPr>
        <w:t xml:space="preserve"> .p et </w:t>
      </w:r>
      <w:proofErr w:type="spellStart"/>
      <w:r w:rsidRPr="006F0618">
        <w:rPr>
          <w:rFonts w:asciiTheme="majorBidi" w:hAnsiTheme="majorBidi" w:cstheme="majorBidi"/>
          <w:sz w:val="24"/>
          <w:szCs w:val="24"/>
          <w:lang w:val="en-US"/>
        </w:rPr>
        <w:t>venetes</w:t>
      </w:r>
      <w:proofErr w:type="spellEnd"/>
      <w:r w:rsidRPr="006F0618">
        <w:rPr>
          <w:rFonts w:asciiTheme="majorBidi" w:hAnsiTheme="majorBidi" w:cstheme="majorBidi"/>
          <w:sz w:val="24"/>
          <w:szCs w:val="24"/>
          <w:lang w:val="en-US"/>
        </w:rPr>
        <w:t xml:space="preserve"> </w:t>
      </w:r>
      <w:proofErr w:type="spellStart"/>
      <w:r w:rsidRPr="006F0618">
        <w:rPr>
          <w:rFonts w:asciiTheme="majorBidi" w:hAnsiTheme="majorBidi" w:cstheme="majorBidi"/>
          <w:sz w:val="24"/>
          <w:szCs w:val="24"/>
          <w:lang w:val="en-US"/>
        </w:rPr>
        <w:t>karin</w:t>
      </w:r>
      <w:proofErr w:type="spellEnd"/>
      <w:r w:rsidRPr="006F0618">
        <w:rPr>
          <w:rFonts w:asciiTheme="majorBidi" w:hAnsiTheme="majorBidi" w:cstheme="majorBidi"/>
          <w:sz w:val="24"/>
          <w:szCs w:val="24"/>
          <w:lang w:val="en-US"/>
        </w:rPr>
        <w:t xml:space="preserve"> ,trust in </w:t>
      </w:r>
      <w:proofErr w:type="spellStart"/>
      <w:r w:rsidRPr="006F0618">
        <w:rPr>
          <w:rFonts w:asciiTheme="majorBidi" w:hAnsiTheme="majorBidi" w:cstheme="majorBidi"/>
          <w:sz w:val="24"/>
          <w:szCs w:val="24"/>
          <w:lang w:val="en-US"/>
        </w:rPr>
        <w:t>industriel</w:t>
      </w:r>
      <w:proofErr w:type="spellEnd"/>
      <w:r w:rsidRPr="006F0618">
        <w:rPr>
          <w:rFonts w:asciiTheme="majorBidi" w:hAnsiTheme="majorBidi" w:cstheme="majorBidi"/>
          <w:sz w:val="24"/>
          <w:szCs w:val="24"/>
          <w:lang w:val="en-US"/>
        </w:rPr>
        <w:t xml:space="preserve"> services relationships behavioral consequences , antecedents </w:t>
      </w:r>
      <w:proofErr w:type="spellStart"/>
      <w:r w:rsidRPr="006F0618">
        <w:rPr>
          <w:rFonts w:asciiTheme="majorBidi" w:hAnsiTheme="majorBidi" w:cstheme="majorBidi"/>
          <w:sz w:val="24"/>
          <w:szCs w:val="24"/>
          <w:lang w:val="en-US"/>
        </w:rPr>
        <w:t>abd</w:t>
      </w:r>
      <w:proofErr w:type="spellEnd"/>
      <w:r w:rsidRPr="006F0618">
        <w:rPr>
          <w:rFonts w:asciiTheme="majorBidi" w:hAnsiTheme="majorBidi" w:cstheme="majorBidi"/>
          <w:sz w:val="24"/>
          <w:szCs w:val="24"/>
          <w:lang w:val="en-US"/>
        </w:rPr>
        <w:t xml:space="preserve"> the moderating effect of the duration of the relationships ,journal of service marketing , </w:t>
      </w:r>
      <w:proofErr w:type="spellStart"/>
      <w:r w:rsidRPr="006F0618">
        <w:rPr>
          <w:rFonts w:asciiTheme="majorBidi" w:hAnsiTheme="majorBidi" w:cstheme="majorBidi"/>
          <w:sz w:val="24"/>
          <w:szCs w:val="24"/>
          <w:lang w:val="en-US"/>
        </w:rPr>
        <w:t>vol</w:t>
      </w:r>
      <w:proofErr w:type="spellEnd"/>
      <w:r w:rsidRPr="006F0618">
        <w:rPr>
          <w:rFonts w:asciiTheme="majorBidi" w:hAnsiTheme="majorBidi" w:cstheme="majorBidi"/>
          <w:sz w:val="24"/>
          <w:szCs w:val="24"/>
          <w:lang w:val="en-US"/>
        </w:rPr>
        <w:t xml:space="preserve"> 16 ,n°=7 , 2002.</w:t>
      </w:r>
    </w:p>
    <w:p w:rsidR="00E558E8" w:rsidRPr="006F0618" w:rsidRDefault="00E558E8" w:rsidP="006F0618">
      <w:pPr>
        <w:pStyle w:val="Paragraphedeliste"/>
        <w:numPr>
          <w:ilvl w:val="0"/>
          <w:numId w:val="42"/>
        </w:numPr>
        <w:tabs>
          <w:tab w:val="left" w:pos="2009"/>
        </w:tabs>
        <w:rPr>
          <w:rFonts w:asciiTheme="majorBidi" w:hAnsiTheme="majorBidi" w:cstheme="majorBidi"/>
          <w:sz w:val="24"/>
          <w:szCs w:val="24"/>
        </w:rPr>
      </w:pPr>
      <w:proofErr w:type="spellStart"/>
      <w:r w:rsidRPr="006F0618">
        <w:rPr>
          <w:rFonts w:asciiTheme="majorBidi" w:hAnsiTheme="majorBidi" w:cstheme="majorBidi"/>
          <w:sz w:val="24"/>
          <w:szCs w:val="24"/>
        </w:rPr>
        <w:t>Hajer</w:t>
      </w:r>
      <w:proofErr w:type="spellEnd"/>
      <w:r w:rsidRPr="006F0618">
        <w:rPr>
          <w:rFonts w:asciiTheme="majorBidi" w:hAnsiTheme="majorBidi" w:cstheme="majorBidi"/>
          <w:sz w:val="24"/>
          <w:szCs w:val="24"/>
        </w:rPr>
        <w:t xml:space="preserve"> </w:t>
      </w:r>
      <w:proofErr w:type="spellStart"/>
      <w:proofErr w:type="gramStart"/>
      <w:r w:rsidRPr="006F0618">
        <w:rPr>
          <w:rFonts w:asciiTheme="majorBidi" w:hAnsiTheme="majorBidi" w:cstheme="majorBidi"/>
          <w:sz w:val="24"/>
          <w:szCs w:val="24"/>
        </w:rPr>
        <w:t>Zorgati</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degré d’importance des actions de fidélisation , revue des sciences de gestion , n°=229 , </w:t>
      </w:r>
      <w:proofErr w:type="spellStart"/>
      <w:r w:rsidRPr="006F0618">
        <w:rPr>
          <w:rFonts w:asciiTheme="majorBidi" w:hAnsiTheme="majorBidi" w:cstheme="majorBidi"/>
          <w:sz w:val="24"/>
          <w:szCs w:val="24"/>
        </w:rPr>
        <w:t>tunisie</w:t>
      </w:r>
      <w:proofErr w:type="spellEnd"/>
      <w:r w:rsidRPr="006F0618">
        <w:rPr>
          <w:rFonts w:asciiTheme="majorBidi" w:hAnsiTheme="majorBidi" w:cstheme="majorBidi"/>
          <w:sz w:val="24"/>
          <w:szCs w:val="24"/>
        </w:rPr>
        <w:t xml:space="preserve"> ,2008.</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lang w:val="en-US"/>
        </w:rPr>
      </w:pPr>
      <w:r w:rsidRPr="006F0618">
        <w:rPr>
          <w:rFonts w:asciiTheme="majorBidi" w:hAnsiTheme="majorBidi" w:cstheme="majorBidi"/>
          <w:sz w:val="24"/>
          <w:szCs w:val="24"/>
          <w:lang w:val="en-US"/>
        </w:rPr>
        <w:t xml:space="preserve">Macdonald Jason. B et Smith </w:t>
      </w:r>
      <w:r w:rsidR="009754D9" w:rsidRPr="006F0618">
        <w:rPr>
          <w:rFonts w:asciiTheme="majorBidi" w:hAnsiTheme="majorBidi" w:cstheme="majorBidi"/>
          <w:sz w:val="24"/>
          <w:szCs w:val="24"/>
          <w:lang w:val="en-US"/>
        </w:rPr>
        <w:t>Kirk,</w:t>
      </w:r>
      <w:r w:rsidRPr="006F0618">
        <w:rPr>
          <w:rFonts w:asciiTheme="majorBidi" w:hAnsiTheme="majorBidi" w:cstheme="majorBidi"/>
          <w:sz w:val="24"/>
          <w:szCs w:val="24"/>
          <w:lang w:val="en-US"/>
        </w:rPr>
        <w:t xml:space="preserve">” The effects of technology-mediated communication on industrial buyer behavior”, industrial marketing management, </w:t>
      </w:r>
      <w:r w:rsidR="009754D9" w:rsidRPr="006F0618">
        <w:rPr>
          <w:rFonts w:asciiTheme="majorBidi" w:hAnsiTheme="majorBidi" w:cstheme="majorBidi"/>
          <w:sz w:val="24"/>
          <w:szCs w:val="24"/>
          <w:lang w:val="en-US"/>
        </w:rPr>
        <w:t>2004,</w:t>
      </w:r>
      <w:r w:rsidRPr="006F0618">
        <w:rPr>
          <w:rFonts w:asciiTheme="majorBidi" w:hAnsiTheme="majorBidi" w:cstheme="majorBidi"/>
          <w:sz w:val="24"/>
          <w:szCs w:val="24"/>
          <w:lang w:val="en-US"/>
        </w:rPr>
        <w:t xml:space="preserve"> </w:t>
      </w:r>
      <w:proofErr w:type="spellStart"/>
      <w:r w:rsidRPr="006F0618">
        <w:rPr>
          <w:rFonts w:asciiTheme="majorBidi" w:hAnsiTheme="majorBidi" w:cstheme="majorBidi"/>
          <w:sz w:val="24"/>
          <w:szCs w:val="24"/>
          <w:lang w:val="en-US"/>
        </w:rPr>
        <w:t>vol</w:t>
      </w:r>
      <w:proofErr w:type="spellEnd"/>
      <w:r w:rsidRPr="006F0618">
        <w:rPr>
          <w:rFonts w:asciiTheme="majorBidi" w:hAnsiTheme="majorBidi" w:cstheme="majorBidi"/>
          <w:sz w:val="24"/>
          <w:szCs w:val="24"/>
          <w:lang w:val="en-US"/>
        </w:rPr>
        <w:t xml:space="preserve"> 33, n°2.</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rPr>
      </w:pPr>
      <w:proofErr w:type="spellStart"/>
      <w:r w:rsidRPr="006F0618">
        <w:rPr>
          <w:rFonts w:asciiTheme="majorBidi" w:hAnsiTheme="majorBidi" w:cstheme="majorBidi"/>
          <w:sz w:val="24"/>
          <w:szCs w:val="24"/>
        </w:rPr>
        <w:t>Magnoni</w:t>
      </w:r>
      <w:proofErr w:type="spellEnd"/>
      <w:r w:rsidRPr="006F0618">
        <w:rPr>
          <w:rFonts w:asciiTheme="majorBidi" w:hAnsiTheme="majorBidi" w:cstheme="majorBidi"/>
          <w:sz w:val="24"/>
          <w:szCs w:val="24"/>
        </w:rPr>
        <w:t xml:space="preserve"> </w:t>
      </w:r>
      <w:r w:rsidR="009754D9" w:rsidRPr="006F0618">
        <w:rPr>
          <w:rFonts w:asciiTheme="majorBidi" w:hAnsiTheme="majorBidi" w:cstheme="majorBidi"/>
          <w:sz w:val="24"/>
          <w:szCs w:val="24"/>
        </w:rPr>
        <w:t xml:space="preserve">fanny, </w:t>
      </w:r>
      <w:proofErr w:type="spellStart"/>
      <w:r w:rsidR="009754D9" w:rsidRPr="006F0618">
        <w:rPr>
          <w:rFonts w:asciiTheme="majorBidi" w:hAnsiTheme="majorBidi" w:cstheme="majorBidi"/>
          <w:sz w:val="24"/>
          <w:szCs w:val="24"/>
        </w:rPr>
        <w:t>rouxelyette</w:t>
      </w:r>
      <w:proofErr w:type="gramStart"/>
      <w:r w:rsidR="009754D9" w:rsidRPr="006F0618">
        <w:rPr>
          <w:rFonts w:asciiTheme="majorBidi" w:hAnsiTheme="majorBidi" w:cstheme="majorBidi"/>
          <w:sz w:val="24"/>
          <w:szCs w:val="24"/>
        </w:rPr>
        <w:t>,attachement</w:t>
      </w:r>
      <w:proofErr w:type="spellEnd"/>
      <w:proofErr w:type="gramEnd"/>
      <w:r w:rsidR="009754D9" w:rsidRPr="006F0618">
        <w:rPr>
          <w:rFonts w:asciiTheme="majorBidi" w:hAnsiTheme="majorBidi" w:cstheme="majorBidi"/>
          <w:sz w:val="24"/>
          <w:szCs w:val="24"/>
        </w:rPr>
        <w:t>, perte</w:t>
      </w:r>
      <w:r w:rsidRPr="006F0618">
        <w:rPr>
          <w:rFonts w:asciiTheme="majorBidi" w:hAnsiTheme="majorBidi" w:cstheme="majorBidi"/>
          <w:sz w:val="24"/>
          <w:szCs w:val="24"/>
        </w:rPr>
        <w:t xml:space="preserve"> de </w:t>
      </w:r>
      <w:r w:rsidR="009754D9" w:rsidRPr="006F0618">
        <w:rPr>
          <w:rFonts w:asciiTheme="majorBidi" w:hAnsiTheme="majorBidi" w:cstheme="majorBidi"/>
          <w:sz w:val="24"/>
          <w:szCs w:val="24"/>
        </w:rPr>
        <w:t>confiance, détachement : vers</w:t>
      </w:r>
      <w:r w:rsidRPr="006F0618">
        <w:rPr>
          <w:rFonts w:asciiTheme="majorBidi" w:hAnsiTheme="majorBidi" w:cstheme="majorBidi"/>
          <w:sz w:val="24"/>
          <w:szCs w:val="24"/>
        </w:rPr>
        <w:t xml:space="preserve"> une clarification des </w:t>
      </w:r>
      <w:r w:rsidR="009754D9" w:rsidRPr="006F0618">
        <w:rPr>
          <w:rFonts w:asciiTheme="majorBidi" w:hAnsiTheme="majorBidi" w:cstheme="majorBidi"/>
          <w:sz w:val="24"/>
          <w:szCs w:val="24"/>
        </w:rPr>
        <w:t>concepts,</w:t>
      </w:r>
      <w:r w:rsidRPr="006F0618">
        <w:rPr>
          <w:rFonts w:asciiTheme="majorBidi" w:hAnsiTheme="majorBidi" w:cstheme="majorBidi"/>
          <w:sz w:val="24"/>
          <w:szCs w:val="24"/>
        </w:rPr>
        <w:t xml:space="preserve"> 4 </w:t>
      </w:r>
      <w:proofErr w:type="spellStart"/>
      <w:r w:rsidRPr="006F0618">
        <w:rPr>
          <w:rFonts w:asciiTheme="majorBidi" w:hAnsiTheme="majorBidi" w:cstheme="majorBidi"/>
          <w:sz w:val="24"/>
          <w:szCs w:val="24"/>
        </w:rPr>
        <w:t>ème</w:t>
      </w:r>
      <w:proofErr w:type="spellEnd"/>
      <w:r w:rsidRPr="006F0618">
        <w:rPr>
          <w:rFonts w:asciiTheme="majorBidi" w:hAnsiTheme="majorBidi" w:cstheme="majorBidi"/>
          <w:sz w:val="24"/>
          <w:szCs w:val="24"/>
        </w:rPr>
        <w:t xml:space="preserve"> journées normandes de recherché sur la </w:t>
      </w:r>
      <w:proofErr w:type="spellStart"/>
      <w:r w:rsidR="009754D9" w:rsidRPr="006F0618">
        <w:rPr>
          <w:rFonts w:asciiTheme="majorBidi" w:hAnsiTheme="majorBidi" w:cstheme="majorBidi"/>
          <w:sz w:val="24"/>
          <w:szCs w:val="24"/>
        </w:rPr>
        <w:t>consummation</w:t>
      </w:r>
      <w:proofErr w:type="spellEnd"/>
      <w:r w:rsidR="009754D9" w:rsidRPr="006F0618">
        <w:rPr>
          <w:rFonts w:asciiTheme="majorBidi" w:hAnsiTheme="majorBidi" w:cstheme="majorBidi"/>
          <w:sz w:val="24"/>
          <w:szCs w:val="24"/>
        </w:rPr>
        <w:t>, centre</w:t>
      </w:r>
      <w:r w:rsidRPr="006F0618">
        <w:rPr>
          <w:rFonts w:asciiTheme="majorBidi" w:hAnsiTheme="majorBidi" w:cstheme="majorBidi"/>
          <w:sz w:val="24"/>
          <w:szCs w:val="24"/>
        </w:rPr>
        <w:t xml:space="preserve"> d’études et de recherché sur les </w:t>
      </w:r>
      <w:proofErr w:type="spellStart"/>
      <w:r w:rsidRPr="006F0618">
        <w:rPr>
          <w:rFonts w:asciiTheme="majorBidi" w:hAnsiTheme="majorBidi" w:cstheme="majorBidi"/>
          <w:sz w:val="24"/>
          <w:szCs w:val="24"/>
        </w:rPr>
        <w:t>organizations</w:t>
      </w:r>
      <w:proofErr w:type="spellEnd"/>
      <w:r w:rsidRPr="006F0618">
        <w:rPr>
          <w:rFonts w:asciiTheme="majorBidi" w:hAnsiTheme="majorBidi" w:cstheme="majorBidi"/>
          <w:sz w:val="24"/>
          <w:szCs w:val="24"/>
        </w:rPr>
        <w:t xml:space="preserve"> et la gestion ,2005.</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lang w:val="en-US"/>
        </w:rPr>
      </w:pPr>
      <w:r w:rsidRPr="006F0618">
        <w:rPr>
          <w:rFonts w:asciiTheme="majorBidi" w:hAnsiTheme="majorBidi" w:cstheme="majorBidi"/>
          <w:sz w:val="24"/>
          <w:szCs w:val="24"/>
          <w:lang w:val="en-US"/>
        </w:rPr>
        <w:t xml:space="preserve">Martinez Patricia et Del Bosque Ignacio </w:t>
      </w:r>
      <w:r w:rsidR="009754D9" w:rsidRPr="006F0618">
        <w:rPr>
          <w:rFonts w:asciiTheme="majorBidi" w:hAnsiTheme="majorBidi" w:cstheme="majorBidi"/>
          <w:sz w:val="24"/>
          <w:szCs w:val="24"/>
          <w:lang w:val="en-US"/>
        </w:rPr>
        <w:t>Rodriguez,</w:t>
      </w:r>
      <w:r w:rsidRPr="006F0618">
        <w:rPr>
          <w:rFonts w:asciiTheme="majorBidi" w:hAnsiTheme="majorBidi" w:cstheme="majorBidi"/>
          <w:sz w:val="24"/>
          <w:szCs w:val="24"/>
          <w:lang w:val="en-US"/>
        </w:rPr>
        <w:t xml:space="preserve"> </w:t>
      </w:r>
      <w:proofErr w:type="spellStart"/>
      <w:r w:rsidRPr="006F0618">
        <w:rPr>
          <w:rFonts w:asciiTheme="majorBidi" w:hAnsiTheme="majorBidi" w:cstheme="majorBidi"/>
          <w:sz w:val="24"/>
          <w:szCs w:val="24"/>
          <w:lang w:val="en-US"/>
        </w:rPr>
        <w:t>csr</w:t>
      </w:r>
      <w:proofErr w:type="spellEnd"/>
      <w:r w:rsidRPr="006F0618">
        <w:rPr>
          <w:rFonts w:asciiTheme="majorBidi" w:hAnsiTheme="majorBidi" w:cstheme="majorBidi"/>
          <w:sz w:val="24"/>
          <w:szCs w:val="24"/>
          <w:lang w:val="en-US"/>
        </w:rPr>
        <w:t xml:space="preserve"> and customer </w:t>
      </w:r>
      <w:proofErr w:type="spellStart"/>
      <w:proofErr w:type="gramStart"/>
      <w:r w:rsidRPr="006F0618">
        <w:rPr>
          <w:rFonts w:asciiTheme="majorBidi" w:hAnsiTheme="majorBidi" w:cstheme="majorBidi"/>
          <w:sz w:val="24"/>
          <w:szCs w:val="24"/>
          <w:lang w:val="en-US"/>
        </w:rPr>
        <w:t>loyatly</w:t>
      </w:r>
      <w:proofErr w:type="spellEnd"/>
      <w:r w:rsidRPr="006F0618">
        <w:rPr>
          <w:rFonts w:asciiTheme="majorBidi" w:hAnsiTheme="majorBidi" w:cstheme="majorBidi"/>
          <w:sz w:val="24"/>
          <w:szCs w:val="24"/>
          <w:lang w:val="en-US"/>
        </w:rPr>
        <w:t xml:space="preserve"> :</w:t>
      </w:r>
      <w:proofErr w:type="gramEnd"/>
      <w:r w:rsidRPr="006F0618">
        <w:rPr>
          <w:rFonts w:asciiTheme="majorBidi" w:hAnsiTheme="majorBidi" w:cstheme="majorBidi"/>
          <w:sz w:val="24"/>
          <w:szCs w:val="24"/>
          <w:lang w:val="en-US"/>
        </w:rPr>
        <w:t xml:space="preserve"> the roles of trust ,customer identification with the company and satisfaction , international journal of hospitality management , vol13 ,2013.</w:t>
      </w:r>
    </w:p>
    <w:p w:rsidR="00E558E8" w:rsidRPr="00E558E8" w:rsidRDefault="00E558E8" w:rsidP="00E558E8">
      <w:pPr>
        <w:pStyle w:val="Paragraphedeliste"/>
        <w:numPr>
          <w:ilvl w:val="0"/>
          <w:numId w:val="42"/>
        </w:numPr>
        <w:spacing w:after="0" w:line="240" w:lineRule="auto"/>
        <w:rPr>
          <w:rFonts w:asciiTheme="majorBidi" w:hAnsiTheme="majorBidi" w:cstheme="majorBidi"/>
          <w:sz w:val="24"/>
          <w:szCs w:val="24"/>
          <w:shd w:val="clear" w:color="auto" w:fill="FFFFFF"/>
        </w:rPr>
      </w:pPr>
      <w:proofErr w:type="spellStart"/>
      <w:r w:rsidRPr="00E558E8">
        <w:rPr>
          <w:rFonts w:asciiTheme="majorBidi" w:hAnsiTheme="majorBidi" w:cstheme="majorBidi"/>
          <w:sz w:val="24"/>
          <w:szCs w:val="24"/>
          <w:shd w:val="clear" w:color="auto" w:fill="FFFFFF"/>
        </w:rPr>
        <w:t>Martínez</w:t>
      </w:r>
      <w:proofErr w:type="spellEnd"/>
      <w:r w:rsidRPr="00E558E8">
        <w:rPr>
          <w:rFonts w:asciiTheme="majorBidi" w:hAnsiTheme="majorBidi" w:cstheme="majorBidi"/>
          <w:sz w:val="24"/>
          <w:szCs w:val="24"/>
          <w:shd w:val="clear" w:color="auto" w:fill="FFFFFF"/>
        </w:rPr>
        <w:t xml:space="preserve">, P., </w:t>
      </w:r>
      <w:proofErr w:type="spellStart"/>
      <w:r w:rsidRPr="00E558E8">
        <w:rPr>
          <w:rFonts w:asciiTheme="majorBidi" w:hAnsiTheme="majorBidi" w:cstheme="majorBidi"/>
          <w:sz w:val="24"/>
          <w:szCs w:val="24"/>
          <w:shd w:val="clear" w:color="auto" w:fill="FFFFFF"/>
        </w:rPr>
        <w:t>Rodríguez</w:t>
      </w:r>
      <w:proofErr w:type="spellEnd"/>
      <w:r w:rsidRPr="00E558E8">
        <w:rPr>
          <w:rFonts w:asciiTheme="majorBidi" w:hAnsiTheme="majorBidi" w:cstheme="majorBidi"/>
          <w:sz w:val="24"/>
          <w:szCs w:val="24"/>
          <w:shd w:val="clear" w:color="auto" w:fill="FFFFFF"/>
        </w:rPr>
        <w:t xml:space="preserve"> </w:t>
      </w:r>
      <w:proofErr w:type="spellStart"/>
      <w:r w:rsidRPr="00E558E8">
        <w:rPr>
          <w:rFonts w:asciiTheme="majorBidi" w:hAnsiTheme="majorBidi" w:cstheme="majorBidi"/>
          <w:sz w:val="24"/>
          <w:szCs w:val="24"/>
          <w:shd w:val="clear" w:color="auto" w:fill="FFFFFF"/>
        </w:rPr>
        <w:t>del</w:t>
      </w:r>
      <w:proofErr w:type="spellEnd"/>
      <w:r w:rsidRPr="00E558E8">
        <w:rPr>
          <w:rFonts w:asciiTheme="majorBidi" w:hAnsiTheme="majorBidi" w:cstheme="majorBidi"/>
          <w:sz w:val="24"/>
          <w:szCs w:val="24"/>
          <w:shd w:val="clear" w:color="auto" w:fill="FFFFFF"/>
        </w:rPr>
        <w:t xml:space="preserve"> </w:t>
      </w:r>
      <w:proofErr w:type="spellStart"/>
      <w:r w:rsidRPr="00E558E8">
        <w:rPr>
          <w:rFonts w:asciiTheme="majorBidi" w:hAnsiTheme="majorBidi" w:cstheme="majorBidi"/>
          <w:sz w:val="24"/>
          <w:szCs w:val="24"/>
          <w:shd w:val="clear" w:color="auto" w:fill="FFFFFF"/>
        </w:rPr>
        <w:t>Bosque</w:t>
      </w:r>
      <w:proofErr w:type="spellEnd"/>
      <w:r w:rsidRPr="00E558E8">
        <w:rPr>
          <w:rFonts w:asciiTheme="majorBidi" w:hAnsiTheme="majorBidi" w:cstheme="majorBidi"/>
          <w:sz w:val="24"/>
          <w:szCs w:val="24"/>
          <w:shd w:val="clear" w:color="auto" w:fill="FFFFFF"/>
        </w:rPr>
        <w:t xml:space="preserve">, </w:t>
      </w:r>
      <w:r w:rsidR="009754D9" w:rsidRPr="00E558E8">
        <w:rPr>
          <w:rFonts w:asciiTheme="majorBidi" w:hAnsiTheme="majorBidi" w:cstheme="majorBidi"/>
          <w:sz w:val="24"/>
          <w:szCs w:val="24"/>
          <w:shd w:val="clear" w:color="auto" w:fill="FFFFFF"/>
        </w:rPr>
        <w:t>I.</w:t>
      </w:r>
      <w:r w:rsidRPr="00E558E8">
        <w:rPr>
          <w:rFonts w:asciiTheme="majorBidi" w:hAnsiTheme="majorBidi" w:cstheme="majorBidi"/>
          <w:sz w:val="24"/>
          <w:szCs w:val="24"/>
          <w:shd w:val="clear" w:color="auto" w:fill="FFFFFF"/>
        </w:rPr>
        <w:t> </w:t>
      </w:r>
      <w:r w:rsidRPr="00943D23">
        <w:rPr>
          <w:rStyle w:val="nlmarticle-title"/>
          <w:rFonts w:asciiTheme="majorBidi" w:hAnsiTheme="majorBidi" w:cstheme="majorBidi"/>
          <w:sz w:val="24"/>
          <w:szCs w:val="24"/>
          <w:shd w:val="clear" w:color="auto" w:fill="FFFFFF"/>
          <w:lang w:val="en-US"/>
        </w:rPr>
        <w:t xml:space="preserve">CSR and customer </w:t>
      </w:r>
      <w:proofErr w:type="gramStart"/>
      <w:r w:rsidRPr="00943D23">
        <w:rPr>
          <w:rStyle w:val="nlmarticle-title"/>
          <w:rFonts w:asciiTheme="majorBidi" w:hAnsiTheme="majorBidi" w:cstheme="majorBidi"/>
          <w:sz w:val="24"/>
          <w:szCs w:val="24"/>
          <w:shd w:val="clear" w:color="auto" w:fill="FFFFFF"/>
          <w:lang w:val="en-US"/>
        </w:rPr>
        <w:t>loyalty:</w:t>
      </w:r>
      <w:proofErr w:type="gramEnd"/>
      <w:r w:rsidRPr="00943D23">
        <w:rPr>
          <w:rStyle w:val="nlmarticle-title"/>
          <w:rFonts w:asciiTheme="majorBidi" w:hAnsiTheme="majorBidi" w:cstheme="majorBidi"/>
          <w:sz w:val="24"/>
          <w:szCs w:val="24"/>
          <w:shd w:val="clear" w:color="auto" w:fill="FFFFFF"/>
          <w:lang w:val="en-US"/>
        </w:rPr>
        <w:t xml:space="preserve"> The roles of trust, customer identification with the company and satisfaction</w:t>
      </w:r>
      <w:r w:rsidRPr="00943D23">
        <w:rPr>
          <w:rFonts w:asciiTheme="majorBidi" w:hAnsiTheme="majorBidi" w:cstheme="majorBidi"/>
          <w:sz w:val="24"/>
          <w:szCs w:val="24"/>
          <w:shd w:val="clear" w:color="auto" w:fill="FFFFFF"/>
          <w:lang w:val="en-US"/>
        </w:rPr>
        <w:t xml:space="preserve">. </w:t>
      </w:r>
      <w:r w:rsidRPr="00E558E8">
        <w:rPr>
          <w:rFonts w:asciiTheme="majorBidi" w:hAnsiTheme="majorBidi" w:cstheme="majorBidi"/>
          <w:sz w:val="24"/>
          <w:szCs w:val="24"/>
          <w:shd w:val="clear" w:color="auto" w:fill="FFFFFF"/>
        </w:rPr>
        <w:t xml:space="preserve">International Journal of </w:t>
      </w:r>
      <w:proofErr w:type="spellStart"/>
      <w:r w:rsidRPr="00E558E8">
        <w:rPr>
          <w:rFonts w:asciiTheme="majorBidi" w:hAnsiTheme="majorBidi" w:cstheme="majorBidi"/>
          <w:sz w:val="24"/>
          <w:szCs w:val="24"/>
          <w:shd w:val="clear" w:color="auto" w:fill="FFFFFF"/>
        </w:rPr>
        <w:t>Hospitality</w:t>
      </w:r>
      <w:proofErr w:type="spellEnd"/>
      <w:r w:rsidRPr="00E558E8">
        <w:rPr>
          <w:rFonts w:asciiTheme="majorBidi" w:hAnsiTheme="majorBidi" w:cstheme="majorBidi"/>
          <w:sz w:val="24"/>
          <w:szCs w:val="24"/>
          <w:shd w:val="clear" w:color="auto" w:fill="FFFFFF"/>
        </w:rPr>
        <w:t xml:space="preserve"> Management, 35, </w:t>
      </w:r>
      <w:r w:rsidRPr="00E558E8">
        <w:rPr>
          <w:rStyle w:val="nlmfpage"/>
          <w:rFonts w:asciiTheme="majorBidi" w:hAnsiTheme="majorBidi" w:cstheme="majorBidi"/>
          <w:sz w:val="24"/>
          <w:szCs w:val="24"/>
          <w:shd w:val="clear" w:color="auto" w:fill="FFFFFF"/>
        </w:rPr>
        <w:t>2013.</w:t>
      </w:r>
    </w:p>
    <w:p w:rsidR="00E558E8" w:rsidRPr="00E558E8" w:rsidRDefault="00E558E8" w:rsidP="00E558E8">
      <w:pPr>
        <w:pStyle w:val="Paragraphedeliste"/>
        <w:numPr>
          <w:ilvl w:val="0"/>
          <w:numId w:val="42"/>
        </w:numPr>
        <w:spacing w:after="0" w:line="240" w:lineRule="auto"/>
        <w:rPr>
          <w:rFonts w:asciiTheme="majorBidi" w:hAnsiTheme="majorBidi" w:cstheme="majorBidi"/>
          <w:sz w:val="24"/>
          <w:szCs w:val="24"/>
          <w:shd w:val="clear" w:color="auto" w:fill="FFFFFF"/>
        </w:rPr>
      </w:pPr>
      <w:proofErr w:type="spellStart"/>
      <w:r w:rsidRPr="00943D23">
        <w:rPr>
          <w:rFonts w:asciiTheme="majorBidi" w:hAnsiTheme="majorBidi" w:cstheme="majorBidi"/>
          <w:sz w:val="24"/>
          <w:szCs w:val="24"/>
          <w:shd w:val="clear" w:color="auto" w:fill="FFFFFF"/>
          <w:lang w:val="en-US"/>
        </w:rPr>
        <w:t>Meesala</w:t>
      </w:r>
      <w:proofErr w:type="spellEnd"/>
      <w:r w:rsidRPr="00943D23">
        <w:rPr>
          <w:rFonts w:asciiTheme="majorBidi" w:hAnsiTheme="majorBidi" w:cstheme="majorBidi"/>
          <w:sz w:val="24"/>
          <w:szCs w:val="24"/>
          <w:shd w:val="clear" w:color="auto" w:fill="FFFFFF"/>
          <w:lang w:val="en-US"/>
        </w:rPr>
        <w:t>, A., Paul, J. </w:t>
      </w:r>
      <w:r w:rsidRPr="00943D23">
        <w:rPr>
          <w:rStyle w:val="nlmarticle-title"/>
          <w:rFonts w:asciiTheme="majorBidi" w:hAnsiTheme="majorBidi" w:cstheme="majorBidi"/>
          <w:sz w:val="24"/>
          <w:szCs w:val="24"/>
          <w:shd w:val="clear" w:color="auto" w:fill="FFFFFF"/>
          <w:lang w:val="en-US"/>
        </w:rPr>
        <w:t>Service quality, consumer satisfaction and loyalty in hospitals: Thinking for the future</w:t>
      </w:r>
      <w:r w:rsidRPr="00943D23">
        <w:rPr>
          <w:rFonts w:asciiTheme="majorBidi" w:hAnsiTheme="majorBidi" w:cstheme="majorBidi"/>
          <w:sz w:val="24"/>
          <w:szCs w:val="24"/>
          <w:shd w:val="clear" w:color="auto" w:fill="FFFFFF"/>
          <w:lang w:val="en-US"/>
        </w:rPr>
        <w:t xml:space="preserve">. </w:t>
      </w:r>
      <w:r w:rsidRPr="00E558E8">
        <w:rPr>
          <w:rFonts w:asciiTheme="majorBidi" w:hAnsiTheme="majorBidi" w:cstheme="majorBidi"/>
          <w:sz w:val="24"/>
          <w:szCs w:val="24"/>
          <w:shd w:val="clear" w:color="auto" w:fill="FFFFFF"/>
        </w:rPr>
        <w:t xml:space="preserve">Journal of </w:t>
      </w:r>
      <w:proofErr w:type="spellStart"/>
      <w:r w:rsidRPr="00E558E8">
        <w:rPr>
          <w:rFonts w:asciiTheme="majorBidi" w:hAnsiTheme="majorBidi" w:cstheme="majorBidi"/>
          <w:sz w:val="24"/>
          <w:szCs w:val="24"/>
          <w:shd w:val="clear" w:color="auto" w:fill="FFFFFF"/>
        </w:rPr>
        <w:t>Retailing</w:t>
      </w:r>
      <w:proofErr w:type="spellEnd"/>
      <w:r w:rsidRPr="00E558E8">
        <w:rPr>
          <w:rFonts w:asciiTheme="majorBidi" w:hAnsiTheme="majorBidi" w:cstheme="majorBidi"/>
          <w:sz w:val="24"/>
          <w:szCs w:val="24"/>
          <w:shd w:val="clear" w:color="auto" w:fill="FFFFFF"/>
        </w:rPr>
        <w:t xml:space="preserve"> and Consumer Services, 40(C), </w:t>
      </w:r>
      <w:r>
        <w:rPr>
          <w:rStyle w:val="nlmfpage"/>
          <w:rFonts w:asciiTheme="majorBidi" w:hAnsiTheme="majorBidi" w:cstheme="majorBidi"/>
          <w:sz w:val="24"/>
          <w:szCs w:val="24"/>
          <w:shd w:val="clear" w:color="auto" w:fill="FFFFFF"/>
        </w:rPr>
        <w:t>2018</w:t>
      </w:r>
      <w:r w:rsidRPr="00E558E8">
        <w:rPr>
          <w:rFonts w:asciiTheme="majorBidi" w:hAnsiTheme="majorBidi" w:cstheme="majorBidi"/>
          <w:sz w:val="24"/>
          <w:szCs w:val="24"/>
          <w:shd w:val="clear" w:color="auto" w:fill="FFFFFF"/>
        </w:rPr>
        <w:t>.</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lang w:val="en-US"/>
        </w:rPr>
      </w:pPr>
      <w:proofErr w:type="spellStart"/>
      <w:r w:rsidRPr="006F0618">
        <w:rPr>
          <w:rFonts w:asciiTheme="majorBidi" w:hAnsiTheme="majorBidi" w:cstheme="majorBidi"/>
          <w:sz w:val="24"/>
          <w:szCs w:val="24"/>
          <w:lang w:val="en-US"/>
        </w:rPr>
        <w:t>Moulins</w:t>
      </w:r>
      <w:proofErr w:type="spellEnd"/>
      <w:r w:rsidRPr="006F0618">
        <w:rPr>
          <w:rFonts w:asciiTheme="majorBidi" w:hAnsiTheme="majorBidi" w:cstheme="majorBidi"/>
          <w:sz w:val="24"/>
          <w:szCs w:val="24"/>
          <w:lang w:val="en-US"/>
        </w:rPr>
        <w:t xml:space="preserve"> jean </w:t>
      </w:r>
      <w:r w:rsidR="009754D9" w:rsidRPr="006F0618">
        <w:rPr>
          <w:rFonts w:asciiTheme="majorBidi" w:hAnsiTheme="majorBidi" w:cstheme="majorBidi"/>
          <w:sz w:val="24"/>
          <w:szCs w:val="24"/>
          <w:lang w:val="en-US"/>
        </w:rPr>
        <w:t>Louis,</w:t>
      </w:r>
      <w:r w:rsidRPr="006F0618">
        <w:rPr>
          <w:rFonts w:asciiTheme="majorBidi" w:hAnsiTheme="majorBidi" w:cstheme="majorBidi"/>
          <w:sz w:val="24"/>
          <w:szCs w:val="24"/>
          <w:lang w:val="en-US"/>
        </w:rPr>
        <w:t xml:space="preserve"> roux </w:t>
      </w:r>
      <w:proofErr w:type="spellStart"/>
      <w:r w:rsidR="009754D9" w:rsidRPr="006F0618">
        <w:rPr>
          <w:rFonts w:asciiTheme="majorBidi" w:hAnsiTheme="majorBidi" w:cstheme="majorBidi"/>
          <w:sz w:val="24"/>
          <w:szCs w:val="24"/>
          <w:lang w:val="en-US"/>
        </w:rPr>
        <w:t>elyette</w:t>
      </w:r>
      <w:proofErr w:type="spellEnd"/>
      <w:r w:rsidR="009754D9" w:rsidRPr="006F0618">
        <w:rPr>
          <w:rFonts w:asciiTheme="majorBidi" w:hAnsiTheme="majorBidi" w:cstheme="majorBidi"/>
          <w:sz w:val="24"/>
          <w:szCs w:val="24"/>
          <w:lang w:val="en-US"/>
        </w:rPr>
        <w:t>,</w:t>
      </w:r>
      <w:r w:rsidRPr="006F0618">
        <w:rPr>
          <w:rFonts w:asciiTheme="majorBidi" w:hAnsiTheme="majorBidi" w:cstheme="majorBidi"/>
          <w:sz w:val="24"/>
          <w:szCs w:val="24"/>
          <w:lang w:val="en-US"/>
        </w:rPr>
        <w:t xml:space="preserve"> communicating brand in </w:t>
      </w:r>
      <w:proofErr w:type="spellStart"/>
      <w:r w:rsidRPr="006F0618">
        <w:rPr>
          <w:rFonts w:asciiTheme="majorBidi" w:hAnsiTheme="majorBidi" w:cstheme="majorBidi"/>
          <w:sz w:val="24"/>
          <w:szCs w:val="24"/>
          <w:lang w:val="en-US"/>
        </w:rPr>
        <w:t>ordre</w:t>
      </w:r>
      <w:proofErr w:type="spellEnd"/>
      <w:r w:rsidRPr="006F0618">
        <w:rPr>
          <w:rFonts w:asciiTheme="majorBidi" w:hAnsiTheme="majorBidi" w:cstheme="majorBidi"/>
          <w:sz w:val="24"/>
          <w:szCs w:val="24"/>
          <w:lang w:val="en-US"/>
        </w:rPr>
        <w:t xml:space="preserve"> to refashion the customer brand </w:t>
      </w:r>
      <w:r w:rsidR="009754D9" w:rsidRPr="006F0618">
        <w:rPr>
          <w:rFonts w:asciiTheme="majorBidi" w:hAnsiTheme="majorBidi" w:cstheme="majorBidi"/>
          <w:sz w:val="24"/>
          <w:szCs w:val="24"/>
          <w:lang w:val="en-US"/>
        </w:rPr>
        <w:t>relationship,</w:t>
      </w:r>
      <w:r w:rsidRPr="006F0618">
        <w:rPr>
          <w:rFonts w:asciiTheme="majorBidi" w:hAnsiTheme="majorBidi" w:cstheme="majorBidi"/>
          <w:sz w:val="24"/>
          <w:szCs w:val="24"/>
          <w:lang w:val="en-US"/>
        </w:rPr>
        <w:t xml:space="preserve"> journal of marketing </w:t>
      </w:r>
      <w:r w:rsidR="009754D9" w:rsidRPr="006F0618">
        <w:rPr>
          <w:rFonts w:asciiTheme="majorBidi" w:hAnsiTheme="majorBidi" w:cstheme="majorBidi"/>
          <w:sz w:val="24"/>
          <w:szCs w:val="24"/>
          <w:lang w:val="en-US"/>
        </w:rPr>
        <w:t>trends</w:t>
      </w:r>
      <w:proofErr w:type="gramStart"/>
      <w:r w:rsidR="009754D9" w:rsidRPr="006F0618">
        <w:rPr>
          <w:rFonts w:asciiTheme="majorBidi" w:hAnsiTheme="majorBidi" w:cstheme="majorBidi"/>
          <w:sz w:val="24"/>
          <w:szCs w:val="24"/>
          <w:lang w:val="en-US"/>
        </w:rPr>
        <w:t>,v1</w:t>
      </w:r>
      <w:proofErr w:type="gramEnd"/>
      <w:r w:rsidR="009754D9" w:rsidRPr="006F0618">
        <w:rPr>
          <w:rFonts w:asciiTheme="majorBidi" w:hAnsiTheme="majorBidi" w:cstheme="majorBidi"/>
          <w:sz w:val="24"/>
          <w:szCs w:val="24"/>
          <w:lang w:val="en-US"/>
        </w:rPr>
        <w:t>, 2010</w:t>
      </w:r>
      <w:r w:rsidRPr="006F0618">
        <w:rPr>
          <w:rFonts w:asciiTheme="majorBidi" w:hAnsiTheme="majorBidi" w:cstheme="majorBidi"/>
          <w:sz w:val="24"/>
          <w:szCs w:val="24"/>
          <w:lang w:val="en-US"/>
        </w:rPr>
        <w:t>.</w:t>
      </w:r>
    </w:p>
    <w:p w:rsidR="00E558E8" w:rsidRPr="006F0618" w:rsidRDefault="00E558E8" w:rsidP="006F0618">
      <w:pPr>
        <w:pStyle w:val="Paragraphedeliste"/>
        <w:numPr>
          <w:ilvl w:val="0"/>
          <w:numId w:val="42"/>
        </w:numPr>
        <w:tabs>
          <w:tab w:val="left" w:pos="2009"/>
        </w:tabs>
        <w:rPr>
          <w:rFonts w:asciiTheme="majorBidi" w:hAnsiTheme="majorBidi" w:cstheme="majorBidi"/>
          <w:sz w:val="24"/>
          <w:szCs w:val="24"/>
        </w:rPr>
      </w:pPr>
      <w:r w:rsidRPr="006F0618">
        <w:rPr>
          <w:rFonts w:asciiTheme="majorBidi" w:hAnsiTheme="majorBidi" w:cstheme="majorBidi"/>
          <w:sz w:val="24"/>
          <w:szCs w:val="24"/>
        </w:rPr>
        <w:lastRenderedPageBreak/>
        <w:t xml:space="preserve">Nathalie </w:t>
      </w:r>
      <w:r w:rsidR="00936A13" w:rsidRPr="006F0618">
        <w:rPr>
          <w:rFonts w:asciiTheme="majorBidi" w:hAnsiTheme="majorBidi" w:cstheme="majorBidi"/>
          <w:sz w:val="24"/>
          <w:szCs w:val="24"/>
        </w:rPr>
        <w:t>Guichard,</w:t>
      </w:r>
      <w:r w:rsidRPr="006F0618">
        <w:rPr>
          <w:rFonts w:asciiTheme="majorBidi" w:hAnsiTheme="majorBidi" w:cstheme="majorBidi"/>
          <w:sz w:val="24"/>
          <w:szCs w:val="24"/>
        </w:rPr>
        <w:t xml:space="preserve"> Régine </w:t>
      </w:r>
      <w:proofErr w:type="spellStart"/>
      <w:proofErr w:type="gramStart"/>
      <w:r w:rsidRPr="006F0618">
        <w:rPr>
          <w:rFonts w:asciiTheme="majorBidi" w:hAnsiTheme="majorBidi" w:cstheme="majorBidi"/>
          <w:sz w:val="24"/>
          <w:szCs w:val="24"/>
        </w:rPr>
        <w:t>Vaheems</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comportement du consommateurs et de l’acheteur ,</w:t>
      </w:r>
      <w:proofErr w:type="spellStart"/>
      <w:r w:rsidRPr="006F0618">
        <w:rPr>
          <w:rFonts w:asciiTheme="majorBidi" w:hAnsiTheme="majorBidi" w:cstheme="majorBidi"/>
          <w:sz w:val="24"/>
          <w:szCs w:val="24"/>
        </w:rPr>
        <w:t>lexi</w:t>
      </w:r>
      <w:proofErr w:type="spellEnd"/>
      <w:r w:rsidRPr="006F0618">
        <w:rPr>
          <w:rFonts w:asciiTheme="majorBidi" w:hAnsiTheme="majorBidi" w:cstheme="majorBidi"/>
          <w:sz w:val="24"/>
          <w:szCs w:val="24"/>
        </w:rPr>
        <w:t xml:space="preserve"> fac gestion ,2004.</w:t>
      </w:r>
    </w:p>
    <w:p w:rsidR="00E558E8" w:rsidRPr="006F0618" w:rsidRDefault="00936A13" w:rsidP="006F0618">
      <w:pPr>
        <w:pStyle w:val="Paragraphedeliste"/>
        <w:numPr>
          <w:ilvl w:val="0"/>
          <w:numId w:val="42"/>
        </w:numPr>
        <w:tabs>
          <w:tab w:val="left" w:pos="2009"/>
        </w:tabs>
        <w:spacing w:line="360" w:lineRule="auto"/>
        <w:jc w:val="both"/>
        <w:rPr>
          <w:rFonts w:asciiTheme="majorBidi" w:hAnsiTheme="majorBidi" w:cstheme="majorBidi"/>
          <w:sz w:val="24"/>
          <w:szCs w:val="24"/>
        </w:rPr>
      </w:pPr>
      <w:r w:rsidRPr="006F0618">
        <w:rPr>
          <w:rFonts w:asciiTheme="majorBidi" w:hAnsiTheme="majorBidi" w:cstheme="majorBidi"/>
          <w:sz w:val="24"/>
          <w:szCs w:val="24"/>
        </w:rPr>
        <w:t>Rapport,</w:t>
      </w:r>
      <w:r w:rsidR="00E558E8" w:rsidRPr="006F0618">
        <w:rPr>
          <w:rFonts w:asciiTheme="majorBidi" w:hAnsiTheme="majorBidi" w:cstheme="majorBidi"/>
          <w:sz w:val="24"/>
          <w:szCs w:val="24"/>
        </w:rPr>
        <w:t xml:space="preserve"> baromètre des connexions internet mobile en </w:t>
      </w:r>
      <w:proofErr w:type="spellStart"/>
      <w:proofErr w:type="gramStart"/>
      <w:r w:rsidR="00E558E8" w:rsidRPr="006F0618">
        <w:rPr>
          <w:rFonts w:asciiTheme="majorBidi" w:hAnsiTheme="majorBidi" w:cstheme="majorBidi"/>
          <w:sz w:val="24"/>
          <w:szCs w:val="24"/>
        </w:rPr>
        <w:t>tunisie</w:t>
      </w:r>
      <w:proofErr w:type="spellEnd"/>
      <w:r w:rsidR="00E558E8" w:rsidRPr="006F0618">
        <w:rPr>
          <w:rFonts w:asciiTheme="majorBidi" w:hAnsiTheme="majorBidi" w:cstheme="majorBidi"/>
          <w:sz w:val="24"/>
          <w:szCs w:val="24"/>
        </w:rPr>
        <w:t xml:space="preserve"> ,</w:t>
      </w:r>
      <w:proofErr w:type="gramEnd"/>
      <w:r w:rsidR="00E558E8" w:rsidRPr="006F0618">
        <w:rPr>
          <w:rFonts w:asciiTheme="majorBidi" w:hAnsiTheme="majorBidi" w:cstheme="majorBidi"/>
          <w:sz w:val="24"/>
          <w:szCs w:val="24"/>
        </w:rPr>
        <w:t xml:space="preserve"> France ,2020.</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rPr>
      </w:pPr>
      <w:r w:rsidRPr="006F0618">
        <w:rPr>
          <w:rFonts w:asciiTheme="majorBidi" w:hAnsiTheme="majorBidi" w:cstheme="majorBidi"/>
          <w:sz w:val="24"/>
          <w:szCs w:val="24"/>
        </w:rPr>
        <w:t xml:space="preserve">Rapport annuel de </w:t>
      </w:r>
      <w:r w:rsidR="00936A13" w:rsidRPr="006F0618">
        <w:rPr>
          <w:rFonts w:asciiTheme="majorBidi" w:hAnsiTheme="majorBidi" w:cstheme="majorBidi"/>
          <w:sz w:val="24"/>
          <w:szCs w:val="24"/>
        </w:rPr>
        <w:t>l’observatoire,</w:t>
      </w:r>
      <w:r w:rsidRPr="006F0618">
        <w:rPr>
          <w:rFonts w:asciiTheme="majorBidi" w:hAnsiTheme="majorBidi" w:cstheme="majorBidi"/>
          <w:sz w:val="24"/>
          <w:szCs w:val="24"/>
        </w:rPr>
        <w:t xml:space="preserve"> instance nationale </w:t>
      </w:r>
      <w:proofErr w:type="gramStart"/>
      <w:r w:rsidRPr="006F0618">
        <w:rPr>
          <w:rFonts w:asciiTheme="majorBidi" w:hAnsiTheme="majorBidi" w:cstheme="majorBidi"/>
          <w:sz w:val="24"/>
          <w:szCs w:val="24"/>
        </w:rPr>
        <w:t xml:space="preserve">des </w:t>
      </w:r>
      <w:r w:rsidR="00936A13" w:rsidRPr="006F0618">
        <w:rPr>
          <w:rFonts w:asciiTheme="majorBidi" w:hAnsiTheme="majorBidi" w:cstheme="majorBidi"/>
          <w:sz w:val="24"/>
          <w:szCs w:val="24"/>
        </w:rPr>
        <w:t>télécommunication</w:t>
      </w:r>
      <w:proofErr w:type="gramEnd"/>
      <w:r w:rsidR="00936A13" w:rsidRPr="006F0618">
        <w:rPr>
          <w:rFonts w:asciiTheme="majorBidi" w:hAnsiTheme="majorBidi" w:cstheme="majorBidi"/>
          <w:sz w:val="24"/>
          <w:szCs w:val="24"/>
        </w:rPr>
        <w:t>,</w:t>
      </w:r>
      <w:r w:rsidRPr="006F0618">
        <w:rPr>
          <w:rFonts w:asciiTheme="majorBidi" w:hAnsiTheme="majorBidi" w:cstheme="majorBidi"/>
          <w:sz w:val="24"/>
          <w:szCs w:val="24"/>
        </w:rPr>
        <w:t xml:space="preserve"> </w:t>
      </w:r>
      <w:proofErr w:type="spellStart"/>
      <w:r w:rsidRPr="006F0618">
        <w:rPr>
          <w:rFonts w:asciiTheme="majorBidi" w:hAnsiTheme="majorBidi" w:cstheme="majorBidi"/>
          <w:sz w:val="24"/>
          <w:szCs w:val="24"/>
        </w:rPr>
        <w:t>tunisie</w:t>
      </w:r>
      <w:proofErr w:type="spellEnd"/>
      <w:r w:rsidRPr="006F0618">
        <w:rPr>
          <w:rFonts w:asciiTheme="majorBidi" w:hAnsiTheme="majorBidi" w:cstheme="majorBidi"/>
          <w:sz w:val="24"/>
          <w:szCs w:val="24"/>
        </w:rPr>
        <w:t xml:space="preserve"> ,2018.</w:t>
      </w:r>
    </w:p>
    <w:p w:rsidR="00E558E8" w:rsidRPr="006F0618" w:rsidRDefault="00E558E8" w:rsidP="006F0618">
      <w:pPr>
        <w:pStyle w:val="Paragraphedeliste"/>
        <w:numPr>
          <w:ilvl w:val="0"/>
          <w:numId w:val="42"/>
        </w:numPr>
        <w:tabs>
          <w:tab w:val="left" w:pos="2009"/>
        </w:tabs>
        <w:spacing w:line="360" w:lineRule="auto"/>
        <w:jc w:val="both"/>
        <w:rPr>
          <w:rFonts w:asciiTheme="majorBidi" w:hAnsiTheme="majorBidi" w:cstheme="majorBidi"/>
          <w:sz w:val="24"/>
          <w:szCs w:val="24"/>
        </w:rPr>
      </w:pPr>
      <w:r w:rsidRPr="006F0618">
        <w:rPr>
          <w:rFonts w:asciiTheme="majorBidi" w:hAnsiTheme="majorBidi" w:cstheme="majorBidi"/>
          <w:sz w:val="24"/>
          <w:szCs w:val="24"/>
        </w:rPr>
        <w:t xml:space="preserve">Rapport annuel intégré </w:t>
      </w:r>
      <w:r w:rsidR="00936A13" w:rsidRPr="006F0618">
        <w:rPr>
          <w:rFonts w:asciiTheme="majorBidi" w:hAnsiTheme="majorBidi" w:cstheme="majorBidi"/>
          <w:sz w:val="24"/>
          <w:szCs w:val="24"/>
        </w:rPr>
        <w:t>orange,</w:t>
      </w:r>
      <w:r w:rsidRPr="006F0618">
        <w:rPr>
          <w:rFonts w:asciiTheme="majorBidi" w:hAnsiTheme="majorBidi" w:cstheme="majorBidi"/>
          <w:sz w:val="24"/>
          <w:szCs w:val="24"/>
        </w:rPr>
        <w:t xml:space="preserve"> </w:t>
      </w:r>
      <w:proofErr w:type="spellStart"/>
      <w:proofErr w:type="gramStart"/>
      <w:r w:rsidRPr="006F0618">
        <w:rPr>
          <w:rFonts w:asciiTheme="majorBidi" w:hAnsiTheme="majorBidi" w:cstheme="majorBidi"/>
          <w:sz w:val="24"/>
          <w:szCs w:val="24"/>
        </w:rPr>
        <w:t>tunisie</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2018.</w:t>
      </w:r>
    </w:p>
    <w:p w:rsidR="00E558E8" w:rsidRDefault="00E558E8" w:rsidP="006F0618">
      <w:pPr>
        <w:pStyle w:val="Paragraphedeliste"/>
        <w:numPr>
          <w:ilvl w:val="0"/>
          <w:numId w:val="42"/>
        </w:numPr>
        <w:tabs>
          <w:tab w:val="left" w:pos="2009"/>
        </w:tabs>
        <w:rPr>
          <w:rFonts w:asciiTheme="majorBidi" w:hAnsiTheme="majorBidi" w:cstheme="majorBidi"/>
          <w:sz w:val="24"/>
          <w:szCs w:val="24"/>
        </w:rPr>
      </w:pPr>
      <w:proofErr w:type="spellStart"/>
      <w:r w:rsidRPr="006F0618">
        <w:rPr>
          <w:rFonts w:asciiTheme="majorBidi" w:hAnsiTheme="majorBidi" w:cstheme="majorBidi"/>
          <w:sz w:val="24"/>
          <w:szCs w:val="24"/>
        </w:rPr>
        <w:t>Razazi</w:t>
      </w:r>
      <w:proofErr w:type="spellEnd"/>
      <w:r w:rsidRPr="006F0618">
        <w:rPr>
          <w:rFonts w:asciiTheme="majorBidi" w:hAnsiTheme="majorBidi" w:cstheme="majorBidi"/>
          <w:sz w:val="24"/>
          <w:szCs w:val="24"/>
        </w:rPr>
        <w:t xml:space="preserve"> </w:t>
      </w:r>
      <w:r w:rsidR="00936A13" w:rsidRPr="006F0618">
        <w:rPr>
          <w:rFonts w:asciiTheme="majorBidi" w:hAnsiTheme="majorBidi" w:cstheme="majorBidi"/>
          <w:sz w:val="24"/>
          <w:szCs w:val="24"/>
        </w:rPr>
        <w:t>Omar, la</w:t>
      </w:r>
      <w:r w:rsidRPr="006F0618">
        <w:rPr>
          <w:rFonts w:asciiTheme="majorBidi" w:hAnsiTheme="majorBidi" w:cstheme="majorBidi"/>
          <w:sz w:val="24"/>
          <w:szCs w:val="24"/>
        </w:rPr>
        <w:t xml:space="preserve"> qualité des services dans la téléphonie mobile en </w:t>
      </w:r>
      <w:proofErr w:type="spellStart"/>
      <w:proofErr w:type="gramStart"/>
      <w:r w:rsidRPr="006F0618">
        <w:rPr>
          <w:rFonts w:asciiTheme="majorBidi" w:hAnsiTheme="majorBidi" w:cstheme="majorBidi"/>
          <w:sz w:val="24"/>
          <w:szCs w:val="24"/>
        </w:rPr>
        <w:t>algérie</w:t>
      </w:r>
      <w:proofErr w:type="spellEnd"/>
      <w:r w:rsidRPr="006F0618">
        <w:rPr>
          <w:rFonts w:asciiTheme="majorBidi" w:hAnsiTheme="majorBidi" w:cstheme="majorBidi"/>
          <w:sz w:val="24"/>
          <w:szCs w:val="24"/>
        </w:rPr>
        <w:t xml:space="preserve"> ,</w:t>
      </w:r>
      <w:proofErr w:type="gramEnd"/>
      <w:r w:rsidRPr="006F0618">
        <w:rPr>
          <w:rFonts w:asciiTheme="majorBidi" w:hAnsiTheme="majorBidi" w:cstheme="majorBidi"/>
          <w:sz w:val="24"/>
          <w:szCs w:val="24"/>
        </w:rPr>
        <w:t xml:space="preserve"> article extrait à partir de la revue ASJP.</w:t>
      </w:r>
    </w:p>
    <w:p w:rsidR="004540B4" w:rsidRPr="006F0618" w:rsidRDefault="004540B4" w:rsidP="006F0618">
      <w:pPr>
        <w:pStyle w:val="Paragraphedeliste"/>
        <w:numPr>
          <w:ilvl w:val="0"/>
          <w:numId w:val="42"/>
        </w:numPr>
        <w:tabs>
          <w:tab w:val="left" w:pos="2009"/>
        </w:tabs>
        <w:rPr>
          <w:rFonts w:asciiTheme="majorBidi" w:hAnsiTheme="majorBidi" w:cstheme="majorBidi"/>
          <w:sz w:val="24"/>
          <w:szCs w:val="24"/>
        </w:rPr>
      </w:pPr>
      <w:r>
        <w:rPr>
          <w:rFonts w:asciiTheme="majorBidi" w:hAnsiTheme="majorBidi" w:cstheme="majorBidi"/>
          <w:sz w:val="24"/>
          <w:szCs w:val="24"/>
        </w:rPr>
        <w:t xml:space="preserve">Philippe </w:t>
      </w:r>
      <w:proofErr w:type="spellStart"/>
      <w:r w:rsidR="00936A13">
        <w:rPr>
          <w:rFonts w:asciiTheme="majorBidi" w:hAnsiTheme="majorBidi" w:cstheme="majorBidi"/>
          <w:sz w:val="24"/>
          <w:szCs w:val="24"/>
        </w:rPr>
        <w:t>Boistel</w:t>
      </w:r>
      <w:proofErr w:type="spellEnd"/>
      <w:r w:rsidR="00936A13">
        <w:rPr>
          <w:rFonts w:asciiTheme="majorBidi" w:hAnsiTheme="majorBidi" w:cstheme="majorBidi"/>
          <w:sz w:val="24"/>
          <w:szCs w:val="24"/>
        </w:rPr>
        <w:t>, (</w:t>
      </w:r>
      <w:r>
        <w:rPr>
          <w:rFonts w:asciiTheme="majorBidi" w:hAnsiTheme="majorBidi" w:cstheme="majorBidi"/>
          <w:sz w:val="24"/>
          <w:szCs w:val="24"/>
        </w:rPr>
        <w:t>2008</w:t>
      </w:r>
      <w:proofErr w:type="gramStart"/>
      <w:r>
        <w:rPr>
          <w:rFonts w:asciiTheme="majorBidi" w:hAnsiTheme="majorBidi" w:cstheme="majorBidi"/>
          <w:sz w:val="24"/>
          <w:szCs w:val="24"/>
        </w:rPr>
        <w:t>) ,</w:t>
      </w:r>
      <w:proofErr w:type="gramEnd"/>
      <w:r>
        <w:rPr>
          <w:rFonts w:asciiTheme="majorBidi" w:hAnsiTheme="majorBidi" w:cstheme="majorBidi"/>
          <w:sz w:val="24"/>
          <w:szCs w:val="24"/>
        </w:rPr>
        <w:t xml:space="preserve"> la réputation d’entreprise : un impact majeur sur les ressources de l’entreprise , n°17.</w:t>
      </w:r>
    </w:p>
    <w:p w:rsidR="00E558E8" w:rsidRPr="00E558E8" w:rsidRDefault="00E558E8" w:rsidP="00E558E8">
      <w:pPr>
        <w:pStyle w:val="Paragraphedeliste"/>
        <w:numPr>
          <w:ilvl w:val="0"/>
          <w:numId w:val="42"/>
        </w:numPr>
        <w:spacing w:after="0" w:line="240" w:lineRule="auto"/>
        <w:rPr>
          <w:rFonts w:asciiTheme="majorBidi" w:hAnsiTheme="majorBidi" w:cstheme="majorBidi"/>
          <w:color w:val="333333"/>
          <w:sz w:val="24"/>
          <w:szCs w:val="24"/>
          <w:shd w:val="clear" w:color="auto" w:fill="FFFFFF"/>
        </w:rPr>
      </w:pPr>
      <w:r w:rsidRPr="00943D23">
        <w:rPr>
          <w:rFonts w:asciiTheme="majorBidi" w:hAnsiTheme="majorBidi" w:cstheme="majorBidi"/>
          <w:sz w:val="24"/>
          <w:szCs w:val="24"/>
          <w:shd w:val="clear" w:color="auto" w:fill="FFFFFF"/>
          <w:lang w:val="en-US"/>
        </w:rPr>
        <w:t xml:space="preserve">Saul, R. J. S., Lee, C. W., Otto, R. P., </w:t>
      </w:r>
      <w:proofErr w:type="spellStart"/>
      <w:r w:rsidRPr="00943D23">
        <w:rPr>
          <w:rFonts w:asciiTheme="majorBidi" w:hAnsiTheme="majorBidi" w:cstheme="majorBidi"/>
          <w:sz w:val="24"/>
          <w:szCs w:val="24"/>
          <w:shd w:val="clear" w:color="auto" w:fill="FFFFFF"/>
          <w:lang w:val="en-US"/>
        </w:rPr>
        <w:t>Jusni</w:t>
      </w:r>
      <w:proofErr w:type="spellEnd"/>
      <w:r w:rsidRPr="00943D23">
        <w:rPr>
          <w:rFonts w:asciiTheme="majorBidi" w:hAnsiTheme="majorBidi" w:cstheme="majorBidi"/>
          <w:sz w:val="24"/>
          <w:szCs w:val="24"/>
          <w:shd w:val="clear" w:color="auto" w:fill="FFFFFF"/>
          <w:lang w:val="en-US"/>
        </w:rPr>
        <w:t>, M. P. </w:t>
      </w:r>
      <w:r w:rsidRPr="00943D23">
        <w:rPr>
          <w:rStyle w:val="nlmarticle-title"/>
          <w:rFonts w:asciiTheme="majorBidi" w:hAnsiTheme="majorBidi" w:cstheme="majorBidi"/>
          <w:sz w:val="24"/>
          <w:szCs w:val="24"/>
          <w:shd w:val="clear" w:color="auto" w:fill="FFFFFF"/>
          <w:lang w:val="en-US"/>
        </w:rPr>
        <w:t>Identification of customer loyalty determinants in service industry</w:t>
      </w:r>
      <w:r w:rsidRPr="00943D23">
        <w:rPr>
          <w:rFonts w:asciiTheme="majorBidi" w:hAnsiTheme="majorBidi" w:cstheme="majorBidi"/>
          <w:sz w:val="24"/>
          <w:szCs w:val="24"/>
          <w:shd w:val="clear" w:color="auto" w:fill="FFFFFF"/>
          <w:lang w:val="en-US"/>
        </w:rPr>
        <w:t xml:space="preserve">. </w:t>
      </w:r>
      <w:r w:rsidRPr="00E558E8">
        <w:rPr>
          <w:rFonts w:asciiTheme="majorBidi" w:hAnsiTheme="majorBidi" w:cstheme="majorBidi"/>
          <w:sz w:val="24"/>
          <w:szCs w:val="24"/>
          <w:shd w:val="clear" w:color="auto" w:fill="FFFFFF"/>
        </w:rPr>
        <w:t>Journal of Business and Management Sciences, 6(4</w:t>
      </w:r>
      <w:proofErr w:type="gramStart"/>
      <w:r w:rsidRPr="00E558E8">
        <w:rPr>
          <w:rFonts w:asciiTheme="majorBidi" w:hAnsiTheme="majorBidi" w:cstheme="majorBidi"/>
          <w:sz w:val="24"/>
          <w:szCs w:val="24"/>
          <w:shd w:val="clear" w:color="auto" w:fill="FFFFFF"/>
        </w:rPr>
        <w:t>),</w:t>
      </w:r>
      <w:proofErr w:type="gramEnd"/>
      <w:r w:rsidRPr="00E558E8">
        <w:rPr>
          <w:rFonts w:asciiTheme="majorBidi" w:hAnsiTheme="majorBidi" w:cstheme="majorBidi"/>
          <w:sz w:val="24"/>
          <w:szCs w:val="24"/>
          <w:shd w:val="clear" w:color="auto" w:fill="FFFFFF"/>
        </w:rPr>
        <w:t>2018.</w:t>
      </w:r>
    </w:p>
    <w:p w:rsidR="00E558E8" w:rsidRPr="00985C18" w:rsidRDefault="00E558E8" w:rsidP="006F0618">
      <w:pPr>
        <w:pStyle w:val="Notedebasdepage"/>
        <w:numPr>
          <w:ilvl w:val="0"/>
          <w:numId w:val="42"/>
        </w:numPr>
        <w:spacing w:line="360" w:lineRule="auto"/>
        <w:jc w:val="both"/>
        <w:rPr>
          <w:rFonts w:asciiTheme="majorBidi" w:hAnsiTheme="majorBidi" w:cstheme="majorBidi"/>
          <w:sz w:val="24"/>
          <w:szCs w:val="24"/>
          <w:lang w:val="en-US"/>
        </w:rPr>
      </w:pPr>
      <w:proofErr w:type="spellStart"/>
      <w:r w:rsidRPr="00985C18">
        <w:rPr>
          <w:rFonts w:asciiTheme="majorBidi" w:hAnsiTheme="majorBidi" w:cstheme="majorBidi"/>
          <w:sz w:val="24"/>
          <w:szCs w:val="24"/>
          <w:lang w:val="en-US"/>
        </w:rPr>
        <w:t>Selnes</w:t>
      </w:r>
      <w:proofErr w:type="spellEnd"/>
      <w:r w:rsidRPr="00985C18">
        <w:rPr>
          <w:rFonts w:asciiTheme="majorBidi" w:hAnsiTheme="majorBidi" w:cstheme="majorBidi"/>
          <w:sz w:val="24"/>
          <w:szCs w:val="24"/>
          <w:lang w:val="en-US"/>
        </w:rPr>
        <w:t xml:space="preserve"> </w:t>
      </w:r>
      <w:r w:rsidR="00936A13" w:rsidRPr="00985C18">
        <w:rPr>
          <w:rFonts w:asciiTheme="majorBidi" w:hAnsiTheme="majorBidi" w:cstheme="majorBidi"/>
          <w:sz w:val="24"/>
          <w:szCs w:val="24"/>
          <w:lang w:val="en-US"/>
        </w:rPr>
        <w:t>Fred, an</w:t>
      </w:r>
      <w:r w:rsidRPr="00985C18">
        <w:rPr>
          <w:rFonts w:asciiTheme="majorBidi" w:hAnsiTheme="majorBidi" w:cstheme="majorBidi"/>
          <w:sz w:val="24"/>
          <w:szCs w:val="24"/>
          <w:lang w:val="en-US"/>
        </w:rPr>
        <w:t xml:space="preserve"> examination of the effect of product performance on brand reputation, satisfaction and loyalty”, </w:t>
      </w:r>
      <w:proofErr w:type="spellStart"/>
      <w:proofErr w:type="gramStart"/>
      <w:r w:rsidRPr="00985C18">
        <w:rPr>
          <w:rFonts w:asciiTheme="majorBidi" w:hAnsiTheme="majorBidi" w:cstheme="majorBidi"/>
          <w:sz w:val="24"/>
          <w:szCs w:val="24"/>
          <w:lang w:val="en-US"/>
        </w:rPr>
        <w:t>european</w:t>
      </w:r>
      <w:proofErr w:type="spellEnd"/>
      <w:proofErr w:type="gramEnd"/>
      <w:r w:rsidRPr="00985C18">
        <w:rPr>
          <w:rFonts w:asciiTheme="majorBidi" w:hAnsiTheme="majorBidi" w:cstheme="majorBidi"/>
          <w:sz w:val="24"/>
          <w:szCs w:val="24"/>
          <w:lang w:val="en-US"/>
        </w:rPr>
        <w:t xml:space="preserve"> journal of marketing, v 27, issue 9.1993.</w:t>
      </w:r>
    </w:p>
    <w:p w:rsidR="00E558E8" w:rsidRDefault="00E558E8" w:rsidP="006F0618">
      <w:pPr>
        <w:pStyle w:val="Notedebasdepage"/>
        <w:numPr>
          <w:ilvl w:val="0"/>
          <w:numId w:val="42"/>
        </w:numPr>
        <w:spacing w:line="360" w:lineRule="auto"/>
        <w:jc w:val="both"/>
        <w:rPr>
          <w:rFonts w:asciiTheme="majorBidi" w:hAnsiTheme="majorBidi" w:cstheme="majorBidi"/>
          <w:sz w:val="24"/>
          <w:szCs w:val="24"/>
        </w:rPr>
      </w:pPr>
      <w:proofErr w:type="spellStart"/>
      <w:r w:rsidRPr="00985C18">
        <w:rPr>
          <w:rFonts w:asciiTheme="majorBidi" w:hAnsiTheme="majorBidi" w:cstheme="majorBidi"/>
          <w:sz w:val="24"/>
          <w:szCs w:val="24"/>
        </w:rPr>
        <w:t>Sireix</w:t>
      </w:r>
      <w:proofErr w:type="spellEnd"/>
      <w:r w:rsidRPr="00985C18">
        <w:rPr>
          <w:rFonts w:asciiTheme="majorBidi" w:hAnsiTheme="majorBidi" w:cstheme="majorBidi"/>
          <w:sz w:val="24"/>
          <w:szCs w:val="24"/>
        </w:rPr>
        <w:t xml:space="preserve"> Lucie et Dubois </w:t>
      </w:r>
      <w:proofErr w:type="spellStart"/>
      <w:proofErr w:type="gramStart"/>
      <w:r w:rsidRPr="00985C18">
        <w:rPr>
          <w:rFonts w:asciiTheme="majorBidi" w:hAnsiTheme="majorBidi" w:cstheme="majorBidi"/>
          <w:sz w:val="24"/>
          <w:szCs w:val="24"/>
        </w:rPr>
        <w:t>Louis.J</w:t>
      </w:r>
      <w:proofErr w:type="spellEnd"/>
      <w:r w:rsidRPr="00985C18">
        <w:rPr>
          <w:rFonts w:asciiTheme="majorBidi" w:hAnsiTheme="majorBidi" w:cstheme="majorBidi"/>
          <w:sz w:val="24"/>
          <w:szCs w:val="24"/>
        </w:rPr>
        <w:t xml:space="preserve"> ,</w:t>
      </w:r>
      <w:proofErr w:type="gramEnd"/>
      <w:r w:rsidRPr="00985C18">
        <w:rPr>
          <w:rFonts w:asciiTheme="majorBidi" w:hAnsiTheme="majorBidi" w:cstheme="majorBidi"/>
          <w:sz w:val="24"/>
          <w:szCs w:val="24"/>
        </w:rPr>
        <w:t xml:space="preserve"> « vers un modèle Qualité-Satisfaction intégrant la confiance », recherche et application en marketing, vol 14, n° 3, 1999.</w:t>
      </w:r>
    </w:p>
    <w:p w:rsidR="00E558E8" w:rsidRPr="00DB5FD1" w:rsidRDefault="00E558E8" w:rsidP="00DB5FD1">
      <w:pPr>
        <w:pStyle w:val="Notedebasdepage"/>
        <w:numPr>
          <w:ilvl w:val="0"/>
          <w:numId w:val="42"/>
        </w:numPr>
        <w:rPr>
          <w:rFonts w:asciiTheme="majorBidi" w:hAnsiTheme="majorBidi" w:cstheme="majorBidi"/>
          <w:sz w:val="24"/>
          <w:szCs w:val="24"/>
        </w:rPr>
      </w:pPr>
      <w:r w:rsidRPr="00943D23">
        <w:rPr>
          <w:rFonts w:asciiTheme="majorBidi" w:hAnsiTheme="majorBidi" w:cstheme="majorBidi"/>
          <w:sz w:val="24"/>
          <w:szCs w:val="24"/>
          <w:shd w:val="clear" w:color="auto" w:fill="FFFFFF"/>
          <w:lang w:val="en-US"/>
        </w:rPr>
        <w:t>Song, H., Wang, J., Han, H. </w:t>
      </w:r>
      <w:r w:rsidRPr="00943D23">
        <w:rPr>
          <w:rStyle w:val="nlmarticle-title"/>
          <w:rFonts w:asciiTheme="majorBidi" w:hAnsiTheme="majorBidi" w:cstheme="majorBidi"/>
          <w:sz w:val="24"/>
          <w:szCs w:val="24"/>
          <w:shd w:val="clear" w:color="auto" w:fill="FFFFFF"/>
          <w:lang w:val="en-US"/>
        </w:rPr>
        <w:t>Effect of image, satisfaction, trust, love, and respect on loyalty formation for name-brand coffee shops</w:t>
      </w:r>
      <w:r w:rsidRPr="00943D23">
        <w:rPr>
          <w:rFonts w:asciiTheme="majorBidi" w:hAnsiTheme="majorBidi" w:cstheme="majorBidi"/>
          <w:sz w:val="24"/>
          <w:szCs w:val="24"/>
          <w:shd w:val="clear" w:color="auto" w:fill="FFFFFF"/>
          <w:lang w:val="en-US"/>
        </w:rPr>
        <w:t xml:space="preserve">. </w:t>
      </w:r>
      <w:r w:rsidRPr="00DB5FD1">
        <w:rPr>
          <w:rFonts w:asciiTheme="majorBidi" w:hAnsiTheme="majorBidi" w:cstheme="majorBidi"/>
          <w:sz w:val="24"/>
          <w:szCs w:val="24"/>
          <w:shd w:val="clear" w:color="auto" w:fill="FFFFFF"/>
        </w:rPr>
        <w:t xml:space="preserve">International Journal of </w:t>
      </w:r>
      <w:proofErr w:type="spellStart"/>
      <w:r w:rsidRPr="00DB5FD1">
        <w:rPr>
          <w:rFonts w:asciiTheme="majorBidi" w:hAnsiTheme="majorBidi" w:cstheme="majorBidi"/>
          <w:sz w:val="24"/>
          <w:szCs w:val="24"/>
          <w:shd w:val="clear" w:color="auto" w:fill="FFFFFF"/>
        </w:rPr>
        <w:t>Hospitality</w:t>
      </w:r>
      <w:proofErr w:type="spellEnd"/>
      <w:r w:rsidRPr="00DB5FD1">
        <w:rPr>
          <w:rFonts w:asciiTheme="majorBidi" w:hAnsiTheme="majorBidi" w:cstheme="majorBidi"/>
          <w:sz w:val="24"/>
          <w:szCs w:val="24"/>
          <w:shd w:val="clear" w:color="auto" w:fill="FFFFFF"/>
        </w:rPr>
        <w:t xml:space="preserve"> Management, 79, </w:t>
      </w:r>
      <w:r>
        <w:rPr>
          <w:rStyle w:val="nlmfpage"/>
          <w:rFonts w:asciiTheme="majorBidi" w:hAnsiTheme="majorBidi" w:cstheme="majorBidi"/>
          <w:sz w:val="24"/>
          <w:szCs w:val="24"/>
          <w:shd w:val="clear" w:color="auto" w:fill="FFFFFF"/>
        </w:rPr>
        <w:t>2019</w:t>
      </w:r>
      <w:r w:rsidRPr="00DB5FD1">
        <w:rPr>
          <w:rFonts w:asciiTheme="majorBidi" w:hAnsiTheme="majorBidi" w:cstheme="majorBidi"/>
          <w:sz w:val="24"/>
          <w:szCs w:val="24"/>
          <w:shd w:val="clear" w:color="auto" w:fill="FFFFFF"/>
        </w:rPr>
        <w:t>.</w:t>
      </w:r>
    </w:p>
    <w:p w:rsidR="00E558E8" w:rsidRPr="00DB5FD1" w:rsidRDefault="00E558E8" w:rsidP="00E558E8">
      <w:pPr>
        <w:pStyle w:val="Paragraphedeliste"/>
        <w:numPr>
          <w:ilvl w:val="0"/>
          <w:numId w:val="42"/>
        </w:numPr>
        <w:spacing w:after="0" w:line="240" w:lineRule="auto"/>
        <w:rPr>
          <w:rFonts w:asciiTheme="majorBidi" w:hAnsiTheme="majorBidi" w:cstheme="majorBidi"/>
          <w:sz w:val="24"/>
          <w:szCs w:val="24"/>
        </w:rPr>
      </w:pPr>
      <w:r w:rsidRPr="00943D23">
        <w:rPr>
          <w:rFonts w:asciiTheme="majorBidi" w:hAnsiTheme="majorBidi" w:cstheme="majorBidi"/>
          <w:sz w:val="24"/>
          <w:szCs w:val="24"/>
          <w:shd w:val="clear" w:color="auto" w:fill="FFFFFF"/>
          <w:lang w:val="en-US"/>
        </w:rPr>
        <w:t xml:space="preserve">Zhang, T., Chen, J., </w:t>
      </w:r>
      <w:proofErr w:type="spellStart"/>
      <w:r w:rsidRPr="00943D23">
        <w:rPr>
          <w:rFonts w:asciiTheme="majorBidi" w:hAnsiTheme="majorBidi" w:cstheme="majorBidi"/>
          <w:sz w:val="24"/>
          <w:szCs w:val="24"/>
          <w:shd w:val="clear" w:color="auto" w:fill="FFFFFF"/>
          <w:lang w:val="en-US"/>
        </w:rPr>
        <w:t>Hu</w:t>
      </w:r>
      <w:proofErr w:type="spellEnd"/>
      <w:r w:rsidRPr="00943D23">
        <w:rPr>
          <w:rFonts w:asciiTheme="majorBidi" w:hAnsiTheme="majorBidi" w:cstheme="majorBidi"/>
          <w:sz w:val="24"/>
          <w:szCs w:val="24"/>
          <w:shd w:val="clear" w:color="auto" w:fill="FFFFFF"/>
          <w:lang w:val="en-US"/>
        </w:rPr>
        <w:t xml:space="preserve">, B. </w:t>
      </w:r>
      <w:r w:rsidRPr="00943D23">
        <w:rPr>
          <w:rStyle w:val="nlmarticle-title"/>
          <w:rFonts w:asciiTheme="majorBidi" w:hAnsiTheme="majorBidi" w:cstheme="majorBidi"/>
          <w:sz w:val="24"/>
          <w:szCs w:val="24"/>
          <w:shd w:val="clear" w:color="auto" w:fill="FFFFFF"/>
          <w:lang w:val="en-US"/>
        </w:rPr>
        <w:t>Authenticity, quality, and loyalty: Local food and sustainable tourism experience</w:t>
      </w:r>
      <w:r w:rsidRPr="00943D23">
        <w:rPr>
          <w:rFonts w:asciiTheme="majorBidi" w:hAnsiTheme="majorBidi" w:cstheme="majorBidi"/>
          <w:sz w:val="24"/>
          <w:szCs w:val="24"/>
          <w:shd w:val="clear" w:color="auto" w:fill="FFFFFF"/>
          <w:lang w:val="en-US"/>
        </w:rPr>
        <w:t xml:space="preserve">. </w:t>
      </w:r>
      <w:proofErr w:type="spellStart"/>
      <w:r w:rsidRPr="00DB5FD1">
        <w:rPr>
          <w:rFonts w:asciiTheme="majorBidi" w:hAnsiTheme="majorBidi" w:cstheme="majorBidi"/>
          <w:sz w:val="24"/>
          <w:szCs w:val="24"/>
          <w:shd w:val="clear" w:color="auto" w:fill="FFFFFF"/>
        </w:rPr>
        <w:t>Sustainability</w:t>
      </w:r>
      <w:proofErr w:type="spellEnd"/>
      <w:r w:rsidRPr="00DB5FD1">
        <w:rPr>
          <w:rFonts w:asciiTheme="majorBidi" w:hAnsiTheme="majorBidi" w:cstheme="majorBidi"/>
          <w:sz w:val="24"/>
          <w:szCs w:val="24"/>
          <w:shd w:val="clear" w:color="auto" w:fill="FFFFFF"/>
        </w:rPr>
        <w:t>, 11(12), </w:t>
      </w:r>
      <w:r>
        <w:rPr>
          <w:rStyle w:val="nlmfpage"/>
          <w:rFonts w:asciiTheme="majorBidi" w:hAnsiTheme="majorBidi" w:cstheme="majorBidi"/>
          <w:sz w:val="24"/>
          <w:szCs w:val="24"/>
          <w:shd w:val="clear" w:color="auto" w:fill="FFFFFF"/>
        </w:rPr>
        <w:t>2019</w:t>
      </w:r>
      <w:r w:rsidRPr="00DB5FD1">
        <w:rPr>
          <w:rFonts w:asciiTheme="majorBidi" w:hAnsiTheme="majorBidi" w:cstheme="majorBidi"/>
          <w:sz w:val="24"/>
          <w:szCs w:val="24"/>
          <w:shd w:val="clear" w:color="auto" w:fill="FFFFFF"/>
        </w:rPr>
        <w:t>.</w:t>
      </w:r>
    </w:p>
    <w:p w:rsidR="0035723C" w:rsidRPr="00B363D6" w:rsidRDefault="0035723C" w:rsidP="006F0618">
      <w:pPr>
        <w:pStyle w:val="Paragraphedeliste"/>
        <w:numPr>
          <w:ilvl w:val="0"/>
          <w:numId w:val="42"/>
        </w:numPr>
        <w:rPr>
          <w:rFonts w:asciiTheme="majorBidi" w:hAnsiTheme="majorBidi" w:cstheme="majorBidi"/>
          <w:sz w:val="24"/>
          <w:szCs w:val="24"/>
        </w:rPr>
      </w:pPr>
      <w:r w:rsidRPr="00B363D6">
        <w:rPr>
          <w:rFonts w:asciiTheme="majorBidi" w:hAnsiTheme="majorBidi" w:cstheme="majorBidi"/>
          <w:sz w:val="24"/>
          <w:szCs w:val="24"/>
          <w:u w:val="single"/>
        </w:rPr>
        <w:t>https://www.google.com/search?ei=sBPdXfTaIbaBk74P_sKLuAc&amp;q=les+opérateurs+mobiles+en+tunisie&amp;oq =les+operateurs+mobiles+en+</w:t>
      </w:r>
      <w:proofErr w:type="spellStart"/>
      <w:r w:rsidRPr="00B363D6">
        <w:rPr>
          <w:rFonts w:asciiTheme="majorBidi" w:hAnsiTheme="majorBidi" w:cstheme="majorBidi"/>
          <w:sz w:val="24"/>
          <w:szCs w:val="24"/>
          <w:u w:val="single"/>
        </w:rPr>
        <w:t>tunisie</w:t>
      </w:r>
      <w:proofErr w:type="spellEnd"/>
      <w:r w:rsidRPr="00B363D6">
        <w:rPr>
          <w:rFonts w:asciiTheme="majorBidi" w:hAnsiTheme="majorBidi" w:cstheme="majorBidi"/>
          <w:sz w:val="24"/>
          <w:szCs w:val="24"/>
          <w:u w:val="single"/>
        </w:rPr>
        <w:t>&amp;</w:t>
      </w:r>
      <w:proofErr w:type="spellStart"/>
      <w:r w:rsidRPr="00B363D6">
        <w:rPr>
          <w:rFonts w:asciiTheme="majorBidi" w:hAnsiTheme="majorBidi" w:cstheme="majorBidi"/>
          <w:sz w:val="24"/>
          <w:szCs w:val="24"/>
          <w:u w:val="single"/>
        </w:rPr>
        <w:t>gs_l</w:t>
      </w:r>
      <w:proofErr w:type="spellEnd"/>
      <w:r w:rsidRPr="00B363D6">
        <w:rPr>
          <w:rFonts w:asciiTheme="majorBidi" w:hAnsiTheme="majorBidi" w:cstheme="majorBidi"/>
          <w:sz w:val="24"/>
          <w:szCs w:val="24"/>
          <w:u w:val="single"/>
        </w:rPr>
        <w:t>=psy-ab.1.0.0i2</w:t>
      </w:r>
    </w:p>
    <w:p w:rsidR="0035723C" w:rsidRPr="00B363D6" w:rsidRDefault="004E0924" w:rsidP="006F0618">
      <w:pPr>
        <w:pStyle w:val="Paragraphedeliste"/>
        <w:numPr>
          <w:ilvl w:val="0"/>
          <w:numId w:val="42"/>
        </w:numPr>
        <w:rPr>
          <w:rFonts w:asciiTheme="majorBidi" w:hAnsiTheme="majorBidi" w:cstheme="majorBidi"/>
          <w:sz w:val="24"/>
          <w:szCs w:val="24"/>
        </w:rPr>
      </w:pPr>
      <w:hyperlink r:id="rId51" w:history="1">
        <w:r w:rsidR="0035723C" w:rsidRPr="00B363D6">
          <w:rPr>
            <w:rStyle w:val="Lienhypertexte"/>
            <w:rFonts w:asciiTheme="majorBidi" w:hAnsiTheme="majorBidi" w:cstheme="majorBidi"/>
            <w:color w:val="auto"/>
            <w:sz w:val="24"/>
            <w:szCs w:val="24"/>
          </w:rPr>
          <w:t>https://www.ibm.com/support/knowledgecenter/fr/SSLVMB_24.0.0/spss/base/idh_fact.html</w:t>
        </w:r>
      </w:hyperlink>
    </w:p>
    <w:p w:rsidR="0035723C" w:rsidRPr="00B363D6" w:rsidRDefault="004E0924" w:rsidP="006F0618">
      <w:pPr>
        <w:pStyle w:val="Paragraphedeliste"/>
        <w:numPr>
          <w:ilvl w:val="0"/>
          <w:numId w:val="42"/>
        </w:numPr>
        <w:rPr>
          <w:rFonts w:asciiTheme="majorBidi" w:hAnsiTheme="majorBidi" w:cstheme="majorBidi"/>
          <w:sz w:val="24"/>
          <w:szCs w:val="24"/>
        </w:rPr>
      </w:pPr>
      <w:hyperlink r:id="rId52" w:history="1">
        <w:r w:rsidR="0035723C" w:rsidRPr="00B363D6">
          <w:rPr>
            <w:rStyle w:val="Lienhypertexte"/>
            <w:rFonts w:asciiTheme="majorBidi" w:hAnsiTheme="majorBidi" w:cstheme="majorBidi"/>
            <w:color w:val="auto"/>
            <w:sz w:val="24"/>
            <w:szCs w:val="24"/>
          </w:rPr>
          <w:t>https://www.ibm.com/support/knowledgecenter/fr/SSLVMB_24.0.0/spss/base/idh_regs.html , consulté le 04/08/2021</w:t>
        </w:r>
      </w:hyperlink>
    </w:p>
    <w:p w:rsidR="0035723C" w:rsidRPr="00B363D6" w:rsidRDefault="004E0924" w:rsidP="006F0618">
      <w:pPr>
        <w:pStyle w:val="Paragraphedeliste"/>
        <w:numPr>
          <w:ilvl w:val="0"/>
          <w:numId w:val="42"/>
        </w:numPr>
        <w:rPr>
          <w:rFonts w:asciiTheme="majorBidi" w:hAnsiTheme="majorBidi" w:cstheme="majorBidi"/>
          <w:sz w:val="24"/>
          <w:szCs w:val="24"/>
        </w:rPr>
      </w:pPr>
      <w:hyperlink r:id="rId53" w:history="1">
        <w:r w:rsidR="0035723C" w:rsidRPr="00B363D6">
          <w:rPr>
            <w:rStyle w:val="Lienhypertexte"/>
            <w:rFonts w:asciiTheme="majorBidi" w:hAnsiTheme="majorBidi" w:cstheme="majorBidi"/>
            <w:color w:val="auto"/>
            <w:sz w:val="24"/>
            <w:szCs w:val="24"/>
          </w:rPr>
          <w:t>https://www.orange.tn/le-service-client-orange-tunisie-decroche-la-1ere-certification-copc-en-tunisie-grace-la-voix-de-ses</w:t>
        </w:r>
      </w:hyperlink>
    </w:p>
    <w:p w:rsidR="0035723C" w:rsidRPr="00B363D6" w:rsidRDefault="004E0924" w:rsidP="006F0618">
      <w:pPr>
        <w:pStyle w:val="Paragraphedeliste"/>
        <w:numPr>
          <w:ilvl w:val="0"/>
          <w:numId w:val="42"/>
        </w:numPr>
        <w:tabs>
          <w:tab w:val="left" w:pos="2009"/>
        </w:tabs>
        <w:spacing w:line="360" w:lineRule="auto"/>
        <w:jc w:val="both"/>
        <w:rPr>
          <w:rFonts w:asciiTheme="majorBidi" w:hAnsiTheme="majorBidi" w:cstheme="majorBidi"/>
          <w:sz w:val="24"/>
          <w:szCs w:val="24"/>
        </w:rPr>
      </w:pPr>
      <w:hyperlink r:id="rId54" w:history="1">
        <w:r w:rsidR="0035723C" w:rsidRPr="00B363D6">
          <w:rPr>
            <w:rStyle w:val="Lienhypertexte"/>
            <w:rFonts w:asciiTheme="majorBidi" w:hAnsiTheme="majorBidi" w:cstheme="majorBidi"/>
            <w:color w:val="auto"/>
            <w:sz w:val="24"/>
            <w:szCs w:val="24"/>
          </w:rPr>
          <w:t>https://www.pqb-fr/citations.php</w:t>
        </w:r>
      </w:hyperlink>
      <w:r w:rsidR="0035723C" w:rsidRPr="00B363D6">
        <w:rPr>
          <w:rFonts w:asciiTheme="majorBidi" w:hAnsiTheme="majorBidi" w:cstheme="majorBidi"/>
          <w:sz w:val="24"/>
          <w:szCs w:val="24"/>
        </w:rPr>
        <w:t>.</w:t>
      </w:r>
    </w:p>
    <w:p w:rsidR="0035723C" w:rsidRPr="00B363D6" w:rsidRDefault="004E0924" w:rsidP="006F0618">
      <w:pPr>
        <w:pStyle w:val="Paragraphedeliste"/>
        <w:numPr>
          <w:ilvl w:val="0"/>
          <w:numId w:val="42"/>
        </w:numPr>
        <w:tabs>
          <w:tab w:val="left" w:pos="2009"/>
        </w:tabs>
        <w:spacing w:line="360" w:lineRule="auto"/>
        <w:jc w:val="both"/>
        <w:rPr>
          <w:rFonts w:asciiTheme="majorBidi" w:hAnsiTheme="majorBidi" w:cstheme="majorBidi"/>
          <w:sz w:val="24"/>
          <w:szCs w:val="24"/>
        </w:rPr>
      </w:pPr>
      <w:hyperlink r:id="rId55" w:history="1">
        <w:r w:rsidR="0035723C" w:rsidRPr="00B363D6">
          <w:rPr>
            <w:rStyle w:val="Lienhypertexte"/>
            <w:rFonts w:asciiTheme="majorBidi" w:hAnsiTheme="majorBidi" w:cstheme="majorBidi"/>
            <w:color w:val="auto"/>
            <w:sz w:val="24"/>
            <w:szCs w:val="24"/>
          </w:rPr>
          <w:t>www.asjp.cerist.dz</w:t>
        </w:r>
      </w:hyperlink>
    </w:p>
    <w:p w:rsidR="0035723C" w:rsidRPr="00B363D6" w:rsidRDefault="004E0924" w:rsidP="006F0618">
      <w:pPr>
        <w:pStyle w:val="Paragraphedeliste"/>
        <w:numPr>
          <w:ilvl w:val="0"/>
          <w:numId w:val="42"/>
        </w:numPr>
        <w:tabs>
          <w:tab w:val="left" w:pos="2009"/>
        </w:tabs>
        <w:spacing w:line="360" w:lineRule="auto"/>
        <w:jc w:val="both"/>
        <w:rPr>
          <w:rFonts w:asciiTheme="majorBidi" w:hAnsiTheme="majorBidi" w:cstheme="majorBidi"/>
          <w:sz w:val="24"/>
          <w:szCs w:val="24"/>
        </w:rPr>
      </w:pPr>
      <w:hyperlink r:id="rId56" w:history="1">
        <w:r w:rsidR="0035723C" w:rsidRPr="00B363D6">
          <w:rPr>
            <w:rStyle w:val="Lienhypertexte"/>
            <w:rFonts w:asciiTheme="majorBidi" w:hAnsiTheme="majorBidi" w:cstheme="majorBidi"/>
            <w:color w:val="auto"/>
            <w:sz w:val="24"/>
            <w:szCs w:val="24"/>
          </w:rPr>
          <w:t>www.larousse.fr</w:t>
        </w:r>
      </w:hyperlink>
    </w:p>
    <w:p w:rsidR="004A24AA" w:rsidRDefault="004A24AA" w:rsidP="001928AA"/>
    <w:p w:rsidR="007863EE" w:rsidRDefault="007863EE" w:rsidP="001928AA"/>
    <w:p w:rsidR="007863EE" w:rsidRDefault="007863EE" w:rsidP="001928AA"/>
    <w:p w:rsidR="007863EE" w:rsidRDefault="007863EE" w:rsidP="001928AA"/>
    <w:p w:rsidR="007863EE" w:rsidRDefault="007863EE" w:rsidP="001928AA">
      <w:pPr>
        <w:sectPr w:rsidR="007863EE" w:rsidSect="00D00ED9">
          <w:headerReference w:type="even" r:id="rId57"/>
          <w:headerReference w:type="default" r:id="rId58"/>
          <w:pgSz w:w="11906" w:h="16838"/>
          <w:pgMar w:top="1418" w:right="851" w:bottom="1418" w:left="1701" w:header="709" w:footer="709" w:gutter="0"/>
          <w:pgNumType w:start="61"/>
          <w:cols w:space="708"/>
          <w:docGrid w:linePitch="360"/>
        </w:sectPr>
      </w:pPr>
    </w:p>
    <w:p w:rsidR="00CF6CEA" w:rsidRDefault="00CF6CEA" w:rsidP="001928AA"/>
    <w:p w:rsidR="00754FA0" w:rsidRDefault="00754FA0" w:rsidP="001928AA"/>
    <w:p w:rsidR="00754FA0" w:rsidRDefault="00754FA0" w:rsidP="001928AA"/>
    <w:p w:rsidR="00754FA0" w:rsidRDefault="00754FA0" w:rsidP="001928AA"/>
    <w:p w:rsidR="00754FA0" w:rsidRDefault="00754FA0" w:rsidP="001928AA"/>
    <w:p w:rsidR="00754FA0" w:rsidRDefault="00754FA0" w:rsidP="001928AA"/>
    <w:p w:rsidR="00754FA0" w:rsidRDefault="00754FA0" w:rsidP="001928AA"/>
    <w:p w:rsidR="00754FA0" w:rsidRDefault="00754FA0" w:rsidP="001928AA"/>
    <w:p w:rsidR="00754FA0" w:rsidRDefault="00754FA0" w:rsidP="001928AA"/>
    <w:p w:rsidR="00B363D6" w:rsidRDefault="00B363D6" w:rsidP="001928AA"/>
    <w:p w:rsidR="00E736C4" w:rsidRDefault="00E736C4" w:rsidP="002431DF">
      <w:pPr>
        <w:tabs>
          <w:tab w:val="left" w:pos="2009"/>
        </w:tabs>
        <w:rPr>
          <w:rFonts w:asciiTheme="majorBidi" w:hAnsiTheme="majorBidi" w:cstheme="majorBidi"/>
          <w:sz w:val="28"/>
          <w:szCs w:val="28"/>
        </w:rPr>
      </w:pPr>
    </w:p>
    <w:p w:rsidR="00B363D6" w:rsidRPr="00B363D6" w:rsidRDefault="00B363D6" w:rsidP="00B363D6">
      <w:pPr>
        <w:pStyle w:val="Titre"/>
        <w:jc w:val="center"/>
        <w:rPr>
          <w:rFonts w:ascii="Times New Roman" w:hAnsi="Times New Roman" w:cs="Times New Roman"/>
          <w:b/>
          <w:bCs/>
          <w:color w:val="548DD4" w:themeColor="text2" w:themeTint="99"/>
          <w:sz w:val="96"/>
          <w:szCs w:val="96"/>
        </w:rPr>
      </w:pPr>
      <w:r w:rsidRPr="00B363D6">
        <w:rPr>
          <w:rFonts w:ascii="Times New Roman" w:hAnsi="Times New Roman" w:cs="Times New Roman"/>
          <w:b/>
          <w:bCs/>
          <w:color w:val="548DD4" w:themeColor="text2" w:themeTint="99"/>
          <w:sz w:val="96"/>
          <w:szCs w:val="96"/>
        </w:rPr>
        <w:t>Annexes</w:t>
      </w:r>
    </w:p>
    <w:p w:rsidR="00E736C4" w:rsidRDefault="00E736C4" w:rsidP="00B363D6">
      <w:pPr>
        <w:tabs>
          <w:tab w:val="left" w:pos="2009"/>
        </w:tabs>
        <w:jc w:val="center"/>
        <w:rPr>
          <w:rFonts w:asciiTheme="majorBidi" w:hAnsiTheme="majorBidi" w:cstheme="majorBidi"/>
          <w:sz w:val="28"/>
          <w:szCs w:val="28"/>
        </w:rPr>
      </w:pPr>
    </w:p>
    <w:p w:rsidR="00E736C4" w:rsidRDefault="00E736C4" w:rsidP="002431DF">
      <w:pPr>
        <w:tabs>
          <w:tab w:val="left" w:pos="2009"/>
        </w:tabs>
        <w:rPr>
          <w:rFonts w:asciiTheme="majorBidi" w:hAnsiTheme="majorBidi" w:cstheme="majorBidi"/>
          <w:sz w:val="28"/>
          <w:szCs w:val="28"/>
        </w:rPr>
      </w:pPr>
    </w:p>
    <w:p w:rsidR="00E736C4" w:rsidRDefault="00E736C4" w:rsidP="002431DF">
      <w:pPr>
        <w:tabs>
          <w:tab w:val="left" w:pos="2009"/>
        </w:tabs>
        <w:rPr>
          <w:rFonts w:asciiTheme="majorBidi" w:hAnsiTheme="majorBidi" w:cstheme="majorBidi"/>
          <w:sz w:val="28"/>
          <w:szCs w:val="28"/>
        </w:rPr>
      </w:pPr>
    </w:p>
    <w:p w:rsidR="00E736C4" w:rsidRDefault="00E736C4" w:rsidP="002431DF">
      <w:pPr>
        <w:tabs>
          <w:tab w:val="left" w:pos="2009"/>
        </w:tabs>
        <w:rPr>
          <w:rFonts w:asciiTheme="majorBidi" w:hAnsiTheme="majorBidi" w:cstheme="majorBidi"/>
          <w:sz w:val="28"/>
          <w:szCs w:val="28"/>
        </w:rPr>
      </w:pPr>
    </w:p>
    <w:p w:rsidR="00E736C4" w:rsidRDefault="00E736C4" w:rsidP="002431DF">
      <w:pPr>
        <w:tabs>
          <w:tab w:val="left" w:pos="2009"/>
        </w:tabs>
        <w:rPr>
          <w:rFonts w:asciiTheme="majorBidi" w:hAnsiTheme="majorBidi" w:cstheme="majorBidi"/>
          <w:sz w:val="28"/>
          <w:szCs w:val="28"/>
        </w:rPr>
      </w:pPr>
    </w:p>
    <w:p w:rsidR="00E736C4" w:rsidRDefault="00E736C4" w:rsidP="002431DF">
      <w:pPr>
        <w:tabs>
          <w:tab w:val="left" w:pos="2009"/>
        </w:tabs>
        <w:rPr>
          <w:rFonts w:asciiTheme="majorBidi" w:hAnsiTheme="majorBidi" w:cstheme="majorBidi"/>
          <w:sz w:val="28"/>
          <w:szCs w:val="28"/>
        </w:rPr>
      </w:pPr>
    </w:p>
    <w:p w:rsidR="00B363D6" w:rsidRDefault="00B363D6" w:rsidP="00FD4DA0">
      <w:pPr>
        <w:tabs>
          <w:tab w:val="left" w:pos="2009"/>
        </w:tabs>
        <w:rPr>
          <w:rFonts w:asciiTheme="majorBidi" w:hAnsiTheme="majorBidi" w:cstheme="majorBidi"/>
          <w:b/>
          <w:bCs/>
          <w:sz w:val="28"/>
          <w:szCs w:val="28"/>
        </w:rPr>
      </w:pPr>
    </w:p>
    <w:p w:rsidR="00B363D6" w:rsidRDefault="00B363D6" w:rsidP="00FD4DA0">
      <w:pPr>
        <w:tabs>
          <w:tab w:val="left" w:pos="2009"/>
        </w:tabs>
        <w:rPr>
          <w:rFonts w:asciiTheme="majorBidi" w:hAnsiTheme="majorBidi" w:cstheme="majorBidi"/>
          <w:b/>
          <w:bCs/>
          <w:sz w:val="28"/>
          <w:szCs w:val="28"/>
        </w:rPr>
      </w:pPr>
    </w:p>
    <w:p w:rsidR="00B363D6" w:rsidRDefault="00B363D6" w:rsidP="00FD4DA0">
      <w:pPr>
        <w:tabs>
          <w:tab w:val="left" w:pos="2009"/>
        </w:tabs>
        <w:rPr>
          <w:rFonts w:asciiTheme="majorBidi" w:hAnsiTheme="majorBidi" w:cstheme="majorBidi"/>
          <w:b/>
          <w:bCs/>
          <w:sz w:val="28"/>
          <w:szCs w:val="28"/>
        </w:rPr>
      </w:pPr>
    </w:p>
    <w:p w:rsidR="00B363D6" w:rsidRDefault="00B363D6" w:rsidP="00FD4DA0">
      <w:pPr>
        <w:tabs>
          <w:tab w:val="left" w:pos="2009"/>
        </w:tabs>
        <w:rPr>
          <w:rFonts w:asciiTheme="majorBidi" w:hAnsiTheme="majorBidi" w:cstheme="majorBidi"/>
          <w:b/>
          <w:bCs/>
          <w:sz w:val="28"/>
          <w:szCs w:val="28"/>
        </w:rPr>
      </w:pPr>
    </w:p>
    <w:p w:rsidR="00B363D6" w:rsidRDefault="00B363D6" w:rsidP="00FD4DA0">
      <w:pPr>
        <w:tabs>
          <w:tab w:val="left" w:pos="2009"/>
        </w:tabs>
        <w:rPr>
          <w:rFonts w:asciiTheme="majorBidi" w:hAnsiTheme="majorBidi" w:cstheme="majorBidi"/>
          <w:b/>
          <w:bCs/>
          <w:sz w:val="28"/>
          <w:szCs w:val="28"/>
        </w:rPr>
      </w:pPr>
    </w:p>
    <w:p w:rsidR="00B363D6" w:rsidRDefault="00B363D6" w:rsidP="00FD4DA0">
      <w:pPr>
        <w:tabs>
          <w:tab w:val="left" w:pos="2009"/>
        </w:tabs>
        <w:rPr>
          <w:rFonts w:asciiTheme="majorBidi" w:hAnsiTheme="majorBidi" w:cstheme="majorBidi"/>
          <w:b/>
          <w:bCs/>
          <w:sz w:val="28"/>
          <w:szCs w:val="28"/>
        </w:rPr>
      </w:pPr>
    </w:p>
    <w:p w:rsidR="00B363D6" w:rsidRDefault="00B363D6" w:rsidP="00FD4DA0">
      <w:pPr>
        <w:tabs>
          <w:tab w:val="left" w:pos="2009"/>
        </w:tabs>
        <w:rPr>
          <w:rFonts w:asciiTheme="majorBidi" w:hAnsiTheme="majorBidi" w:cstheme="majorBidi"/>
          <w:b/>
          <w:bCs/>
          <w:sz w:val="28"/>
          <w:szCs w:val="28"/>
        </w:rPr>
      </w:pPr>
    </w:p>
    <w:p w:rsidR="00730EEF" w:rsidRPr="00CA7215" w:rsidRDefault="00CA7215" w:rsidP="00FD4DA0">
      <w:pPr>
        <w:tabs>
          <w:tab w:val="left" w:pos="2009"/>
        </w:tabs>
        <w:rPr>
          <w:rFonts w:asciiTheme="majorBidi" w:hAnsiTheme="majorBidi" w:cstheme="majorBidi"/>
          <w:b/>
          <w:bCs/>
          <w:sz w:val="28"/>
          <w:szCs w:val="28"/>
        </w:rPr>
      </w:pPr>
      <w:r w:rsidRPr="00CA7215">
        <w:rPr>
          <w:rFonts w:asciiTheme="majorBidi" w:hAnsiTheme="majorBidi" w:cstheme="majorBidi"/>
          <w:b/>
          <w:bCs/>
          <w:sz w:val="28"/>
          <w:szCs w:val="28"/>
        </w:rPr>
        <w:t xml:space="preserve">Annexes : </w:t>
      </w:r>
    </w:p>
    <w:p w:rsidR="00730EEF" w:rsidRDefault="00CA7215" w:rsidP="00730EEF">
      <w:pPr>
        <w:tabs>
          <w:tab w:val="left" w:pos="2009"/>
        </w:tabs>
        <w:rPr>
          <w:rFonts w:asciiTheme="majorBidi" w:hAnsiTheme="majorBidi" w:cstheme="majorBidi"/>
          <w:b/>
          <w:bCs/>
          <w:sz w:val="28"/>
          <w:szCs w:val="28"/>
        </w:rPr>
      </w:pPr>
      <w:r w:rsidRPr="00CA7215">
        <w:rPr>
          <w:rFonts w:asciiTheme="majorBidi" w:hAnsiTheme="majorBidi" w:cstheme="majorBidi"/>
          <w:b/>
          <w:bCs/>
          <w:sz w:val="28"/>
          <w:szCs w:val="28"/>
        </w:rPr>
        <w:t>Annexes N°1 : Le Questionnaire</w:t>
      </w:r>
    </w:p>
    <w:p w:rsidR="004A24AA" w:rsidRPr="006E3E9F" w:rsidRDefault="00CA7215" w:rsidP="006E3E9F">
      <w:pPr>
        <w:tabs>
          <w:tab w:val="left" w:pos="2009"/>
        </w:tabs>
        <w:jc w:val="center"/>
        <w:rPr>
          <w:rFonts w:asciiTheme="majorBidi" w:hAnsiTheme="majorBidi" w:cstheme="majorBidi"/>
          <w:b/>
          <w:bCs/>
          <w:sz w:val="28"/>
          <w:szCs w:val="28"/>
        </w:rPr>
      </w:pPr>
      <w:r>
        <w:rPr>
          <w:rFonts w:asciiTheme="majorBidi" w:hAnsiTheme="majorBidi" w:cstheme="majorBidi"/>
          <w:b/>
          <w:bCs/>
          <w:sz w:val="28"/>
          <w:szCs w:val="28"/>
        </w:rPr>
        <w:t xml:space="preserve">Les déterminants de la fidélité </w:t>
      </w:r>
      <w:r w:rsidR="00634C0D">
        <w:rPr>
          <w:rFonts w:asciiTheme="majorBidi" w:hAnsiTheme="majorBidi" w:cstheme="majorBidi"/>
          <w:b/>
          <w:bCs/>
          <w:sz w:val="28"/>
          <w:szCs w:val="28"/>
        </w:rPr>
        <w:t>des clients – cas de l’opérateur mobile OOREDOO</w:t>
      </w:r>
    </w:p>
    <w:p w:rsidR="004A24AA" w:rsidRDefault="004A24AA" w:rsidP="004A24AA">
      <w:pPr>
        <w:spacing w:after="0" w:line="360" w:lineRule="auto"/>
        <w:rPr>
          <w:rFonts w:asciiTheme="majorBidi" w:hAnsiTheme="majorBidi" w:cstheme="majorBidi"/>
          <w:b/>
          <w:bCs/>
          <w:sz w:val="28"/>
          <w:szCs w:val="28"/>
          <w:u w:val="single"/>
        </w:rPr>
      </w:pPr>
    </w:p>
    <w:p w:rsidR="004A24AA" w:rsidRDefault="004E0924" w:rsidP="004A24AA">
      <w:pPr>
        <w:spacing w:after="0" w:line="360" w:lineRule="auto"/>
        <w:rPr>
          <w:rFonts w:asciiTheme="majorBidi" w:hAnsiTheme="majorBidi" w:cstheme="majorBidi"/>
          <w:b/>
          <w:bCs/>
          <w:sz w:val="28"/>
          <w:szCs w:val="28"/>
          <w:u w:val="single"/>
        </w:rPr>
      </w:pPr>
      <w:r w:rsidRPr="004E0924">
        <w:rPr>
          <w:noProof/>
          <w:lang w:val="en-US"/>
        </w:rPr>
        <w:pict>
          <v:shape id="Text Box 105" o:spid="_x0000_s1071" type="#_x0000_t202" style="position:absolute;margin-left:0;margin-top:0;width:468.45pt;height:212.8pt;z-index:2517319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">
            <v:textbox>
              <w:txbxContent>
                <w:p w:rsidR="00B5761C" w:rsidRPr="00D73865" w:rsidRDefault="00B5761C" w:rsidP="00FA17C1">
                  <w:pPr>
                    <w:spacing w:after="0" w:line="480" w:lineRule="auto"/>
                    <w:jc w:val="both"/>
                    <w:rPr>
                      <w:rFonts w:asciiTheme="majorBidi" w:hAnsiTheme="majorBidi" w:cstheme="majorBidi"/>
                      <w:b/>
                      <w:bCs/>
                      <w:sz w:val="24"/>
                      <w:szCs w:val="24"/>
                    </w:rPr>
                  </w:pPr>
                  <w:r w:rsidRPr="00D73865">
                    <w:rPr>
                      <w:rFonts w:asciiTheme="majorBidi" w:hAnsiTheme="majorBidi" w:cstheme="majorBidi"/>
                      <w:b/>
                      <w:bCs/>
                      <w:sz w:val="24"/>
                      <w:szCs w:val="24"/>
                    </w:rPr>
                    <w:t>Bonjour, bonsoir</w:t>
                  </w:r>
                </w:p>
                <w:p w:rsidR="00B5761C" w:rsidRPr="00310B84" w:rsidRDefault="00B5761C" w:rsidP="00FA17C1">
                  <w:pPr>
                    <w:spacing w:after="0"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Ce questionnaire </w:t>
                  </w:r>
                  <w:r w:rsidRPr="00310B84">
                    <w:rPr>
                      <w:rFonts w:asciiTheme="majorBidi" w:hAnsiTheme="majorBidi" w:cstheme="majorBidi"/>
                      <w:b/>
                      <w:bCs/>
                      <w:sz w:val="24"/>
                      <w:szCs w:val="24"/>
                    </w:rPr>
                    <w:t>fait partie d’un travail de recherc</w:t>
                  </w:r>
                  <w:bookmarkStart w:id="0" w:name="_GoBack"/>
                  <w:bookmarkEnd w:id="0"/>
                  <w:r w:rsidRPr="00310B84">
                    <w:rPr>
                      <w:rFonts w:asciiTheme="majorBidi" w:hAnsiTheme="majorBidi" w:cstheme="majorBidi"/>
                      <w:b/>
                      <w:bCs/>
                      <w:sz w:val="24"/>
                      <w:szCs w:val="24"/>
                    </w:rPr>
                    <w:t xml:space="preserve">he en marketing. Nous cherchons à travers ce </w:t>
                  </w:r>
                  <w:r w:rsidR="009C229C">
                    <w:rPr>
                      <w:rFonts w:asciiTheme="majorBidi" w:hAnsiTheme="majorBidi" w:cstheme="majorBidi"/>
                      <w:b/>
                      <w:bCs/>
                      <w:sz w:val="24"/>
                      <w:szCs w:val="24"/>
                    </w:rPr>
                    <w:t xml:space="preserve">sondage </w:t>
                  </w:r>
                  <w:r w:rsidR="009C229C" w:rsidRPr="00310B84">
                    <w:rPr>
                      <w:rFonts w:asciiTheme="majorBidi" w:hAnsiTheme="majorBidi" w:cstheme="majorBidi"/>
                      <w:b/>
                      <w:bCs/>
                      <w:sz w:val="24"/>
                      <w:szCs w:val="24"/>
                    </w:rPr>
                    <w:t>à</w:t>
                  </w:r>
                  <w:r w:rsidRPr="00310B84">
                    <w:rPr>
                      <w:rFonts w:asciiTheme="majorBidi" w:hAnsiTheme="majorBidi" w:cstheme="majorBidi"/>
                      <w:b/>
                      <w:bCs/>
                      <w:sz w:val="24"/>
                      <w:szCs w:val="24"/>
                    </w:rPr>
                    <w:t xml:space="preserve"> mieux </w:t>
                  </w:r>
                  <w:proofErr w:type="spellStart"/>
                  <w:r w:rsidRPr="00310B84">
                    <w:rPr>
                      <w:rFonts w:asciiTheme="majorBidi" w:hAnsiTheme="majorBidi" w:cstheme="majorBidi"/>
                      <w:b/>
                      <w:bCs/>
                      <w:sz w:val="24"/>
                      <w:szCs w:val="24"/>
                    </w:rPr>
                    <w:t>connaîtreles</w:t>
                  </w:r>
                  <w:proofErr w:type="spellEnd"/>
                  <w:r w:rsidRPr="00310B84">
                    <w:rPr>
                      <w:rFonts w:asciiTheme="majorBidi" w:hAnsiTheme="majorBidi" w:cstheme="majorBidi"/>
                      <w:b/>
                      <w:bCs/>
                      <w:sz w:val="24"/>
                      <w:szCs w:val="24"/>
                    </w:rPr>
                    <w:t xml:space="preserve"> facteurs déterminants la fidélité    des clients </w:t>
                  </w:r>
                  <w:r>
                    <w:rPr>
                      <w:rFonts w:asciiTheme="majorBidi" w:hAnsiTheme="majorBidi" w:cstheme="majorBidi"/>
                      <w:b/>
                      <w:bCs/>
                      <w:sz w:val="24"/>
                      <w:szCs w:val="24"/>
                    </w:rPr>
                    <w:t xml:space="preserve">envers </w:t>
                  </w:r>
                  <w:r w:rsidRPr="00310B84">
                    <w:rPr>
                      <w:rFonts w:asciiTheme="majorBidi" w:hAnsiTheme="majorBidi" w:cstheme="majorBidi"/>
                      <w:b/>
                      <w:bCs/>
                      <w:sz w:val="24"/>
                      <w:szCs w:val="24"/>
                    </w:rPr>
                    <w:t>l’opérateur</w:t>
                  </w:r>
                  <w:r>
                    <w:rPr>
                      <w:rFonts w:asciiTheme="majorBidi" w:hAnsiTheme="majorBidi" w:cstheme="majorBidi"/>
                      <w:b/>
                      <w:bCs/>
                      <w:sz w:val="24"/>
                      <w:szCs w:val="24"/>
                    </w:rPr>
                    <w:t xml:space="preserve"> mobile OOREDOO.</w:t>
                  </w:r>
                </w:p>
                <w:p w:rsidR="00B5761C" w:rsidRPr="00310B84" w:rsidRDefault="00B5761C" w:rsidP="00FA17C1">
                  <w:pPr>
                    <w:spacing w:after="0" w:line="480" w:lineRule="auto"/>
                    <w:rPr>
                      <w:rFonts w:asciiTheme="majorBidi" w:hAnsiTheme="majorBidi" w:cstheme="majorBidi"/>
                      <w:b/>
                      <w:bCs/>
                      <w:sz w:val="24"/>
                      <w:szCs w:val="24"/>
                    </w:rPr>
                  </w:pPr>
                  <w:r w:rsidRPr="00310B84">
                    <w:rPr>
                      <w:rFonts w:asciiTheme="majorBidi" w:hAnsiTheme="majorBidi" w:cstheme="majorBidi"/>
                      <w:b/>
                      <w:bCs/>
                      <w:sz w:val="24"/>
                      <w:szCs w:val="24"/>
                    </w:rPr>
                    <w:t>Le présent questionnaire va certainement nous aider à finaliser notre mémoire de Master.</w:t>
                  </w:r>
                </w:p>
                <w:p w:rsidR="00B5761C" w:rsidRDefault="00B5761C" w:rsidP="00FA17C1">
                  <w:pPr>
                    <w:rPr>
                      <w:rFonts w:asciiTheme="majorBidi" w:hAnsiTheme="majorBidi" w:cstheme="majorBidi"/>
                      <w:b/>
                      <w:bCs/>
                      <w:sz w:val="24"/>
                      <w:szCs w:val="24"/>
                    </w:rPr>
                  </w:pPr>
                  <w:r w:rsidRPr="00310B84">
                    <w:rPr>
                      <w:rFonts w:asciiTheme="majorBidi" w:hAnsiTheme="majorBidi" w:cstheme="majorBidi"/>
                      <w:b/>
                      <w:bCs/>
                      <w:sz w:val="24"/>
                      <w:szCs w:val="24"/>
                    </w:rPr>
                    <w:t>Nous vous remercions d’avance pour votre précieuse collaboration.</w:t>
                  </w:r>
                </w:p>
                <w:p w:rsidR="00B5761C" w:rsidRPr="00310B84" w:rsidRDefault="00B5761C" w:rsidP="00FA17C1">
                  <w:pPr>
                    <w:rPr>
                      <w:rFonts w:asciiTheme="majorBidi" w:hAnsiTheme="majorBidi" w:cstheme="majorBidi"/>
                      <w:b/>
                      <w:bCs/>
                      <w:sz w:val="24"/>
                      <w:szCs w:val="24"/>
                    </w:rPr>
                  </w:pPr>
                </w:p>
              </w:txbxContent>
            </v:textbox>
            <w10:wrap type="square"/>
          </v:shape>
        </w:pict>
      </w:r>
      <w:r w:rsidR="00FA17C1" w:rsidRPr="00D73865">
        <w:rPr>
          <w:rFonts w:asciiTheme="majorBidi" w:hAnsiTheme="majorBidi" w:cstheme="majorBidi"/>
          <w:b/>
          <w:bCs/>
          <w:sz w:val="28"/>
          <w:szCs w:val="28"/>
          <w:u w:val="single"/>
        </w:rPr>
        <w:t xml:space="preserve">Section </w:t>
      </w:r>
      <w:proofErr w:type="gramStart"/>
      <w:r w:rsidR="00FA17C1" w:rsidRPr="00D73865">
        <w:rPr>
          <w:rFonts w:asciiTheme="majorBidi" w:hAnsiTheme="majorBidi" w:cstheme="majorBidi"/>
          <w:b/>
          <w:bCs/>
          <w:sz w:val="28"/>
          <w:szCs w:val="28"/>
          <w:u w:val="single"/>
        </w:rPr>
        <w:t>1:</w:t>
      </w:r>
      <w:proofErr w:type="gramEnd"/>
      <w:r w:rsidR="00FA17C1" w:rsidRPr="00D73865">
        <w:rPr>
          <w:rFonts w:asciiTheme="majorBidi" w:hAnsiTheme="majorBidi" w:cstheme="majorBidi"/>
          <w:b/>
          <w:bCs/>
          <w:sz w:val="28"/>
          <w:szCs w:val="28"/>
          <w:u w:val="single"/>
        </w:rPr>
        <w:t xml:space="preserve"> Caractéristiques sociodémographiques </w:t>
      </w:r>
      <w:r w:rsidR="00FA17C1">
        <w:rPr>
          <w:rFonts w:asciiTheme="majorBidi" w:hAnsiTheme="majorBidi" w:cstheme="majorBidi"/>
          <w:b/>
          <w:bCs/>
          <w:sz w:val="28"/>
          <w:szCs w:val="28"/>
          <w:u w:val="single"/>
        </w:rPr>
        <w:t>(Fiche signalétique)</w:t>
      </w:r>
    </w:p>
    <w:p w:rsidR="00FA17C1" w:rsidRDefault="00FA17C1" w:rsidP="00FA17C1">
      <w:pPr>
        <w:spacing w:after="0" w:line="360" w:lineRule="auto"/>
        <w:rPr>
          <w:rFonts w:asciiTheme="majorBidi" w:hAnsiTheme="majorBidi" w:cstheme="majorBidi"/>
          <w:b/>
          <w:bCs/>
          <w:sz w:val="24"/>
          <w:szCs w:val="24"/>
        </w:rPr>
      </w:pPr>
      <w:r w:rsidRPr="001D13FC">
        <w:rPr>
          <w:rFonts w:asciiTheme="majorBidi" w:hAnsiTheme="majorBidi" w:cstheme="majorBidi"/>
          <w:b/>
          <w:bCs/>
          <w:sz w:val="24"/>
          <w:szCs w:val="24"/>
        </w:rPr>
        <w:t>Q.1 / Quel est votre sexe (genre</w:t>
      </w:r>
      <w:proofErr w:type="gramStart"/>
      <w:r w:rsidRPr="001D13FC">
        <w:rPr>
          <w:rFonts w:asciiTheme="majorBidi" w:hAnsiTheme="majorBidi" w:cstheme="majorBidi"/>
          <w:b/>
          <w:bCs/>
          <w:sz w:val="24"/>
          <w:szCs w:val="24"/>
        </w:rPr>
        <w:t>)?</w:t>
      </w:r>
      <w:proofErr w:type="gramEnd"/>
    </w:p>
    <w:tbl>
      <w:tblPr>
        <w:tblStyle w:val="Grilledutableau"/>
        <w:tblW w:w="0" w:type="auto"/>
        <w:tblInd w:w="108" w:type="dxa"/>
        <w:tblLook w:val="04A0"/>
      </w:tblPr>
      <w:tblGrid>
        <w:gridCol w:w="360"/>
        <w:gridCol w:w="2340"/>
        <w:gridCol w:w="360"/>
        <w:gridCol w:w="2340"/>
      </w:tblGrid>
      <w:tr w:rsidR="00FA17C1" w:rsidTr="00F41972">
        <w:tc>
          <w:tcPr>
            <w:tcW w:w="360" w:type="dxa"/>
            <w:tcBorders>
              <w:right w:val="single" w:sz="4" w:space="0" w:color="auto"/>
            </w:tcBorders>
          </w:tcPr>
          <w:p w:rsidR="00FA17C1" w:rsidRDefault="00FA17C1" w:rsidP="00F41972">
            <w:pPr>
              <w:rPr>
                <w:rFonts w:asciiTheme="majorBidi" w:hAnsiTheme="majorBidi" w:cstheme="majorBidi"/>
                <w:b/>
                <w:bCs/>
                <w:sz w:val="24"/>
                <w:szCs w:val="24"/>
              </w:rPr>
            </w:pPr>
          </w:p>
        </w:tc>
        <w:tc>
          <w:tcPr>
            <w:tcW w:w="2340"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Pr>
                <w:rFonts w:asciiTheme="majorBidi" w:hAnsiTheme="majorBidi" w:cstheme="majorBidi"/>
                <w:sz w:val="24"/>
                <w:szCs w:val="24"/>
              </w:rPr>
              <w:t>Féminin</w:t>
            </w:r>
          </w:p>
        </w:tc>
        <w:tc>
          <w:tcPr>
            <w:tcW w:w="360"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2340" w:type="dxa"/>
            <w:tcBorders>
              <w:top w:val="nil"/>
              <w:left w:val="single" w:sz="4" w:space="0" w:color="auto"/>
              <w:bottom w:val="nil"/>
              <w:right w:val="nil"/>
            </w:tcBorders>
          </w:tcPr>
          <w:p w:rsidR="00FA17C1" w:rsidRDefault="00FA17C1" w:rsidP="00F41972">
            <w:pPr>
              <w:rPr>
                <w:rFonts w:asciiTheme="majorBidi" w:hAnsiTheme="majorBidi" w:cstheme="majorBidi"/>
                <w:b/>
                <w:bCs/>
                <w:sz w:val="24"/>
                <w:szCs w:val="24"/>
              </w:rPr>
            </w:pPr>
            <w:r>
              <w:rPr>
                <w:rFonts w:asciiTheme="majorBidi" w:hAnsiTheme="majorBidi" w:cstheme="majorBidi"/>
                <w:sz w:val="24"/>
                <w:szCs w:val="24"/>
              </w:rPr>
              <w:t>Masculin</w:t>
            </w:r>
          </w:p>
        </w:tc>
      </w:tr>
    </w:tbl>
    <w:p w:rsidR="00FA17C1" w:rsidRPr="001D13FC" w:rsidRDefault="00FA17C1" w:rsidP="00FA17C1">
      <w:pPr>
        <w:spacing w:after="0" w:line="240" w:lineRule="auto"/>
        <w:rPr>
          <w:rFonts w:asciiTheme="majorBidi" w:hAnsiTheme="majorBidi" w:cstheme="majorBidi"/>
          <w:b/>
          <w:bCs/>
          <w:sz w:val="24"/>
          <w:szCs w:val="24"/>
        </w:rPr>
      </w:pPr>
    </w:p>
    <w:p w:rsidR="00FA17C1" w:rsidRDefault="00FA17C1" w:rsidP="00FA17C1">
      <w:pPr>
        <w:spacing w:after="0" w:line="240" w:lineRule="auto"/>
        <w:rPr>
          <w:rFonts w:asciiTheme="majorBidi" w:hAnsiTheme="majorBidi" w:cstheme="majorBidi"/>
          <w:b/>
          <w:bCs/>
          <w:sz w:val="24"/>
          <w:szCs w:val="24"/>
        </w:rPr>
      </w:pPr>
      <w:r w:rsidRPr="001D13FC">
        <w:rPr>
          <w:rFonts w:asciiTheme="majorBidi" w:hAnsiTheme="majorBidi" w:cstheme="majorBidi"/>
          <w:b/>
          <w:bCs/>
          <w:sz w:val="24"/>
          <w:szCs w:val="24"/>
        </w:rPr>
        <w:t xml:space="preserve">Q.2 / Dans quelle </w:t>
      </w:r>
      <w:r>
        <w:rPr>
          <w:rFonts w:asciiTheme="majorBidi" w:hAnsiTheme="majorBidi" w:cstheme="majorBidi"/>
          <w:b/>
          <w:bCs/>
          <w:sz w:val="24"/>
          <w:szCs w:val="24"/>
        </w:rPr>
        <w:t>votre tranche salariale</w:t>
      </w:r>
      <w:r w:rsidRPr="001D13FC">
        <w:rPr>
          <w:rFonts w:asciiTheme="majorBidi" w:hAnsiTheme="majorBidi" w:cstheme="majorBidi"/>
          <w:b/>
          <w:bCs/>
          <w:sz w:val="24"/>
          <w:szCs w:val="24"/>
        </w:rPr>
        <w:t xml:space="preserve"> se situe votre revenu </w:t>
      </w:r>
      <w:proofErr w:type="gramStart"/>
      <w:r w:rsidRPr="001D13FC">
        <w:rPr>
          <w:rFonts w:asciiTheme="majorBidi" w:hAnsiTheme="majorBidi" w:cstheme="majorBidi"/>
          <w:b/>
          <w:bCs/>
          <w:sz w:val="24"/>
          <w:szCs w:val="24"/>
        </w:rPr>
        <w:t>mensuel?</w:t>
      </w:r>
      <w:proofErr w:type="gramEnd"/>
    </w:p>
    <w:p w:rsidR="00FA17C1" w:rsidRDefault="00FA17C1" w:rsidP="00FA17C1">
      <w:pPr>
        <w:spacing w:after="0" w:line="240" w:lineRule="auto"/>
        <w:rPr>
          <w:rFonts w:asciiTheme="majorBidi" w:hAnsiTheme="majorBidi" w:cstheme="majorBidi"/>
          <w:b/>
          <w:bCs/>
          <w:sz w:val="24"/>
          <w:szCs w:val="24"/>
        </w:rPr>
      </w:pPr>
    </w:p>
    <w:tbl>
      <w:tblPr>
        <w:tblStyle w:val="Grilledutableau"/>
        <w:tblW w:w="7920" w:type="dxa"/>
        <w:tblInd w:w="108" w:type="dxa"/>
        <w:tblLook w:val="04A0"/>
      </w:tblPr>
      <w:tblGrid>
        <w:gridCol w:w="360"/>
        <w:gridCol w:w="2340"/>
        <w:gridCol w:w="355"/>
        <w:gridCol w:w="2345"/>
        <w:gridCol w:w="360"/>
        <w:gridCol w:w="2160"/>
      </w:tblGrid>
      <w:tr w:rsidR="00FA17C1" w:rsidRPr="006D23C5" w:rsidTr="00F41972">
        <w:tc>
          <w:tcPr>
            <w:tcW w:w="360" w:type="dxa"/>
            <w:tcBorders>
              <w:right w:val="single" w:sz="4" w:space="0" w:color="auto"/>
            </w:tcBorders>
          </w:tcPr>
          <w:p w:rsidR="00FA17C1" w:rsidRPr="006D23C5" w:rsidRDefault="00FA17C1" w:rsidP="00F41972">
            <w:pPr>
              <w:rPr>
                <w:rFonts w:asciiTheme="majorBidi" w:hAnsiTheme="majorBidi" w:cstheme="majorBidi"/>
                <w:sz w:val="24"/>
                <w:szCs w:val="24"/>
              </w:rPr>
            </w:pPr>
          </w:p>
        </w:tc>
        <w:tc>
          <w:tcPr>
            <w:tcW w:w="2340"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6D23C5">
              <w:rPr>
                <w:rFonts w:asciiTheme="majorBidi" w:hAnsiTheme="majorBidi" w:cstheme="majorBidi"/>
                <w:sz w:val="24"/>
                <w:szCs w:val="24"/>
              </w:rPr>
              <w:t>21000 DA</w:t>
            </w:r>
          </w:p>
        </w:tc>
        <w:tc>
          <w:tcPr>
            <w:tcW w:w="355"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2345"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6D23C5">
              <w:rPr>
                <w:rFonts w:asciiTheme="majorBidi" w:hAnsiTheme="majorBidi" w:cstheme="majorBidi"/>
                <w:sz w:val="24"/>
                <w:szCs w:val="24"/>
              </w:rPr>
              <w:t>21000 – 39999 DA</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2160" w:type="dxa"/>
            <w:tcBorders>
              <w:top w:val="nil"/>
              <w:left w:val="single" w:sz="4" w:space="0" w:color="auto"/>
              <w:bottom w:val="nil"/>
              <w:right w:val="nil"/>
            </w:tcBorders>
          </w:tcPr>
          <w:p w:rsidR="00FA17C1" w:rsidRPr="006D23C5" w:rsidRDefault="00FA17C1" w:rsidP="00F41972">
            <w:pPr>
              <w:rPr>
                <w:rFonts w:asciiTheme="majorBidi" w:hAnsiTheme="majorBidi" w:cstheme="majorBidi"/>
                <w:sz w:val="24"/>
                <w:szCs w:val="24"/>
              </w:rPr>
            </w:pPr>
            <w:r w:rsidRPr="006D23C5">
              <w:rPr>
                <w:rFonts w:asciiTheme="majorBidi" w:hAnsiTheme="majorBidi" w:cstheme="majorBidi"/>
                <w:sz w:val="24"/>
                <w:szCs w:val="24"/>
              </w:rPr>
              <w:t>40000 – 69999 DA</w:t>
            </w:r>
          </w:p>
        </w:tc>
      </w:tr>
    </w:tbl>
    <w:p w:rsidR="00FA17C1" w:rsidRPr="006D23C5" w:rsidRDefault="00FA17C1" w:rsidP="00FA17C1">
      <w:pPr>
        <w:spacing w:after="0" w:line="240" w:lineRule="auto"/>
        <w:rPr>
          <w:rFonts w:asciiTheme="majorBidi" w:hAnsiTheme="majorBidi" w:cstheme="majorBidi"/>
          <w:sz w:val="24"/>
          <w:szCs w:val="24"/>
        </w:rPr>
      </w:pPr>
    </w:p>
    <w:tbl>
      <w:tblPr>
        <w:tblStyle w:val="Grilledutableau"/>
        <w:tblW w:w="7920" w:type="dxa"/>
        <w:tblInd w:w="108" w:type="dxa"/>
        <w:tblLook w:val="04A0"/>
      </w:tblPr>
      <w:tblGrid>
        <w:gridCol w:w="360"/>
        <w:gridCol w:w="2340"/>
        <w:gridCol w:w="355"/>
        <w:gridCol w:w="2345"/>
        <w:gridCol w:w="360"/>
        <w:gridCol w:w="2160"/>
      </w:tblGrid>
      <w:tr w:rsidR="00FA17C1" w:rsidRPr="006D23C5" w:rsidTr="00F41972">
        <w:tc>
          <w:tcPr>
            <w:tcW w:w="360" w:type="dxa"/>
            <w:tcBorders>
              <w:right w:val="single" w:sz="4" w:space="0" w:color="auto"/>
            </w:tcBorders>
          </w:tcPr>
          <w:p w:rsidR="00FA17C1" w:rsidRPr="006D23C5" w:rsidRDefault="00FA17C1" w:rsidP="00F41972">
            <w:pPr>
              <w:rPr>
                <w:rFonts w:asciiTheme="majorBidi" w:hAnsiTheme="majorBidi" w:cstheme="majorBidi"/>
                <w:sz w:val="24"/>
                <w:szCs w:val="24"/>
              </w:rPr>
            </w:pPr>
          </w:p>
        </w:tc>
        <w:tc>
          <w:tcPr>
            <w:tcW w:w="2340"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6D23C5">
              <w:rPr>
                <w:rFonts w:asciiTheme="majorBidi" w:hAnsiTheme="majorBidi" w:cstheme="majorBidi"/>
                <w:sz w:val="24"/>
                <w:szCs w:val="24"/>
              </w:rPr>
              <w:t>100000 – 149999 DA</w:t>
            </w:r>
          </w:p>
        </w:tc>
        <w:tc>
          <w:tcPr>
            <w:tcW w:w="355"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2345"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6D23C5">
              <w:rPr>
                <w:rFonts w:asciiTheme="majorBidi" w:hAnsiTheme="majorBidi" w:cstheme="majorBidi"/>
                <w:sz w:val="24"/>
                <w:szCs w:val="24"/>
              </w:rPr>
              <w:t>150000 – 199999 DA</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2160" w:type="dxa"/>
            <w:tcBorders>
              <w:top w:val="nil"/>
              <w:left w:val="single" w:sz="4" w:space="0" w:color="auto"/>
              <w:bottom w:val="nil"/>
              <w:right w:val="nil"/>
            </w:tcBorders>
          </w:tcPr>
          <w:p w:rsidR="00FA17C1" w:rsidRPr="006D23C5" w:rsidRDefault="00FA17C1" w:rsidP="00F41972">
            <w:pPr>
              <w:rPr>
                <w:rFonts w:asciiTheme="majorBidi" w:hAnsiTheme="majorBidi" w:cstheme="majorBidi"/>
                <w:sz w:val="24"/>
                <w:szCs w:val="24"/>
              </w:rPr>
            </w:pPr>
            <w:r w:rsidRPr="006D23C5">
              <w:rPr>
                <w:rFonts w:asciiTheme="majorBidi" w:hAnsiTheme="majorBidi" w:cstheme="majorBidi"/>
                <w:sz w:val="24"/>
                <w:szCs w:val="24"/>
              </w:rPr>
              <w:t>Plus de 200000 DA</w:t>
            </w:r>
          </w:p>
        </w:tc>
      </w:tr>
    </w:tbl>
    <w:p w:rsidR="00FA17C1" w:rsidRDefault="00FA17C1" w:rsidP="00FA17C1">
      <w:pPr>
        <w:spacing w:after="0" w:line="240" w:lineRule="auto"/>
        <w:rPr>
          <w:rFonts w:asciiTheme="majorBidi" w:hAnsiTheme="majorBidi" w:cstheme="majorBidi"/>
          <w:b/>
          <w:bCs/>
          <w:sz w:val="24"/>
          <w:szCs w:val="24"/>
        </w:rPr>
      </w:pPr>
    </w:p>
    <w:p w:rsidR="00FA17C1" w:rsidRPr="001D13FC" w:rsidRDefault="00FA17C1" w:rsidP="00FA17C1">
      <w:pPr>
        <w:spacing w:after="0" w:line="240" w:lineRule="auto"/>
        <w:rPr>
          <w:rFonts w:asciiTheme="majorBidi" w:hAnsiTheme="majorBidi" w:cstheme="majorBidi"/>
          <w:b/>
          <w:bCs/>
          <w:sz w:val="24"/>
          <w:szCs w:val="24"/>
        </w:rPr>
      </w:pPr>
      <w:r w:rsidRPr="001D13FC">
        <w:rPr>
          <w:rFonts w:asciiTheme="majorBidi" w:hAnsiTheme="majorBidi" w:cstheme="majorBidi"/>
          <w:b/>
          <w:bCs/>
          <w:sz w:val="24"/>
          <w:szCs w:val="24"/>
        </w:rPr>
        <w:t xml:space="preserve">Q.3/ Quelle est votre situation familiale </w:t>
      </w:r>
      <w:proofErr w:type="gramStart"/>
      <w:r w:rsidRPr="001D13FC">
        <w:rPr>
          <w:rFonts w:asciiTheme="majorBidi" w:hAnsiTheme="majorBidi" w:cstheme="majorBidi"/>
          <w:b/>
          <w:bCs/>
          <w:sz w:val="24"/>
          <w:szCs w:val="24"/>
        </w:rPr>
        <w:t>actuelle?</w:t>
      </w:r>
      <w:proofErr w:type="gramEnd"/>
    </w:p>
    <w:p w:rsidR="00FA17C1" w:rsidRDefault="00FA17C1" w:rsidP="00FA17C1">
      <w:pPr>
        <w:tabs>
          <w:tab w:val="left" w:pos="1185"/>
        </w:tabs>
        <w:spacing w:after="0" w:line="240" w:lineRule="auto"/>
        <w:rPr>
          <w:rFonts w:asciiTheme="majorBidi" w:hAnsiTheme="majorBidi" w:cstheme="majorBidi"/>
          <w:sz w:val="24"/>
          <w:szCs w:val="24"/>
        </w:rPr>
      </w:pPr>
    </w:p>
    <w:tbl>
      <w:tblPr>
        <w:tblStyle w:val="Grilledutableau"/>
        <w:tblW w:w="6480" w:type="dxa"/>
        <w:tblInd w:w="108" w:type="dxa"/>
        <w:tblLook w:val="04A0"/>
      </w:tblPr>
      <w:tblGrid>
        <w:gridCol w:w="360"/>
        <w:gridCol w:w="1269"/>
        <w:gridCol w:w="351"/>
        <w:gridCol w:w="1260"/>
        <w:gridCol w:w="360"/>
        <w:gridCol w:w="1260"/>
        <w:gridCol w:w="360"/>
        <w:gridCol w:w="1260"/>
      </w:tblGrid>
      <w:tr w:rsidR="00FA17C1" w:rsidTr="00F41972">
        <w:tc>
          <w:tcPr>
            <w:tcW w:w="360" w:type="dxa"/>
            <w:tcBorders>
              <w:right w:val="single" w:sz="4" w:space="0" w:color="auto"/>
            </w:tcBorders>
          </w:tcPr>
          <w:p w:rsidR="00FA17C1" w:rsidRDefault="00FA17C1" w:rsidP="00F41972">
            <w:pPr>
              <w:rPr>
                <w:rFonts w:asciiTheme="majorBidi" w:hAnsiTheme="majorBidi" w:cstheme="majorBidi"/>
                <w:b/>
                <w:bCs/>
                <w:sz w:val="24"/>
                <w:szCs w:val="24"/>
              </w:rPr>
            </w:pPr>
          </w:p>
        </w:tc>
        <w:tc>
          <w:tcPr>
            <w:tcW w:w="1269"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Célibataire</w:t>
            </w:r>
          </w:p>
        </w:tc>
        <w:tc>
          <w:tcPr>
            <w:tcW w:w="351"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260"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Marié(e)</w:t>
            </w:r>
          </w:p>
        </w:tc>
        <w:tc>
          <w:tcPr>
            <w:tcW w:w="360"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260"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Divorcé(e)</w:t>
            </w:r>
          </w:p>
        </w:tc>
        <w:tc>
          <w:tcPr>
            <w:tcW w:w="360"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260" w:type="dxa"/>
            <w:tcBorders>
              <w:top w:val="nil"/>
              <w:left w:val="single" w:sz="4" w:space="0" w:color="auto"/>
              <w:bottom w:val="nil"/>
              <w:right w:val="nil"/>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Veuf (</w:t>
            </w:r>
            <w:proofErr w:type="spellStart"/>
            <w:r w:rsidRPr="001D13FC">
              <w:rPr>
                <w:rFonts w:asciiTheme="majorBidi" w:hAnsiTheme="majorBidi" w:cstheme="majorBidi"/>
                <w:sz w:val="24"/>
                <w:szCs w:val="24"/>
              </w:rPr>
              <w:t>ve</w:t>
            </w:r>
            <w:proofErr w:type="spellEnd"/>
            <w:r w:rsidRPr="001D13FC">
              <w:rPr>
                <w:rFonts w:asciiTheme="majorBidi" w:hAnsiTheme="majorBidi" w:cstheme="majorBidi"/>
                <w:sz w:val="24"/>
                <w:szCs w:val="24"/>
              </w:rPr>
              <w:t>)</w:t>
            </w:r>
          </w:p>
        </w:tc>
      </w:tr>
    </w:tbl>
    <w:p w:rsidR="00FA17C1" w:rsidRDefault="00FA17C1" w:rsidP="00FA17C1">
      <w:pPr>
        <w:tabs>
          <w:tab w:val="left" w:pos="1185"/>
        </w:tabs>
        <w:spacing w:after="0" w:line="240" w:lineRule="auto"/>
        <w:rPr>
          <w:rFonts w:asciiTheme="majorBidi" w:hAnsiTheme="majorBidi" w:cstheme="majorBidi"/>
          <w:sz w:val="24"/>
          <w:szCs w:val="24"/>
        </w:rPr>
      </w:pPr>
    </w:p>
    <w:p w:rsidR="00FA17C1" w:rsidRPr="001D13FC" w:rsidRDefault="00FA17C1" w:rsidP="00FA17C1">
      <w:pPr>
        <w:spacing w:after="0" w:line="240" w:lineRule="auto"/>
        <w:rPr>
          <w:rFonts w:asciiTheme="majorBidi" w:hAnsiTheme="majorBidi" w:cstheme="majorBidi"/>
          <w:b/>
          <w:bCs/>
          <w:sz w:val="24"/>
          <w:szCs w:val="24"/>
        </w:rPr>
      </w:pPr>
      <w:r w:rsidRPr="001D13FC">
        <w:rPr>
          <w:rFonts w:asciiTheme="majorBidi" w:hAnsiTheme="majorBidi" w:cstheme="majorBidi"/>
          <w:b/>
          <w:bCs/>
          <w:sz w:val="24"/>
          <w:szCs w:val="24"/>
        </w:rPr>
        <w:t>Q.4/ Quel est votre âge ?</w:t>
      </w:r>
    </w:p>
    <w:p w:rsidR="00FA17C1" w:rsidRDefault="00FA17C1" w:rsidP="00FA17C1">
      <w:pPr>
        <w:spacing w:after="0" w:line="240" w:lineRule="auto"/>
        <w:rPr>
          <w:rFonts w:asciiTheme="majorBidi" w:hAnsiTheme="majorBidi" w:cstheme="majorBidi"/>
          <w:sz w:val="24"/>
          <w:szCs w:val="24"/>
        </w:rPr>
      </w:pPr>
    </w:p>
    <w:tbl>
      <w:tblPr>
        <w:tblStyle w:val="Grilledutableau"/>
        <w:tblW w:w="6480" w:type="dxa"/>
        <w:tblInd w:w="108" w:type="dxa"/>
        <w:tblLayout w:type="fixed"/>
        <w:tblLook w:val="04A0"/>
      </w:tblPr>
      <w:tblGrid>
        <w:gridCol w:w="349"/>
        <w:gridCol w:w="1271"/>
        <w:gridCol w:w="360"/>
        <w:gridCol w:w="1260"/>
        <w:gridCol w:w="360"/>
        <w:gridCol w:w="1260"/>
        <w:gridCol w:w="360"/>
        <w:gridCol w:w="1260"/>
      </w:tblGrid>
      <w:tr w:rsidR="00FA17C1" w:rsidRPr="006D23C5" w:rsidTr="00F41972">
        <w:tc>
          <w:tcPr>
            <w:tcW w:w="349" w:type="dxa"/>
            <w:tcBorders>
              <w:right w:val="single" w:sz="4" w:space="0" w:color="auto"/>
            </w:tcBorders>
          </w:tcPr>
          <w:p w:rsidR="00FA17C1" w:rsidRPr="006D23C5" w:rsidRDefault="00FA17C1" w:rsidP="00F41972">
            <w:pPr>
              <w:rPr>
                <w:rFonts w:asciiTheme="majorBidi" w:hAnsiTheme="majorBidi" w:cstheme="majorBidi"/>
                <w:sz w:val="24"/>
                <w:szCs w:val="24"/>
              </w:rPr>
            </w:pPr>
          </w:p>
        </w:tc>
        <w:tc>
          <w:tcPr>
            <w:tcW w:w="1271" w:type="dxa"/>
            <w:tcBorders>
              <w:top w:val="nil"/>
              <w:left w:val="single" w:sz="4" w:space="0" w:color="auto"/>
              <w:bottom w:val="nil"/>
              <w:right w:val="single" w:sz="4" w:space="0" w:color="auto"/>
            </w:tcBorders>
          </w:tcPr>
          <w:p w:rsidR="00FA17C1" w:rsidRPr="00E816F3" w:rsidRDefault="00FA17C1" w:rsidP="00F41972">
            <w:pPr>
              <w:rPr>
                <w:rFonts w:asciiTheme="majorBidi" w:hAnsiTheme="majorBidi" w:cstheme="majorBidi"/>
                <w:sz w:val="24"/>
                <w:szCs w:val="24"/>
              </w:rPr>
            </w:pPr>
            <w:r>
              <w:rPr>
                <w:rFonts w:asciiTheme="majorBidi" w:hAnsiTheme="majorBidi" w:cstheme="majorBidi"/>
                <w:sz w:val="24"/>
                <w:szCs w:val="24"/>
              </w:rPr>
              <w:t xml:space="preserve">- </w:t>
            </w:r>
            <w:r w:rsidRPr="00E816F3">
              <w:rPr>
                <w:rFonts w:asciiTheme="majorBidi" w:hAnsiTheme="majorBidi" w:cstheme="majorBidi"/>
                <w:sz w:val="24"/>
                <w:szCs w:val="24"/>
              </w:rPr>
              <w:t>30 ans</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1260"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1D13FC">
              <w:rPr>
                <w:rFonts w:asciiTheme="majorBidi" w:hAnsiTheme="majorBidi" w:cstheme="majorBidi"/>
                <w:sz w:val="24"/>
                <w:szCs w:val="24"/>
              </w:rPr>
              <w:t>30-40 ans</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1260"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1D13FC">
              <w:rPr>
                <w:rFonts w:asciiTheme="majorBidi" w:hAnsiTheme="majorBidi" w:cstheme="majorBidi"/>
                <w:sz w:val="24"/>
                <w:szCs w:val="24"/>
              </w:rPr>
              <w:t>40-50 ans</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1260" w:type="dxa"/>
            <w:tcBorders>
              <w:top w:val="nil"/>
              <w:left w:val="single" w:sz="4" w:space="0" w:color="auto"/>
              <w:bottom w:val="nil"/>
              <w:right w:val="nil"/>
            </w:tcBorders>
          </w:tcPr>
          <w:p w:rsidR="00FA17C1" w:rsidRPr="006D23C5" w:rsidRDefault="00FA17C1" w:rsidP="00F41972">
            <w:pPr>
              <w:rPr>
                <w:rFonts w:asciiTheme="majorBidi" w:hAnsiTheme="majorBidi" w:cstheme="majorBidi"/>
                <w:sz w:val="24"/>
                <w:szCs w:val="24"/>
              </w:rPr>
            </w:pPr>
            <w:r w:rsidRPr="001D13FC">
              <w:rPr>
                <w:rFonts w:asciiTheme="majorBidi" w:hAnsiTheme="majorBidi" w:cstheme="majorBidi"/>
                <w:sz w:val="24"/>
                <w:szCs w:val="24"/>
              </w:rPr>
              <w:t>50-60 ans</w:t>
            </w:r>
          </w:p>
        </w:tc>
      </w:tr>
    </w:tbl>
    <w:p w:rsidR="00FA17C1" w:rsidRDefault="00FA17C1" w:rsidP="00FA17C1">
      <w:pPr>
        <w:spacing w:after="0" w:line="240" w:lineRule="auto"/>
        <w:rPr>
          <w:rFonts w:asciiTheme="majorBidi" w:hAnsiTheme="majorBidi" w:cstheme="majorBidi"/>
          <w:sz w:val="24"/>
          <w:szCs w:val="24"/>
        </w:rPr>
      </w:pPr>
    </w:p>
    <w:tbl>
      <w:tblPr>
        <w:tblStyle w:val="Grilledutableau"/>
        <w:tblW w:w="5220" w:type="dxa"/>
        <w:tblInd w:w="108" w:type="dxa"/>
        <w:tblLayout w:type="fixed"/>
        <w:tblLook w:val="04A0"/>
      </w:tblPr>
      <w:tblGrid>
        <w:gridCol w:w="349"/>
        <w:gridCol w:w="1271"/>
        <w:gridCol w:w="360"/>
        <w:gridCol w:w="1260"/>
        <w:gridCol w:w="360"/>
        <w:gridCol w:w="1620"/>
      </w:tblGrid>
      <w:tr w:rsidR="00FA17C1" w:rsidRPr="006D23C5" w:rsidTr="00F41972">
        <w:tc>
          <w:tcPr>
            <w:tcW w:w="349" w:type="dxa"/>
            <w:tcBorders>
              <w:right w:val="single" w:sz="4" w:space="0" w:color="auto"/>
            </w:tcBorders>
          </w:tcPr>
          <w:p w:rsidR="00FA17C1" w:rsidRPr="006D23C5" w:rsidRDefault="00FA17C1" w:rsidP="00F41972">
            <w:pPr>
              <w:rPr>
                <w:rFonts w:asciiTheme="majorBidi" w:hAnsiTheme="majorBidi" w:cstheme="majorBidi"/>
                <w:sz w:val="24"/>
                <w:szCs w:val="24"/>
              </w:rPr>
            </w:pPr>
          </w:p>
        </w:tc>
        <w:tc>
          <w:tcPr>
            <w:tcW w:w="1271" w:type="dxa"/>
            <w:tcBorders>
              <w:top w:val="nil"/>
              <w:left w:val="single" w:sz="4" w:space="0" w:color="auto"/>
              <w:bottom w:val="nil"/>
              <w:right w:val="single" w:sz="4" w:space="0" w:color="auto"/>
            </w:tcBorders>
          </w:tcPr>
          <w:p w:rsidR="00FA17C1" w:rsidRPr="00E816F3" w:rsidRDefault="00FA17C1" w:rsidP="00F41972">
            <w:pPr>
              <w:rPr>
                <w:rFonts w:asciiTheme="majorBidi" w:hAnsiTheme="majorBidi" w:cstheme="majorBidi"/>
                <w:sz w:val="24"/>
                <w:szCs w:val="24"/>
              </w:rPr>
            </w:pPr>
            <w:r w:rsidRPr="001D13FC">
              <w:rPr>
                <w:rFonts w:asciiTheme="majorBidi" w:hAnsiTheme="majorBidi" w:cstheme="majorBidi"/>
                <w:sz w:val="24"/>
                <w:szCs w:val="24"/>
              </w:rPr>
              <w:t xml:space="preserve">60-70 </w:t>
            </w:r>
            <w:r>
              <w:rPr>
                <w:rFonts w:asciiTheme="majorBidi" w:hAnsiTheme="majorBidi" w:cstheme="majorBidi"/>
                <w:sz w:val="24"/>
                <w:szCs w:val="24"/>
              </w:rPr>
              <w:t>a</w:t>
            </w:r>
            <w:r w:rsidRPr="001D13FC">
              <w:rPr>
                <w:rFonts w:asciiTheme="majorBidi" w:hAnsiTheme="majorBidi" w:cstheme="majorBidi"/>
                <w:sz w:val="24"/>
                <w:szCs w:val="24"/>
              </w:rPr>
              <w:t>ns</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1260" w:type="dxa"/>
            <w:tcBorders>
              <w:top w:val="nil"/>
              <w:left w:val="single" w:sz="4" w:space="0" w:color="auto"/>
              <w:bottom w:val="nil"/>
              <w:right w:val="single" w:sz="4" w:space="0" w:color="auto"/>
            </w:tcBorders>
          </w:tcPr>
          <w:p w:rsidR="00FA17C1" w:rsidRPr="006D23C5" w:rsidRDefault="00FA17C1" w:rsidP="00F41972">
            <w:pPr>
              <w:rPr>
                <w:rFonts w:asciiTheme="majorBidi" w:hAnsiTheme="majorBidi" w:cstheme="majorBidi"/>
                <w:sz w:val="24"/>
                <w:szCs w:val="24"/>
              </w:rPr>
            </w:pPr>
            <w:r w:rsidRPr="001D13FC">
              <w:rPr>
                <w:rFonts w:asciiTheme="majorBidi" w:hAnsiTheme="majorBidi" w:cstheme="majorBidi"/>
                <w:sz w:val="24"/>
                <w:szCs w:val="24"/>
              </w:rPr>
              <w:t>70-80 ans</w:t>
            </w:r>
          </w:p>
        </w:tc>
        <w:tc>
          <w:tcPr>
            <w:tcW w:w="360" w:type="dxa"/>
            <w:tcBorders>
              <w:left w:val="single" w:sz="4" w:space="0" w:color="auto"/>
              <w:right w:val="single" w:sz="4" w:space="0" w:color="auto"/>
            </w:tcBorders>
          </w:tcPr>
          <w:p w:rsidR="00FA17C1" w:rsidRPr="006D23C5" w:rsidRDefault="00FA17C1" w:rsidP="00F41972">
            <w:pPr>
              <w:rPr>
                <w:rFonts w:asciiTheme="majorBidi" w:hAnsiTheme="majorBidi" w:cstheme="majorBidi"/>
                <w:sz w:val="24"/>
                <w:szCs w:val="24"/>
              </w:rPr>
            </w:pPr>
          </w:p>
        </w:tc>
        <w:tc>
          <w:tcPr>
            <w:tcW w:w="1620" w:type="dxa"/>
            <w:tcBorders>
              <w:top w:val="nil"/>
              <w:left w:val="single" w:sz="4" w:space="0" w:color="auto"/>
              <w:bottom w:val="nil"/>
              <w:right w:val="nil"/>
            </w:tcBorders>
          </w:tcPr>
          <w:p w:rsidR="00FA17C1" w:rsidRPr="006D23C5" w:rsidRDefault="00FA17C1" w:rsidP="00F41972">
            <w:pPr>
              <w:rPr>
                <w:rFonts w:asciiTheme="majorBidi" w:hAnsiTheme="majorBidi" w:cstheme="majorBidi"/>
                <w:sz w:val="24"/>
                <w:szCs w:val="24"/>
              </w:rPr>
            </w:pPr>
            <w:r w:rsidRPr="001D13FC">
              <w:rPr>
                <w:rFonts w:asciiTheme="majorBidi" w:hAnsiTheme="majorBidi" w:cstheme="majorBidi"/>
                <w:sz w:val="24"/>
                <w:szCs w:val="24"/>
              </w:rPr>
              <w:t>Plus de 80</w:t>
            </w:r>
            <w:r>
              <w:rPr>
                <w:rFonts w:asciiTheme="majorBidi" w:hAnsiTheme="majorBidi" w:cstheme="majorBidi"/>
                <w:sz w:val="24"/>
                <w:szCs w:val="24"/>
              </w:rPr>
              <w:t xml:space="preserve"> ans                                                                   </w:t>
            </w:r>
          </w:p>
        </w:tc>
      </w:tr>
    </w:tbl>
    <w:p w:rsidR="00FA17C1" w:rsidRDefault="00FA17C1" w:rsidP="00FA17C1">
      <w:pPr>
        <w:spacing w:after="0" w:line="240" w:lineRule="auto"/>
        <w:rPr>
          <w:rFonts w:asciiTheme="majorBidi" w:hAnsiTheme="majorBidi" w:cstheme="majorBidi"/>
          <w:sz w:val="24"/>
          <w:szCs w:val="24"/>
        </w:rPr>
      </w:pPr>
    </w:p>
    <w:p w:rsidR="00FA17C1" w:rsidRPr="001D13FC" w:rsidRDefault="00FA17C1" w:rsidP="00FA17C1">
      <w:pPr>
        <w:spacing w:after="0" w:line="240" w:lineRule="auto"/>
        <w:rPr>
          <w:rFonts w:asciiTheme="majorBidi" w:hAnsiTheme="majorBidi" w:cstheme="majorBidi"/>
          <w:b/>
          <w:bCs/>
          <w:sz w:val="24"/>
          <w:szCs w:val="24"/>
        </w:rPr>
      </w:pPr>
      <w:r w:rsidRPr="001D13FC">
        <w:rPr>
          <w:rFonts w:asciiTheme="majorBidi" w:hAnsiTheme="majorBidi" w:cstheme="majorBidi"/>
          <w:b/>
          <w:bCs/>
          <w:sz w:val="24"/>
          <w:szCs w:val="24"/>
        </w:rPr>
        <w:lastRenderedPageBreak/>
        <w:t xml:space="preserve">Q.5/ Quel est </w:t>
      </w:r>
      <w:r>
        <w:rPr>
          <w:rFonts w:asciiTheme="majorBidi" w:hAnsiTheme="majorBidi" w:cstheme="majorBidi"/>
          <w:b/>
          <w:bCs/>
          <w:sz w:val="24"/>
          <w:szCs w:val="24"/>
        </w:rPr>
        <w:t>votre plus haut</w:t>
      </w:r>
      <w:r w:rsidRPr="001D13FC">
        <w:rPr>
          <w:rFonts w:asciiTheme="majorBidi" w:hAnsiTheme="majorBidi" w:cstheme="majorBidi"/>
          <w:b/>
          <w:bCs/>
          <w:sz w:val="24"/>
          <w:szCs w:val="24"/>
        </w:rPr>
        <w:t xml:space="preserve"> niveau de </w:t>
      </w:r>
      <w:proofErr w:type="gramStart"/>
      <w:r w:rsidRPr="001D13FC">
        <w:rPr>
          <w:rFonts w:asciiTheme="majorBidi" w:hAnsiTheme="majorBidi" w:cstheme="majorBidi"/>
          <w:b/>
          <w:bCs/>
          <w:sz w:val="24"/>
          <w:szCs w:val="24"/>
        </w:rPr>
        <w:t>scolarité?</w:t>
      </w:r>
      <w:proofErr w:type="gramEnd"/>
    </w:p>
    <w:p w:rsidR="00FA17C1" w:rsidRDefault="00FA17C1" w:rsidP="00FA17C1">
      <w:pPr>
        <w:tabs>
          <w:tab w:val="left" w:pos="3345"/>
          <w:tab w:val="left" w:pos="3540"/>
          <w:tab w:val="left" w:pos="5715"/>
        </w:tabs>
        <w:spacing w:after="0" w:line="240" w:lineRule="auto"/>
        <w:rPr>
          <w:rFonts w:asciiTheme="majorBidi" w:hAnsiTheme="majorBidi" w:cstheme="majorBidi"/>
          <w:sz w:val="24"/>
          <w:szCs w:val="24"/>
        </w:rPr>
      </w:pPr>
    </w:p>
    <w:tbl>
      <w:tblPr>
        <w:tblStyle w:val="Grilledutableau"/>
        <w:tblW w:w="4872" w:type="dxa"/>
        <w:tblInd w:w="108" w:type="dxa"/>
        <w:tblLook w:val="04A0"/>
      </w:tblPr>
      <w:tblGrid>
        <w:gridCol w:w="358"/>
        <w:gridCol w:w="1079"/>
        <w:gridCol w:w="359"/>
        <w:gridCol w:w="1434"/>
        <w:gridCol w:w="359"/>
        <w:gridCol w:w="1283"/>
      </w:tblGrid>
      <w:tr w:rsidR="00FA17C1" w:rsidTr="00F41972">
        <w:tc>
          <w:tcPr>
            <w:tcW w:w="358" w:type="dxa"/>
            <w:tcBorders>
              <w:right w:val="single" w:sz="4" w:space="0" w:color="auto"/>
            </w:tcBorders>
          </w:tcPr>
          <w:p w:rsidR="00FA17C1" w:rsidRDefault="00FA17C1" w:rsidP="00F41972">
            <w:pPr>
              <w:rPr>
                <w:rFonts w:asciiTheme="majorBidi" w:hAnsiTheme="majorBidi" w:cstheme="majorBidi"/>
                <w:b/>
                <w:bCs/>
                <w:sz w:val="24"/>
                <w:szCs w:val="24"/>
              </w:rPr>
            </w:pPr>
          </w:p>
        </w:tc>
        <w:tc>
          <w:tcPr>
            <w:tcW w:w="1079"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Primaire</w:t>
            </w:r>
          </w:p>
        </w:tc>
        <w:tc>
          <w:tcPr>
            <w:tcW w:w="359"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434"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Moyen</w:t>
            </w:r>
          </w:p>
        </w:tc>
        <w:tc>
          <w:tcPr>
            <w:tcW w:w="359"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283" w:type="dxa"/>
            <w:tcBorders>
              <w:top w:val="nil"/>
              <w:left w:val="single" w:sz="4" w:space="0" w:color="auto"/>
              <w:bottom w:val="nil"/>
              <w:right w:val="nil"/>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Secondaire</w:t>
            </w:r>
          </w:p>
        </w:tc>
      </w:tr>
    </w:tbl>
    <w:p w:rsidR="00FA17C1" w:rsidRDefault="00FA17C1" w:rsidP="00FA17C1">
      <w:pPr>
        <w:spacing w:after="0" w:line="240" w:lineRule="auto"/>
        <w:rPr>
          <w:rFonts w:asciiTheme="majorBidi" w:hAnsiTheme="majorBidi" w:cstheme="majorBidi"/>
          <w:sz w:val="24"/>
          <w:szCs w:val="24"/>
        </w:rPr>
      </w:pPr>
    </w:p>
    <w:tbl>
      <w:tblPr>
        <w:tblStyle w:val="Grilledutableau"/>
        <w:tblW w:w="9180" w:type="dxa"/>
        <w:tblInd w:w="108" w:type="dxa"/>
        <w:tblLook w:val="04A0"/>
      </w:tblPr>
      <w:tblGrid>
        <w:gridCol w:w="301"/>
        <w:gridCol w:w="2759"/>
        <w:gridCol w:w="303"/>
        <w:gridCol w:w="1213"/>
        <w:gridCol w:w="303"/>
        <w:gridCol w:w="1283"/>
        <w:gridCol w:w="318"/>
        <w:gridCol w:w="2700"/>
      </w:tblGrid>
      <w:tr w:rsidR="00FA17C1" w:rsidTr="00F41972">
        <w:tc>
          <w:tcPr>
            <w:tcW w:w="301" w:type="dxa"/>
            <w:tcBorders>
              <w:right w:val="single" w:sz="4" w:space="0" w:color="auto"/>
            </w:tcBorders>
          </w:tcPr>
          <w:p w:rsidR="00FA17C1" w:rsidRDefault="00FA17C1" w:rsidP="00F41972">
            <w:pPr>
              <w:rPr>
                <w:rFonts w:asciiTheme="majorBidi" w:hAnsiTheme="majorBidi" w:cstheme="majorBidi"/>
                <w:b/>
                <w:bCs/>
                <w:sz w:val="24"/>
                <w:szCs w:val="24"/>
              </w:rPr>
            </w:pPr>
          </w:p>
        </w:tc>
        <w:tc>
          <w:tcPr>
            <w:tcW w:w="2759"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Universitaire (1er cycle)</w:t>
            </w:r>
          </w:p>
        </w:tc>
        <w:tc>
          <w:tcPr>
            <w:tcW w:w="303"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213"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Master</w:t>
            </w:r>
          </w:p>
        </w:tc>
        <w:tc>
          <w:tcPr>
            <w:tcW w:w="303"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1283" w:type="dxa"/>
            <w:tcBorders>
              <w:top w:val="nil"/>
              <w:left w:val="single" w:sz="4" w:space="0" w:color="auto"/>
              <w:bottom w:val="nil"/>
              <w:right w:val="single" w:sz="4" w:space="0" w:color="auto"/>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Doctorat</w:t>
            </w:r>
          </w:p>
        </w:tc>
        <w:tc>
          <w:tcPr>
            <w:tcW w:w="318" w:type="dxa"/>
            <w:tcBorders>
              <w:left w:val="single" w:sz="4" w:space="0" w:color="auto"/>
              <w:right w:val="single" w:sz="4" w:space="0" w:color="auto"/>
            </w:tcBorders>
          </w:tcPr>
          <w:p w:rsidR="00FA17C1" w:rsidRDefault="00FA17C1" w:rsidP="00F41972">
            <w:pPr>
              <w:rPr>
                <w:rFonts w:asciiTheme="majorBidi" w:hAnsiTheme="majorBidi" w:cstheme="majorBidi"/>
                <w:b/>
                <w:bCs/>
                <w:sz w:val="24"/>
                <w:szCs w:val="24"/>
              </w:rPr>
            </w:pPr>
          </w:p>
        </w:tc>
        <w:tc>
          <w:tcPr>
            <w:tcW w:w="2700" w:type="dxa"/>
            <w:tcBorders>
              <w:top w:val="nil"/>
              <w:left w:val="single" w:sz="4" w:space="0" w:color="auto"/>
              <w:bottom w:val="nil"/>
              <w:right w:val="nil"/>
            </w:tcBorders>
          </w:tcPr>
          <w:p w:rsidR="00FA17C1" w:rsidRDefault="00FA17C1" w:rsidP="00F41972">
            <w:pPr>
              <w:rPr>
                <w:rFonts w:asciiTheme="majorBidi" w:hAnsiTheme="majorBidi" w:cstheme="majorBidi"/>
                <w:b/>
                <w:bCs/>
                <w:sz w:val="24"/>
                <w:szCs w:val="24"/>
              </w:rPr>
            </w:pPr>
            <w:r w:rsidRPr="001D13FC">
              <w:rPr>
                <w:rFonts w:asciiTheme="majorBidi" w:hAnsiTheme="majorBidi" w:cstheme="majorBidi"/>
                <w:sz w:val="24"/>
                <w:szCs w:val="24"/>
              </w:rPr>
              <w:t>Autre</w:t>
            </w:r>
            <w:r>
              <w:rPr>
                <w:rFonts w:asciiTheme="majorBidi" w:hAnsiTheme="majorBidi" w:cstheme="majorBidi"/>
                <w:sz w:val="24"/>
                <w:szCs w:val="24"/>
              </w:rPr>
              <w:t xml:space="preserve"> (</w:t>
            </w:r>
            <w:r w:rsidRPr="001D13FC">
              <w:rPr>
                <w:rFonts w:asciiTheme="majorBidi" w:hAnsiTheme="majorBidi" w:cstheme="majorBidi"/>
                <w:sz w:val="24"/>
                <w:szCs w:val="24"/>
              </w:rPr>
              <w:t>Veuillez préciser</w:t>
            </w:r>
            <w:r>
              <w:rPr>
                <w:rFonts w:asciiTheme="majorBidi" w:hAnsiTheme="majorBidi" w:cstheme="majorBidi"/>
                <w:sz w:val="24"/>
                <w:szCs w:val="24"/>
              </w:rPr>
              <w:t>)</w:t>
            </w:r>
          </w:p>
        </w:tc>
      </w:tr>
    </w:tbl>
    <w:p w:rsidR="00FA17C1" w:rsidRDefault="00FA17C1" w:rsidP="00FA17C1">
      <w:pPr>
        <w:spacing w:after="0" w:line="240" w:lineRule="auto"/>
        <w:rPr>
          <w:rFonts w:asciiTheme="majorBidi" w:hAnsiTheme="majorBidi" w:cstheme="majorBidi"/>
          <w:b/>
          <w:bCs/>
          <w:sz w:val="24"/>
          <w:szCs w:val="24"/>
        </w:rPr>
      </w:pPr>
    </w:p>
    <w:p w:rsidR="00FA17C1" w:rsidRDefault="00FA17C1" w:rsidP="00FA17C1">
      <w:pPr>
        <w:spacing w:after="0" w:line="240" w:lineRule="auto"/>
        <w:rPr>
          <w:rFonts w:asciiTheme="majorBidi" w:hAnsiTheme="majorBidi" w:cstheme="majorBidi"/>
          <w:b/>
          <w:bCs/>
          <w:sz w:val="24"/>
          <w:szCs w:val="24"/>
        </w:rPr>
      </w:pPr>
      <w:r w:rsidRPr="001D13FC">
        <w:rPr>
          <w:rFonts w:asciiTheme="majorBidi" w:hAnsiTheme="majorBidi" w:cstheme="majorBidi"/>
          <w:b/>
          <w:bCs/>
          <w:sz w:val="24"/>
          <w:szCs w:val="24"/>
        </w:rPr>
        <w:t>Q.6</w:t>
      </w:r>
      <w:r>
        <w:rPr>
          <w:rFonts w:asciiTheme="majorBidi" w:hAnsiTheme="majorBidi" w:cstheme="majorBidi"/>
          <w:b/>
          <w:bCs/>
          <w:sz w:val="24"/>
          <w:szCs w:val="24"/>
        </w:rPr>
        <w:t xml:space="preserve"> / Quelle est votre </w:t>
      </w:r>
      <w:proofErr w:type="gramStart"/>
      <w:r>
        <w:rPr>
          <w:rFonts w:asciiTheme="majorBidi" w:hAnsiTheme="majorBidi" w:cstheme="majorBidi"/>
          <w:b/>
          <w:bCs/>
          <w:sz w:val="24"/>
          <w:szCs w:val="24"/>
        </w:rPr>
        <w:t>profession</w:t>
      </w:r>
      <w:r w:rsidRPr="001D13FC">
        <w:rPr>
          <w:rFonts w:asciiTheme="majorBidi" w:hAnsiTheme="majorBidi" w:cstheme="majorBidi"/>
          <w:b/>
          <w:bCs/>
          <w:sz w:val="24"/>
          <w:szCs w:val="24"/>
        </w:rPr>
        <w:t>?</w:t>
      </w:r>
      <w:proofErr w:type="gramEnd"/>
    </w:p>
    <w:tbl>
      <w:tblPr>
        <w:tblStyle w:val="Grilledutableau"/>
        <w:tblW w:w="8820" w:type="dxa"/>
        <w:tblInd w:w="108" w:type="dxa"/>
        <w:tblLook w:val="04A0"/>
      </w:tblPr>
      <w:tblGrid>
        <w:gridCol w:w="299"/>
        <w:gridCol w:w="957"/>
        <w:gridCol w:w="300"/>
        <w:gridCol w:w="2404"/>
        <w:gridCol w:w="300"/>
        <w:gridCol w:w="1140"/>
        <w:gridCol w:w="315"/>
        <w:gridCol w:w="1125"/>
        <w:gridCol w:w="360"/>
        <w:gridCol w:w="1620"/>
      </w:tblGrid>
      <w:tr w:rsidR="00AF7F39" w:rsidTr="00F41972">
        <w:tc>
          <w:tcPr>
            <w:tcW w:w="299" w:type="dxa"/>
            <w:tcBorders>
              <w:right w:val="single" w:sz="4" w:space="0" w:color="auto"/>
            </w:tcBorders>
          </w:tcPr>
          <w:p w:rsidR="00AF7F39" w:rsidRDefault="00AF7F39" w:rsidP="00F41972">
            <w:pPr>
              <w:rPr>
                <w:rFonts w:asciiTheme="majorBidi" w:hAnsiTheme="majorBidi" w:cstheme="majorBidi"/>
                <w:b/>
                <w:bCs/>
                <w:sz w:val="24"/>
                <w:szCs w:val="24"/>
              </w:rPr>
            </w:pPr>
          </w:p>
        </w:tc>
        <w:tc>
          <w:tcPr>
            <w:tcW w:w="957" w:type="dxa"/>
            <w:tcBorders>
              <w:top w:val="nil"/>
              <w:left w:val="single" w:sz="4" w:space="0" w:color="auto"/>
              <w:bottom w:val="nil"/>
              <w:right w:val="single" w:sz="4" w:space="0" w:color="auto"/>
            </w:tcBorders>
          </w:tcPr>
          <w:p w:rsidR="00AF7F39" w:rsidRDefault="00AF7F39" w:rsidP="00F41972">
            <w:pPr>
              <w:rPr>
                <w:rFonts w:asciiTheme="majorBidi" w:hAnsiTheme="majorBidi" w:cstheme="majorBidi"/>
                <w:b/>
                <w:bCs/>
                <w:sz w:val="24"/>
                <w:szCs w:val="24"/>
              </w:rPr>
            </w:pPr>
            <w:r w:rsidRPr="001D13FC">
              <w:rPr>
                <w:rFonts w:asciiTheme="majorBidi" w:hAnsiTheme="majorBidi" w:cstheme="majorBidi"/>
                <w:sz w:val="24"/>
                <w:szCs w:val="24"/>
              </w:rPr>
              <w:t>Salarié</w:t>
            </w:r>
          </w:p>
        </w:tc>
        <w:tc>
          <w:tcPr>
            <w:tcW w:w="300" w:type="dxa"/>
            <w:tcBorders>
              <w:top w:val="single" w:sz="4" w:space="0" w:color="auto"/>
              <w:left w:val="single" w:sz="4" w:space="0" w:color="auto"/>
              <w:bottom w:val="single" w:sz="4" w:space="0" w:color="auto"/>
              <w:right w:val="single" w:sz="4" w:space="0" w:color="auto"/>
            </w:tcBorders>
          </w:tcPr>
          <w:p w:rsidR="00AF7F39" w:rsidRDefault="00AF7F39" w:rsidP="00F41972">
            <w:pPr>
              <w:rPr>
                <w:rFonts w:asciiTheme="majorBidi" w:hAnsiTheme="majorBidi" w:cstheme="majorBidi"/>
                <w:b/>
                <w:bCs/>
                <w:sz w:val="24"/>
                <w:szCs w:val="24"/>
              </w:rPr>
            </w:pPr>
          </w:p>
        </w:tc>
        <w:tc>
          <w:tcPr>
            <w:tcW w:w="2404" w:type="dxa"/>
            <w:tcBorders>
              <w:top w:val="nil"/>
              <w:left w:val="single" w:sz="4" w:space="0" w:color="auto"/>
              <w:bottom w:val="nil"/>
              <w:right w:val="single" w:sz="4" w:space="0" w:color="auto"/>
            </w:tcBorders>
          </w:tcPr>
          <w:p w:rsidR="00AF7F39" w:rsidRDefault="00AF7F39" w:rsidP="00F41972">
            <w:pPr>
              <w:rPr>
                <w:rFonts w:asciiTheme="majorBidi" w:hAnsiTheme="majorBidi" w:cstheme="majorBidi"/>
                <w:b/>
                <w:bCs/>
                <w:sz w:val="24"/>
                <w:szCs w:val="24"/>
              </w:rPr>
            </w:pPr>
            <w:r w:rsidRPr="001D13FC">
              <w:rPr>
                <w:rFonts w:asciiTheme="majorBidi" w:hAnsiTheme="majorBidi" w:cstheme="majorBidi"/>
                <w:sz w:val="24"/>
                <w:szCs w:val="24"/>
              </w:rPr>
              <w:t>Travailleur autonome</w:t>
            </w:r>
          </w:p>
        </w:tc>
        <w:tc>
          <w:tcPr>
            <w:tcW w:w="300" w:type="dxa"/>
            <w:tcBorders>
              <w:left w:val="single" w:sz="4" w:space="0" w:color="auto"/>
              <w:right w:val="single" w:sz="4" w:space="0" w:color="auto"/>
            </w:tcBorders>
          </w:tcPr>
          <w:p w:rsidR="00AF7F39" w:rsidRDefault="00AF7F39" w:rsidP="00F41972">
            <w:pPr>
              <w:rPr>
                <w:rFonts w:asciiTheme="majorBidi" w:hAnsiTheme="majorBidi" w:cstheme="majorBidi"/>
                <w:b/>
                <w:bCs/>
                <w:sz w:val="24"/>
                <w:szCs w:val="24"/>
              </w:rPr>
            </w:pPr>
          </w:p>
        </w:tc>
        <w:tc>
          <w:tcPr>
            <w:tcW w:w="1140" w:type="dxa"/>
            <w:tcBorders>
              <w:top w:val="nil"/>
              <w:left w:val="single" w:sz="4" w:space="0" w:color="auto"/>
              <w:bottom w:val="nil"/>
              <w:right w:val="single" w:sz="4" w:space="0" w:color="auto"/>
            </w:tcBorders>
          </w:tcPr>
          <w:p w:rsidR="00AF7F39" w:rsidRDefault="00AF7F39" w:rsidP="00F41972">
            <w:pPr>
              <w:tabs>
                <w:tab w:val="left" w:pos="3345"/>
                <w:tab w:val="left" w:pos="3540"/>
                <w:tab w:val="left" w:pos="5715"/>
              </w:tabs>
              <w:rPr>
                <w:rFonts w:asciiTheme="majorBidi" w:hAnsiTheme="majorBidi" w:cstheme="majorBidi"/>
                <w:b/>
                <w:bCs/>
                <w:sz w:val="24"/>
                <w:szCs w:val="24"/>
              </w:rPr>
            </w:pPr>
            <w:r w:rsidRPr="001D13FC">
              <w:rPr>
                <w:rFonts w:asciiTheme="majorBidi" w:hAnsiTheme="majorBidi" w:cstheme="majorBidi"/>
                <w:sz w:val="24"/>
                <w:szCs w:val="24"/>
              </w:rPr>
              <w:t>Retraité</w:t>
            </w:r>
          </w:p>
        </w:tc>
        <w:tc>
          <w:tcPr>
            <w:tcW w:w="315" w:type="dxa"/>
            <w:tcBorders>
              <w:left w:val="single" w:sz="4" w:space="0" w:color="auto"/>
              <w:right w:val="single" w:sz="4" w:space="0" w:color="auto"/>
            </w:tcBorders>
          </w:tcPr>
          <w:p w:rsidR="00AF7F39" w:rsidRDefault="00AF7F39" w:rsidP="00F41972">
            <w:pPr>
              <w:rPr>
                <w:rFonts w:asciiTheme="majorBidi" w:hAnsiTheme="majorBidi" w:cstheme="majorBidi"/>
                <w:b/>
                <w:bCs/>
                <w:sz w:val="24"/>
                <w:szCs w:val="24"/>
              </w:rPr>
            </w:pPr>
          </w:p>
        </w:tc>
        <w:tc>
          <w:tcPr>
            <w:tcW w:w="1125" w:type="dxa"/>
            <w:tcBorders>
              <w:top w:val="nil"/>
              <w:left w:val="single" w:sz="4" w:space="0" w:color="auto"/>
              <w:bottom w:val="nil"/>
              <w:right w:val="single" w:sz="4" w:space="0" w:color="auto"/>
            </w:tcBorders>
          </w:tcPr>
          <w:p w:rsidR="00AF7F39" w:rsidRDefault="00AF7F39" w:rsidP="00F41972">
            <w:pPr>
              <w:rPr>
                <w:rFonts w:asciiTheme="majorBidi" w:hAnsiTheme="majorBidi" w:cstheme="majorBidi"/>
                <w:b/>
                <w:bCs/>
                <w:sz w:val="24"/>
                <w:szCs w:val="24"/>
              </w:rPr>
            </w:pPr>
            <w:r w:rsidRPr="001D13FC">
              <w:rPr>
                <w:rFonts w:asciiTheme="majorBidi" w:hAnsiTheme="majorBidi" w:cstheme="majorBidi"/>
                <w:sz w:val="24"/>
                <w:szCs w:val="24"/>
              </w:rPr>
              <w:t>Etudiant</w:t>
            </w:r>
          </w:p>
        </w:tc>
        <w:tc>
          <w:tcPr>
            <w:tcW w:w="360" w:type="dxa"/>
            <w:tcBorders>
              <w:left w:val="single" w:sz="4" w:space="0" w:color="auto"/>
              <w:right w:val="single" w:sz="4" w:space="0" w:color="auto"/>
            </w:tcBorders>
          </w:tcPr>
          <w:p w:rsidR="00AF7F39" w:rsidRDefault="00AF7F39" w:rsidP="00F41972">
            <w:pPr>
              <w:rPr>
                <w:rFonts w:asciiTheme="majorBidi" w:hAnsiTheme="majorBidi" w:cstheme="majorBidi"/>
                <w:b/>
                <w:bCs/>
                <w:sz w:val="24"/>
                <w:szCs w:val="24"/>
              </w:rPr>
            </w:pPr>
          </w:p>
        </w:tc>
        <w:tc>
          <w:tcPr>
            <w:tcW w:w="1620" w:type="dxa"/>
            <w:tcBorders>
              <w:top w:val="nil"/>
              <w:left w:val="single" w:sz="4" w:space="0" w:color="auto"/>
              <w:bottom w:val="nil"/>
              <w:right w:val="nil"/>
            </w:tcBorders>
          </w:tcPr>
          <w:p w:rsidR="00AF7F39" w:rsidRDefault="00AF7F39" w:rsidP="00F41972">
            <w:pPr>
              <w:rPr>
                <w:rFonts w:asciiTheme="majorBidi" w:hAnsiTheme="majorBidi" w:cstheme="majorBidi"/>
                <w:b/>
                <w:bCs/>
                <w:sz w:val="24"/>
                <w:szCs w:val="24"/>
              </w:rPr>
            </w:pPr>
            <w:r w:rsidRPr="001D13FC">
              <w:rPr>
                <w:rFonts w:asciiTheme="majorBidi" w:hAnsiTheme="majorBidi" w:cstheme="majorBidi"/>
                <w:sz w:val="24"/>
                <w:szCs w:val="24"/>
              </w:rPr>
              <w:t>Sans emploi</w:t>
            </w:r>
          </w:p>
        </w:tc>
      </w:tr>
    </w:tbl>
    <w:p w:rsidR="00FD4DA0" w:rsidRPr="001D13FC" w:rsidRDefault="00FD4DA0" w:rsidP="00AF7F39">
      <w:pPr>
        <w:spacing w:after="0" w:line="240" w:lineRule="auto"/>
        <w:rPr>
          <w:rFonts w:asciiTheme="majorBidi" w:hAnsiTheme="majorBidi" w:cstheme="majorBidi"/>
          <w:b/>
          <w:bCs/>
          <w:sz w:val="24"/>
          <w:szCs w:val="24"/>
        </w:rPr>
      </w:pPr>
    </w:p>
    <w:p w:rsidR="00AF7F39" w:rsidRDefault="00AF7F39" w:rsidP="00AF7F39">
      <w:pPr>
        <w:spacing w:after="0" w:line="240" w:lineRule="auto"/>
        <w:rPr>
          <w:rFonts w:asciiTheme="majorBidi" w:hAnsiTheme="majorBidi" w:cstheme="majorBidi"/>
          <w:b/>
          <w:bCs/>
          <w:sz w:val="28"/>
          <w:szCs w:val="28"/>
          <w:u w:val="single"/>
        </w:rPr>
      </w:pPr>
      <w:r>
        <w:rPr>
          <w:rFonts w:asciiTheme="majorBidi" w:hAnsiTheme="majorBidi" w:cstheme="majorBidi"/>
          <w:b/>
          <w:bCs/>
          <w:sz w:val="28"/>
          <w:szCs w:val="28"/>
          <w:u w:val="single"/>
        </w:rPr>
        <w:t>Section 2 </w:t>
      </w:r>
      <w:proofErr w:type="gramStart"/>
      <w:r>
        <w:rPr>
          <w:rFonts w:asciiTheme="majorBidi" w:hAnsiTheme="majorBidi" w:cstheme="majorBidi"/>
          <w:b/>
          <w:bCs/>
          <w:sz w:val="28"/>
          <w:szCs w:val="28"/>
          <w:u w:val="single"/>
        </w:rPr>
        <w:t>:  le</w:t>
      </w:r>
      <w:proofErr w:type="gramEnd"/>
      <w:r>
        <w:rPr>
          <w:rFonts w:asciiTheme="majorBidi" w:hAnsiTheme="majorBidi" w:cstheme="majorBidi"/>
          <w:b/>
          <w:bCs/>
          <w:sz w:val="28"/>
          <w:szCs w:val="28"/>
          <w:u w:val="single"/>
        </w:rPr>
        <w:t xml:space="preserve"> positionnement de l’opérateur </w:t>
      </w:r>
      <w:proofErr w:type="spellStart"/>
      <w:r>
        <w:rPr>
          <w:rFonts w:asciiTheme="majorBidi" w:hAnsiTheme="majorBidi" w:cstheme="majorBidi"/>
          <w:b/>
          <w:bCs/>
          <w:sz w:val="28"/>
          <w:szCs w:val="28"/>
          <w:u w:val="single"/>
        </w:rPr>
        <w:t>Ooredoo</w:t>
      </w:r>
      <w:proofErr w:type="spellEnd"/>
      <w:r>
        <w:rPr>
          <w:rFonts w:asciiTheme="majorBidi" w:hAnsiTheme="majorBidi" w:cstheme="majorBidi"/>
          <w:b/>
          <w:bCs/>
          <w:sz w:val="28"/>
          <w:szCs w:val="28"/>
          <w:u w:val="single"/>
        </w:rPr>
        <w:t xml:space="preserve"> </w:t>
      </w:r>
    </w:p>
    <w:p w:rsidR="00AF7F39" w:rsidRDefault="00AF7F39" w:rsidP="00AF7F39">
      <w:pPr>
        <w:spacing w:after="0" w:line="240" w:lineRule="auto"/>
        <w:rPr>
          <w:rFonts w:asciiTheme="majorBidi" w:hAnsiTheme="majorBidi" w:cstheme="majorBidi"/>
          <w:b/>
          <w:bCs/>
          <w:sz w:val="28"/>
          <w:szCs w:val="28"/>
          <w:u w:val="single"/>
        </w:rPr>
      </w:pPr>
    </w:p>
    <w:p w:rsidR="00AF7F39" w:rsidRPr="00715268" w:rsidRDefault="00AF7F39" w:rsidP="00AF7F39">
      <w:pPr>
        <w:spacing w:after="0" w:line="240" w:lineRule="auto"/>
        <w:rPr>
          <w:rFonts w:asciiTheme="majorBidi" w:hAnsiTheme="majorBidi" w:cstheme="majorBidi"/>
          <w:b/>
          <w:bCs/>
          <w:sz w:val="24"/>
          <w:szCs w:val="24"/>
        </w:rPr>
      </w:pPr>
      <w:r w:rsidRPr="00715268">
        <w:rPr>
          <w:rFonts w:asciiTheme="majorBidi" w:hAnsiTheme="majorBidi" w:cstheme="majorBidi"/>
          <w:b/>
          <w:bCs/>
          <w:sz w:val="24"/>
          <w:szCs w:val="24"/>
        </w:rPr>
        <w:t>Q.7 / OOREDOO est-il votre opérateur mobile ?</w:t>
      </w:r>
    </w:p>
    <w:p w:rsidR="00AF7F39" w:rsidRDefault="00AF7F39" w:rsidP="00AF7F39">
      <w:pPr>
        <w:spacing w:after="0" w:line="240" w:lineRule="auto"/>
        <w:rPr>
          <w:rFonts w:asciiTheme="majorBidi" w:hAnsiTheme="majorBidi" w:cstheme="majorBidi"/>
          <w:b/>
          <w:bCs/>
          <w:sz w:val="24"/>
          <w:szCs w:val="24"/>
        </w:rPr>
      </w:pPr>
    </w:p>
    <w:tbl>
      <w:tblPr>
        <w:tblStyle w:val="Grilledutableau"/>
        <w:tblW w:w="6840" w:type="dxa"/>
        <w:tblInd w:w="108" w:type="dxa"/>
        <w:tblLook w:val="04A0"/>
      </w:tblPr>
      <w:tblGrid>
        <w:gridCol w:w="284"/>
        <w:gridCol w:w="3316"/>
        <w:gridCol w:w="369"/>
        <w:gridCol w:w="2871"/>
      </w:tblGrid>
      <w:tr w:rsidR="00AF7F39" w:rsidTr="00F41972">
        <w:tc>
          <w:tcPr>
            <w:tcW w:w="284" w:type="dxa"/>
            <w:tcBorders>
              <w:right w:val="single" w:sz="4" w:space="0" w:color="auto"/>
            </w:tcBorders>
          </w:tcPr>
          <w:p w:rsidR="00AF7F39" w:rsidRDefault="00AF7F39" w:rsidP="00F41972">
            <w:pPr>
              <w:rPr>
                <w:rFonts w:asciiTheme="majorBidi" w:hAnsiTheme="majorBidi" w:cstheme="majorBidi"/>
                <w:b/>
                <w:bCs/>
                <w:sz w:val="24"/>
                <w:szCs w:val="24"/>
              </w:rPr>
            </w:pPr>
          </w:p>
        </w:tc>
        <w:tc>
          <w:tcPr>
            <w:tcW w:w="3316" w:type="dxa"/>
            <w:tcBorders>
              <w:top w:val="nil"/>
              <w:left w:val="single" w:sz="4" w:space="0" w:color="auto"/>
              <w:bottom w:val="nil"/>
              <w:right w:val="single" w:sz="4" w:space="0" w:color="auto"/>
            </w:tcBorders>
          </w:tcPr>
          <w:p w:rsidR="00AF7F39" w:rsidRDefault="00AF7F39" w:rsidP="00F41972">
            <w:pPr>
              <w:rPr>
                <w:rFonts w:asciiTheme="majorBidi" w:hAnsiTheme="majorBidi" w:cstheme="majorBidi"/>
                <w:b/>
                <w:bCs/>
                <w:sz w:val="24"/>
                <w:szCs w:val="24"/>
              </w:rPr>
            </w:pPr>
            <w:r>
              <w:rPr>
                <w:rFonts w:asciiTheme="majorBidi" w:hAnsiTheme="majorBidi" w:cstheme="majorBidi"/>
                <w:sz w:val="24"/>
                <w:szCs w:val="24"/>
              </w:rPr>
              <w:t xml:space="preserve">Oui </w:t>
            </w:r>
            <w:r w:rsidRPr="001D13FC">
              <w:rPr>
                <w:rFonts w:asciiTheme="majorBidi" w:hAnsiTheme="majorBidi" w:cstheme="majorBidi"/>
                <w:sz w:val="24"/>
                <w:szCs w:val="24"/>
              </w:rPr>
              <w:t>(</w:t>
            </w:r>
            <w:r>
              <w:rPr>
                <w:rFonts w:asciiTheme="majorBidi" w:hAnsiTheme="majorBidi" w:cstheme="majorBidi"/>
                <w:sz w:val="24"/>
                <w:szCs w:val="24"/>
              </w:rPr>
              <w:t>vous continuez l’enquête)</w:t>
            </w:r>
          </w:p>
        </w:tc>
        <w:tc>
          <w:tcPr>
            <w:tcW w:w="369" w:type="dxa"/>
            <w:tcBorders>
              <w:left w:val="single" w:sz="4" w:space="0" w:color="auto"/>
              <w:right w:val="single" w:sz="4" w:space="0" w:color="auto"/>
            </w:tcBorders>
          </w:tcPr>
          <w:p w:rsidR="00AF7F39" w:rsidRDefault="00AF7F39" w:rsidP="00F41972">
            <w:pPr>
              <w:rPr>
                <w:rFonts w:asciiTheme="majorBidi" w:hAnsiTheme="majorBidi" w:cstheme="majorBidi"/>
                <w:b/>
                <w:bCs/>
                <w:sz w:val="24"/>
                <w:szCs w:val="24"/>
              </w:rPr>
            </w:pPr>
          </w:p>
        </w:tc>
        <w:tc>
          <w:tcPr>
            <w:tcW w:w="2871" w:type="dxa"/>
            <w:tcBorders>
              <w:top w:val="nil"/>
              <w:left w:val="single" w:sz="4" w:space="0" w:color="auto"/>
              <w:bottom w:val="nil"/>
              <w:right w:val="nil"/>
            </w:tcBorders>
          </w:tcPr>
          <w:p w:rsidR="00AF7F39" w:rsidRDefault="00AF7F39" w:rsidP="00F41972">
            <w:pPr>
              <w:rPr>
                <w:rFonts w:asciiTheme="majorBidi" w:hAnsiTheme="majorBidi" w:cstheme="majorBidi"/>
                <w:b/>
                <w:bCs/>
                <w:sz w:val="24"/>
                <w:szCs w:val="24"/>
              </w:rPr>
            </w:pPr>
            <w:r>
              <w:rPr>
                <w:rFonts w:asciiTheme="majorBidi" w:hAnsiTheme="majorBidi" w:cstheme="majorBidi"/>
                <w:sz w:val="24"/>
                <w:szCs w:val="24"/>
              </w:rPr>
              <w:t>Non (fin de l’enquête)</w:t>
            </w:r>
          </w:p>
        </w:tc>
      </w:tr>
    </w:tbl>
    <w:p w:rsidR="00AF7F39" w:rsidRPr="001547AA" w:rsidRDefault="00AF7F39" w:rsidP="00AF7F39">
      <w:pPr>
        <w:spacing w:after="0" w:line="240" w:lineRule="auto"/>
        <w:rPr>
          <w:rFonts w:asciiTheme="majorBidi" w:hAnsiTheme="majorBidi" w:cstheme="majorBidi"/>
          <w:b/>
          <w:bCs/>
          <w:sz w:val="24"/>
          <w:szCs w:val="24"/>
        </w:rPr>
      </w:pPr>
    </w:p>
    <w:p w:rsidR="00AF7F39" w:rsidRPr="00715268" w:rsidRDefault="00AF7F39" w:rsidP="00AF7F39">
      <w:pPr>
        <w:spacing w:after="0" w:line="240" w:lineRule="auto"/>
        <w:rPr>
          <w:rFonts w:asciiTheme="majorBidi" w:hAnsiTheme="majorBidi" w:cstheme="majorBidi"/>
          <w:b/>
          <w:bCs/>
          <w:sz w:val="24"/>
          <w:szCs w:val="24"/>
        </w:rPr>
      </w:pPr>
      <w:r w:rsidRPr="00715268">
        <w:rPr>
          <w:rFonts w:asciiTheme="majorBidi" w:hAnsiTheme="majorBidi" w:cstheme="majorBidi"/>
          <w:b/>
          <w:bCs/>
          <w:sz w:val="24"/>
          <w:szCs w:val="24"/>
        </w:rPr>
        <w:t xml:space="preserve">Q.8 / Depuis quand vous êtes un client de </w:t>
      </w:r>
      <w:proofErr w:type="gramStart"/>
      <w:r w:rsidRPr="00715268">
        <w:rPr>
          <w:rFonts w:asciiTheme="majorBidi" w:hAnsiTheme="majorBidi" w:cstheme="majorBidi"/>
          <w:b/>
          <w:bCs/>
          <w:sz w:val="24"/>
          <w:szCs w:val="24"/>
        </w:rPr>
        <w:t>OOREDOO?</w:t>
      </w:r>
      <w:proofErr w:type="gramEnd"/>
    </w:p>
    <w:p w:rsidR="00AF7F39" w:rsidRPr="00715268" w:rsidRDefault="00AF7F39" w:rsidP="00AF7F39">
      <w:pPr>
        <w:spacing w:after="0" w:line="240" w:lineRule="auto"/>
        <w:rPr>
          <w:rFonts w:asciiTheme="majorBidi" w:hAnsiTheme="majorBidi" w:cstheme="majorBidi"/>
          <w:sz w:val="24"/>
          <w:szCs w:val="24"/>
        </w:rPr>
      </w:pPr>
    </w:p>
    <w:tbl>
      <w:tblPr>
        <w:tblStyle w:val="Grilledutableau"/>
        <w:tblW w:w="0" w:type="auto"/>
        <w:tblInd w:w="108" w:type="dxa"/>
        <w:tblLook w:val="04A0"/>
      </w:tblPr>
      <w:tblGrid>
        <w:gridCol w:w="284"/>
        <w:gridCol w:w="3316"/>
      </w:tblGrid>
      <w:tr w:rsidR="00AF7F39" w:rsidTr="00F41972">
        <w:tc>
          <w:tcPr>
            <w:tcW w:w="284" w:type="dxa"/>
            <w:tcBorders>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Récemment</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Quelques mois</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Un an</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Plusieurs années</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Depuis son existence</w:t>
            </w:r>
          </w:p>
        </w:tc>
      </w:tr>
    </w:tbl>
    <w:p w:rsidR="00AF7F39" w:rsidRDefault="00AF7F39" w:rsidP="00AF7F39">
      <w:pPr>
        <w:spacing w:after="0" w:line="240" w:lineRule="auto"/>
        <w:rPr>
          <w:rFonts w:asciiTheme="majorBidi" w:hAnsiTheme="majorBidi" w:cstheme="majorBidi"/>
          <w:sz w:val="24"/>
          <w:szCs w:val="24"/>
        </w:rPr>
      </w:pPr>
    </w:p>
    <w:p w:rsidR="00AF7F39" w:rsidRPr="00F55B0F" w:rsidRDefault="00AF7F39" w:rsidP="00AF7F39">
      <w:pPr>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 xml:space="preserve">Q.9 / </w:t>
      </w:r>
      <w:r w:rsidRPr="00F55B0F">
        <w:rPr>
          <w:rFonts w:asciiTheme="majorBidi" w:hAnsiTheme="majorBidi" w:cstheme="majorBidi"/>
          <w:b/>
          <w:bCs/>
          <w:sz w:val="24"/>
          <w:szCs w:val="24"/>
        </w:rPr>
        <w:t xml:space="preserve">Quelles sont les raisons principales qui vous poussent à utiliser </w:t>
      </w:r>
      <w:r>
        <w:rPr>
          <w:rFonts w:asciiTheme="majorBidi" w:hAnsiTheme="majorBidi" w:cstheme="majorBidi"/>
          <w:b/>
          <w:bCs/>
          <w:sz w:val="24"/>
          <w:szCs w:val="24"/>
        </w:rPr>
        <w:t xml:space="preserve">le service </w:t>
      </w:r>
      <w:proofErr w:type="spellStart"/>
      <w:r>
        <w:rPr>
          <w:rFonts w:asciiTheme="majorBidi" w:hAnsiTheme="majorBidi" w:cstheme="majorBidi"/>
          <w:b/>
          <w:bCs/>
          <w:sz w:val="24"/>
          <w:szCs w:val="24"/>
        </w:rPr>
        <w:t>ooredoo</w:t>
      </w:r>
      <w:proofErr w:type="spellEnd"/>
      <w:r>
        <w:rPr>
          <w:rFonts w:asciiTheme="majorBidi" w:hAnsiTheme="majorBidi" w:cstheme="majorBidi"/>
          <w:b/>
          <w:bCs/>
          <w:sz w:val="24"/>
          <w:szCs w:val="24"/>
        </w:rPr>
        <w:t xml:space="preserve"> </w:t>
      </w:r>
      <w:r w:rsidRPr="00F55B0F">
        <w:rPr>
          <w:rFonts w:asciiTheme="majorBidi" w:hAnsiTheme="majorBidi" w:cstheme="majorBidi"/>
          <w:b/>
          <w:bCs/>
          <w:sz w:val="24"/>
          <w:szCs w:val="24"/>
        </w:rPr>
        <w:t>?</w:t>
      </w:r>
    </w:p>
    <w:p w:rsidR="00AF7F39" w:rsidRDefault="00AF7F39" w:rsidP="00AF7F39">
      <w:pPr>
        <w:tabs>
          <w:tab w:val="left" w:pos="3345"/>
          <w:tab w:val="left" w:pos="3540"/>
          <w:tab w:val="left" w:pos="5715"/>
        </w:tabs>
        <w:spacing w:after="0" w:line="240" w:lineRule="auto"/>
        <w:rPr>
          <w:rFonts w:asciiTheme="majorBidi" w:hAnsiTheme="majorBidi" w:cstheme="majorBidi"/>
          <w:sz w:val="24"/>
          <w:szCs w:val="24"/>
        </w:rPr>
      </w:pPr>
    </w:p>
    <w:tbl>
      <w:tblPr>
        <w:tblStyle w:val="Grilledutableau"/>
        <w:tblW w:w="0" w:type="auto"/>
        <w:tblInd w:w="108" w:type="dxa"/>
        <w:tblLook w:val="04A0"/>
      </w:tblPr>
      <w:tblGrid>
        <w:gridCol w:w="284"/>
        <w:gridCol w:w="3316"/>
      </w:tblGrid>
      <w:tr w:rsidR="00AF7F39" w:rsidTr="00F41972">
        <w:tc>
          <w:tcPr>
            <w:tcW w:w="284" w:type="dxa"/>
            <w:tcBorders>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Tarifs</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Qualité des services</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Qualité de réseau</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bottom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 xml:space="preserve">L’image de la marque </w:t>
            </w:r>
          </w:p>
        </w:tc>
      </w:tr>
      <w:tr w:rsidR="00AF7F39" w:rsidTr="00F41972">
        <w:tc>
          <w:tcPr>
            <w:tcW w:w="284" w:type="dxa"/>
            <w:tcBorders>
              <w:top w:val="single" w:sz="4" w:space="0" w:color="auto"/>
              <w:left w:val="nil"/>
              <w:bottom w:val="single" w:sz="4" w:space="0" w:color="auto"/>
              <w:right w:val="nil"/>
            </w:tcBorders>
          </w:tcPr>
          <w:p w:rsidR="00AF7F39" w:rsidRDefault="00AF7F39" w:rsidP="00F41972">
            <w:pPr>
              <w:rPr>
                <w:rFonts w:asciiTheme="majorBidi" w:hAnsiTheme="majorBidi" w:cstheme="majorBidi"/>
                <w:sz w:val="24"/>
                <w:szCs w:val="24"/>
              </w:rPr>
            </w:pPr>
          </w:p>
        </w:tc>
        <w:tc>
          <w:tcPr>
            <w:tcW w:w="3316" w:type="dxa"/>
            <w:tcBorders>
              <w:top w:val="nil"/>
              <w:left w:val="nil"/>
              <w:bottom w:val="nil"/>
              <w:right w:val="nil"/>
            </w:tcBorders>
          </w:tcPr>
          <w:p w:rsidR="00AF7F39" w:rsidRDefault="00AF7F39" w:rsidP="00F41972">
            <w:pPr>
              <w:rPr>
                <w:rFonts w:asciiTheme="majorBidi" w:hAnsiTheme="majorBidi" w:cstheme="majorBidi"/>
                <w:sz w:val="24"/>
                <w:szCs w:val="24"/>
              </w:rPr>
            </w:pPr>
          </w:p>
        </w:tc>
      </w:tr>
      <w:tr w:rsidR="00AF7F39" w:rsidTr="00F41972">
        <w:tc>
          <w:tcPr>
            <w:tcW w:w="284" w:type="dxa"/>
            <w:tcBorders>
              <w:top w:val="single" w:sz="4" w:space="0" w:color="auto"/>
              <w:right w:val="single" w:sz="4" w:space="0" w:color="auto"/>
            </w:tcBorders>
          </w:tcPr>
          <w:p w:rsidR="00AF7F39" w:rsidRDefault="00AF7F39" w:rsidP="00F41972">
            <w:pPr>
              <w:rPr>
                <w:rFonts w:asciiTheme="majorBidi" w:hAnsiTheme="majorBidi" w:cstheme="majorBidi"/>
                <w:sz w:val="24"/>
                <w:szCs w:val="24"/>
              </w:rPr>
            </w:pPr>
          </w:p>
        </w:tc>
        <w:tc>
          <w:tcPr>
            <w:tcW w:w="3316" w:type="dxa"/>
            <w:tcBorders>
              <w:top w:val="nil"/>
              <w:left w:val="single" w:sz="4" w:space="0" w:color="auto"/>
              <w:bottom w:val="nil"/>
              <w:right w:val="nil"/>
            </w:tcBorders>
          </w:tcPr>
          <w:p w:rsidR="00AF7F39" w:rsidRDefault="00AF7F39" w:rsidP="00F41972">
            <w:pPr>
              <w:rPr>
                <w:rFonts w:asciiTheme="majorBidi" w:hAnsiTheme="majorBidi" w:cstheme="majorBidi"/>
                <w:sz w:val="24"/>
                <w:szCs w:val="24"/>
              </w:rPr>
            </w:pPr>
            <w:r>
              <w:rPr>
                <w:rFonts w:asciiTheme="majorBidi" w:hAnsiTheme="majorBidi" w:cstheme="majorBidi"/>
                <w:sz w:val="24"/>
                <w:szCs w:val="24"/>
              </w:rPr>
              <w:t>Conseil d’amis- Proche</w:t>
            </w:r>
          </w:p>
        </w:tc>
      </w:tr>
    </w:tbl>
    <w:p w:rsidR="00AF7F39" w:rsidRDefault="00AF7F39" w:rsidP="00AF7F39">
      <w:pPr>
        <w:tabs>
          <w:tab w:val="left" w:pos="3345"/>
          <w:tab w:val="left" w:pos="3540"/>
          <w:tab w:val="left" w:pos="5715"/>
        </w:tabs>
        <w:spacing w:after="0" w:line="240" w:lineRule="auto"/>
        <w:rPr>
          <w:rFonts w:asciiTheme="majorBidi" w:hAnsiTheme="majorBidi" w:cstheme="majorBidi"/>
          <w:sz w:val="24"/>
          <w:szCs w:val="24"/>
        </w:rPr>
      </w:pPr>
    </w:p>
    <w:p w:rsidR="00AF7F39" w:rsidRDefault="00AF7F39" w:rsidP="00AF7F39">
      <w:pPr>
        <w:spacing w:after="0" w:line="240" w:lineRule="auto"/>
        <w:rPr>
          <w:rFonts w:asciiTheme="majorBidi" w:hAnsiTheme="majorBidi" w:cstheme="majorBidi"/>
          <w:sz w:val="24"/>
          <w:szCs w:val="24"/>
        </w:rPr>
      </w:pPr>
      <w:r>
        <w:rPr>
          <w:rFonts w:asciiTheme="majorBidi" w:hAnsiTheme="majorBidi" w:cstheme="majorBidi"/>
          <w:sz w:val="24"/>
          <w:szCs w:val="24"/>
        </w:rPr>
        <w:t>Autres …………………………………………………………………………………</w:t>
      </w:r>
    </w:p>
    <w:p w:rsidR="00AD1916" w:rsidRPr="00F749D2" w:rsidRDefault="00AD1916" w:rsidP="00AD1916">
      <w:pPr>
        <w:spacing w:after="0" w:line="240" w:lineRule="auto"/>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t>Section 3 :</w:t>
      </w:r>
      <w:r w:rsidRPr="00D73865">
        <w:rPr>
          <w:rFonts w:asciiTheme="majorBidi" w:hAnsiTheme="majorBidi" w:cstheme="majorBidi"/>
          <w:b/>
          <w:bCs/>
          <w:color w:val="000000" w:themeColor="text1"/>
          <w:sz w:val="28"/>
          <w:szCs w:val="28"/>
          <w:u w:val="single"/>
        </w:rPr>
        <w:t xml:space="preserve"> Les facteurs </w:t>
      </w:r>
      <w:r>
        <w:rPr>
          <w:rFonts w:asciiTheme="majorBidi" w:hAnsiTheme="majorBidi" w:cstheme="majorBidi"/>
          <w:b/>
          <w:bCs/>
          <w:color w:val="000000" w:themeColor="text1"/>
          <w:sz w:val="28"/>
          <w:szCs w:val="28"/>
          <w:u w:val="single"/>
        </w:rPr>
        <w:t xml:space="preserve">déterminants la fidélité envers la marque </w:t>
      </w:r>
      <w:proofErr w:type="spellStart"/>
      <w:r>
        <w:rPr>
          <w:rFonts w:asciiTheme="majorBidi" w:hAnsiTheme="majorBidi" w:cstheme="majorBidi"/>
          <w:b/>
          <w:bCs/>
          <w:color w:val="000000" w:themeColor="text1"/>
          <w:sz w:val="28"/>
          <w:szCs w:val="28"/>
          <w:u w:val="single"/>
        </w:rPr>
        <w:t>ooredoo</w:t>
      </w:r>
      <w:proofErr w:type="spellEnd"/>
    </w:p>
    <w:p w:rsidR="00AD1916" w:rsidRDefault="00AD1916" w:rsidP="00AD1916">
      <w:pPr>
        <w:spacing w:after="0" w:line="240" w:lineRule="auto"/>
        <w:rPr>
          <w:rFonts w:asciiTheme="majorBidi" w:hAnsiTheme="majorBidi" w:cstheme="majorBidi"/>
          <w:b/>
          <w:bCs/>
          <w:sz w:val="24"/>
          <w:szCs w:val="24"/>
        </w:rPr>
      </w:pPr>
    </w:p>
    <w:p w:rsidR="00AD1916" w:rsidRDefault="00AD1916" w:rsidP="00AD1916">
      <w:pPr>
        <w:spacing w:after="0" w:line="240" w:lineRule="auto"/>
        <w:rPr>
          <w:rFonts w:asciiTheme="majorBidi" w:hAnsiTheme="majorBidi" w:cstheme="majorBidi"/>
          <w:sz w:val="24"/>
          <w:szCs w:val="24"/>
        </w:rPr>
      </w:pPr>
      <w:r>
        <w:rPr>
          <w:rFonts w:asciiTheme="majorBidi" w:hAnsiTheme="majorBidi" w:cstheme="majorBidi"/>
          <w:b/>
          <w:bCs/>
          <w:sz w:val="24"/>
          <w:szCs w:val="24"/>
        </w:rPr>
        <w:t xml:space="preserve">Q.10 </w:t>
      </w:r>
      <w:r w:rsidRPr="00F55B0F">
        <w:rPr>
          <w:rFonts w:asciiTheme="majorBidi" w:hAnsiTheme="majorBidi" w:cstheme="majorBidi"/>
          <w:b/>
          <w:bCs/>
          <w:sz w:val="24"/>
          <w:szCs w:val="24"/>
        </w:rPr>
        <w:t>/ Quel est votre degré d'accord avec les énoncés donnés plus bas, relatifs à</w:t>
      </w:r>
      <w:r>
        <w:rPr>
          <w:rFonts w:asciiTheme="majorBidi" w:hAnsiTheme="majorBidi" w:cstheme="majorBidi"/>
          <w:b/>
          <w:bCs/>
          <w:sz w:val="24"/>
          <w:szCs w:val="24"/>
        </w:rPr>
        <w:t xml:space="preserve"> la Réputation de l’opérateur mobile </w:t>
      </w:r>
      <w:proofErr w:type="spellStart"/>
      <w:r>
        <w:rPr>
          <w:rFonts w:asciiTheme="majorBidi" w:hAnsiTheme="majorBidi" w:cstheme="majorBidi"/>
          <w:b/>
          <w:bCs/>
          <w:sz w:val="24"/>
          <w:szCs w:val="24"/>
        </w:rPr>
        <w:t>ooredoo</w:t>
      </w:r>
      <w:proofErr w:type="spellEnd"/>
      <w:r>
        <w:rPr>
          <w:rFonts w:asciiTheme="majorBidi" w:hAnsiTheme="majorBidi" w:cstheme="majorBidi"/>
          <w:b/>
          <w:bCs/>
          <w:sz w:val="24"/>
          <w:szCs w:val="24"/>
        </w:rPr>
        <w:t xml:space="preserve"> (</w:t>
      </w:r>
      <w:r w:rsidRPr="00F55B0F">
        <w:rPr>
          <w:rFonts w:asciiTheme="majorBidi" w:hAnsiTheme="majorBidi" w:cstheme="majorBidi"/>
          <w:sz w:val="24"/>
          <w:szCs w:val="24"/>
        </w:rPr>
        <w:t xml:space="preserve">Votre appréciation doit être faite sur une échelle de 1 à 5, où 1 </w:t>
      </w:r>
    </w:p>
    <w:p w:rsidR="0068258D" w:rsidRDefault="00AD1916" w:rsidP="00AD1916">
      <w:pPr>
        <w:spacing w:after="0" w:line="240" w:lineRule="auto"/>
        <w:rPr>
          <w:rFonts w:asciiTheme="majorBidi" w:hAnsiTheme="majorBidi" w:cstheme="majorBidi"/>
          <w:sz w:val="24"/>
          <w:szCs w:val="24"/>
        </w:rPr>
      </w:pPr>
      <w:r w:rsidRPr="00F55B0F">
        <w:rPr>
          <w:rFonts w:asciiTheme="majorBidi" w:hAnsiTheme="majorBidi" w:cstheme="majorBidi"/>
          <w:sz w:val="24"/>
          <w:szCs w:val="24"/>
        </w:rPr>
        <w:t xml:space="preserve">Correspond à : </w:t>
      </w:r>
      <w:r w:rsidRPr="00F55B0F">
        <w:rPr>
          <w:rFonts w:asciiTheme="majorBidi" w:hAnsiTheme="majorBidi" w:cstheme="majorBidi"/>
          <w:i/>
          <w:iCs/>
          <w:sz w:val="24"/>
          <w:szCs w:val="24"/>
        </w:rPr>
        <w:t>Pas du tout d’accord, et</w:t>
      </w:r>
      <w:r w:rsidRPr="00F55B0F">
        <w:rPr>
          <w:rFonts w:asciiTheme="majorBidi" w:hAnsiTheme="majorBidi" w:cstheme="majorBidi"/>
          <w:sz w:val="24"/>
          <w:szCs w:val="24"/>
        </w:rPr>
        <w:t xml:space="preserve"> 5 est </w:t>
      </w:r>
      <w:proofErr w:type="gramStart"/>
      <w:r w:rsidRPr="00F55B0F">
        <w:rPr>
          <w:rFonts w:asciiTheme="majorBidi" w:hAnsiTheme="majorBidi" w:cstheme="majorBidi"/>
          <w:sz w:val="24"/>
          <w:szCs w:val="24"/>
        </w:rPr>
        <w:t>pour:</w:t>
      </w:r>
      <w:proofErr w:type="gramEnd"/>
      <w:r w:rsidRPr="00F55B0F">
        <w:rPr>
          <w:rFonts w:asciiTheme="majorBidi" w:hAnsiTheme="majorBidi" w:cstheme="majorBidi"/>
          <w:sz w:val="24"/>
          <w:szCs w:val="24"/>
        </w:rPr>
        <w:t xml:space="preserve"> </w:t>
      </w:r>
      <w:r w:rsidRPr="00F55B0F">
        <w:rPr>
          <w:rFonts w:asciiTheme="majorBidi" w:hAnsiTheme="majorBidi" w:cstheme="majorBidi"/>
          <w:i/>
          <w:iCs/>
          <w:sz w:val="24"/>
          <w:szCs w:val="24"/>
        </w:rPr>
        <w:t>Tout à fait d’accord</w:t>
      </w:r>
      <w:r w:rsidRPr="00F55B0F">
        <w:rPr>
          <w:rFonts w:asciiTheme="majorBidi" w:hAnsiTheme="majorBidi" w:cstheme="majorBidi"/>
          <w:sz w:val="24"/>
          <w:szCs w:val="24"/>
        </w:rPr>
        <w:t xml:space="preserve">. Pour chaque </w:t>
      </w:r>
    </w:p>
    <w:p w:rsidR="0068258D" w:rsidRDefault="0068258D" w:rsidP="00AD1916">
      <w:pPr>
        <w:spacing w:after="0" w:line="240" w:lineRule="auto"/>
        <w:rPr>
          <w:rFonts w:asciiTheme="majorBidi" w:hAnsiTheme="majorBidi" w:cstheme="majorBidi"/>
          <w:sz w:val="24"/>
          <w:szCs w:val="24"/>
        </w:rPr>
      </w:pPr>
    </w:p>
    <w:p w:rsidR="00AD1916" w:rsidRPr="00F55B0F" w:rsidRDefault="00AD1916" w:rsidP="00AD1916">
      <w:pPr>
        <w:spacing w:after="0" w:line="240" w:lineRule="auto"/>
        <w:rPr>
          <w:rFonts w:asciiTheme="majorBidi" w:hAnsiTheme="majorBidi" w:cstheme="majorBidi"/>
          <w:sz w:val="24"/>
          <w:szCs w:val="24"/>
        </w:rPr>
      </w:pPr>
      <w:proofErr w:type="gramStart"/>
      <w:r w:rsidRPr="00F55B0F">
        <w:rPr>
          <w:rFonts w:asciiTheme="majorBidi" w:hAnsiTheme="majorBidi" w:cstheme="majorBidi"/>
          <w:sz w:val="24"/>
          <w:szCs w:val="24"/>
        </w:rPr>
        <w:t>affirmation</w:t>
      </w:r>
      <w:proofErr w:type="gramEnd"/>
      <w:r w:rsidRPr="00F55B0F">
        <w:rPr>
          <w:rFonts w:asciiTheme="majorBidi" w:hAnsiTheme="majorBidi" w:cstheme="majorBidi"/>
          <w:sz w:val="24"/>
          <w:szCs w:val="24"/>
        </w:rPr>
        <w:t>, nous vous prions de cocher la case qui correspond le mieux à votre jugement</w:t>
      </w:r>
      <w:r>
        <w:rPr>
          <w:rFonts w:asciiTheme="majorBidi" w:hAnsiTheme="majorBidi" w:cstheme="majorBidi"/>
          <w:sz w:val="24"/>
          <w:szCs w:val="24"/>
        </w:rPr>
        <w:t>)</w:t>
      </w:r>
      <w:r w:rsidRPr="00F55B0F">
        <w:rPr>
          <w:rFonts w:asciiTheme="majorBidi" w:hAnsiTheme="majorBidi" w:cstheme="majorBidi"/>
          <w:sz w:val="24"/>
          <w:szCs w:val="24"/>
        </w:rPr>
        <w:t>.</w:t>
      </w:r>
    </w:p>
    <w:p w:rsidR="00AD1916" w:rsidRPr="00F55B0F" w:rsidRDefault="00AD1916" w:rsidP="00AD1916">
      <w:pPr>
        <w:spacing w:after="0" w:line="240" w:lineRule="auto"/>
        <w:rPr>
          <w:rFonts w:asciiTheme="majorBidi" w:hAnsiTheme="majorBidi" w:cstheme="majorBidi"/>
          <w:b/>
          <w:bCs/>
          <w:sz w:val="24"/>
          <w:szCs w:val="24"/>
        </w:rPr>
      </w:pPr>
    </w:p>
    <w:tbl>
      <w:tblPr>
        <w:tblW w:w="94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81"/>
        <w:gridCol w:w="3205"/>
        <w:gridCol w:w="1052"/>
        <w:gridCol w:w="1164"/>
        <w:gridCol w:w="1493"/>
        <w:gridCol w:w="1012"/>
        <w:gridCol w:w="1180"/>
      </w:tblGrid>
      <w:tr w:rsidR="00AD1916" w:rsidRPr="001D13FC" w:rsidTr="00FD4DA0">
        <w:trPr>
          <w:trHeight w:val="832"/>
          <w:jc w:val="center"/>
        </w:trPr>
        <w:tc>
          <w:tcPr>
            <w:tcW w:w="381"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3205"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105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Pas du tout d’accord</w:t>
            </w:r>
          </w:p>
        </w:tc>
        <w:tc>
          <w:tcPr>
            <w:tcW w:w="116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en désaccord</w:t>
            </w:r>
          </w:p>
        </w:tc>
        <w:tc>
          <w:tcPr>
            <w:tcW w:w="149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Ni d’accord ni en désaccord</w:t>
            </w:r>
          </w:p>
        </w:tc>
        <w:tc>
          <w:tcPr>
            <w:tcW w:w="101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d’accord</w:t>
            </w:r>
          </w:p>
        </w:tc>
        <w:tc>
          <w:tcPr>
            <w:tcW w:w="118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Tout à fait d’accord</w:t>
            </w:r>
          </w:p>
        </w:tc>
      </w:tr>
      <w:tr w:rsidR="00AD1916" w:rsidRPr="001D13FC" w:rsidTr="00FD4DA0">
        <w:trPr>
          <w:trHeight w:val="832"/>
          <w:jc w:val="center"/>
        </w:trPr>
        <w:tc>
          <w:tcPr>
            <w:tcW w:w="381"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1</w:t>
            </w:r>
          </w:p>
        </w:tc>
        <w:tc>
          <w:tcPr>
            <w:tcW w:w="3205" w:type="dxa"/>
          </w:tcPr>
          <w:p w:rsidR="00AD1916" w:rsidRPr="00E15B0C" w:rsidRDefault="00AD1916" w:rsidP="00F41972">
            <w:pPr>
              <w:spacing w:after="0" w:line="240" w:lineRule="auto"/>
              <w:rPr>
                <w:rFonts w:asciiTheme="majorBidi" w:hAnsiTheme="majorBidi" w:cstheme="majorBidi"/>
                <w:sz w:val="24"/>
                <w:szCs w:val="24"/>
              </w:rPr>
            </w:pPr>
            <w:proofErr w:type="gramStart"/>
            <w:r>
              <w:rPr>
                <w:rFonts w:asciiTheme="majorBidi" w:hAnsiTheme="majorBidi" w:cstheme="majorBidi"/>
                <w:sz w:val="24"/>
                <w:szCs w:val="24"/>
              </w:rPr>
              <w:t>Cette  entreprise</w:t>
            </w:r>
            <w:proofErr w:type="gramEnd"/>
            <w:r>
              <w:rPr>
                <w:rFonts w:asciiTheme="majorBidi" w:hAnsiTheme="majorBidi" w:cstheme="majorBidi"/>
                <w:sz w:val="24"/>
                <w:szCs w:val="24"/>
              </w:rPr>
              <w:t xml:space="preserve"> </w:t>
            </w:r>
            <w:r w:rsidRPr="00E15B0C">
              <w:rPr>
                <w:rFonts w:asciiTheme="majorBidi" w:hAnsiTheme="majorBidi" w:cstheme="majorBidi"/>
                <w:sz w:val="24"/>
                <w:szCs w:val="24"/>
              </w:rPr>
              <w:t>est hautement con</w:t>
            </w:r>
            <w:r>
              <w:rPr>
                <w:rFonts w:asciiTheme="majorBidi" w:hAnsiTheme="majorBidi" w:cstheme="majorBidi"/>
                <w:sz w:val="24"/>
                <w:szCs w:val="24"/>
              </w:rPr>
              <w:t xml:space="preserve">sidérée dans le secteur de la téléphonie mobile </w:t>
            </w:r>
          </w:p>
        </w:tc>
        <w:tc>
          <w:tcPr>
            <w:tcW w:w="105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1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8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561"/>
          <w:jc w:val="center"/>
        </w:trPr>
        <w:tc>
          <w:tcPr>
            <w:tcW w:w="381"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2</w:t>
            </w:r>
          </w:p>
        </w:tc>
        <w:tc>
          <w:tcPr>
            <w:tcW w:w="3205" w:type="dxa"/>
          </w:tcPr>
          <w:p w:rsidR="00AD1916" w:rsidRPr="00F55B0F" w:rsidRDefault="00AD1916" w:rsidP="00F41972">
            <w:pPr>
              <w:spacing w:after="0" w:line="240" w:lineRule="auto"/>
              <w:rPr>
                <w:rFonts w:asciiTheme="majorBidi" w:hAnsiTheme="majorBidi" w:cstheme="majorBidi"/>
                <w:b/>
                <w:bCs/>
                <w:sz w:val="24"/>
                <w:szCs w:val="24"/>
              </w:rPr>
            </w:pPr>
            <w:r>
              <w:rPr>
                <w:rFonts w:asciiTheme="majorBidi" w:hAnsiTheme="majorBidi" w:cstheme="majorBidi"/>
                <w:sz w:val="24"/>
                <w:szCs w:val="24"/>
              </w:rPr>
              <w:t xml:space="preserve">L’opérateur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w:t>
            </w:r>
            <w:r w:rsidRPr="00E15B0C">
              <w:rPr>
                <w:rFonts w:asciiTheme="majorBidi" w:hAnsiTheme="majorBidi" w:cstheme="majorBidi"/>
                <w:sz w:val="24"/>
                <w:szCs w:val="24"/>
              </w:rPr>
              <w:t>a une bonne réputation sur le marché</w:t>
            </w:r>
          </w:p>
        </w:tc>
        <w:tc>
          <w:tcPr>
            <w:tcW w:w="105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1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8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832"/>
          <w:jc w:val="center"/>
        </w:trPr>
        <w:tc>
          <w:tcPr>
            <w:tcW w:w="381"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3</w:t>
            </w:r>
          </w:p>
        </w:tc>
        <w:tc>
          <w:tcPr>
            <w:tcW w:w="3205" w:type="dxa"/>
          </w:tcPr>
          <w:p w:rsidR="00AD1916" w:rsidRPr="00E15B0C" w:rsidRDefault="00AD1916" w:rsidP="00F41972">
            <w:pPr>
              <w:spacing w:after="0" w:line="240" w:lineRule="auto"/>
              <w:rPr>
                <w:rFonts w:asciiTheme="majorBidi" w:hAnsiTheme="majorBidi" w:cstheme="majorBidi"/>
                <w:strike/>
                <w:sz w:val="24"/>
                <w:szCs w:val="24"/>
              </w:rPr>
            </w:pPr>
            <w:r>
              <w:rPr>
                <w:rFonts w:asciiTheme="majorBidi" w:hAnsiTheme="majorBidi" w:cstheme="majorBidi"/>
                <w:sz w:val="24"/>
                <w:szCs w:val="24"/>
              </w:rPr>
              <w:t xml:space="preserve">Cet </w:t>
            </w:r>
            <w:proofErr w:type="gramStart"/>
            <w:r>
              <w:rPr>
                <w:rFonts w:asciiTheme="majorBidi" w:hAnsiTheme="majorBidi" w:cstheme="majorBidi"/>
                <w:sz w:val="24"/>
                <w:szCs w:val="24"/>
              </w:rPr>
              <w:t>opérateur  est</w:t>
            </w:r>
            <w:proofErr w:type="gramEnd"/>
            <w:r>
              <w:rPr>
                <w:rFonts w:asciiTheme="majorBidi" w:hAnsiTheme="majorBidi" w:cstheme="majorBidi"/>
                <w:sz w:val="24"/>
                <w:szCs w:val="24"/>
              </w:rPr>
              <w:t xml:space="preserve"> connu  pour répondre aux</w:t>
            </w:r>
            <w:r w:rsidRPr="00E15B0C">
              <w:rPr>
                <w:rFonts w:asciiTheme="majorBidi" w:hAnsiTheme="majorBidi" w:cstheme="majorBidi"/>
                <w:sz w:val="24"/>
                <w:szCs w:val="24"/>
              </w:rPr>
              <w:t xml:space="preserve"> préoccupation</w:t>
            </w:r>
            <w:r>
              <w:rPr>
                <w:rFonts w:asciiTheme="majorBidi" w:hAnsiTheme="majorBidi" w:cstheme="majorBidi"/>
                <w:sz w:val="24"/>
                <w:szCs w:val="24"/>
              </w:rPr>
              <w:t>s</w:t>
            </w:r>
            <w:r w:rsidRPr="00E15B0C">
              <w:rPr>
                <w:rFonts w:asciiTheme="majorBidi" w:hAnsiTheme="majorBidi" w:cstheme="majorBidi"/>
                <w:sz w:val="24"/>
                <w:szCs w:val="24"/>
              </w:rPr>
              <w:t xml:space="preserve"> de ses clients</w:t>
            </w:r>
          </w:p>
        </w:tc>
        <w:tc>
          <w:tcPr>
            <w:tcW w:w="105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1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8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272"/>
          <w:jc w:val="center"/>
        </w:trPr>
        <w:tc>
          <w:tcPr>
            <w:tcW w:w="381"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4</w:t>
            </w:r>
          </w:p>
        </w:tc>
        <w:tc>
          <w:tcPr>
            <w:tcW w:w="3205" w:type="dxa"/>
          </w:tcPr>
          <w:p w:rsidR="00AD1916" w:rsidRPr="00F55B0F" w:rsidRDefault="00AD1916" w:rsidP="00F41972">
            <w:pPr>
              <w:spacing w:after="0" w:line="240" w:lineRule="auto"/>
              <w:rPr>
                <w:rFonts w:asciiTheme="majorBidi" w:hAnsiTheme="majorBidi" w:cstheme="majorBidi"/>
                <w:b/>
                <w:bCs/>
                <w:sz w:val="24"/>
                <w:szCs w:val="24"/>
              </w:rPr>
            </w:pPr>
            <w:proofErr w:type="gramStart"/>
            <w:r>
              <w:rPr>
                <w:rFonts w:asciiTheme="majorBidi" w:hAnsiTheme="majorBidi" w:cstheme="majorBidi"/>
                <w:sz w:val="24"/>
                <w:szCs w:val="24"/>
              </w:rPr>
              <w:t xml:space="preserve">L’opérateur  </w:t>
            </w:r>
            <w:proofErr w:type="spellStart"/>
            <w:r>
              <w:rPr>
                <w:rFonts w:asciiTheme="majorBidi" w:hAnsiTheme="majorBidi" w:cstheme="majorBidi"/>
                <w:sz w:val="24"/>
                <w:szCs w:val="24"/>
              </w:rPr>
              <w:t>ooredoo</w:t>
            </w:r>
            <w:proofErr w:type="spellEnd"/>
            <w:proofErr w:type="gramEnd"/>
            <w:r>
              <w:rPr>
                <w:rFonts w:asciiTheme="majorBidi" w:hAnsiTheme="majorBidi" w:cstheme="majorBidi"/>
                <w:sz w:val="24"/>
                <w:szCs w:val="24"/>
              </w:rPr>
              <w:t xml:space="preserve"> est l’une des entreprises  </w:t>
            </w:r>
            <w:r w:rsidRPr="00E15B0C">
              <w:rPr>
                <w:rFonts w:asciiTheme="majorBidi" w:hAnsiTheme="majorBidi" w:cstheme="majorBidi"/>
                <w:sz w:val="24"/>
                <w:szCs w:val="24"/>
              </w:rPr>
              <w:t xml:space="preserve"> les plus compétentes du secteur</w:t>
            </w:r>
          </w:p>
        </w:tc>
        <w:tc>
          <w:tcPr>
            <w:tcW w:w="105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1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8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bl>
    <w:p w:rsidR="00AD1916" w:rsidRPr="001D13FC" w:rsidRDefault="00AD1916" w:rsidP="00AD1916">
      <w:pPr>
        <w:spacing w:after="0" w:line="240" w:lineRule="auto"/>
        <w:rPr>
          <w:rFonts w:asciiTheme="majorBidi" w:hAnsiTheme="majorBidi" w:cstheme="majorBidi"/>
          <w:sz w:val="24"/>
          <w:szCs w:val="24"/>
        </w:rPr>
      </w:pPr>
    </w:p>
    <w:p w:rsidR="00AD1916" w:rsidRDefault="00AD1916" w:rsidP="00AD1916">
      <w:pPr>
        <w:spacing w:after="0" w:line="240" w:lineRule="auto"/>
        <w:rPr>
          <w:rFonts w:asciiTheme="majorBidi" w:eastAsia="Times New Roman" w:hAnsiTheme="majorBidi" w:cstheme="majorBidi"/>
          <w:b/>
          <w:bCs/>
          <w:sz w:val="24"/>
          <w:szCs w:val="24"/>
        </w:rPr>
      </w:pPr>
      <w:r>
        <w:rPr>
          <w:rFonts w:asciiTheme="majorBidi" w:hAnsiTheme="majorBidi" w:cstheme="majorBidi"/>
          <w:b/>
          <w:bCs/>
          <w:sz w:val="24"/>
          <w:szCs w:val="24"/>
        </w:rPr>
        <w:t>Q.11</w:t>
      </w:r>
      <w:r w:rsidRPr="00F55B0F">
        <w:rPr>
          <w:rFonts w:asciiTheme="majorBidi" w:hAnsiTheme="majorBidi" w:cstheme="majorBidi"/>
          <w:b/>
          <w:bCs/>
          <w:sz w:val="24"/>
          <w:szCs w:val="24"/>
        </w:rPr>
        <w:t xml:space="preserve"> / Quel est votre degré d'accord avec les propositions </w:t>
      </w:r>
      <w:r>
        <w:rPr>
          <w:rFonts w:asciiTheme="majorBidi" w:hAnsiTheme="majorBidi" w:cstheme="majorBidi"/>
          <w:b/>
          <w:bCs/>
          <w:sz w:val="24"/>
          <w:szCs w:val="24"/>
        </w:rPr>
        <w:t xml:space="preserve">données plus bas, relatives à </w:t>
      </w:r>
      <w:r>
        <w:rPr>
          <w:rFonts w:asciiTheme="majorBidi" w:eastAsia="Times New Roman" w:hAnsiTheme="majorBidi" w:cstheme="majorBidi"/>
          <w:b/>
          <w:bCs/>
          <w:sz w:val="24"/>
          <w:szCs w:val="24"/>
        </w:rPr>
        <w:t>l</w:t>
      </w:r>
      <w:r w:rsidRPr="00E15B0C">
        <w:rPr>
          <w:rFonts w:asciiTheme="majorBidi" w:eastAsia="Times New Roman" w:hAnsiTheme="majorBidi" w:cstheme="majorBidi"/>
          <w:b/>
          <w:bCs/>
          <w:sz w:val="24"/>
          <w:szCs w:val="24"/>
        </w:rPr>
        <w:t>a qual</w:t>
      </w:r>
      <w:r>
        <w:rPr>
          <w:rFonts w:asciiTheme="majorBidi" w:eastAsia="Times New Roman" w:hAnsiTheme="majorBidi" w:cstheme="majorBidi"/>
          <w:b/>
          <w:bCs/>
          <w:sz w:val="24"/>
          <w:szCs w:val="24"/>
        </w:rPr>
        <w:t>ité globale perçue du service ?</w:t>
      </w:r>
    </w:p>
    <w:p w:rsidR="00AD1916" w:rsidRPr="00F55B0F" w:rsidRDefault="00AD1916" w:rsidP="00AD1916">
      <w:pPr>
        <w:spacing w:after="0" w:line="240" w:lineRule="auto"/>
        <w:rPr>
          <w:rFonts w:asciiTheme="majorBidi" w:hAnsiTheme="majorBidi" w:cstheme="majorBidi"/>
          <w:b/>
          <w:bCs/>
          <w:sz w:val="24"/>
          <w:szCs w:val="24"/>
        </w:rPr>
      </w:pP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
        <w:gridCol w:w="3040"/>
        <w:gridCol w:w="1123"/>
        <w:gridCol w:w="1243"/>
        <w:gridCol w:w="1474"/>
        <w:gridCol w:w="1123"/>
        <w:gridCol w:w="1142"/>
      </w:tblGrid>
      <w:tr w:rsidR="00AD1916" w:rsidRPr="001D13FC" w:rsidTr="00FD4DA0">
        <w:trPr>
          <w:trHeight w:val="820"/>
          <w:jc w:val="center"/>
        </w:trPr>
        <w:tc>
          <w:tcPr>
            <w:tcW w:w="383"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3217"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Pas du tout d’accord</w:t>
            </w:r>
          </w:p>
        </w:tc>
        <w:tc>
          <w:tcPr>
            <w:tcW w:w="116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en désaccord</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Ni d’accord ni en désaccord</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d’accord</w:t>
            </w:r>
          </w:p>
        </w:tc>
        <w:tc>
          <w:tcPr>
            <w:tcW w:w="114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Tout à fait d’accord</w:t>
            </w:r>
          </w:p>
        </w:tc>
      </w:tr>
      <w:tr w:rsidR="00AD1916" w:rsidRPr="001D13FC" w:rsidTr="00FD4DA0">
        <w:trPr>
          <w:trHeight w:val="820"/>
          <w:jc w:val="center"/>
        </w:trPr>
        <w:tc>
          <w:tcPr>
            <w:tcW w:w="38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1</w:t>
            </w:r>
          </w:p>
        </w:tc>
        <w:tc>
          <w:tcPr>
            <w:tcW w:w="3217" w:type="dxa"/>
          </w:tcPr>
          <w:p w:rsidR="00AD1916" w:rsidRPr="00E15B0C" w:rsidRDefault="00AD1916" w:rsidP="00F41972">
            <w:pPr>
              <w:spacing w:after="0" w:line="240" w:lineRule="auto"/>
              <w:rPr>
                <w:rFonts w:asciiTheme="majorBidi" w:hAnsiTheme="majorBidi" w:cstheme="majorBidi"/>
                <w:sz w:val="24"/>
                <w:szCs w:val="24"/>
              </w:rPr>
            </w:pPr>
            <w:r w:rsidRPr="00E15B0C">
              <w:rPr>
                <w:rFonts w:asciiTheme="majorBidi" w:eastAsia="Times New Roman" w:hAnsiTheme="majorBidi" w:cstheme="majorBidi"/>
                <w:sz w:val="24"/>
                <w:szCs w:val="24"/>
              </w:rPr>
              <w:t xml:space="preserve">La qualité </w:t>
            </w:r>
            <w:r w:rsidRPr="00E15B0C">
              <w:rPr>
                <w:rFonts w:asciiTheme="majorBidi" w:hAnsiTheme="majorBidi" w:cstheme="majorBidi"/>
                <w:sz w:val="24"/>
                <w:szCs w:val="24"/>
              </w:rPr>
              <w:t xml:space="preserve">des services offerts par </w:t>
            </w:r>
            <w:r>
              <w:rPr>
                <w:rFonts w:asciiTheme="majorBidi" w:hAnsiTheme="majorBidi" w:cstheme="majorBidi"/>
                <w:sz w:val="24"/>
                <w:szCs w:val="24"/>
              </w:rPr>
              <w:t xml:space="preserve">l’opérateur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w:t>
            </w:r>
            <w:r w:rsidRPr="00E15B0C">
              <w:rPr>
                <w:rFonts w:asciiTheme="majorBidi" w:eastAsia="Times New Roman" w:hAnsiTheme="majorBidi" w:cstheme="majorBidi"/>
                <w:sz w:val="24"/>
                <w:szCs w:val="24"/>
              </w:rPr>
              <w:t>est bonne.</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4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536"/>
          <w:jc w:val="center"/>
        </w:trPr>
        <w:tc>
          <w:tcPr>
            <w:tcW w:w="38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2</w:t>
            </w:r>
          </w:p>
        </w:tc>
        <w:tc>
          <w:tcPr>
            <w:tcW w:w="3217" w:type="dxa"/>
          </w:tcPr>
          <w:p w:rsidR="00AD1916" w:rsidRPr="00E15B0C" w:rsidRDefault="00AD1916" w:rsidP="00F41972">
            <w:pPr>
              <w:spacing w:after="0" w:line="240" w:lineRule="auto"/>
              <w:rPr>
                <w:rFonts w:asciiTheme="majorBidi" w:hAnsiTheme="majorBidi" w:cstheme="majorBidi"/>
                <w:sz w:val="24"/>
                <w:szCs w:val="24"/>
              </w:rPr>
            </w:pPr>
            <w:r w:rsidRPr="00E15B0C">
              <w:rPr>
                <w:rFonts w:asciiTheme="majorBidi" w:hAnsiTheme="majorBidi" w:cstheme="majorBidi"/>
                <w:sz w:val="24"/>
                <w:szCs w:val="24"/>
              </w:rPr>
              <w:t xml:space="preserve"> Je trouve que to</w:t>
            </w:r>
            <w:r>
              <w:rPr>
                <w:rFonts w:asciiTheme="majorBidi" w:hAnsiTheme="majorBidi" w:cstheme="majorBidi"/>
                <w:sz w:val="24"/>
                <w:szCs w:val="24"/>
              </w:rPr>
              <w:t xml:space="preserve">us les services de cet opérateur </w:t>
            </w:r>
            <w:r w:rsidRPr="00E15B0C">
              <w:rPr>
                <w:rFonts w:asciiTheme="majorBidi" w:hAnsiTheme="majorBidi" w:cstheme="majorBidi"/>
                <w:sz w:val="24"/>
                <w:szCs w:val="24"/>
              </w:rPr>
              <w:t xml:space="preserve">sont utiles. </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4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553"/>
          <w:jc w:val="center"/>
        </w:trPr>
        <w:tc>
          <w:tcPr>
            <w:tcW w:w="38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3</w:t>
            </w:r>
          </w:p>
        </w:tc>
        <w:tc>
          <w:tcPr>
            <w:tcW w:w="3217" w:type="dxa"/>
          </w:tcPr>
          <w:p w:rsidR="00AD1916" w:rsidRPr="00F55B0F" w:rsidRDefault="00AD1916" w:rsidP="00F41972">
            <w:pPr>
              <w:spacing w:after="0" w:line="240" w:lineRule="auto"/>
              <w:rPr>
                <w:rFonts w:asciiTheme="majorBidi" w:hAnsiTheme="majorBidi" w:cstheme="majorBidi"/>
                <w:b/>
                <w:bCs/>
                <w:sz w:val="24"/>
                <w:szCs w:val="24"/>
              </w:rPr>
            </w:pPr>
            <w:r>
              <w:rPr>
                <w:rFonts w:asciiTheme="majorBidi" w:hAnsiTheme="majorBidi" w:cstheme="majorBidi"/>
                <w:sz w:val="24"/>
                <w:szCs w:val="24"/>
              </w:rPr>
              <w:t xml:space="preserve">L’opérateur </w:t>
            </w:r>
            <w:r w:rsidRPr="00E15B0C">
              <w:rPr>
                <w:rFonts w:asciiTheme="majorBidi" w:hAnsiTheme="majorBidi" w:cstheme="majorBidi"/>
                <w:sz w:val="24"/>
                <w:szCs w:val="24"/>
              </w:rPr>
              <w:t>offre des services plus ou moins compétitifs</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4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553"/>
          <w:jc w:val="center"/>
        </w:trPr>
        <w:tc>
          <w:tcPr>
            <w:tcW w:w="38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4</w:t>
            </w:r>
          </w:p>
        </w:tc>
        <w:tc>
          <w:tcPr>
            <w:tcW w:w="3217" w:type="dxa"/>
          </w:tcPr>
          <w:p w:rsidR="00AD1916" w:rsidRPr="00E15B0C"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Cet opérateur est performant</w:t>
            </w:r>
            <w:r w:rsidRPr="00E15B0C">
              <w:rPr>
                <w:rFonts w:asciiTheme="majorBidi" w:hAnsiTheme="majorBidi" w:cstheme="majorBidi"/>
                <w:sz w:val="24"/>
                <w:szCs w:val="24"/>
              </w:rPr>
              <w:t xml:space="preserve"> par rapport à ses concurrents.</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6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5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44"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553"/>
          <w:jc w:val="center"/>
        </w:trPr>
        <w:tc>
          <w:tcPr>
            <w:tcW w:w="383" w:type="dxa"/>
            <w:vAlign w:val="center"/>
          </w:tcPr>
          <w:p w:rsidR="00AD1916" w:rsidRPr="001D13FC"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5</w:t>
            </w:r>
          </w:p>
        </w:tc>
        <w:tc>
          <w:tcPr>
            <w:tcW w:w="3217" w:type="dxa"/>
          </w:tcPr>
          <w:p w:rsidR="00AD1916" w:rsidRDefault="00AD1916" w:rsidP="00F41972">
            <w:pPr>
              <w:tabs>
                <w:tab w:val="left" w:pos="1860"/>
              </w:tabs>
              <w:spacing w:after="0" w:line="240" w:lineRule="auto"/>
              <w:rPr>
                <w:rFonts w:asciiTheme="majorBidi" w:hAnsiTheme="majorBidi" w:cstheme="majorBidi"/>
                <w:sz w:val="24"/>
                <w:szCs w:val="24"/>
              </w:rPr>
            </w:pPr>
            <w:r>
              <w:rPr>
                <w:rFonts w:asciiTheme="majorBidi" w:hAnsiTheme="majorBidi" w:cstheme="majorBidi"/>
                <w:sz w:val="24"/>
                <w:szCs w:val="24"/>
              </w:rPr>
              <w:t>Cet opérateur est performant</w:t>
            </w:r>
            <w:r w:rsidRPr="00E15B0C">
              <w:rPr>
                <w:rFonts w:asciiTheme="majorBidi" w:hAnsiTheme="majorBidi" w:cstheme="majorBidi"/>
                <w:sz w:val="24"/>
                <w:szCs w:val="24"/>
              </w:rPr>
              <w:t xml:space="preserve"> par rapport à ses concurrents.</w:t>
            </w:r>
          </w:p>
        </w:tc>
        <w:tc>
          <w:tcPr>
            <w:tcW w:w="1056"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169"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499"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056"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144" w:type="dxa"/>
            <w:vAlign w:val="center"/>
          </w:tcPr>
          <w:p w:rsidR="00AD1916" w:rsidRPr="001D13FC" w:rsidRDefault="00AD1916" w:rsidP="00F41972">
            <w:pPr>
              <w:spacing w:after="0" w:line="240" w:lineRule="auto"/>
              <w:rPr>
                <w:rFonts w:asciiTheme="majorBidi" w:hAnsiTheme="majorBidi" w:cstheme="majorBidi"/>
                <w:b/>
                <w:bCs/>
                <w:sz w:val="24"/>
                <w:szCs w:val="24"/>
              </w:rPr>
            </w:pPr>
          </w:p>
        </w:tc>
      </w:tr>
    </w:tbl>
    <w:p w:rsidR="00AD1916" w:rsidRDefault="00AD1916" w:rsidP="00AD1916">
      <w:pPr>
        <w:tabs>
          <w:tab w:val="left" w:pos="1860"/>
        </w:tabs>
        <w:spacing w:after="0" w:line="240" w:lineRule="auto"/>
        <w:rPr>
          <w:rFonts w:asciiTheme="majorBidi" w:hAnsiTheme="majorBidi" w:cstheme="majorBidi"/>
          <w:b/>
          <w:bCs/>
          <w:sz w:val="24"/>
          <w:szCs w:val="24"/>
        </w:rPr>
      </w:pPr>
    </w:p>
    <w:p w:rsidR="00AD1916" w:rsidRDefault="00AD1916" w:rsidP="0024468F">
      <w:pPr>
        <w:rPr>
          <w:rFonts w:asciiTheme="majorBidi" w:hAnsiTheme="majorBidi" w:cstheme="majorBidi"/>
          <w:b/>
          <w:bCs/>
          <w:sz w:val="24"/>
          <w:szCs w:val="24"/>
        </w:rPr>
      </w:pPr>
      <w:r>
        <w:rPr>
          <w:rFonts w:asciiTheme="majorBidi" w:hAnsiTheme="majorBidi" w:cstheme="majorBidi"/>
          <w:b/>
          <w:bCs/>
          <w:sz w:val="24"/>
          <w:szCs w:val="24"/>
        </w:rPr>
        <w:t>Q.12</w:t>
      </w:r>
      <w:r w:rsidRPr="00F55B0F">
        <w:rPr>
          <w:rFonts w:asciiTheme="majorBidi" w:hAnsiTheme="majorBidi" w:cstheme="majorBidi"/>
          <w:b/>
          <w:bCs/>
          <w:sz w:val="24"/>
          <w:szCs w:val="24"/>
        </w:rPr>
        <w:t xml:space="preserve"> / Quel est votre degré d'accord avec les propositions données plus bas, relatives </w:t>
      </w:r>
      <w:r>
        <w:rPr>
          <w:rFonts w:asciiTheme="majorBidi" w:hAnsiTheme="majorBidi" w:cstheme="majorBidi"/>
          <w:b/>
          <w:bCs/>
          <w:sz w:val="24"/>
          <w:szCs w:val="24"/>
        </w:rPr>
        <w:t>à l</w:t>
      </w:r>
      <w:r w:rsidRPr="005D537C">
        <w:rPr>
          <w:rFonts w:asciiTheme="majorBidi" w:hAnsiTheme="majorBidi" w:cstheme="majorBidi"/>
          <w:b/>
          <w:bCs/>
          <w:sz w:val="24"/>
          <w:szCs w:val="24"/>
        </w:rPr>
        <w:t xml:space="preserve">a confiance envers le prestataire de </w:t>
      </w:r>
      <w:proofErr w:type="gramStart"/>
      <w:r w:rsidRPr="005D537C">
        <w:rPr>
          <w:rFonts w:asciiTheme="majorBidi" w:hAnsiTheme="majorBidi" w:cstheme="majorBidi"/>
          <w:b/>
          <w:bCs/>
          <w:sz w:val="24"/>
          <w:szCs w:val="24"/>
        </w:rPr>
        <w:t>service</w:t>
      </w:r>
      <w:r w:rsidRPr="00F55B0F">
        <w:rPr>
          <w:rFonts w:asciiTheme="majorBidi" w:hAnsiTheme="majorBidi" w:cstheme="majorBidi"/>
          <w:b/>
          <w:bCs/>
          <w:sz w:val="24"/>
          <w:szCs w:val="24"/>
        </w:rPr>
        <w:t>?</w:t>
      </w:r>
      <w:proofErr w:type="gramEnd"/>
      <w:r w:rsidRPr="00F55B0F">
        <w:rPr>
          <w:rFonts w:asciiTheme="majorBidi" w:hAnsiTheme="majorBidi" w:cstheme="majorBidi"/>
          <w:b/>
          <w:bCs/>
          <w:sz w:val="24"/>
          <w:szCs w:val="24"/>
        </w:rPr>
        <w:t xml:space="preserve"> </w:t>
      </w:r>
    </w:p>
    <w:p w:rsidR="00AD1916" w:rsidRPr="006631A8" w:rsidRDefault="00AD1916" w:rsidP="00AD1916">
      <w:pPr>
        <w:tabs>
          <w:tab w:val="left" w:pos="1860"/>
        </w:tabs>
        <w:spacing w:after="0" w:line="240" w:lineRule="auto"/>
        <w:rPr>
          <w:rFonts w:asciiTheme="majorBidi" w:hAnsiTheme="majorBidi" w:cstheme="majorBidi"/>
          <w:b/>
          <w:bCs/>
          <w:color w:val="FF0000"/>
          <w:sz w:val="24"/>
          <w:szCs w:val="24"/>
        </w:rPr>
      </w:pPr>
    </w:p>
    <w:tbl>
      <w:tblPr>
        <w:tblW w:w="9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1"/>
        <w:gridCol w:w="3132"/>
        <w:gridCol w:w="1123"/>
        <w:gridCol w:w="1243"/>
        <w:gridCol w:w="1498"/>
        <w:gridCol w:w="1123"/>
        <w:gridCol w:w="1157"/>
      </w:tblGrid>
      <w:tr w:rsidR="00AD1916" w:rsidRPr="001D13FC" w:rsidTr="00FD4DA0">
        <w:trPr>
          <w:trHeight w:val="826"/>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3265"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Pas du tout d’accord</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en désaccord</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Ni d’accord ni en désaccord</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d’accord</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Tout à fait d’accord</w:t>
            </w:r>
          </w:p>
        </w:tc>
      </w:tr>
      <w:tr w:rsidR="00AD1916" w:rsidRPr="001D13FC" w:rsidTr="00FD4DA0">
        <w:trPr>
          <w:trHeight w:val="826"/>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1</w:t>
            </w:r>
          </w:p>
        </w:tc>
        <w:tc>
          <w:tcPr>
            <w:tcW w:w="3265" w:type="dxa"/>
          </w:tcPr>
          <w:p w:rsidR="00AD1916" w:rsidRPr="005D537C" w:rsidRDefault="00AD1916" w:rsidP="00F41972">
            <w:pPr>
              <w:spacing w:after="0" w:line="240" w:lineRule="auto"/>
              <w:rPr>
                <w:rFonts w:asciiTheme="majorBidi" w:hAnsiTheme="majorBidi" w:cstheme="majorBidi"/>
                <w:sz w:val="24"/>
                <w:szCs w:val="24"/>
              </w:rPr>
            </w:pPr>
            <w:r w:rsidRPr="005D537C">
              <w:rPr>
                <w:rFonts w:asciiTheme="majorBidi" w:hAnsiTheme="majorBidi" w:cstheme="majorBidi"/>
                <w:sz w:val="24"/>
                <w:szCs w:val="24"/>
              </w:rPr>
              <w:t xml:space="preserve">le prestataire de </w:t>
            </w:r>
            <w:r>
              <w:rPr>
                <w:rFonts w:asciiTheme="majorBidi" w:hAnsiTheme="majorBidi" w:cstheme="majorBidi"/>
                <w:sz w:val="24"/>
                <w:szCs w:val="24"/>
              </w:rPr>
              <w:t xml:space="preserve">service de </w:t>
            </w:r>
            <w:proofErr w:type="gramStart"/>
            <w:r>
              <w:rPr>
                <w:rFonts w:asciiTheme="majorBidi" w:hAnsiTheme="majorBidi" w:cstheme="majorBidi"/>
                <w:sz w:val="24"/>
                <w:szCs w:val="24"/>
              </w:rPr>
              <w:t>cet  opérateur</w:t>
            </w:r>
            <w:proofErr w:type="gramEnd"/>
            <w:r>
              <w:rPr>
                <w:rFonts w:asciiTheme="majorBidi" w:hAnsiTheme="majorBidi" w:cstheme="majorBidi"/>
                <w:sz w:val="24"/>
                <w:szCs w:val="24"/>
              </w:rPr>
              <w:t xml:space="preserve"> </w:t>
            </w:r>
            <w:r w:rsidRPr="005D537C">
              <w:rPr>
                <w:rFonts w:asciiTheme="majorBidi" w:hAnsiTheme="majorBidi" w:cstheme="majorBidi"/>
                <w:sz w:val="24"/>
                <w:szCs w:val="24"/>
              </w:rPr>
              <w:t xml:space="preserve"> me traite toujours avec bonne volonté.</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826"/>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2</w:t>
            </w:r>
          </w:p>
        </w:tc>
        <w:tc>
          <w:tcPr>
            <w:tcW w:w="3265" w:type="dxa"/>
          </w:tcPr>
          <w:p w:rsidR="00AD1916" w:rsidRPr="005D537C"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 xml:space="preserve">Les </w:t>
            </w:r>
            <w:r w:rsidRPr="005D537C">
              <w:rPr>
                <w:rFonts w:asciiTheme="majorBidi" w:hAnsiTheme="majorBidi" w:cstheme="majorBidi"/>
                <w:sz w:val="24"/>
                <w:szCs w:val="24"/>
              </w:rPr>
              <w:t>employé</w:t>
            </w:r>
            <w:r>
              <w:rPr>
                <w:rFonts w:asciiTheme="majorBidi" w:hAnsiTheme="majorBidi" w:cstheme="majorBidi"/>
                <w:sz w:val="24"/>
                <w:szCs w:val="24"/>
              </w:rPr>
              <w:t xml:space="preserve">s de cet </w:t>
            </w:r>
            <w:proofErr w:type="gramStart"/>
            <w:r>
              <w:rPr>
                <w:rFonts w:asciiTheme="majorBidi" w:hAnsiTheme="majorBidi" w:cstheme="majorBidi"/>
                <w:sz w:val="24"/>
                <w:szCs w:val="24"/>
              </w:rPr>
              <w:t xml:space="preserve">opérateur </w:t>
            </w:r>
            <w:r w:rsidRPr="005D537C">
              <w:rPr>
                <w:rFonts w:asciiTheme="majorBidi" w:hAnsiTheme="majorBidi" w:cstheme="majorBidi"/>
                <w:sz w:val="24"/>
                <w:szCs w:val="24"/>
              </w:rPr>
              <w:t xml:space="preserve"> me</w:t>
            </w:r>
            <w:proofErr w:type="gramEnd"/>
            <w:r w:rsidRPr="005D537C">
              <w:rPr>
                <w:rFonts w:asciiTheme="majorBidi" w:hAnsiTheme="majorBidi" w:cstheme="majorBidi"/>
                <w:sz w:val="24"/>
                <w:szCs w:val="24"/>
              </w:rPr>
              <w:t xml:space="preserve"> traite</w:t>
            </w:r>
            <w:r>
              <w:rPr>
                <w:rFonts w:asciiTheme="majorBidi" w:hAnsiTheme="majorBidi" w:cstheme="majorBidi"/>
                <w:sz w:val="24"/>
                <w:szCs w:val="24"/>
              </w:rPr>
              <w:t>nt</w:t>
            </w:r>
            <w:r w:rsidRPr="005D537C">
              <w:rPr>
                <w:rFonts w:asciiTheme="majorBidi" w:hAnsiTheme="majorBidi" w:cstheme="majorBidi"/>
                <w:sz w:val="24"/>
                <w:szCs w:val="24"/>
              </w:rPr>
              <w:t xml:space="preserve"> toujours équitablement</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826"/>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lastRenderedPageBreak/>
              <w:t>3</w:t>
            </w:r>
          </w:p>
        </w:tc>
        <w:tc>
          <w:tcPr>
            <w:tcW w:w="3265" w:type="dxa"/>
          </w:tcPr>
          <w:p w:rsidR="00AD1916" w:rsidRPr="005D537C"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 xml:space="preserve">Les </w:t>
            </w:r>
            <w:r w:rsidRPr="005D537C">
              <w:rPr>
                <w:rFonts w:asciiTheme="majorBidi" w:hAnsiTheme="majorBidi" w:cstheme="majorBidi"/>
                <w:sz w:val="24"/>
                <w:szCs w:val="24"/>
              </w:rPr>
              <w:t>employé</w:t>
            </w:r>
            <w:r>
              <w:rPr>
                <w:rFonts w:asciiTheme="majorBidi" w:hAnsiTheme="majorBidi" w:cstheme="majorBidi"/>
                <w:sz w:val="24"/>
                <w:szCs w:val="24"/>
              </w:rPr>
              <w:t xml:space="preserve">s de cet </w:t>
            </w:r>
            <w:proofErr w:type="gramStart"/>
            <w:r>
              <w:rPr>
                <w:rFonts w:asciiTheme="majorBidi" w:hAnsiTheme="majorBidi" w:cstheme="majorBidi"/>
                <w:sz w:val="24"/>
                <w:szCs w:val="24"/>
              </w:rPr>
              <w:t xml:space="preserve">opérateur </w:t>
            </w:r>
            <w:r w:rsidRPr="005D537C">
              <w:rPr>
                <w:rFonts w:asciiTheme="majorBidi" w:hAnsiTheme="majorBidi" w:cstheme="majorBidi"/>
                <w:sz w:val="24"/>
                <w:szCs w:val="24"/>
              </w:rPr>
              <w:t xml:space="preserve"> me</w:t>
            </w:r>
            <w:proofErr w:type="gramEnd"/>
            <w:r w:rsidRPr="005D537C">
              <w:rPr>
                <w:rFonts w:asciiTheme="majorBidi" w:hAnsiTheme="majorBidi" w:cstheme="majorBidi"/>
                <w:sz w:val="24"/>
                <w:szCs w:val="24"/>
              </w:rPr>
              <w:t xml:space="preserve"> traite</w:t>
            </w:r>
            <w:r>
              <w:rPr>
                <w:rFonts w:asciiTheme="majorBidi" w:hAnsiTheme="majorBidi" w:cstheme="majorBidi"/>
                <w:sz w:val="24"/>
                <w:szCs w:val="24"/>
              </w:rPr>
              <w:t>nt</w:t>
            </w:r>
            <w:r w:rsidRPr="005D537C">
              <w:rPr>
                <w:rFonts w:asciiTheme="majorBidi" w:hAnsiTheme="majorBidi" w:cstheme="majorBidi"/>
                <w:sz w:val="24"/>
                <w:szCs w:val="24"/>
              </w:rPr>
              <w:t xml:space="preserve"> toujours équitablemen</w:t>
            </w:r>
            <w:r w:rsidR="0068258D">
              <w:rPr>
                <w:rFonts w:asciiTheme="majorBidi" w:hAnsiTheme="majorBidi" w:cstheme="majorBidi"/>
                <w:sz w:val="24"/>
                <w:szCs w:val="24"/>
              </w:rPr>
              <w:t>t</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1096"/>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4</w:t>
            </w:r>
          </w:p>
        </w:tc>
        <w:tc>
          <w:tcPr>
            <w:tcW w:w="3265" w:type="dxa"/>
          </w:tcPr>
          <w:p w:rsidR="00AD1916" w:rsidRPr="00F55B0F" w:rsidRDefault="00AD1916" w:rsidP="00F41972">
            <w:pPr>
              <w:spacing w:after="0" w:line="240" w:lineRule="auto"/>
              <w:rPr>
                <w:rFonts w:asciiTheme="majorBidi" w:hAnsiTheme="majorBidi" w:cstheme="majorBidi"/>
                <w:b/>
                <w:bCs/>
                <w:sz w:val="24"/>
                <w:szCs w:val="24"/>
              </w:rPr>
            </w:pPr>
            <w:r>
              <w:rPr>
                <w:rFonts w:asciiTheme="majorBidi" w:hAnsiTheme="majorBidi" w:cstheme="majorBidi"/>
                <w:sz w:val="24"/>
                <w:szCs w:val="24"/>
              </w:rPr>
              <w:t xml:space="preserve">Les employés de l’opérateur </w:t>
            </w:r>
            <w:proofErr w:type="spellStart"/>
            <w:proofErr w:type="gramStart"/>
            <w:r>
              <w:rPr>
                <w:rFonts w:asciiTheme="majorBidi" w:hAnsiTheme="majorBidi" w:cstheme="majorBidi"/>
                <w:sz w:val="24"/>
                <w:szCs w:val="24"/>
              </w:rPr>
              <w:t>ooredoo</w:t>
            </w:r>
            <w:proofErr w:type="spellEnd"/>
            <w:r>
              <w:rPr>
                <w:rFonts w:asciiTheme="majorBidi" w:hAnsiTheme="majorBidi" w:cstheme="majorBidi"/>
                <w:sz w:val="24"/>
                <w:szCs w:val="24"/>
              </w:rPr>
              <w:t xml:space="preserve"> </w:t>
            </w:r>
            <w:r w:rsidRPr="005D537C">
              <w:rPr>
                <w:rFonts w:asciiTheme="majorBidi" w:hAnsiTheme="majorBidi" w:cstheme="majorBidi"/>
                <w:sz w:val="24"/>
                <w:szCs w:val="24"/>
              </w:rPr>
              <w:t xml:space="preserve"> ont</w:t>
            </w:r>
            <w:proofErr w:type="gramEnd"/>
            <w:r w:rsidRPr="005D537C">
              <w:rPr>
                <w:rFonts w:asciiTheme="majorBidi" w:hAnsiTheme="majorBidi" w:cstheme="majorBidi"/>
                <w:sz w:val="24"/>
                <w:szCs w:val="24"/>
              </w:rPr>
              <w:t xml:space="preserve"> les connaissances </w:t>
            </w:r>
            <w:r>
              <w:rPr>
                <w:rFonts w:asciiTheme="majorBidi" w:hAnsiTheme="majorBidi" w:cstheme="majorBidi"/>
                <w:sz w:val="24"/>
                <w:szCs w:val="24"/>
              </w:rPr>
              <w:t xml:space="preserve">nécessaires pour répondre à mes </w:t>
            </w:r>
            <w:r w:rsidRPr="005D537C">
              <w:rPr>
                <w:rFonts w:asciiTheme="majorBidi" w:hAnsiTheme="majorBidi" w:cstheme="majorBidi"/>
                <w:sz w:val="24"/>
                <w:szCs w:val="24"/>
              </w:rPr>
              <w:t>questions</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1113"/>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5</w:t>
            </w:r>
          </w:p>
        </w:tc>
        <w:tc>
          <w:tcPr>
            <w:tcW w:w="3265" w:type="dxa"/>
          </w:tcPr>
          <w:p w:rsidR="00AD1916" w:rsidRPr="005D537C" w:rsidRDefault="00AD1916" w:rsidP="00F41972">
            <w:pPr>
              <w:spacing w:after="0" w:line="240" w:lineRule="auto"/>
              <w:rPr>
                <w:rFonts w:asciiTheme="majorBidi" w:hAnsiTheme="majorBidi" w:cstheme="majorBidi"/>
                <w:sz w:val="24"/>
                <w:szCs w:val="24"/>
              </w:rPr>
            </w:pPr>
            <w:r w:rsidRPr="005D537C">
              <w:rPr>
                <w:rFonts w:asciiTheme="majorBidi" w:hAnsiTheme="majorBidi" w:cstheme="majorBidi"/>
                <w:sz w:val="24"/>
                <w:szCs w:val="24"/>
              </w:rPr>
              <w:t>Je ne doute pas que le</w:t>
            </w:r>
            <w:r>
              <w:rPr>
                <w:rFonts w:asciiTheme="majorBidi" w:hAnsiTheme="majorBidi" w:cstheme="majorBidi"/>
                <w:sz w:val="24"/>
                <w:szCs w:val="24"/>
              </w:rPr>
              <w:t>s</w:t>
            </w:r>
            <w:r w:rsidRPr="005D537C">
              <w:rPr>
                <w:rFonts w:asciiTheme="majorBidi" w:hAnsiTheme="majorBidi" w:cstheme="majorBidi"/>
                <w:sz w:val="24"/>
                <w:szCs w:val="24"/>
              </w:rPr>
              <w:t xml:space="preserve"> prestataire</w:t>
            </w:r>
            <w:r>
              <w:rPr>
                <w:rFonts w:asciiTheme="majorBidi" w:hAnsiTheme="majorBidi" w:cstheme="majorBidi"/>
                <w:sz w:val="24"/>
                <w:szCs w:val="24"/>
              </w:rPr>
              <w:t>s</w:t>
            </w:r>
            <w:r w:rsidRPr="005D537C">
              <w:rPr>
                <w:rFonts w:asciiTheme="majorBidi" w:hAnsiTheme="majorBidi" w:cstheme="majorBidi"/>
                <w:sz w:val="24"/>
                <w:szCs w:val="24"/>
              </w:rPr>
              <w:t xml:space="preserve"> de</w:t>
            </w:r>
            <w:r>
              <w:rPr>
                <w:rFonts w:asciiTheme="majorBidi" w:hAnsiTheme="majorBidi" w:cstheme="majorBidi"/>
                <w:sz w:val="24"/>
                <w:szCs w:val="24"/>
              </w:rPr>
              <w:t xml:space="preserve"> service de </w:t>
            </w:r>
            <w:proofErr w:type="gramStart"/>
            <w:r>
              <w:rPr>
                <w:rFonts w:asciiTheme="majorBidi" w:hAnsiTheme="majorBidi" w:cstheme="majorBidi"/>
                <w:sz w:val="24"/>
                <w:szCs w:val="24"/>
              </w:rPr>
              <w:t>cet  opérateur</w:t>
            </w:r>
            <w:proofErr w:type="gramEnd"/>
            <w:r>
              <w:rPr>
                <w:rFonts w:asciiTheme="majorBidi" w:hAnsiTheme="majorBidi" w:cstheme="majorBidi"/>
                <w:sz w:val="24"/>
                <w:szCs w:val="24"/>
              </w:rPr>
              <w:t xml:space="preserve"> tiendront leurs promesses</w:t>
            </w:r>
            <w:r w:rsidRPr="005D537C">
              <w:rPr>
                <w:rFonts w:asciiTheme="majorBidi" w:hAnsiTheme="majorBidi" w:cstheme="majorBidi"/>
                <w:sz w:val="24"/>
                <w:szCs w:val="24"/>
              </w:rPr>
              <w:t>.</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1130"/>
          <w:jc w:val="center"/>
        </w:trPr>
        <w:tc>
          <w:tcPr>
            <w:tcW w:w="385"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6</w:t>
            </w:r>
          </w:p>
        </w:tc>
        <w:tc>
          <w:tcPr>
            <w:tcW w:w="3265" w:type="dxa"/>
          </w:tcPr>
          <w:p w:rsidR="00AD1916" w:rsidRPr="00F55B0F" w:rsidRDefault="00AD1916" w:rsidP="00F41972">
            <w:pPr>
              <w:spacing w:after="0" w:line="240" w:lineRule="auto"/>
              <w:rPr>
                <w:rFonts w:asciiTheme="majorBidi" w:hAnsiTheme="majorBidi" w:cstheme="majorBidi"/>
                <w:b/>
                <w:bCs/>
                <w:sz w:val="24"/>
                <w:szCs w:val="24"/>
              </w:rPr>
            </w:pPr>
            <w:proofErr w:type="gramStart"/>
            <w:r w:rsidRPr="005D537C">
              <w:rPr>
                <w:rFonts w:asciiTheme="majorBidi" w:hAnsiTheme="majorBidi" w:cstheme="majorBidi"/>
                <w:sz w:val="24"/>
                <w:szCs w:val="24"/>
              </w:rPr>
              <w:t>L</w:t>
            </w:r>
            <w:r>
              <w:rPr>
                <w:rFonts w:asciiTheme="majorBidi" w:hAnsiTheme="majorBidi" w:cstheme="majorBidi"/>
                <w:sz w:val="24"/>
                <w:szCs w:val="24"/>
              </w:rPr>
              <w:t xml:space="preserve">es </w:t>
            </w:r>
            <w:r w:rsidRPr="005D537C">
              <w:rPr>
                <w:rFonts w:asciiTheme="majorBidi" w:hAnsiTheme="majorBidi" w:cstheme="majorBidi"/>
                <w:sz w:val="24"/>
                <w:szCs w:val="24"/>
              </w:rPr>
              <w:t xml:space="preserve"> prestataire</w:t>
            </w:r>
            <w:r>
              <w:rPr>
                <w:rFonts w:asciiTheme="majorBidi" w:hAnsiTheme="majorBidi" w:cstheme="majorBidi"/>
                <w:sz w:val="24"/>
                <w:szCs w:val="24"/>
              </w:rPr>
              <w:t>s</w:t>
            </w:r>
            <w:proofErr w:type="gramEnd"/>
            <w:r>
              <w:rPr>
                <w:rFonts w:asciiTheme="majorBidi" w:hAnsiTheme="majorBidi" w:cstheme="majorBidi"/>
                <w:sz w:val="24"/>
                <w:szCs w:val="24"/>
              </w:rPr>
              <w:t xml:space="preserve"> de service de cet opérateur </w:t>
            </w:r>
            <w:proofErr w:type="spellStart"/>
            <w:r w:rsidRPr="005D537C">
              <w:rPr>
                <w:rFonts w:asciiTheme="majorBidi" w:hAnsiTheme="majorBidi" w:cstheme="majorBidi"/>
                <w:sz w:val="24"/>
                <w:szCs w:val="24"/>
              </w:rPr>
              <w:t>secomporte</w:t>
            </w:r>
            <w:r>
              <w:rPr>
                <w:rFonts w:asciiTheme="majorBidi" w:hAnsiTheme="majorBidi" w:cstheme="majorBidi"/>
                <w:sz w:val="24"/>
                <w:szCs w:val="24"/>
              </w:rPr>
              <w:t>nt</w:t>
            </w:r>
            <w:proofErr w:type="spellEnd"/>
            <w:r>
              <w:rPr>
                <w:rFonts w:asciiTheme="majorBidi" w:hAnsiTheme="majorBidi" w:cstheme="majorBidi"/>
                <w:sz w:val="24"/>
                <w:szCs w:val="24"/>
              </w:rPr>
              <w:t xml:space="preserve"> correctement dans toutes les circonstances</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1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2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71"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60"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bl>
    <w:p w:rsidR="00AD1916" w:rsidRDefault="00AD1916" w:rsidP="00AD1916">
      <w:pPr>
        <w:spacing w:after="0" w:line="240" w:lineRule="auto"/>
        <w:rPr>
          <w:rFonts w:asciiTheme="majorBidi" w:hAnsiTheme="majorBidi" w:cstheme="majorBidi"/>
          <w:b/>
          <w:bCs/>
          <w:sz w:val="24"/>
          <w:szCs w:val="24"/>
        </w:rPr>
      </w:pPr>
    </w:p>
    <w:p w:rsidR="00AD1916" w:rsidRDefault="00AD1916" w:rsidP="00AD1916">
      <w:pPr>
        <w:spacing w:after="0" w:line="240" w:lineRule="auto"/>
        <w:rPr>
          <w:rFonts w:asciiTheme="majorBidi" w:hAnsiTheme="majorBidi" w:cstheme="majorBidi"/>
          <w:b/>
          <w:bCs/>
          <w:sz w:val="24"/>
          <w:szCs w:val="24"/>
        </w:rPr>
      </w:pPr>
      <w:r>
        <w:rPr>
          <w:rFonts w:asciiTheme="majorBidi" w:hAnsiTheme="majorBidi" w:cstheme="majorBidi"/>
          <w:b/>
          <w:bCs/>
          <w:sz w:val="24"/>
          <w:szCs w:val="24"/>
        </w:rPr>
        <w:t>Q.13</w:t>
      </w:r>
      <w:r w:rsidRPr="00D73865">
        <w:rPr>
          <w:rFonts w:asciiTheme="majorBidi" w:hAnsiTheme="majorBidi" w:cstheme="majorBidi"/>
          <w:b/>
          <w:bCs/>
          <w:sz w:val="24"/>
          <w:szCs w:val="24"/>
        </w:rPr>
        <w:t xml:space="preserve"> / Quel est votre degré d'accord avec les propositions données plus bas, relatives à </w:t>
      </w:r>
      <w:r>
        <w:rPr>
          <w:rFonts w:asciiTheme="majorBidi" w:hAnsiTheme="majorBidi" w:cstheme="majorBidi"/>
          <w:b/>
          <w:bCs/>
          <w:sz w:val="24"/>
          <w:szCs w:val="24"/>
        </w:rPr>
        <w:t xml:space="preserve">la confiance </w:t>
      </w:r>
      <w:r w:rsidRPr="00D73865">
        <w:rPr>
          <w:rFonts w:asciiTheme="majorBidi" w:hAnsiTheme="majorBidi" w:cstheme="majorBidi"/>
          <w:b/>
          <w:bCs/>
          <w:sz w:val="24"/>
          <w:szCs w:val="24"/>
        </w:rPr>
        <w:t>?</w:t>
      </w:r>
    </w:p>
    <w:p w:rsidR="00AD1916" w:rsidRPr="00D73865" w:rsidRDefault="00AD1916" w:rsidP="00AD1916">
      <w:pPr>
        <w:spacing w:after="0" w:line="240" w:lineRule="auto"/>
        <w:rPr>
          <w:rFonts w:asciiTheme="majorBidi" w:hAnsiTheme="majorBidi" w:cstheme="majorBidi"/>
          <w:b/>
          <w:bCs/>
          <w:sz w:val="24"/>
          <w:szCs w:val="24"/>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5"/>
        <w:gridCol w:w="3197"/>
        <w:gridCol w:w="1123"/>
        <w:gridCol w:w="1243"/>
        <w:gridCol w:w="1523"/>
        <w:gridCol w:w="1123"/>
        <w:gridCol w:w="1172"/>
      </w:tblGrid>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p>
        </w:tc>
        <w:tc>
          <w:tcPr>
            <w:tcW w:w="3296" w:type="dxa"/>
            <w:vAlign w:val="center"/>
          </w:tcPr>
          <w:p w:rsidR="00AD1916" w:rsidRPr="001D13FC" w:rsidRDefault="00AD1916" w:rsidP="00FD4DA0">
            <w:pPr>
              <w:spacing w:after="0" w:line="240" w:lineRule="auto"/>
              <w:jc w:val="center"/>
              <w:rPr>
                <w:rFonts w:asciiTheme="majorBidi" w:hAnsiTheme="majorBidi" w:cstheme="majorBidi"/>
                <w:sz w:val="24"/>
                <w:szCs w:val="24"/>
              </w:rPr>
            </w:pP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Pas du tout d’accord</w:t>
            </w: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en désaccord</w:t>
            </w: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Ni d’accord ni en désaccord</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d’accord</w:t>
            </w: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Tout à fait d’accord</w:t>
            </w:r>
          </w:p>
        </w:tc>
      </w:tr>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sidRPr="001D13FC">
              <w:rPr>
                <w:rFonts w:asciiTheme="majorBidi" w:hAnsiTheme="majorBidi" w:cstheme="majorBidi"/>
                <w:sz w:val="24"/>
                <w:szCs w:val="24"/>
              </w:rPr>
              <w:t>1</w:t>
            </w:r>
          </w:p>
        </w:tc>
        <w:tc>
          <w:tcPr>
            <w:tcW w:w="3296" w:type="dxa"/>
            <w:vAlign w:val="center"/>
          </w:tcPr>
          <w:p w:rsidR="00AD1916" w:rsidRPr="00D73865" w:rsidRDefault="00AD1916" w:rsidP="00FD4DA0">
            <w:pPr>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Je crois que cet opérateur </w:t>
            </w:r>
            <w:r w:rsidRPr="00B56151">
              <w:rPr>
                <w:rFonts w:asciiTheme="majorBidi" w:hAnsiTheme="majorBidi" w:cstheme="majorBidi"/>
                <w:sz w:val="24"/>
                <w:szCs w:val="24"/>
              </w:rPr>
              <w:t xml:space="preserve">est </w:t>
            </w:r>
            <w:r>
              <w:rPr>
                <w:rFonts w:asciiTheme="majorBidi" w:hAnsiTheme="majorBidi" w:cstheme="majorBidi"/>
                <w:sz w:val="24"/>
                <w:szCs w:val="24"/>
              </w:rPr>
              <w:t>expérimenté</w:t>
            </w:r>
            <w:r w:rsidRPr="00B56151">
              <w:rPr>
                <w:rFonts w:asciiTheme="majorBidi" w:hAnsiTheme="majorBidi" w:cstheme="majorBidi"/>
                <w:sz w:val="24"/>
                <w:szCs w:val="24"/>
              </w:rPr>
              <w:t xml:space="preserve"> dans son domaine</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sidRPr="001D13FC">
              <w:rPr>
                <w:rFonts w:asciiTheme="majorBidi" w:hAnsiTheme="majorBidi" w:cstheme="majorBidi"/>
                <w:sz w:val="24"/>
                <w:szCs w:val="24"/>
              </w:rPr>
              <w:t>2</w:t>
            </w:r>
          </w:p>
        </w:tc>
        <w:tc>
          <w:tcPr>
            <w:tcW w:w="3296" w:type="dxa"/>
            <w:vAlign w:val="center"/>
          </w:tcPr>
          <w:p w:rsidR="00AD1916" w:rsidRPr="00D73865" w:rsidRDefault="00AD1916" w:rsidP="00FD4DA0">
            <w:pPr>
              <w:spacing w:after="0" w:line="240" w:lineRule="auto"/>
              <w:jc w:val="center"/>
              <w:rPr>
                <w:rFonts w:asciiTheme="majorBidi" w:hAnsiTheme="majorBidi" w:cstheme="majorBidi"/>
                <w:b/>
                <w:bCs/>
                <w:sz w:val="24"/>
                <w:szCs w:val="24"/>
              </w:rPr>
            </w:pPr>
            <w:r w:rsidRPr="00B56151">
              <w:rPr>
                <w:rFonts w:asciiTheme="majorBidi" w:hAnsiTheme="majorBidi" w:cstheme="majorBidi"/>
                <w:sz w:val="24"/>
                <w:szCs w:val="24"/>
              </w:rPr>
              <w:t>Je fais confiance à la qualit</w:t>
            </w:r>
            <w:r>
              <w:rPr>
                <w:rFonts w:asciiTheme="majorBidi" w:hAnsiTheme="majorBidi" w:cstheme="majorBidi"/>
                <w:sz w:val="24"/>
                <w:szCs w:val="24"/>
              </w:rPr>
              <w:t>é des services offerts par cet opérateur</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sidRPr="001D13FC">
              <w:rPr>
                <w:rFonts w:asciiTheme="majorBidi" w:hAnsiTheme="majorBidi" w:cstheme="majorBidi"/>
                <w:sz w:val="24"/>
                <w:szCs w:val="24"/>
              </w:rPr>
              <w:t>3</w:t>
            </w:r>
          </w:p>
        </w:tc>
        <w:tc>
          <w:tcPr>
            <w:tcW w:w="3296" w:type="dxa"/>
            <w:vAlign w:val="center"/>
          </w:tcPr>
          <w:p w:rsidR="00AD1916" w:rsidRPr="00EC2599" w:rsidRDefault="00AD1916" w:rsidP="00FD4DA0">
            <w:pPr>
              <w:spacing w:after="0" w:line="240" w:lineRule="auto"/>
              <w:jc w:val="center"/>
              <w:rPr>
                <w:rFonts w:asciiTheme="majorBidi" w:hAnsiTheme="majorBidi" w:cstheme="majorBidi"/>
                <w:sz w:val="24"/>
                <w:szCs w:val="24"/>
              </w:rPr>
            </w:pPr>
            <w:r w:rsidRPr="00EC2599">
              <w:rPr>
                <w:rFonts w:asciiTheme="majorBidi" w:hAnsiTheme="majorBidi" w:cstheme="majorBidi"/>
                <w:sz w:val="24"/>
                <w:szCs w:val="24"/>
              </w:rPr>
              <w:t xml:space="preserve">Le services </w:t>
            </w:r>
            <w:proofErr w:type="gramStart"/>
            <w:r w:rsidRPr="00EC2599">
              <w:rPr>
                <w:rFonts w:asciiTheme="majorBidi" w:hAnsiTheme="majorBidi" w:cstheme="majorBidi"/>
                <w:sz w:val="24"/>
                <w:szCs w:val="24"/>
              </w:rPr>
              <w:t>de  cet</w:t>
            </w:r>
            <w:proofErr w:type="gramEnd"/>
            <w:r w:rsidRPr="00EC2599">
              <w:rPr>
                <w:rFonts w:asciiTheme="majorBidi" w:hAnsiTheme="majorBidi" w:cstheme="majorBidi"/>
                <w:sz w:val="24"/>
                <w:szCs w:val="24"/>
              </w:rPr>
              <w:t xml:space="preserve"> opérateur  me procurent un sentiment  de sécurité</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sidRPr="001D13FC">
              <w:rPr>
                <w:rFonts w:asciiTheme="majorBidi" w:hAnsiTheme="majorBidi" w:cstheme="majorBidi"/>
                <w:sz w:val="24"/>
                <w:szCs w:val="24"/>
              </w:rPr>
              <w:t>4</w:t>
            </w:r>
          </w:p>
        </w:tc>
        <w:tc>
          <w:tcPr>
            <w:tcW w:w="3296" w:type="dxa"/>
            <w:vAlign w:val="center"/>
          </w:tcPr>
          <w:p w:rsidR="00AD1916" w:rsidRPr="00EC2599" w:rsidRDefault="00AD1916" w:rsidP="00FD4DA0">
            <w:pPr>
              <w:spacing w:after="0" w:line="240" w:lineRule="auto"/>
              <w:jc w:val="center"/>
              <w:rPr>
                <w:rFonts w:asciiTheme="majorBidi" w:hAnsiTheme="majorBidi" w:cstheme="majorBidi"/>
                <w:sz w:val="24"/>
                <w:szCs w:val="24"/>
              </w:rPr>
            </w:pPr>
            <w:r w:rsidRPr="00EC2599">
              <w:rPr>
                <w:rFonts w:asciiTheme="majorBidi" w:hAnsiTheme="majorBidi" w:cstheme="majorBidi"/>
                <w:sz w:val="24"/>
                <w:szCs w:val="24"/>
              </w:rPr>
              <w:t xml:space="preserve">Cet </w:t>
            </w:r>
            <w:proofErr w:type="gramStart"/>
            <w:r w:rsidRPr="00EC2599">
              <w:rPr>
                <w:rFonts w:asciiTheme="majorBidi" w:hAnsiTheme="majorBidi" w:cstheme="majorBidi"/>
                <w:sz w:val="24"/>
                <w:szCs w:val="24"/>
              </w:rPr>
              <w:t>opérateur  tient</w:t>
            </w:r>
            <w:proofErr w:type="gramEnd"/>
            <w:r w:rsidRPr="00EC2599">
              <w:rPr>
                <w:rFonts w:asciiTheme="majorBidi" w:hAnsiTheme="majorBidi" w:cstheme="majorBidi"/>
                <w:sz w:val="24"/>
                <w:szCs w:val="24"/>
              </w:rPr>
              <w:t xml:space="preserve"> ses promesses en ce qui concerne la qualité des services</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sidRPr="001D13FC">
              <w:rPr>
                <w:rFonts w:asciiTheme="majorBidi" w:hAnsiTheme="majorBidi" w:cstheme="majorBidi"/>
                <w:sz w:val="24"/>
                <w:szCs w:val="24"/>
              </w:rPr>
              <w:t>5</w:t>
            </w:r>
          </w:p>
        </w:tc>
        <w:tc>
          <w:tcPr>
            <w:tcW w:w="3296" w:type="dxa"/>
            <w:vAlign w:val="center"/>
          </w:tcPr>
          <w:p w:rsidR="00AD1916" w:rsidRPr="00EC2599" w:rsidRDefault="00AD1916" w:rsidP="00FD4DA0">
            <w:pPr>
              <w:spacing w:after="0" w:line="240" w:lineRule="auto"/>
              <w:jc w:val="center"/>
              <w:rPr>
                <w:rFonts w:asciiTheme="majorBidi" w:hAnsiTheme="majorBidi" w:cstheme="majorBidi"/>
                <w:sz w:val="24"/>
                <w:szCs w:val="24"/>
              </w:rPr>
            </w:pPr>
            <w:r w:rsidRPr="00EC2599">
              <w:rPr>
                <w:rFonts w:asciiTheme="majorBidi" w:hAnsiTheme="majorBidi" w:cstheme="majorBidi"/>
                <w:sz w:val="24"/>
                <w:szCs w:val="24"/>
              </w:rPr>
              <w:t>Le choix de cet opérateur est une garantie</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FD4DA0">
        <w:trPr>
          <w:trHeight w:val="320"/>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Pr>
                <w:rFonts w:asciiTheme="majorBidi" w:hAnsiTheme="majorBidi" w:cstheme="majorBidi"/>
                <w:sz w:val="24"/>
                <w:szCs w:val="24"/>
              </w:rPr>
              <w:t>6</w:t>
            </w:r>
          </w:p>
        </w:tc>
        <w:tc>
          <w:tcPr>
            <w:tcW w:w="3296" w:type="dxa"/>
            <w:vAlign w:val="center"/>
          </w:tcPr>
          <w:p w:rsidR="00AD1916" w:rsidRPr="00EC2599" w:rsidRDefault="00AD1916" w:rsidP="00FD4DA0">
            <w:pPr>
              <w:spacing w:after="0" w:line="240" w:lineRule="auto"/>
              <w:jc w:val="center"/>
              <w:rPr>
                <w:rFonts w:asciiTheme="majorBidi" w:hAnsiTheme="majorBidi" w:cstheme="majorBidi"/>
                <w:sz w:val="24"/>
                <w:szCs w:val="24"/>
              </w:rPr>
            </w:pPr>
            <w:r>
              <w:rPr>
                <w:rFonts w:asciiTheme="majorBidi" w:hAnsiTheme="majorBidi" w:cstheme="majorBidi"/>
                <w:sz w:val="24"/>
                <w:szCs w:val="24"/>
              </w:rPr>
              <w:t>Cet opérateur est sincère envers ses clients</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r>
      <w:tr w:rsidR="00AD1916" w:rsidRPr="001D13FC" w:rsidTr="00FD4DA0">
        <w:trPr>
          <w:trHeight w:val="1191"/>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Pr>
                <w:rFonts w:asciiTheme="majorBidi" w:hAnsiTheme="majorBidi" w:cstheme="majorBidi"/>
                <w:sz w:val="24"/>
                <w:szCs w:val="24"/>
              </w:rPr>
              <w:t>7</w:t>
            </w:r>
          </w:p>
        </w:tc>
        <w:tc>
          <w:tcPr>
            <w:tcW w:w="3296" w:type="dxa"/>
            <w:vAlign w:val="center"/>
          </w:tcPr>
          <w:p w:rsidR="00AD1916" w:rsidRPr="00EC2599" w:rsidRDefault="00AD1916" w:rsidP="00FD4DA0">
            <w:pPr>
              <w:spacing w:after="0" w:line="240" w:lineRule="auto"/>
              <w:jc w:val="center"/>
              <w:rPr>
                <w:rFonts w:asciiTheme="majorBidi" w:hAnsiTheme="majorBidi" w:cstheme="majorBidi"/>
                <w:sz w:val="24"/>
                <w:szCs w:val="24"/>
              </w:rPr>
            </w:pPr>
            <w:r>
              <w:rPr>
                <w:rFonts w:asciiTheme="majorBidi" w:hAnsiTheme="majorBidi" w:cstheme="majorBidi"/>
                <w:sz w:val="24"/>
                <w:szCs w:val="24"/>
              </w:rPr>
              <w:t>Cet opérateur est honnête envers ses clients</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r>
      <w:tr w:rsidR="00AD1916" w:rsidRPr="001D13FC" w:rsidTr="00FD4DA0">
        <w:trPr>
          <w:trHeight w:val="1229"/>
          <w:jc w:val="center"/>
        </w:trPr>
        <w:tc>
          <w:tcPr>
            <w:tcW w:w="399" w:type="dxa"/>
            <w:vAlign w:val="center"/>
          </w:tcPr>
          <w:p w:rsidR="00AD1916" w:rsidRPr="001D13FC" w:rsidRDefault="00AD1916" w:rsidP="00FD4DA0">
            <w:pPr>
              <w:spacing w:after="0" w:line="240" w:lineRule="auto"/>
              <w:jc w:val="center"/>
              <w:rPr>
                <w:rFonts w:asciiTheme="majorBidi" w:hAnsiTheme="majorBidi" w:cstheme="majorBidi"/>
                <w:sz w:val="24"/>
                <w:szCs w:val="24"/>
              </w:rPr>
            </w:pPr>
            <w:r>
              <w:rPr>
                <w:rFonts w:asciiTheme="majorBidi" w:hAnsiTheme="majorBidi" w:cstheme="majorBidi"/>
                <w:sz w:val="24"/>
                <w:szCs w:val="24"/>
              </w:rPr>
              <w:t>8</w:t>
            </w:r>
          </w:p>
        </w:tc>
        <w:tc>
          <w:tcPr>
            <w:tcW w:w="3296" w:type="dxa"/>
            <w:vAlign w:val="center"/>
          </w:tcPr>
          <w:p w:rsidR="00AD1916" w:rsidRPr="00EC2599" w:rsidRDefault="00AD1916" w:rsidP="00FD4DA0">
            <w:pPr>
              <w:spacing w:after="0" w:line="240" w:lineRule="auto"/>
              <w:jc w:val="center"/>
              <w:rPr>
                <w:rFonts w:asciiTheme="majorBidi" w:hAnsiTheme="majorBidi" w:cstheme="majorBidi"/>
                <w:sz w:val="24"/>
                <w:szCs w:val="24"/>
              </w:rPr>
            </w:pPr>
            <w:r>
              <w:rPr>
                <w:rFonts w:asciiTheme="majorBidi" w:hAnsiTheme="majorBidi" w:cstheme="majorBidi"/>
                <w:sz w:val="24"/>
                <w:szCs w:val="24"/>
              </w:rPr>
              <w:t>Cet opérateur est intègre envers ses clients</w:t>
            </w: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200"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538"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084"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c>
          <w:tcPr>
            <w:tcW w:w="1175" w:type="dxa"/>
            <w:vAlign w:val="center"/>
          </w:tcPr>
          <w:p w:rsidR="00AD1916" w:rsidRPr="001D13FC" w:rsidRDefault="00AD1916" w:rsidP="00FD4DA0">
            <w:pPr>
              <w:spacing w:after="0" w:line="240" w:lineRule="auto"/>
              <w:jc w:val="center"/>
              <w:rPr>
                <w:rFonts w:asciiTheme="majorBidi" w:hAnsiTheme="majorBidi" w:cstheme="majorBidi"/>
                <w:b/>
                <w:bCs/>
                <w:sz w:val="24"/>
                <w:szCs w:val="24"/>
              </w:rPr>
            </w:pPr>
          </w:p>
        </w:tc>
      </w:tr>
    </w:tbl>
    <w:p w:rsidR="00AD1916" w:rsidRDefault="00AD1916" w:rsidP="00AD1916">
      <w:pPr>
        <w:spacing w:after="0" w:line="240" w:lineRule="auto"/>
        <w:jc w:val="both"/>
        <w:rPr>
          <w:rFonts w:asciiTheme="majorBidi" w:hAnsiTheme="majorBidi" w:cstheme="majorBidi"/>
          <w:b/>
          <w:bCs/>
          <w:sz w:val="24"/>
          <w:szCs w:val="24"/>
        </w:rPr>
      </w:pPr>
    </w:p>
    <w:p w:rsidR="0068258D" w:rsidRDefault="0068258D" w:rsidP="00AD1916">
      <w:pPr>
        <w:spacing w:after="0" w:line="240" w:lineRule="auto"/>
        <w:rPr>
          <w:rFonts w:asciiTheme="majorBidi" w:hAnsiTheme="majorBidi" w:cstheme="majorBidi"/>
          <w:b/>
          <w:bCs/>
          <w:sz w:val="24"/>
          <w:szCs w:val="24"/>
        </w:rPr>
      </w:pPr>
    </w:p>
    <w:p w:rsidR="00AD1916" w:rsidRDefault="00AD1916" w:rsidP="00AD1916">
      <w:pPr>
        <w:spacing w:after="0" w:line="240" w:lineRule="auto"/>
        <w:rPr>
          <w:rFonts w:asciiTheme="majorBidi" w:hAnsiTheme="majorBidi" w:cstheme="majorBidi"/>
          <w:b/>
          <w:bCs/>
          <w:sz w:val="24"/>
          <w:szCs w:val="24"/>
        </w:rPr>
      </w:pPr>
      <w:r>
        <w:rPr>
          <w:rFonts w:asciiTheme="majorBidi" w:hAnsiTheme="majorBidi" w:cstheme="majorBidi"/>
          <w:b/>
          <w:bCs/>
          <w:sz w:val="24"/>
          <w:szCs w:val="24"/>
        </w:rPr>
        <w:lastRenderedPageBreak/>
        <w:t>Q.14</w:t>
      </w:r>
      <w:r w:rsidRPr="00D73865">
        <w:rPr>
          <w:rFonts w:asciiTheme="majorBidi" w:hAnsiTheme="majorBidi" w:cstheme="majorBidi"/>
          <w:b/>
          <w:bCs/>
          <w:sz w:val="24"/>
          <w:szCs w:val="24"/>
        </w:rPr>
        <w:t xml:space="preserve"> / Quel est votre degré d'accord avec les propositions données plus bas, relatives à </w:t>
      </w:r>
      <w:r>
        <w:rPr>
          <w:rFonts w:asciiTheme="majorBidi" w:hAnsiTheme="majorBidi" w:cstheme="majorBidi"/>
          <w:b/>
          <w:bCs/>
          <w:sz w:val="24"/>
          <w:szCs w:val="24"/>
        </w:rPr>
        <w:t>la satisfaction ?</w:t>
      </w:r>
    </w:p>
    <w:p w:rsidR="00AD1916" w:rsidRPr="00D73865" w:rsidRDefault="00AD1916" w:rsidP="00AD1916">
      <w:pPr>
        <w:spacing w:after="0" w:line="240" w:lineRule="auto"/>
        <w:rPr>
          <w:rFonts w:asciiTheme="majorBidi" w:hAnsiTheme="majorBidi" w:cstheme="majorBidi"/>
          <w:b/>
          <w:bCs/>
          <w:sz w:val="24"/>
          <w:szCs w:val="24"/>
        </w:rPr>
      </w:pPr>
    </w:p>
    <w:tbl>
      <w:tblPr>
        <w:tblW w:w="9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2"/>
        <w:gridCol w:w="3136"/>
        <w:gridCol w:w="1123"/>
        <w:gridCol w:w="1243"/>
        <w:gridCol w:w="1495"/>
        <w:gridCol w:w="1123"/>
        <w:gridCol w:w="1205"/>
      </w:tblGrid>
      <w:tr w:rsidR="00AD1916" w:rsidRPr="001D13FC" w:rsidTr="00A23E10">
        <w:trPr>
          <w:trHeight w:val="817"/>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3161"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Pas du tout d’accord</w:t>
            </w:r>
          </w:p>
        </w:tc>
        <w:tc>
          <w:tcPr>
            <w:tcW w:w="123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en désaccord</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Ni d’accord ni en désaccord</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d’accord</w:t>
            </w:r>
          </w:p>
        </w:tc>
        <w:tc>
          <w:tcPr>
            <w:tcW w:w="120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Tout à fait d’accord</w:t>
            </w:r>
          </w:p>
        </w:tc>
      </w:tr>
      <w:tr w:rsidR="00AD1916" w:rsidRPr="001D13FC" w:rsidTr="00A23E10">
        <w:trPr>
          <w:trHeight w:val="817"/>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1</w:t>
            </w:r>
          </w:p>
        </w:tc>
        <w:tc>
          <w:tcPr>
            <w:tcW w:w="3161" w:type="dxa"/>
          </w:tcPr>
          <w:p w:rsidR="00AD1916" w:rsidRPr="00D73865" w:rsidRDefault="00AD1916" w:rsidP="00F41972">
            <w:pPr>
              <w:spacing w:after="0" w:line="240" w:lineRule="auto"/>
              <w:rPr>
                <w:rFonts w:asciiTheme="majorBidi" w:hAnsiTheme="majorBidi" w:cstheme="majorBidi"/>
                <w:b/>
                <w:bCs/>
                <w:sz w:val="24"/>
                <w:szCs w:val="24"/>
              </w:rPr>
            </w:pPr>
            <w:r w:rsidRPr="00E15B0C">
              <w:rPr>
                <w:rFonts w:asciiTheme="majorBidi" w:hAnsiTheme="majorBidi" w:cstheme="majorBidi"/>
                <w:sz w:val="24"/>
                <w:szCs w:val="24"/>
              </w:rPr>
              <w:t>Généralement, je suis satisfait de la qualit</w:t>
            </w:r>
            <w:r>
              <w:rPr>
                <w:rFonts w:asciiTheme="majorBidi" w:hAnsiTheme="majorBidi" w:cstheme="majorBidi"/>
                <w:sz w:val="24"/>
                <w:szCs w:val="24"/>
              </w:rPr>
              <w:t>é des services offerts par cet opérateur</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3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20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A23E10">
        <w:trPr>
          <w:trHeight w:val="817"/>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2</w:t>
            </w:r>
          </w:p>
        </w:tc>
        <w:tc>
          <w:tcPr>
            <w:tcW w:w="3161" w:type="dxa"/>
          </w:tcPr>
          <w:p w:rsidR="00AD1916" w:rsidRPr="00D73865" w:rsidRDefault="00AD1916" w:rsidP="00F41972">
            <w:pPr>
              <w:spacing w:after="0" w:line="240" w:lineRule="auto"/>
              <w:rPr>
                <w:rFonts w:asciiTheme="majorBidi" w:hAnsiTheme="majorBidi" w:cstheme="majorBidi"/>
                <w:b/>
                <w:bCs/>
                <w:sz w:val="24"/>
                <w:szCs w:val="24"/>
              </w:rPr>
            </w:pPr>
            <w:r>
              <w:rPr>
                <w:rFonts w:asciiTheme="majorBidi" w:hAnsiTheme="majorBidi" w:cstheme="majorBidi"/>
                <w:sz w:val="24"/>
                <w:szCs w:val="24"/>
              </w:rPr>
              <w:t xml:space="preserve">Je suis content </w:t>
            </w:r>
            <w:proofErr w:type="gramStart"/>
            <w:r>
              <w:rPr>
                <w:rFonts w:asciiTheme="majorBidi" w:hAnsiTheme="majorBidi" w:cstheme="majorBidi"/>
                <w:sz w:val="24"/>
                <w:szCs w:val="24"/>
              </w:rPr>
              <w:t>car  cet</w:t>
            </w:r>
            <w:proofErr w:type="gramEnd"/>
            <w:r>
              <w:rPr>
                <w:rFonts w:asciiTheme="majorBidi" w:hAnsiTheme="majorBidi" w:cstheme="majorBidi"/>
                <w:sz w:val="24"/>
                <w:szCs w:val="24"/>
              </w:rPr>
              <w:t xml:space="preserve"> opérateur </w:t>
            </w:r>
            <w:r w:rsidRPr="00E15B0C">
              <w:rPr>
                <w:rFonts w:asciiTheme="majorBidi" w:hAnsiTheme="majorBidi" w:cstheme="majorBidi"/>
                <w:sz w:val="24"/>
                <w:szCs w:val="24"/>
              </w:rPr>
              <w:t xml:space="preserve">cherche à </w:t>
            </w:r>
            <w:r>
              <w:rPr>
                <w:rFonts w:asciiTheme="majorBidi" w:hAnsiTheme="majorBidi" w:cstheme="majorBidi"/>
                <w:sz w:val="24"/>
                <w:szCs w:val="24"/>
              </w:rPr>
              <w:t>m’offrir ce dont</w:t>
            </w:r>
            <w:r w:rsidRPr="00E15B0C">
              <w:rPr>
                <w:rFonts w:asciiTheme="majorBidi" w:hAnsiTheme="majorBidi" w:cstheme="majorBidi"/>
                <w:sz w:val="24"/>
                <w:szCs w:val="24"/>
              </w:rPr>
              <w:t xml:space="preserve"> j’ai besoin</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3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20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A23E10">
        <w:trPr>
          <w:trHeight w:val="817"/>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3</w:t>
            </w:r>
          </w:p>
        </w:tc>
        <w:tc>
          <w:tcPr>
            <w:tcW w:w="3161" w:type="dxa"/>
          </w:tcPr>
          <w:p w:rsidR="00AD1916" w:rsidRPr="00EC2599" w:rsidRDefault="00AD1916" w:rsidP="00F41972">
            <w:pPr>
              <w:spacing w:after="0" w:line="240" w:lineRule="auto"/>
              <w:rPr>
                <w:rFonts w:asciiTheme="majorBidi" w:hAnsiTheme="majorBidi" w:cstheme="majorBidi"/>
                <w:sz w:val="24"/>
                <w:szCs w:val="24"/>
              </w:rPr>
            </w:pPr>
            <w:r w:rsidRPr="00E15B0C">
              <w:rPr>
                <w:rFonts w:asciiTheme="majorBidi" w:hAnsiTheme="majorBidi" w:cstheme="majorBidi"/>
                <w:sz w:val="24"/>
                <w:szCs w:val="24"/>
              </w:rPr>
              <w:t>Généralement, je suis sa</w:t>
            </w:r>
            <w:r>
              <w:rPr>
                <w:rFonts w:asciiTheme="majorBidi" w:hAnsiTheme="majorBidi" w:cstheme="majorBidi"/>
                <w:sz w:val="24"/>
                <w:szCs w:val="24"/>
              </w:rPr>
              <w:t xml:space="preserve">tisfait de l’opérateur </w:t>
            </w:r>
            <w:proofErr w:type="spellStart"/>
            <w:r>
              <w:rPr>
                <w:rFonts w:asciiTheme="majorBidi" w:hAnsiTheme="majorBidi" w:cstheme="majorBidi"/>
                <w:sz w:val="24"/>
                <w:szCs w:val="24"/>
              </w:rPr>
              <w:t>ooredoo</w:t>
            </w:r>
            <w:proofErr w:type="spellEnd"/>
            <w:r>
              <w:rPr>
                <w:rFonts w:asciiTheme="majorBidi" w:hAnsiTheme="majorBidi" w:cstheme="majorBidi"/>
                <w:sz w:val="24"/>
                <w:szCs w:val="24"/>
              </w:rPr>
              <w:t xml:space="preserve"> après mon</w:t>
            </w:r>
            <w:r w:rsidRPr="00E15B0C">
              <w:rPr>
                <w:rFonts w:asciiTheme="majorBidi" w:hAnsiTheme="majorBidi" w:cstheme="majorBidi"/>
                <w:sz w:val="24"/>
                <w:szCs w:val="24"/>
              </w:rPr>
              <w:t xml:space="preserve"> expérience</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3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20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A23E10">
        <w:trPr>
          <w:trHeight w:val="552"/>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4</w:t>
            </w:r>
          </w:p>
        </w:tc>
        <w:tc>
          <w:tcPr>
            <w:tcW w:w="3161" w:type="dxa"/>
          </w:tcPr>
          <w:p w:rsidR="00AD1916" w:rsidRPr="00EC2599"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 xml:space="preserve">Je suis heureux car cet opérateur se préoccupe de mes intérêts </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3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20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A23E10">
        <w:trPr>
          <w:trHeight w:val="552"/>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5</w:t>
            </w:r>
          </w:p>
        </w:tc>
        <w:tc>
          <w:tcPr>
            <w:tcW w:w="3161" w:type="dxa"/>
          </w:tcPr>
          <w:p w:rsidR="00AD1916" w:rsidRPr="00EC2599"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Globalement, je pense que cet opérateur</w:t>
            </w:r>
            <w:r w:rsidRPr="00E15B0C">
              <w:rPr>
                <w:rFonts w:asciiTheme="majorBidi" w:hAnsiTheme="majorBidi" w:cstheme="majorBidi"/>
                <w:sz w:val="24"/>
                <w:szCs w:val="24"/>
              </w:rPr>
              <w:t xml:space="preserve"> est fiable</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32"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99"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1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206"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D1916" w:rsidRPr="001D13FC" w:rsidTr="00A23E10">
        <w:trPr>
          <w:trHeight w:val="552"/>
          <w:jc w:val="center"/>
        </w:trPr>
        <w:tc>
          <w:tcPr>
            <w:tcW w:w="373" w:type="dxa"/>
            <w:vAlign w:val="center"/>
          </w:tcPr>
          <w:p w:rsidR="00AD1916" w:rsidRPr="001D13FC"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6</w:t>
            </w:r>
          </w:p>
        </w:tc>
        <w:tc>
          <w:tcPr>
            <w:tcW w:w="3161" w:type="dxa"/>
          </w:tcPr>
          <w:p w:rsidR="00AD1916" w:rsidRPr="00EC2599"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 xml:space="preserve">Cet opérateur </w:t>
            </w:r>
            <w:r w:rsidRPr="00E15B0C">
              <w:rPr>
                <w:rFonts w:asciiTheme="majorBidi" w:hAnsiTheme="majorBidi" w:cstheme="majorBidi"/>
                <w:sz w:val="24"/>
                <w:szCs w:val="24"/>
              </w:rPr>
              <w:t>me laisse une très bonne impression</w:t>
            </w:r>
          </w:p>
        </w:tc>
        <w:tc>
          <w:tcPr>
            <w:tcW w:w="1113"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232"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499"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113" w:type="dxa"/>
            <w:vAlign w:val="center"/>
          </w:tcPr>
          <w:p w:rsidR="00AD1916" w:rsidRPr="001D13FC" w:rsidRDefault="00AD1916" w:rsidP="00F41972">
            <w:pPr>
              <w:spacing w:after="0" w:line="240" w:lineRule="auto"/>
              <w:rPr>
                <w:rFonts w:asciiTheme="majorBidi" w:hAnsiTheme="majorBidi" w:cstheme="majorBidi"/>
                <w:b/>
                <w:bCs/>
                <w:sz w:val="24"/>
                <w:szCs w:val="24"/>
              </w:rPr>
            </w:pPr>
          </w:p>
        </w:tc>
        <w:tc>
          <w:tcPr>
            <w:tcW w:w="1206" w:type="dxa"/>
            <w:vAlign w:val="center"/>
          </w:tcPr>
          <w:p w:rsidR="00AD1916" w:rsidRPr="001D13FC" w:rsidRDefault="00AD1916" w:rsidP="00F41972">
            <w:pPr>
              <w:spacing w:after="0" w:line="240" w:lineRule="auto"/>
              <w:rPr>
                <w:rFonts w:asciiTheme="majorBidi" w:hAnsiTheme="majorBidi" w:cstheme="majorBidi"/>
                <w:b/>
                <w:bCs/>
                <w:sz w:val="24"/>
                <w:szCs w:val="24"/>
              </w:rPr>
            </w:pPr>
          </w:p>
        </w:tc>
      </w:tr>
    </w:tbl>
    <w:p w:rsidR="00AD1916" w:rsidRDefault="00AD1916" w:rsidP="00AD1916">
      <w:pPr>
        <w:spacing w:after="0" w:line="240" w:lineRule="auto"/>
        <w:rPr>
          <w:rFonts w:asciiTheme="majorBidi" w:hAnsiTheme="majorBidi" w:cstheme="majorBidi"/>
          <w:b/>
          <w:bCs/>
          <w:color w:val="C00000"/>
          <w:sz w:val="24"/>
          <w:szCs w:val="24"/>
        </w:rPr>
      </w:pPr>
    </w:p>
    <w:p w:rsidR="00AD1916" w:rsidRPr="0068258D" w:rsidRDefault="00AD1916" w:rsidP="0068258D">
      <w:pPr>
        <w:spacing w:after="0" w:line="240" w:lineRule="auto"/>
        <w:rPr>
          <w:rFonts w:asciiTheme="majorBidi" w:hAnsiTheme="majorBidi" w:cstheme="majorBidi"/>
          <w:b/>
          <w:bCs/>
          <w:sz w:val="24"/>
          <w:szCs w:val="24"/>
        </w:rPr>
      </w:pPr>
      <w:r>
        <w:rPr>
          <w:rFonts w:asciiTheme="majorBidi" w:hAnsiTheme="majorBidi" w:cstheme="majorBidi"/>
          <w:b/>
          <w:bCs/>
          <w:sz w:val="24"/>
          <w:szCs w:val="24"/>
        </w:rPr>
        <w:t xml:space="preserve">Q15. </w:t>
      </w:r>
      <w:r w:rsidRPr="00F55B0F">
        <w:rPr>
          <w:rFonts w:asciiTheme="majorBidi" w:hAnsiTheme="majorBidi" w:cstheme="majorBidi"/>
          <w:b/>
          <w:bCs/>
          <w:sz w:val="24"/>
          <w:szCs w:val="24"/>
        </w:rPr>
        <w:t>Quel est votre degré d'accord avec les énoncés donnés plus bas, relatifs à</w:t>
      </w:r>
      <w:r>
        <w:rPr>
          <w:rFonts w:asciiTheme="majorBidi" w:hAnsiTheme="majorBidi" w:cstheme="majorBidi"/>
          <w:b/>
          <w:bCs/>
          <w:sz w:val="24"/>
          <w:szCs w:val="24"/>
        </w:rPr>
        <w:t xml:space="preserve"> la fidélité envers l’opérateur mobile </w:t>
      </w:r>
      <w:proofErr w:type="spellStart"/>
      <w:r>
        <w:rPr>
          <w:rFonts w:asciiTheme="majorBidi" w:hAnsiTheme="majorBidi" w:cstheme="majorBidi"/>
          <w:b/>
          <w:bCs/>
          <w:sz w:val="24"/>
          <w:szCs w:val="24"/>
        </w:rPr>
        <w:t>ooredoo</w:t>
      </w:r>
      <w:proofErr w:type="spellEnd"/>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8"/>
        <w:gridCol w:w="3022"/>
        <w:gridCol w:w="1123"/>
        <w:gridCol w:w="1243"/>
        <w:gridCol w:w="1485"/>
        <w:gridCol w:w="1123"/>
        <w:gridCol w:w="1127"/>
      </w:tblGrid>
      <w:tr w:rsidR="00A23E10" w:rsidRPr="001D13FC" w:rsidTr="00A23E10">
        <w:trPr>
          <w:trHeight w:val="812"/>
          <w:jc w:val="center"/>
        </w:trPr>
        <w:tc>
          <w:tcPr>
            <w:tcW w:w="447"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3022" w:type="dxa"/>
            <w:vAlign w:val="center"/>
          </w:tcPr>
          <w:p w:rsidR="00AD1916" w:rsidRPr="001D13FC" w:rsidRDefault="00AD1916" w:rsidP="00F41972">
            <w:pPr>
              <w:spacing w:after="0" w:line="240" w:lineRule="auto"/>
              <w:rPr>
                <w:rFonts w:asciiTheme="majorBidi" w:hAnsiTheme="majorBidi" w:cstheme="majorBidi"/>
                <w:sz w:val="24"/>
                <w:szCs w:val="24"/>
              </w:rPr>
            </w:pP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Pas du tout d’accord</w:t>
            </w:r>
          </w:p>
        </w:tc>
        <w:tc>
          <w:tcPr>
            <w:tcW w:w="124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en désaccord</w:t>
            </w:r>
          </w:p>
        </w:tc>
        <w:tc>
          <w:tcPr>
            <w:tcW w:w="14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Ni d’accord ni en désaccord</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Plutôt d’accord</w:t>
            </w:r>
          </w:p>
        </w:tc>
        <w:tc>
          <w:tcPr>
            <w:tcW w:w="1127"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Tout à fait d’accord</w:t>
            </w:r>
          </w:p>
        </w:tc>
      </w:tr>
      <w:tr w:rsidR="00A23E10" w:rsidRPr="001D13FC" w:rsidTr="00A23E10">
        <w:trPr>
          <w:trHeight w:val="812"/>
          <w:jc w:val="center"/>
        </w:trPr>
        <w:tc>
          <w:tcPr>
            <w:tcW w:w="447"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1</w:t>
            </w:r>
          </w:p>
        </w:tc>
        <w:tc>
          <w:tcPr>
            <w:tcW w:w="3022" w:type="dxa"/>
          </w:tcPr>
          <w:p w:rsidR="00AD1916" w:rsidRPr="00D73865" w:rsidRDefault="00AD1916" w:rsidP="00F41972">
            <w:pPr>
              <w:spacing w:after="0" w:line="240" w:lineRule="auto"/>
              <w:rPr>
                <w:rFonts w:asciiTheme="majorBidi" w:hAnsiTheme="majorBidi" w:cstheme="majorBidi"/>
                <w:b/>
                <w:bCs/>
                <w:sz w:val="24"/>
                <w:szCs w:val="24"/>
              </w:rPr>
            </w:pPr>
            <w:r>
              <w:rPr>
                <w:rFonts w:asciiTheme="majorBidi" w:eastAsia="Times New Roman" w:hAnsiTheme="majorBidi" w:cstheme="majorBidi"/>
                <w:sz w:val="24"/>
                <w:szCs w:val="24"/>
              </w:rPr>
              <w:t xml:space="preserve">J’essaierais de maintenir ma </w:t>
            </w:r>
            <w:r w:rsidRPr="001D6D23">
              <w:rPr>
                <w:rFonts w:asciiTheme="majorBidi" w:eastAsia="Times New Roman" w:hAnsiTheme="majorBidi" w:cstheme="majorBidi"/>
                <w:sz w:val="24"/>
                <w:szCs w:val="24"/>
              </w:rPr>
              <w:t xml:space="preserve">relation </w:t>
            </w:r>
            <w:r>
              <w:rPr>
                <w:rFonts w:asciiTheme="majorBidi" w:eastAsia="Times New Roman" w:hAnsiTheme="majorBidi" w:cstheme="majorBidi"/>
                <w:sz w:val="24"/>
                <w:szCs w:val="24"/>
              </w:rPr>
              <w:t>avec cet opérateur le plus longtemps possible</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4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27"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23E10" w:rsidRPr="001D13FC" w:rsidTr="00A23E10">
        <w:trPr>
          <w:trHeight w:val="548"/>
          <w:jc w:val="center"/>
        </w:trPr>
        <w:tc>
          <w:tcPr>
            <w:tcW w:w="447"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2</w:t>
            </w:r>
          </w:p>
        </w:tc>
        <w:tc>
          <w:tcPr>
            <w:tcW w:w="3022" w:type="dxa"/>
          </w:tcPr>
          <w:p w:rsidR="00AD1916" w:rsidRPr="00D73865" w:rsidRDefault="00AD1916" w:rsidP="00F41972">
            <w:pPr>
              <w:spacing w:after="0" w:line="240" w:lineRule="auto"/>
              <w:rPr>
                <w:rFonts w:asciiTheme="majorBidi" w:hAnsiTheme="majorBidi" w:cstheme="majorBidi"/>
                <w:b/>
                <w:bCs/>
                <w:sz w:val="24"/>
                <w:szCs w:val="24"/>
              </w:rPr>
            </w:pPr>
            <w:r w:rsidRPr="001D6D23">
              <w:rPr>
                <w:rFonts w:asciiTheme="majorBidi" w:eastAsia="Times New Roman" w:hAnsiTheme="majorBidi" w:cstheme="majorBidi"/>
                <w:sz w:val="24"/>
                <w:szCs w:val="24"/>
              </w:rPr>
              <w:t>Il est de mon intérêt de continuer</w:t>
            </w:r>
            <w:r>
              <w:rPr>
                <w:rFonts w:asciiTheme="majorBidi" w:eastAsia="Times New Roman" w:hAnsiTheme="majorBidi" w:cstheme="majorBidi"/>
                <w:sz w:val="24"/>
                <w:szCs w:val="24"/>
              </w:rPr>
              <w:t xml:space="preserve"> avec l’opérateur </w:t>
            </w:r>
            <w:proofErr w:type="spellStart"/>
            <w:r>
              <w:rPr>
                <w:rFonts w:asciiTheme="majorBidi" w:eastAsia="Times New Roman" w:hAnsiTheme="majorBidi" w:cstheme="majorBidi"/>
                <w:sz w:val="24"/>
                <w:szCs w:val="24"/>
              </w:rPr>
              <w:t>Ooredoo</w:t>
            </w:r>
            <w:proofErr w:type="spellEnd"/>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4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27"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23E10" w:rsidRPr="001D13FC" w:rsidTr="00A23E10">
        <w:trPr>
          <w:trHeight w:val="548"/>
          <w:jc w:val="center"/>
        </w:trPr>
        <w:tc>
          <w:tcPr>
            <w:tcW w:w="447"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3</w:t>
            </w:r>
          </w:p>
        </w:tc>
        <w:tc>
          <w:tcPr>
            <w:tcW w:w="3022" w:type="dxa"/>
          </w:tcPr>
          <w:p w:rsidR="00AD1916" w:rsidRPr="00EC2599" w:rsidRDefault="00AD1916" w:rsidP="00F41972">
            <w:pPr>
              <w:autoSpaceDE w:val="0"/>
              <w:autoSpaceDN w:val="0"/>
              <w:adjustRightInd w:val="0"/>
              <w:spacing w:after="0" w:line="240" w:lineRule="auto"/>
              <w:rPr>
                <w:rFonts w:asciiTheme="majorBidi" w:hAnsiTheme="majorBidi" w:cstheme="majorBidi"/>
                <w:sz w:val="24"/>
                <w:szCs w:val="24"/>
              </w:rPr>
            </w:pPr>
            <w:r w:rsidRPr="001D6D23">
              <w:rPr>
                <w:rFonts w:asciiTheme="majorBidi" w:hAnsiTheme="majorBidi" w:cstheme="majorBidi"/>
                <w:sz w:val="24"/>
                <w:szCs w:val="24"/>
              </w:rPr>
              <w:t>Je crois que m</w:t>
            </w:r>
            <w:r>
              <w:rPr>
                <w:rFonts w:asciiTheme="majorBidi" w:hAnsiTheme="majorBidi" w:cstheme="majorBidi"/>
                <w:sz w:val="24"/>
                <w:szCs w:val="24"/>
              </w:rPr>
              <w:t>on choix de venir à cet opérateur,</w:t>
            </w:r>
            <w:r w:rsidRPr="001D6D23">
              <w:rPr>
                <w:rFonts w:asciiTheme="majorBidi" w:hAnsiTheme="majorBidi" w:cstheme="majorBidi"/>
                <w:sz w:val="24"/>
                <w:szCs w:val="24"/>
              </w:rPr>
              <w:t xml:space="preserve"> est </w:t>
            </w:r>
            <w:r>
              <w:rPr>
                <w:rFonts w:asciiTheme="majorBidi" w:hAnsiTheme="majorBidi" w:cstheme="majorBidi"/>
                <w:sz w:val="24"/>
                <w:szCs w:val="24"/>
              </w:rPr>
              <w:t xml:space="preserve">judicieux </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4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27"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23E10" w:rsidRPr="001D13FC" w:rsidTr="00A23E10">
        <w:trPr>
          <w:trHeight w:val="548"/>
          <w:jc w:val="center"/>
        </w:trPr>
        <w:tc>
          <w:tcPr>
            <w:tcW w:w="447" w:type="dxa"/>
            <w:vAlign w:val="center"/>
          </w:tcPr>
          <w:p w:rsidR="00AD1916" w:rsidRPr="001D13FC" w:rsidRDefault="00AD1916" w:rsidP="00F41972">
            <w:pPr>
              <w:spacing w:after="0" w:line="240" w:lineRule="auto"/>
              <w:rPr>
                <w:rFonts w:asciiTheme="majorBidi" w:hAnsiTheme="majorBidi" w:cstheme="majorBidi"/>
                <w:sz w:val="24"/>
                <w:szCs w:val="24"/>
              </w:rPr>
            </w:pPr>
            <w:r w:rsidRPr="001D13FC">
              <w:rPr>
                <w:rFonts w:asciiTheme="majorBidi" w:hAnsiTheme="majorBidi" w:cstheme="majorBidi"/>
                <w:sz w:val="24"/>
                <w:szCs w:val="24"/>
              </w:rPr>
              <w:t>4</w:t>
            </w:r>
          </w:p>
        </w:tc>
        <w:tc>
          <w:tcPr>
            <w:tcW w:w="3022" w:type="dxa"/>
          </w:tcPr>
          <w:p w:rsidR="00AD1916" w:rsidRPr="00EC2599" w:rsidRDefault="00AD1916" w:rsidP="00F41972">
            <w:pPr>
              <w:spacing w:after="0" w:line="240" w:lineRule="auto"/>
              <w:rPr>
                <w:rFonts w:asciiTheme="majorBidi" w:hAnsiTheme="majorBidi" w:cstheme="majorBidi"/>
                <w:sz w:val="24"/>
                <w:szCs w:val="24"/>
              </w:rPr>
            </w:pPr>
            <w:r>
              <w:rPr>
                <w:rFonts w:asciiTheme="majorBidi" w:hAnsiTheme="majorBidi" w:cstheme="majorBidi"/>
                <w:sz w:val="24"/>
                <w:szCs w:val="24"/>
              </w:rPr>
              <w:t>J</w:t>
            </w:r>
            <w:r w:rsidRPr="001D6D23">
              <w:rPr>
                <w:rFonts w:asciiTheme="majorBidi" w:hAnsiTheme="majorBidi" w:cstheme="majorBidi"/>
                <w:sz w:val="24"/>
                <w:szCs w:val="24"/>
              </w:rPr>
              <w:t>e veux garder une re</w:t>
            </w:r>
            <w:r>
              <w:rPr>
                <w:rFonts w:asciiTheme="majorBidi" w:hAnsiTheme="majorBidi" w:cstheme="majorBidi"/>
                <w:sz w:val="24"/>
                <w:szCs w:val="24"/>
              </w:rPr>
              <w:t>lation durable avec cet opérateur</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4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85"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23"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27" w:type="dxa"/>
            <w:vAlign w:val="center"/>
          </w:tcPr>
          <w:p w:rsidR="00AD1916" w:rsidRPr="001D13FC" w:rsidRDefault="00AD1916" w:rsidP="00F41972">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A23E10" w:rsidRPr="001D13FC" w:rsidTr="00A23E10">
        <w:tblPrEx>
          <w:jc w:val="left"/>
        </w:tblPrEx>
        <w:trPr>
          <w:trHeight w:val="532"/>
        </w:trPr>
        <w:tc>
          <w:tcPr>
            <w:tcW w:w="448" w:type="dxa"/>
            <w:vAlign w:val="center"/>
          </w:tcPr>
          <w:p w:rsidR="00EC306C" w:rsidRPr="001D13FC" w:rsidRDefault="00EC306C" w:rsidP="00380BB1">
            <w:pPr>
              <w:spacing w:after="0" w:line="240" w:lineRule="auto"/>
              <w:rPr>
                <w:rFonts w:asciiTheme="majorBidi" w:hAnsiTheme="majorBidi" w:cstheme="majorBidi"/>
                <w:sz w:val="24"/>
                <w:szCs w:val="24"/>
              </w:rPr>
            </w:pPr>
            <w:r w:rsidRPr="001D13FC">
              <w:rPr>
                <w:rFonts w:asciiTheme="majorBidi" w:hAnsiTheme="majorBidi" w:cstheme="majorBidi"/>
                <w:sz w:val="24"/>
                <w:szCs w:val="24"/>
              </w:rPr>
              <w:t>5</w:t>
            </w:r>
          </w:p>
        </w:tc>
        <w:tc>
          <w:tcPr>
            <w:tcW w:w="3022" w:type="dxa"/>
          </w:tcPr>
          <w:p w:rsidR="00EC306C" w:rsidRPr="00EC2599" w:rsidRDefault="00EC306C" w:rsidP="00380BB1">
            <w:pPr>
              <w:spacing w:after="0" w:line="240" w:lineRule="auto"/>
              <w:rPr>
                <w:rFonts w:asciiTheme="majorBidi" w:hAnsiTheme="majorBidi" w:cstheme="majorBidi"/>
                <w:sz w:val="24"/>
                <w:szCs w:val="24"/>
              </w:rPr>
            </w:pPr>
            <w:r>
              <w:rPr>
                <w:rFonts w:asciiTheme="majorBidi" w:hAnsiTheme="majorBidi" w:cstheme="majorBidi"/>
                <w:sz w:val="24"/>
                <w:szCs w:val="24"/>
              </w:rPr>
              <w:t xml:space="preserve">Je considère cet </w:t>
            </w:r>
            <w:proofErr w:type="gramStart"/>
            <w:r>
              <w:rPr>
                <w:rFonts w:asciiTheme="majorBidi" w:hAnsiTheme="majorBidi" w:cstheme="majorBidi"/>
                <w:sz w:val="24"/>
                <w:szCs w:val="24"/>
              </w:rPr>
              <w:t xml:space="preserve">opérateur </w:t>
            </w:r>
            <w:r w:rsidRPr="001D6D23">
              <w:rPr>
                <w:rFonts w:asciiTheme="majorBidi" w:hAnsiTheme="majorBidi" w:cstheme="majorBidi"/>
                <w:sz w:val="24"/>
                <w:szCs w:val="24"/>
              </w:rPr>
              <w:t xml:space="preserve"> comme</w:t>
            </w:r>
            <w:proofErr w:type="gramEnd"/>
            <w:r w:rsidRPr="001D6D23">
              <w:rPr>
                <w:rFonts w:asciiTheme="majorBidi" w:hAnsiTheme="majorBidi" w:cstheme="majorBidi"/>
                <w:sz w:val="24"/>
                <w:szCs w:val="24"/>
              </w:rPr>
              <w:t xml:space="preserve"> mon premier choix</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1</w:t>
            </w:r>
          </w:p>
        </w:tc>
        <w:tc>
          <w:tcPr>
            <w:tcW w:w="124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2</w:t>
            </w:r>
          </w:p>
        </w:tc>
        <w:tc>
          <w:tcPr>
            <w:tcW w:w="1485"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3</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4</w:t>
            </w:r>
          </w:p>
        </w:tc>
        <w:tc>
          <w:tcPr>
            <w:tcW w:w="1127"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sidRPr="001D13FC">
              <w:rPr>
                <w:rFonts w:asciiTheme="majorBidi" w:hAnsiTheme="majorBidi" w:cstheme="majorBidi"/>
                <w:b/>
                <w:bCs/>
                <w:sz w:val="24"/>
                <w:szCs w:val="24"/>
              </w:rPr>
              <w:t>5</w:t>
            </w:r>
          </w:p>
        </w:tc>
      </w:tr>
      <w:tr w:rsidR="00EC306C" w:rsidRPr="001D13FC" w:rsidTr="00A23E10">
        <w:tblPrEx>
          <w:jc w:val="left"/>
        </w:tblPrEx>
        <w:trPr>
          <w:trHeight w:val="549"/>
        </w:trPr>
        <w:tc>
          <w:tcPr>
            <w:tcW w:w="448" w:type="dxa"/>
            <w:vAlign w:val="center"/>
          </w:tcPr>
          <w:p w:rsidR="00EC306C" w:rsidRPr="001D13FC" w:rsidRDefault="00EC306C" w:rsidP="00380BB1">
            <w:pPr>
              <w:spacing w:after="0" w:line="240" w:lineRule="auto"/>
              <w:rPr>
                <w:rFonts w:asciiTheme="majorBidi" w:hAnsiTheme="majorBidi" w:cstheme="majorBidi"/>
                <w:sz w:val="24"/>
                <w:szCs w:val="24"/>
              </w:rPr>
            </w:pPr>
            <w:r>
              <w:rPr>
                <w:rFonts w:asciiTheme="majorBidi" w:hAnsiTheme="majorBidi" w:cstheme="majorBidi"/>
                <w:sz w:val="24"/>
                <w:szCs w:val="24"/>
              </w:rPr>
              <w:t>6</w:t>
            </w:r>
          </w:p>
        </w:tc>
        <w:tc>
          <w:tcPr>
            <w:tcW w:w="3022" w:type="dxa"/>
          </w:tcPr>
          <w:p w:rsidR="00EC306C" w:rsidRPr="00EC2599" w:rsidRDefault="00EC306C" w:rsidP="00380BB1">
            <w:pPr>
              <w:spacing w:after="0" w:line="240" w:lineRule="auto"/>
              <w:rPr>
                <w:rFonts w:asciiTheme="majorBidi" w:hAnsiTheme="majorBidi" w:cstheme="majorBidi"/>
                <w:sz w:val="24"/>
                <w:szCs w:val="24"/>
              </w:rPr>
            </w:pPr>
            <w:r>
              <w:rPr>
                <w:rFonts w:asciiTheme="majorBidi" w:hAnsiTheme="majorBidi" w:cstheme="majorBidi"/>
                <w:sz w:val="24"/>
                <w:szCs w:val="24"/>
              </w:rPr>
              <w:t>Je suis client fidèle à cet opérateur</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124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1485"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1127"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5</w:t>
            </w:r>
          </w:p>
        </w:tc>
      </w:tr>
      <w:tr w:rsidR="00A23E10" w:rsidRPr="001D13FC" w:rsidTr="00A23E10">
        <w:tblPrEx>
          <w:jc w:val="left"/>
        </w:tblPrEx>
        <w:trPr>
          <w:trHeight w:val="532"/>
        </w:trPr>
        <w:tc>
          <w:tcPr>
            <w:tcW w:w="448" w:type="dxa"/>
            <w:vAlign w:val="center"/>
          </w:tcPr>
          <w:p w:rsidR="00EC306C" w:rsidRDefault="00EC306C" w:rsidP="00380BB1">
            <w:pPr>
              <w:spacing w:after="0" w:line="240" w:lineRule="auto"/>
              <w:rPr>
                <w:rFonts w:asciiTheme="majorBidi" w:hAnsiTheme="majorBidi" w:cstheme="majorBidi"/>
                <w:sz w:val="24"/>
                <w:szCs w:val="24"/>
              </w:rPr>
            </w:pPr>
            <w:r>
              <w:rPr>
                <w:rFonts w:asciiTheme="majorBidi" w:hAnsiTheme="majorBidi" w:cstheme="majorBidi"/>
                <w:sz w:val="24"/>
                <w:szCs w:val="24"/>
              </w:rPr>
              <w:t>7</w:t>
            </w:r>
          </w:p>
        </w:tc>
        <w:tc>
          <w:tcPr>
            <w:tcW w:w="3022" w:type="dxa"/>
          </w:tcPr>
          <w:p w:rsidR="00EC306C" w:rsidRDefault="00EC306C" w:rsidP="00380BB1">
            <w:pPr>
              <w:spacing w:after="0" w:line="240" w:lineRule="auto"/>
              <w:rPr>
                <w:rFonts w:asciiTheme="majorBidi" w:hAnsiTheme="majorBidi" w:cstheme="majorBidi"/>
                <w:sz w:val="24"/>
                <w:szCs w:val="24"/>
              </w:rPr>
            </w:pPr>
            <w:r>
              <w:rPr>
                <w:rFonts w:asciiTheme="majorBidi" w:hAnsiTheme="majorBidi" w:cstheme="majorBidi"/>
                <w:sz w:val="24"/>
                <w:szCs w:val="24"/>
              </w:rPr>
              <w:t>J</w:t>
            </w:r>
            <w:r w:rsidRPr="001D6D23">
              <w:rPr>
                <w:rFonts w:asciiTheme="majorBidi" w:hAnsiTheme="majorBidi" w:cstheme="majorBidi"/>
                <w:sz w:val="24"/>
                <w:szCs w:val="24"/>
              </w:rPr>
              <w:t>e n'aime pas ch</w:t>
            </w:r>
            <w:r>
              <w:rPr>
                <w:rFonts w:asciiTheme="majorBidi" w:hAnsiTheme="majorBidi" w:cstheme="majorBidi"/>
                <w:sz w:val="24"/>
                <w:szCs w:val="24"/>
              </w:rPr>
              <w:t xml:space="preserve">anger </w:t>
            </w:r>
            <w:proofErr w:type="spellStart"/>
            <w:proofErr w:type="gramStart"/>
            <w:r>
              <w:rPr>
                <w:rFonts w:asciiTheme="majorBidi" w:hAnsiTheme="majorBidi" w:cstheme="majorBidi"/>
                <w:sz w:val="24"/>
                <w:szCs w:val="24"/>
              </w:rPr>
              <w:t>Ooredoo</w:t>
            </w:r>
            <w:proofErr w:type="spellEnd"/>
            <w:r>
              <w:rPr>
                <w:rFonts w:asciiTheme="majorBidi" w:hAnsiTheme="majorBidi" w:cstheme="majorBidi"/>
                <w:sz w:val="24"/>
                <w:szCs w:val="24"/>
              </w:rPr>
              <w:t xml:space="preserve">  car</w:t>
            </w:r>
            <w:proofErr w:type="gramEnd"/>
            <w:r>
              <w:rPr>
                <w:rFonts w:asciiTheme="majorBidi" w:hAnsiTheme="majorBidi" w:cstheme="majorBidi"/>
                <w:sz w:val="24"/>
                <w:szCs w:val="24"/>
              </w:rPr>
              <w:t xml:space="preserve"> j'apprécie cet opérateur</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124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1485"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1127"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5</w:t>
            </w:r>
          </w:p>
        </w:tc>
      </w:tr>
      <w:tr w:rsidR="00A23E10" w:rsidRPr="001D13FC" w:rsidTr="00A23E10">
        <w:tblPrEx>
          <w:jc w:val="left"/>
        </w:tblPrEx>
        <w:trPr>
          <w:trHeight w:val="830"/>
        </w:trPr>
        <w:tc>
          <w:tcPr>
            <w:tcW w:w="448" w:type="dxa"/>
            <w:vAlign w:val="center"/>
          </w:tcPr>
          <w:p w:rsidR="00EC306C" w:rsidRDefault="00EC306C" w:rsidP="00380BB1">
            <w:pPr>
              <w:spacing w:after="0" w:line="240" w:lineRule="auto"/>
              <w:rPr>
                <w:rFonts w:asciiTheme="majorBidi" w:hAnsiTheme="majorBidi" w:cstheme="majorBidi"/>
                <w:sz w:val="24"/>
                <w:szCs w:val="24"/>
              </w:rPr>
            </w:pPr>
            <w:r>
              <w:rPr>
                <w:rFonts w:asciiTheme="majorBidi" w:hAnsiTheme="majorBidi" w:cstheme="majorBidi"/>
                <w:sz w:val="24"/>
                <w:szCs w:val="24"/>
              </w:rPr>
              <w:t>8</w:t>
            </w:r>
          </w:p>
        </w:tc>
        <w:tc>
          <w:tcPr>
            <w:tcW w:w="3022" w:type="dxa"/>
          </w:tcPr>
          <w:p w:rsidR="00EC306C" w:rsidRDefault="00EC306C" w:rsidP="00380BB1">
            <w:pPr>
              <w:spacing w:after="0" w:line="240" w:lineRule="auto"/>
              <w:rPr>
                <w:rFonts w:asciiTheme="majorBidi" w:hAnsiTheme="majorBidi" w:cstheme="majorBidi"/>
                <w:sz w:val="24"/>
                <w:szCs w:val="24"/>
              </w:rPr>
            </w:pPr>
            <w:r w:rsidRPr="001D6D23">
              <w:rPr>
                <w:rFonts w:asciiTheme="majorBidi" w:hAnsiTheme="majorBidi" w:cstheme="majorBidi"/>
                <w:sz w:val="24"/>
                <w:szCs w:val="24"/>
              </w:rPr>
              <w:t xml:space="preserve">Je recommanderais toujours </w:t>
            </w:r>
            <w:r>
              <w:rPr>
                <w:rFonts w:asciiTheme="majorBidi" w:hAnsiTheme="majorBidi" w:cstheme="majorBidi"/>
                <w:sz w:val="24"/>
                <w:szCs w:val="24"/>
              </w:rPr>
              <w:t>cet opérateur</w:t>
            </w:r>
            <w:r w:rsidRPr="001D6D23">
              <w:rPr>
                <w:rFonts w:asciiTheme="majorBidi" w:hAnsiTheme="majorBidi" w:cstheme="majorBidi"/>
                <w:sz w:val="24"/>
                <w:szCs w:val="24"/>
              </w:rPr>
              <w:t xml:space="preserve"> à </w:t>
            </w:r>
            <w:r>
              <w:rPr>
                <w:rFonts w:asciiTheme="majorBidi" w:hAnsiTheme="majorBidi" w:cstheme="majorBidi"/>
                <w:sz w:val="24"/>
                <w:szCs w:val="24"/>
              </w:rPr>
              <w:t>ceux qui me le demandent</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1</w:t>
            </w:r>
          </w:p>
        </w:tc>
        <w:tc>
          <w:tcPr>
            <w:tcW w:w="124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2</w:t>
            </w:r>
          </w:p>
        </w:tc>
        <w:tc>
          <w:tcPr>
            <w:tcW w:w="1485"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3</w:t>
            </w:r>
          </w:p>
        </w:tc>
        <w:tc>
          <w:tcPr>
            <w:tcW w:w="1123"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4</w:t>
            </w:r>
          </w:p>
        </w:tc>
        <w:tc>
          <w:tcPr>
            <w:tcW w:w="1127" w:type="dxa"/>
            <w:vAlign w:val="center"/>
          </w:tcPr>
          <w:p w:rsidR="00EC306C" w:rsidRPr="001D13FC" w:rsidRDefault="00EC306C" w:rsidP="00380BB1">
            <w:pPr>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5</w:t>
            </w:r>
          </w:p>
        </w:tc>
      </w:tr>
    </w:tbl>
    <w:p w:rsidR="00F41972" w:rsidRPr="00913ADD" w:rsidRDefault="00EC306C" w:rsidP="00913ADD">
      <w:pPr>
        <w:spacing w:after="0" w:line="240" w:lineRule="auto"/>
        <w:rPr>
          <w:rFonts w:asciiTheme="majorBidi" w:hAnsiTheme="majorBidi" w:cstheme="majorBidi"/>
          <w:b/>
          <w:bCs/>
          <w:sz w:val="24"/>
          <w:szCs w:val="24"/>
        </w:rPr>
      </w:pPr>
      <w:r w:rsidRPr="003E417A">
        <w:rPr>
          <w:rFonts w:asciiTheme="majorBidi" w:hAnsiTheme="majorBidi" w:cstheme="majorBidi"/>
          <w:b/>
          <w:bCs/>
          <w:sz w:val="24"/>
          <w:szCs w:val="24"/>
        </w:rPr>
        <w:t xml:space="preserve">Nous vous remercions pour votre précieuse collaboration. </w:t>
      </w:r>
    </w:p>
    <w:p w:rsidR="00A37EBD" w:rsidRDefault="00A37EBD" w:rsidP="00730EEF">
      <w:pPr>
        <w:tabs>
          <w:tab w:val="left" w:pos="2009"/>
        </w:tabs>
        <w:rPr>
          <w:rFonts w:asciiTheme="majorBidi" w:hAnsiTheme="majorBidi" w:cstheme="majorBidi"/>
          <w:b/>
          <w:bCs/>
          <w:sz w:val="36"/>
          <w:szCs w:val="36"/>
        </w:rPr>
      </w:pPr>
    </w:p>
    <w:p w:rsidR="001D78CD" w:rsidRDefault="004E0924" w:rsidP="00730EEF">
      <w:pPr>
        <w:tabs>
          <w:tab w:val="left" w:pos="2009"/>
        </w:tabs>
        <w:rPr>
          <w:rFonts w:asciiTheme="majorBidi" w:hAnsiTheme="majorBidi" w:cstheme="majorBidi"/>
          <w:b/>
          <w:bCs/>
          <w:sz w:val="36"/>
          <w:szCs w:val="36"/>
        </w:rPr>
      </w:pPr>
      <w:r w:rsidRPr="004E0924">
        <w:rPr>
          <w:rFonts w:asciiTheme="majorBidi" w:hAnsiTheme="majorBidi" w:cstheme="majorBidi"/>
          <w:b/>
          <w:bCs/>
          <w:noProof/>
          <w:sz w:val="28"/>
          <w:szCs w:val="28"/>
          <w:lang w:val="en-US"/>
        </w:rPr>
        <w:pict>
          <v:rect id="Rectangle 107" o:spid="_x0000_s1072" style="position:absolute;margin-left:-11pt;margin-top:30.45pt;width:452.95pt;height:280.6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" fillcolor="white [3201]" strokecolor="black [3200]" strokeweight="2.5pt">
            <v:shadow color="#868686"/>
            <v:textbox>
              <w:txbxContent>
                <w:p w:rsidR="00B5761C" w:rsidRDefault="00B5761C"/>
                <w:p w:rsidR="00B5761C" w:rsidRPr="004C3EE3" w:rsidRDefault="00B5761C" w:rsidP="004C3EE3">
                  <w:pPr>
                    <w:spacing w:line="360" w:lineRule="auto"/>
                    <w:jc w:val="both"/>
                    <w:rPr>
                      <w:rFonts w:asciiTheme="majorBidi" w:hAnsiTheme="majorBidi" w:cstheme="majorBidi"/>
                      <w:b/>
                      <w:bCs/>
                      <w:sz w:val="24"/>
                      <w:szCs w:val="24"/>
                    </w:rPr>
                  </w:pPr>
                  <w:r w:rsidRPr="004C3EE3">
                    <w:rPr>
                      <w:rFonts w:asciiTheme="majorBidi" w:hAnsiTheme="majorBidi" w:cstheme="majorBidi"/>
                      <w:b/>
                      <w:bCs/>
                      <w:sz w:val="24"/>
                      <w:szCs w:val="24"/>
                    </w:rPr>
                    <w:t>Résumé :</w:t>
                  </w:r>
                </w:p>
                <w:p w:rsidR="00B5761C" w:rsidRPr="004C3EE3" w:rsidRDefault="00B5761C" w:rsidP="00B363D6">
                  <w:pPr>
                    <w:spacing w:line="360" w:lineRule="auto"/>
                    <w:jc w:val="both"/>
                    <w:rPr>
                      <w:rFonts w:asciiTheme="majorBidi" w:hAnsiTheme="majorBidi" w:cstheme="majorBidi"/>
                      <w:sz w:val="24"/>
                      <w:szCs w:val="24"/>
                    </w:rPr>
                  </w:pPr>
                  <w:r w:rsidRPr="004C3EE3">
                    <w:rPr>
                      <w:rFonts w:asciiTheme="majorBidi" w:hAnsiTheme="majorBidi" w:cstheme="majorBidi"/>
                      <w:sz w:val="24"/>
                      <w:szCs w:val="24"/>
                    </w:rPr>
                    <w:t xml:space="preserve">L’objectif de cette étude consiste à </w:t>
                  </w:r>
                  <w:r>
                    <w:rPr>
                      <w:rFonts w:asciiTheme="majorBidi" w:hAnsiTheme="majorBidi" w:cstheme="majorBidi"/>
                      <w:sz w:val="24"/>
                      <w:szCs w:val="24"/>
                    </w:rPr>
                    <w:t xml:space="preserve">examiner </w:t>
                  </w:r>
                  <w:r w:rsidRPr="004C3EE3">
                    <w:rPr>
                      <w:rFonts w:asciiTheme="majorBidi" w:hAnsiTheme="majorBidi" w:cstheme="majorBidi"/>
                      <w:sz w:val="24"/>
                      <w:szCs w:val="24"/>
                    </w:rPr>
                    <w:t xml:space="preserve">les </w:t>
                  </w:r>
                  <w:r>
                    <w:rPr>
                      <w:rFonts w:asciiTheme="majorBidi" w:hAnsiTheme="majorBidi" w:cstheme="majorBidi"/>
                      <w:sz w:val="24"/>
                      <w:szCs w:val="24"/>
                    </w:rPr>
                    <w:t xml:space="preserve">déterminants de la fidélité </w:t>
                  </w:r>
                  <w:r w:rsidRPr="004C3EE3">
                    <w:rPr>
                      <w:rFonts w:asciiTheme="majorBidi" w:hAnsiTheme="majorBidi" w:cstheme="majorBidi"/>
                      <w:sz w:val="24"/>
                      <w:szCs w:val="24"/>
                    </w:rPr>
                    <w:t xml:space="preserve">des clients envers la marque </w:t>
                  </w:r>
                  <w:proofErr w:type="spellStart"/>
                  <w:r>
                    <w:rPr>
                      <w:rFonts w:asciiTheme="majorBidi" w:hAnsiTheme="majorBidi" w:cstheme="majorBidi"/>
                      <w:sz w:val="24"/>
                      <w:szCs w:val="24"/>
                    </w:rPr>
                    <w:t>O</w:t>
                  </w:r>
                  <w:r w:rsidRPr="004C3EE3">
                    <w:rPr>
                      <w:rFonts w:asciiTheme="majorBidi" w:hAnsiTheme="majorBidi" w:cstheme="majorBidi"/>
                      <w:sz w:val="24"/>
                      <w:szCs w:val="24"/>
                    </w:rPr>
                    <w:t>oredoo</w:t>
                  </w:r>
                  <w:proofErr w:type="spellEnd"/>
                  <w:r w:rsidRPr="004C3EE3">
                    <w:rPr>
                      <w:rFonts w:asciiTheme="majorBidi" w:hAnsiTheme="majorBidi" w:cstheme="majorBidi"/>
                      <w:sz w:val="24"/>
                      <w:szCs w:val="24"/>
                    </w:rPr>
                    <w:t>. Pour ce faire,</w:t>
                  </w:r>
                  <w:r>
                    <w:rPr>
                      <w:rFonts w:asciiTheme="majorBidi" w:hAnsiTheme="majorBidi" w:cstheme="majorBidi"/>
                      <w:sz w:val="24"/>
                      <w:szCs w:val="24"/>
                    </w:rPr>
                    <w:t xml:space="preserve"> nous avons intégré quatre</w:t>
                  </w:r>
                  <w:r w:rsidRPr="004C3EE3">
                    <w:rPr>
                      <w:rFonts w:asciiTheme="majorBidi" w:hAnsiTheme="majorBidi" w:cstheme="majorBidi"/>
                      <w:sz w:val="24"/>
                      <w:szCs w:val="24"/>
                    </w:rPr>
                    <w:t xml:space="preserve"> variables </w:t>
                  </w:r>
                  <w:r>
                    <w:rPr>
                      <w:rFonts w:asciiTheme="majorBidi" w:hAnsiTheme="majorBidi" w:cstheme="majorBidi"/>
                      <w:sz w:val="24"/>
                      <w:szCs w:val="24"/>
                    </w:rPr>
                    <w:t>à savoir </w:t>
                  </w:r>
                  <w:proofErr w:type="gramStart"/>
                  <w:r>
                    <w:rPr>
                      <w:rFonts w:asciiTheme="majorBidi" w:hAnsiTheme="majorBidi" w:cstheme="majorBidi"/>
                      <w:sz w:val="24"/>
                      <w:szCs w:val="24"/>
                    </w:rPr>
                    <w:t xml:space="preserve">: </w:t>
                  </w:r>
                  <w:r w:rsidRPr="004C3EE3">
                    <w:rPr>
                      <w:rFonts w:asciiTheme="majorBidi" w:hAnsiTheme="majorBidi" w:cstheme="majorBidi"/>
                      <w:sz w:val="24"/>
                      <w:szCs w:val="24"/>
                    </w:rPr>
                    <w:t xml:space="preserve"> la</w:t>
                  </w:r>
                  <w:proofErr w:type="gramEnd"/>
                  <w:r w:rsidRPr="004C3EE3">
                    <w:rPr>
                      <w:rFonts w:asciiTheme="majorBidi" w:hAnsiTheme="majorBidi" w:cstheme="majorBidi"/>
                      <w:sz w:val="24"/>
                      <w:szCs w:val="24"/>
                    </w:rPr>
                    <w:t xml:space="preserve"> réputation de la marque, la confiance, la qualité perçue du service et la satisfaction).</w:t>
                  </w:r>
                </w:p>
                <w:p w:rsidR="00B5761C" w:rsidRPr="001D3C23" w:rsidRDefault="00B5761C" w:rsidP="00B363D6">
                  <w:pPr>
                    <w:spacing w:line="360" w:lineRule="auto"/>
                    <w:jc w:val="both"/>
                    <w:rPr>
                      <w:rFonts w:asciiTheme="majorBidi" w:hAnsiTheme="majorBidi" w:cstheme="majorBidi"/>
                      <w:sz w:val="24"/>
                      <w:szCs w:val="24"/>
                    </w:rPr>
                  </w:pPr>
                  <w:r w:rsidRPr="004C3EE3">
                    <w:rPr>
                      <w:rFonts w:asciiTheme="majorBidi" w:hAnsiTheme="majorBidi" w:cstheme="majorBidi"/>
                      <w:sz w:val="24"/>
                      <w:szCs w:val="24"/>
                    </w:rPr>
                    <w:t xml:space="preserve">Ensuite, nous l’avons testé sur un échantillon de 240 </w:t>
                  </w:r>
                  <w:r>
                    <w:rPr>
                      <w:rFonts w:asciiTheme="majorBidi" w:hAnsiTheme="majorBidi" w:cstheme="majorBidi"/>
                      <w:sz w:val="24"/>
                      <w:szCs w:val="24"/>
                    </w:rPr>
                    <w:t xml:space="preserve">abonnés </w:t>
                  </w:r>
                  <w:proofErr w:type="gramStart"/>
                  <w:r>
                    <w:rPr>
                      <w:rFonts w:asciiTheme="majorBidi" w:hAnsiTheme="majorBidi" w:cstheme="majorBidi"/>
                      <w:sz w:val="24"/>
                      <w:szCs w:val="24"/>
                    </w:rPr>
                    <w:t xml:space="preserve">de </w:t>
                  </w:r>
                  <w:proofErr w:type="spellStart"/>
                  <w:r>
                    <w:rPr>
                      <w:rFonts w:asciiTheme="majorBidi" w:hAnsiTheme="majorBidi" w:cstheme="majorBidi"/>
                      <w:sz w:val="24"/>
                      <w:szCs w:val="24"/>
                    </w:rPr>
                    <w:t>Ooredoo</w:t>
                  </w:r>
                  <w:proofErr w:type="spellEnd"/>
                  <w:proofErr w:type="gramEnd"/>
                  <w:r>
                    <w:rPr>
                      <w:rFonts w:asciiTheme="majorBidi" w:hAnsiTheme="majorBidi" w:cstheme="majorBidi"/>
                      <w:sz w:val="24"/>
                      <w:szCs w:val="24"/>
                    </w:rPr>
                    <w:t xml:space="preserve">. </w:t>
                  </w:r>
                  <w:r w:rsidRPr="001D3C23">
                    <w:rPr>
                      <w:rFonts w:asciiTheme="majorBidi" w:hAnsiTheme="majorBidi" w:cstheme="majorBidi"/>
                      <w:sz w:val="24"/>
                      <w:szCs w:val="24"/>
                    </w:rPr>
                    <w:t>Les résultats de cette étude ont</w:t>
                  </w:r>
                  <w:r w:rsidRPr="001D3C23">
                    <w:rPr>
                      <w:rFonts w:ascii="Times New Roman" w:hAnsi="Times New Roman" w:cs="Times New Roman"/>
                      <w:sz w:val="24"/>
                      <w:szCs w:val="24"/>
                    </w:rPr>
                    <w:t xml:space="preserve"> confirmé une fois de plus la forte relation entre ces </w:t>
                  </w:r>
                  <w:r>
                    <w:rPr>
                      <w:rFonts w:ascii="Times New Roman" w:hAnsi="Times New Roman" w:cs="Times New Roman"/>
                      <w:sz w:val="24"/>
                      <w:szCs w:val="24"/>
                    </w:rPr>
                    <w:t>facteurs, chose qui permettra à cet opérateur de préserver leur clientèle à long terme, voir même d’en acquérir une nouvelle.</w:t>
                  </w:r>
                </w:p>
                <w:p w:rsidR="00B5761C" w:rsidRPr="004C3EE3" w:rsidRDefault="00B5761C" w:rsidP="00B363D6">
                  <w:pPr>
                    <w:spacing w:line="360" w:lineRule="auto"/>
                    <w:jc w:val="both"/>
                    <w:rPr>
                      <w:rFonts w:asciiTheme="majorBidi" w:hAnsiTheme="majorBidi" w:cstheme="majorBidi"/>
                      <w:sz w:val="24"/>
                      <w:szCs w:val="24"/>
                    </w:rPr>
                  </w:pPr>
                  <w:r w:rsidRPr="00AD4627">
                    <w:rPr>
                      <w:rFonts w:asciiTheme="majorBidi" w:hAnsiTheme="majorBidi" w:cstheme="majorBidi"/>
                      <w:b/>
                      <w:bCs/>
                      <w:sz w:val="24"/>
                      <w:szCs w:val="24"/>
                    </w:rPr>
                    <w:t>Mots clés</w:t>
                  </w:r>
                  <w:r w:rsidRPr="004C3EE3">
                    <w:rPr>
                      <w:rFonts w:asciiTheme="majorBidi" w:hAnsiTheme="majorBidi" w:cstheme="majorBidi"/>
                      <w:sz w:val="24"/>
                      <w:szCs w:val="24"/>
                    </w:rPr>
                    <w:t> : la confiance, la réputation de la marque, la qualité perçue de service, la satisfaction, la fidélité.</w:t>
                  </w:r>
                </w:p>
              </w:txbxContent>
            </v:textbox>
          </v:rect>
        </w:pict>
      </w:r>
    </w:p>
    <w:p w:rsidR="00602C9E" w:rsidRDefault="00602C9E" w:rsidP="00730EEF">
      <w:pPr>
        <w:tabs>
          <w:tab w:val="left" w:pos="2009"/>
        </w:tabs>
        <w:rPr>
          <w:rFonts w:asciiTheme="majorBidi" w:hAnsiTheme="majorBidi" w:cstheme="majorBidi"/>
          <w:b/>
          <w:bCs/>
          <w:sz w:val="28"/>
          <w:szCs w:val="28"/>
        </w:rPr>
      </w:pPr>
    </w:p>
    <w:p w:rsidR="004C3EE3" w:rsidRPr="00EF6331" w:rsidRDefault="004C3EE3" w:rsidP="00730EEF">
      <w:pPr>
        <w:tabs>
          <w:tab w:val="left" w:pos="2009"/>
        </w:tabs>
        <w:rPr>
          <w:rFonts w:asciiTheme="majorBidi" w:hAnsiTheme="majorBidi" w:cstheme="majorBidi"/>
          <w:b/>
          <w:bCs/>
          <w:sz w:val="44"/>
          <w:szCs w:val="44"/>
        </w:rPr>
      </w:pPr>
    </w:p>
    <w:p w:rsidR="00AD1916" w:rsidRDefault="00AD1916" w:rsidP="00730EEF">
      <w:pPr>
        <w:tabs>
          <w:tab w:val="left" w:pos="2009"/>
        </w:tabs>
        <w:rPr>
          <w:rFonts w:asciiTheme="majorBidi" w:hAnsiTheme="majorBidi" w:cstheme="majorBidi"/>
          <w:b/>
          <w:bCs/>
          <w:sz w:val="36"/>
          <w:szCs w:val="36"/>
        </w:rPr>
      </w:pPr>
    </w:p>
    <w:p w:rsidR="00597292" w:rsidRDefault="00597292" w:rsidP="00730EEF">
      <w:pPr>
        <w:tabs>
          <w:tab w:val="left" w:pos="2009"/>
        </w:tabs>
        <w:rPr>
          <w:rFonts w:asciiTheme="majorBidi" w:hAnsiTheme="majorBidi" w:cstheme="majorBidi"/>
          <w:b/>
          <w:bCs/>
          <w:sz w:val="36"/>
          <w:szCs w:val="36"/>
        </w:rPr>
      </w:pPr>
    </w:p>
    <w:p w:rsidR="00597292" w:rsidRPr="00597292" w:rsidRDefault="00597292" w:rsidP="00597292">
      <w:pPr>
        <w:rPr>
          <w:rFonts w:asciiTheme="majorBidi" w:hAnsiTheme="majorBidi" w:cstheme="majorBidi"/>
          <w:sz w:val="36"/>
          <w:szCs w:val="36"/>
        </w:rPr>
      </w:pPr>
    </w:p>
    <w:p w:rsidR="00597292" w:rsidRPr="00597292" w:rsidRDefault="00597292" w:rsidP="00597292">
      <w:pPr>
        <w:rPr>
          <w:rFonts w:asciiTheme="majorBidi" w:hAnsiTheme="majorBidi" w:cstheme="majorBidi"/>
          <w:sz w:val="36"/>
          <w:szCs w:val="36"/>
        </w:rPr>
      </w:pPr>
    </w:p>
    <w:p w:rsidR="00597292" w:rsidRPr="00597292" w:rsidRDefault="00597292" w:rsidP="00597292">
      <w:pPr>
        <w:rPr>
          <w:rFonts w:asciiTheme="majorBidi" w:hAnsiTheme="majorBidi" w:cstheme="majorBidi"/>
          <w:sz w:val="36"/>
          <w:szCs w:val="36"/>
        </w:rPr>
      </w:pPr>
    </w:p>
    <w:p w:rsidR="00597292" w:rsidRPr="00597292" w:rsidRDefault="00597292" w:rsidP="00597292">
      <w:pPr>
        <w:rPr>
          <w:rFonts w:asciiTheme="majorBidi" w:hAnsiTheme="majorBidi" w:cstheme="majorBidi"/>
          <w:sz w:val="36"/>
          <w:szCs w:val="36"/>
        </w:rPr>
      </w:pPr>
    </w:p>
    <w:p w:rsidR="00597292" w:rsidRPr="00597292" w:rsidRDefault="00597292" w:rsidP="00597292">
      <w:pPr>
        <w:rPr>
          <w:rFonts w:asciiTheme="majorBidi" w:hAnsiTheme="majorBidi" w:cstheme="majorBidi"/>
          <w:sz w:val="36"/>
          <w:szCs w:val="36"/>
        </w:rPr>
      </w:pPr>
    </w:p>
    <w:p w:rsidR="00597292" w:rsidRPr="00597292" w:rsidRDefault="004E0924" w:rsidP="00A37EBD">
      <w:pPr>
        <w:tabs>
          <w:tab w:val="left" w:pos="1088"/>
        </w:tabs>
        <w:rPr>
          <w:rFonts w:asciiTheme="majorBidi" w:hAnsiTheme="majorBidi" w:cstheme="majorBidi"/>
          <w:sz w:val="36"/>
          <w:szCs w:val="36"/>
        </w:rPr>
      </w:pPr>
      <w:r w:rsidRPr="004E0924">
        <w:rPr>
          <w:rFonts w:asciiTheme="majorBidi" w:hAnsiTheme="majorBidi" w:cstheme="majorBidi"/>
          <w:noProof/>
          <w:sz w:val="36"/>
          <w:szCs w:val="36"/>
          <w:lang w:val="en-US"/>
        </w:rPr>
        <w:pict>
          <v:rect id="Rectangle 108" o:spid="_x0000_s1073" style="position:absolute;margin-left:-3.75pt;margin-top:25.8pt;width:451.7pt;height:258.9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" fillcolor="white [3201]" strokecolor="black [3200]" strokeweight="2.5pt">
            <v:shadow color="#868686"/>
            <v:textbox>
              <w:txbxContent>
                <w:p w:rsidR="00B5761C" w:rsidRDefault="00B5761C" w:rsidP="00597292">
                  <w:pPr>
                    <w:bidi/>
                  </w:pPr>
                </w:p>
                <w:p w:rsidR="00B5761C" w:rsidRDefault="00B5761C" w:rsidP="00650775">
                  <w:pPr>
                    <w:bidi/>
                    <w:spacing w:line="360" w:lineRule="auto"/>
                    <w:jc w:val="both"/>
                    <w:rPr>
                      <w:rFonts w:ascii="Traditional Arabic" w:hAnsi="Traditional Arabic" w:cs="Traditional Arabic"/>
                      <w:b/>
                      <w:bCs/>
                      <w:sz w:val="28"/>
                      <w:szCs w:val="28"/>
                      <w:lang w:bidi="ar-DZ"/>
                    </w:rPr>
                  </w:pPr>
                  <w:proofErr w:type="gramStart"/>
                  <w:r w:rsidRPr="004A24AA">
                    <w:rPr>
                      <w:rFonts w:ascii="Traditional Arabic" w:hAnsi="Traditional Arabic" w:cs="Traditional Arabic"/>
                      <w:b/>
                      <w:bCs/>
                      <w:sz w:val="28"/>
                      <w:szCs w:val="28"/>
                      <w:rtl/>
                      <w:lang w:bidi="ar-DZ"/>
                    </w:rPr>
                    <w:t>الملخص</w:t>
                  </w:r>
                  <w:proofErr w:type="gramEnd"/>
                  <w:r w:rsidRPr="004A24AA">
                    <w:rPr>
                      <w:rFonts w:ascii="Traditional Arabic" w:hAnsi="Traditional Arabic" w:cs="Traditional Arabic"/>
                      <w:b/>
                      <w:bCs/>
                      <w:sz w:val="28"/>
                      <w:szCs w:val="28"/>
                      <w:rtl/>
                      <w:lang w:bidi="ar-DZ"/>
                    </w:rPr>
                    <w:t> </w:t>
                  </w:r>
                  <w:r w:rsidRPr="004A24AA">
                    <w:rPr>
                      <w:rFonts w:ascii="Traditional Arabic" w:hAnsi="Traditional Arabic" w:cs="Traditional Arabic"/>
                      <w:b/>
                      <w:bCs/>
                      <w:sz w:val="28"/>
                      <w:szCs w:val="28"/>
                      <w:lang w:bidi="ar-DZ"/>
                    </w:rPr>
                    <w:t>:</w:t>
                  </w:r>
                </w:p>
                <w:p w:rsidR="00B5761C" w:rsidRPr="004672D0" w:rsidRDefault="00B5761C" w:rsidP="00B363D6">
                  <w:pPr>
                    <w:pStyle w:val="PrformatHTML"/>
                    <w:bidi/>
                    <w:spacing w:line="480" w:lineRule="atLeast"/>
                    <w:rPr>
                      <w:rStyle w:val="y2iqfc"/>
                      <w:rFonts w:asciiTheme="majorBidi" w:hAnsiTheme="majorBidi" w:cstheme="majorBidi"/>
                      <w:color w:val="202124"/>
                      <w:sz w:val="28"/>
                      <w:szCs w:val="28"/>
                      <w:rtl/>
                    </w:rPr>
                  </w:pPr>
                  <w:r w:rsidRPr="004672D0">
                    <w:rPr>
                      <w:rStyle w:val="y2iqfc"/>
                      <w:rFonts w:asciiTheme="majorBidi" w:hAnsiTheme="majorBidi" w:cstheme="majorBidi"/>
                      <w:color w:val="202124"/>
                      <w:sz w:val="28"/>
                      <w:szCs w:val="28"/>
                      <w:rtl/>
                    </w:rPr>
                    <w:t xml:space="preserve">الهدف من هذه الدراسة </w:t>
                  </w:r>
                  <w:proofErr w:type="gramStart"/>
                  <w:r w:rsidRPr="004672D0">
                    <w:rPr>
                      <w:rStyle w:val="y2iqfc"/>
                      <w:rFonts w:asciiTheme="majorBidi" w:hAnsiTheme="majorBidi" w:cstheme="majorBidi"/>
                      <w:color w:val="202124"/>
                      <w:sz w:val="28"/>
                      <w:szCs w:val="28"/>
                      <w:rtl/>
                    </w:rPr>
                    <w:t>هو</w:t>
                  </w:r>
                  <w:proofErr w:type="gramEnd"/>
                  <w:r w:rsidRPr="004672D0">
                    <w:rPr>
                      <w:rStyle w:val="y2iqfc"/>
                      <w:rFonts w:asciiTheme="majorBidi" w:hAnsiTheme="majorBidi" w:cstheme="majorBidi"/>
                      <w:color w:val="202124"/>
                      <w:sz w:val="28"/>
                      <w:szCs w:val="28"/>
                      <w:rtl/>
                    </w:rPr>
                    <w:t xml:space="preserve"> فحص محددات ولاء العملاء لعلامة </w:t>
                  </w:r>
                  <w:proofErr w:type="spellStart"/>
                  <w:r w:rsidRPr="004672D0">
                    <w:rPr>
                      <w:rStyle w:val="y2iqfc"/>
                      <w:rFonts w:asciiTheme="majorBidi" w:hAnsiTheme="majorBidi" w:cstheme="majorBidi"/>
                      <w:color w:val="202124"/>
                      <w:sz w:val="28"/>
                      <w:szCs w:val="28"/>
                    </w:rPr>
                    <w:t>Ooredoo</w:t>
                  </w:r>
                  <w:proofErr w:type="spellEnd"/>
                  <w:r w:rsidRPr="004672D0">
                    <w:rPr>
                      <w:rStyle w:val="y2iqfc"/>
                      <w:rFonts w:asciiTheme="majorBidi" w:hAnsiTheme="majorBidi" w:cstheme="majorBidi"/>
                      <w:color w:val="202124"/>
                      <w:sz w:val="28"/>
                      <w:szCs w:val="28"/>
                      <w:rtl/>
                    </w:rPr>
                    <w:t xml:space="preserve"> التجارية. للقيام </w:t>
                  </w:r>
                  <w:r w:rsidRPr="004672D0">
                    <w:rPr>
                      <w:rStyle w:val="y2iqfc"/>
                      <w:rFonts w:asciiTheme="majorBidi" w:hAnsiTheme="majorBidi" w:cstheme="majorBidi" w:hint="cs"/>
                      <w:color w:val="202124"/>
                      <w:sz w:val="28"/>
                      <w:szCs w:val="28"/>
                      <w:rtl/>
                    </w:rPr>
                    <w:t>بذلك،</w:t>
                  </w:r>
                  <w:r w:rsidRPr="004672D0">
                    <w:rPr>
                      <w:rStyle w:val="y2iqfc"/>
                      <w:rFonts w:asciiTheme="majorBidi" w:hAnsiTheme="majorBidi" w:cstheme="majorBidi"/>
                      <w:color w:val="202124"/>
                      <w:sz w:val="28"/>
                      <w:szCs w:val="28"/>
                      <w:rtl/>
                    </w:rPr>
                    <w:t xml:space="preserve"> قمنا بدمج </w:t>
                  </w:r>
                  <w:proofErr w:type="gramStart"/>
                  <w:r w:rsidRPr="004672D0">
                    <w:rPr>
                      <w:rStyle w:val="y2iqfc"/>
                      <w:rFonts w:asciiTheme="majorBidi" w:hAnsiTheme="majorBidi" w:cstheme="majorBidi"/>
                      <w:color w:val="202124"/>
                      <w:sz w:val="28"/>
                      <w:szCs w:val="28"/>
                      <w:rtl/>
                    </w:rPr>
                    <w:t>أربعة</w:t>
                  </w:r>
                  <w:proofErr w:type="gramEnd"/>
                  <w:r w:rsidRPr="004672D0">
                    <w:rPr>
                      <w:rStyle w:val="y2iqfc"/>
                      <w:rFonts w:asciiTheme="majorBidi" w:hAnsiTheme="majorBidi" w:cstheme="majorBidi"/>
                      <w:color w:val="202124"/>
                      <w:sz w:val="28"/>
                      <w:szCs w:val="28"/>
                      <w:rtl/>
                    </w:rPr>
                    <w:t xml:space="preserve"> متغيرات وهي: سمعة العلامة التجارية والثقة وجودة الخدمة المدركة والرضا).</w:t>
                  </w:r>
                </w:p>
                <w:p w:rsidR="00B5761C" w:rsidRPr="004672D0" w:rsidRDefault="00B5761C" w:rsidP="00B363D6">
                  <w:pPr>
                    <w:pStyle w:val="PrformatHTML"/>
                    <w:bidi/>
                    <w:spacing w:line="480" w:lineRule="atLeast"/>
                    <w:rPr>
                      <w:rFonts w:asciiTheme="majorBidi" w:hAnsiTheme="majorBidi" w:cstheme="majorBidi"/>
                      <w:color w:val="202124"/>
                      <w:sz w:val="28"/>
                      <w:szCs w:val="28"/>
                    </w:rPr>
                  </w:pPr>
                  <w:r w:rsidRPr="004672D0">
                    <w:rPr>
                      <w:rStyle w:val="y2iqfc"/>
                      <w:rFonts w:asciiTheme="majorBidi" w:hAnsiTheme="majorBidi" w:cstheme="majorBidi"/>
                      <w:color w:val="202124"/>
                      <w:sz w:val="28"/>
                      <w:szCs w:val="28"/>
                      <w:rtl/>
                    </w:rPr>
                    <w:t xml:space="preserve">ثم اختبرناها على عينة من 240 مشتركًا في </w:t>
                  </w:r>
                  <w:proofErr w:type="spellStart"/>
                  <w:r w:rsidRPr="004672D0">
                    <w:rPr>
                      <w:rStyle w:val="y2iqfc"/>
                      <w:rFonts w:asciiTheme="majorBidi" w:hAnsiTheme="majorBidi" w:cstheme="majorBidi"/>
                      <w:color w:val="202124"/>
                      <w:sz w:val="28"/>
                      <w:szCs w:val="28"/>
                    </w:rPr>
                    <w:t>Ooredoo</w:t>
                  </w:r>
                  <w:proofErr w:type="spellEnd"/>
                  <w:r w:rsidRPr="004672D0">
                    <w:rPr>
                      <w:rStyle w:val="y2iqfc"/>
                      <w:rFonts w:asciiTheme="majorBidi" w:hAnsiTheme="majorBidi" w:cstheme="majorBidi"/>
                      <w:color w:val="202124"/>
                      <w:sz w:val="28"/>
                      <w:szCs w:val="28"/>
                      <w:rtl/>
                    </w:rPr>
                    <w:t>. أكدت ن</w:t>
                  </w:r>
                  <w:proofErr w:type="gramStart"/>
                  <w:r w:rsidRPr="004672D0">
                    <w:rPr>
                      <w:rStyle w:val="y2iqfc"/>
                      <w:rFonts w:asciiTheme="majorBidi" w:hAnsiTheme="majorBidi" w:cstheme="majorBidi"/>
                      <w:color w:val="202124"/>
                      <w:sz w:val="28"/>
                      <w:szCs w:val="28"/>
                      <w:rtl/>
                    </w:rPr>
                    <w:t>تائج هذه ا</w:t>
                  </w:r>
                  <w:proofErr w:type="gramEnd"/>
                  <w:r w:rsidRPr="004672D0">
                    <w:rPr>
                      <w:rStyle w:val="y2iqfc"/>
                      <w:rFonts w:asciiTheme="majorBidi" w:hAnsiTheme="majorBidi" w:cstheme="majorBidi"/>
                      <w:color w:val="202124"/>
                      <w:sz w:val="28"/>
                      <w:szCs w:val="28"/>
                      <w:rtl/>
                    </w:rPr>
                    <w:t>لدراسة مرة أخرى العلاقة القوية بين هذه المفاهيم ، الأمر الذي سيسمح لهذا المشغل بالحفاظ على قاعدة عملائه على المدى الطويل ، أو حتى الحصول على قاعدة جديدة.</w:t>
                  </w:r>
                </w:p>
                <w:p w:rsidR="00B5761C" w:rsidRPr="004672D0" w:rsidRDefault="00B5761C" w:rsidP="00B363D6">
                  <w:pPr>
                    <w:bidi/>
                    <w:spacing w:line="360" w:lineRule="auto"/>
                    <w:jc w:val="both"/>
                    <w:rPr>
                      <w:rFonts w:ascii="Traditional Arabic" w:hAnsi="Traditional Arabic" w:cs="Traditional Arabic"/>
                      <w:sz w:val="28"/>
                      <w:szCs w:val="28"/>
                      <w:rtl/>
                      <w:lang w:bidi="ar-DZ"/>
                    </w:rPr>
                  </w:pPr>
                  <w:r w:rsidRPr="004672D0">
                    <w:rPr>
                      <w:rFonts w:ascii="Traditional Arabic" w:hAnsi="Traditional Arabic" w:cs="Traditional Arabic"/>
                      <w:b/>
                      <w:bCs/>
                      <w:sz w:val="28"/>
                      <w:szCs w:val="28"/>
                      <w:rtl/>
                      <w:lang w:bidi="ar-DZ"/>
                    </w:rPr>
                    <w:t xml:space="preserve">الكلمات </w:t>
                  </w:r>
                  <w:proofErr w:type="spellStart"/>
                  <w:r w:rsidRPr="004672D0">
                    <w:rPr>
                      <w:rFonts w:ascii="Traditional Arabic" w:hAnsi="Traditional Arabic" w:cs="Traditional Arabic"/>
                      <w:b/>
                      <w:bCs/>
                      <w:sz w:val="28"/>
                      <w:szCs w:val="28"/>
                      <w:rtl/>
                      <w:lang w:bidi="ar-DZ"/>
                    </w:rPr>
                    <w:t>المفتاحية</w:t>
                  </w:r>
                  <w:proofErr w:type="spellEnd"/>
                  <w:r w:rsidRPr="004672D0">
                    <w:rPr>
                      <w:rFonts w:ascii="Traditional Arabic" w:hAnsi="Traditional Arabic" w:cs="Traditional Arabic"/>
                      <w:sz w:val="28"/>
                      <w:szCs w:val="28"/>
                      <w:rtl/>
                      <w:lang w:bidi="ar-DZ"/>
                    </w:rPr>
                    <w:t> </w:t>
                  </w:r>
                  <w:r w:rsidRPr="004672D0">
                    <w:rPr>
                      <w:rFonts w:ascii="Traditional Arabic" w:hAnsi="Traditional Arabic" w:cs="Traditional Arabic"/>
                      <w:sz w:val="28"/>
                      <w:szCs w:val="28"/>
                      <w:lang w:bidi="ar-DZ"/>
                    </w:rPr>
                    <w:t>:</w:t>
                  </w:r>
                  <w:r w:rsidRPr="004672D0">
                    <w:rPr>
                      <w:rFonts w:ascii="Traditional Arabic" w:hAnsi="Traditional Arabic" w:cs="Traditional Arabic"/>
                      <w:sz w:val="28"/>
                      <w:szCs w:val="28"/>
                      <w:rtl/>
                      <w:lang w:bidi="ar-DZ"/>
                    </w:rPr>
                    <w:t xml:space="preserve"> الثقة </w:t>
                  </w:r>
                  <w:r w:rsidRPr="004672D0">
                    <w:rPr>
                      <w:rFonts w:ascii="Traditional Arabic" w:hAnsi="Traditional Arabic" w:cs="Traditional Arabic"/>
                      <w:sz w:val="28"/>
                      <w:szCs w:val="28"/>
                      <w:lang w:bidi="ar-DZ"/>
                    </w:rPr>
                    <w:t>,</w:t>
                  </w:r>
                  <w:r w:rsidRPr="004672D0">
                    <w:rPr>
                      <w:rFonts w:ascii="Traditional Arabic" w:hAnsi="Traditional Arabic" w:cs="Traditional Arabic"/>
                      <w:sz w:val="28"/>
                      <w:szCs w:val="28"/>
                      <w:rtl/>
                      <w:lang w:bidi="ar-DZ"/>
                    </w:rPr>
                    <w:t>سمعة العلامة</w:t>
                  </w:r>
                  <w:r w:rsidRPr="004672D0">
                    <w:rPr>
                      <w:rFonts w:ascii="Traditional Arabic" w:hAnsi="Traditional Arabic" w:cs="Traditional Arabic"/>
                      <w:sz w:val="28"/>
                      <w:szCs w:val="28"/>
                      <w:lang w:bidi="ar-DZ"/>
                    </w:rPr>
                    <w:t>,</w:t>
                  </w:r>
                  <w:r w:rsidRPr="004672D0">
                    <w:rPr>
                      <w:rFonts w:ascii="Traditional Arabic" w:hAnsi="Traditional Arabic" w:cs="Traditional Arabic"/>
                      <w:sz w:val="28"/>
                      <w:szCs w:val="28"/>
                      <w:rtl/>
                      <w:lang w:bidi="ar-DZ"/>
                    </w:rPr>
                    <w:t>جودة الخدمة</w:t>
                  </w:r>
                  <w:r w:rsidRPr="004672D0">
                    <w:rPr>
                      <w:rFonts w:ascii="Traditional Arabic" w:hAnsi="Traditional Arabic" w:cs="Traditional Arabic"/>
                      <w:sz w:val="28"/>
                      <w:szCs w:val="28"/>
                      <w:lang w:bidi="ar-DZ"/>
                    </w:rPr>
                    <w:t xml:space="preserve"> ,</w:t>
                  </w:r>
                  <w:r w:rsidRPr="004672D0">
                    <w:rPr>
                      <w:rFonts w:ascii="Traditional Arabic" w:hAnsi="Traditional Arabic" w:cs="Traditional Arabic"/>
                      <w:sz w:val="28"/>
                      <w:szCs w:val="28"/>
                      <w:rtl/>
                      <w:lang w:bidi="ar-DZ"/>
                    </w:rPr>
                    <w:t xml:space="preserve"> الرضا </w:t>
                  </w:r>
                  <w:r w:rsidRPr="004672D0">
                    <w:rPr>
                      <w:rFonts w:ascii="Traditional Arabic" w:hAnsi="Traditional Arabic" w:cs="Traditional Arabic"/>
                      <w:sz w:val="28"/>
                      <w:szCs w:val="28"/>
                      <w:lang w:bidi="ar-DZ"/>
                    </w:rPr>
                    <w:t>,</w:t>
                  </w:r>
                  <w:r w:rsidRPr="004672D0">
                    <w:rPr>
                      <w:rFonts w:ascii="Traditional Arabic" w:hAnsi="Traditional Arabic" w:cs="Traditional Arabic"/>
                      <w:sz w:val="28"/>
                      <w:szCs w:val="28"/>
                      <w:rtl/>
                      <w:lang w:bidi="ar-DZ"/>
                    </w:rPr>
                    <w:t>الولاء</w:t>
                  </w:r>
                  <w:r>
                    <w:rPr>
                      <w:rFonts w:ascii="Traditional Arabic" w:hAnsi="Traditional Arabic" w:cs="Traditional Arabic" w:hint="cs"/>
                      <w:sz w:val="28"/>
                      <w:szCs w:val="28"/>
                      <w:rtl/>
                      <w:lang w:bidi="ar-DZ"/>
                    </w:rPr>
                    <w:t>.</w:t>
                  </w:r>
                </w:p>
                <w:p w:rsidR="00B5761C" w:rsidRPr="004672D0" w:rsidRDefault="00B5761C" w:rsidP="004672D0">
                  <w:pPr>
                    <w:bidi/>
                    <w:spacing w:line="360" w:lineRule="auto"/>
                    <w:jc w:val="both"/>
                    <w:rPr>
                      <w:rFonts w:asciiTheme="majorBidi" w:hAnsiTheme="majorBidi" w:cstheme="majorBidi"/>
                      <w:b/>
                      <w:bCs/>
                      <w:sz w:val="28"/>
                      <w:szCs w:val="28"/>
                      <w:rtl/>
                      <w:lang w:bidi="ar-DZ"/>
                    </w:rPr>
                  </w:pPr>
                </w:p>
                <w:p w:rsidR="00B5761C" w:rsidRDefault="00B5761C" w:rsidP="00597292">
                  <w:pPr>
                    <w:bidi/>
                    <w:rPr>
                      <w:rtl/>
                      <w:lang w:bidi="ar-DZ"/>
                    </w:rPr>
                  </w:pPr>
                </w:p>
              </w:txbxContent>
            </v:textbox>
          </v:rect>
        </w:pict>
      </w:r>
    </w:p>
    <w:sectPr w:rsidR="00597292" w:rsidRPr="00597292" w:rsidSect="00F3119D">
      <w:headerReference w:type="even" r:id="rId59"/>
      <w:headerReference w:type="default" r:id="rId60"/>
      <w:pgSz w:w="11906" w:h="16838"/>
      <w:pgMar w:top="1418" w:right="851" w:bottom="1418" w:left="1701" w:header="709" w:footer="709" w:gutter="0"/>
      <w:pgNumType w:start="8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3FB4" w:rsidRDefault="000A3FB4" w:rsidP="006E730F">
      <w:pPr>
        <w:spacing w:after="0" w:line="240" w:lineRule="auto"/>
      </w:pPr>
      <w:r>
        <w:separator/>
      </w:r>
    </w:p>
  </w:endnote>
  <w:endnote w:type="continuationSeparator" w:id="1">
    <w:p w:rsidR="000A3FB4" w:rsidRDefault="000A3FB4" w:rsidP="006E73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abic Typesetting">
    <w:panose1 w:val="03020402040406030203"/>
    <w:charset w:val="00"/>
    <w:family w:val="script"/>
    <w:pitch w:val="variable"/>
    <w:sig w:usb0="A000206F" w:usb1="C0000000" w:usb2="00000008" w:usb3="00000000" w:csb0="000000D3" w:csb1="00000000"/>
  </w:font>
  <w:font w:name="Brush Script MT">
    <w:panose1 w:val="03060802040406070304"/>
    <w:charset w:val="00"/>
    <w:family w:val="script"/>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rsidP="002A541E">
    <w:pPr>
      <w:pStyle w:val="Pieddepage"/>
      <w:tabs>
        <w:tab w:val="clear" w:pos="4536"/>
        <w:tab w:val="clear" w:pos="9072"/>
        <w:tab w:val="left" w:pos="6882"/>
      </w:tabs>
    </w:pPr>
    <w:r>
      <w:tab/>
    </w:r>
  </w:p>
  <w:p w:rsidR="00B5761C" w:rsidRDefault="00B5761C" w:rsidP="002A541E">
    <w:pPr>
      <w:pStyle w:val="Pieddepage"/>
      <w:tabs>
        <w:tab w:val="clear" w:pos="4536"/>
        <w:tab w:val="clear" w:pos="9072"/>
        <w:tab w:val="left" w:pos="6882"/>
      </w:tabs>
    </w:pPr>
  </w:p>
  <w:p w:rsidR="00B5761C" w:rsidRDefault="00B5761C" w:rsidP="002A541E">
    <w:pPr>
      <w:pStyle w:val="Pieddepage"/>
      <w:tabs>
        <w:tab w:val="clear" w:pos="4536"/>
        <w:tab w:val="clear" w:pos="9072"/>
        <w:tab w:val="left" w:pos="6882"/>
      </w:tabs>
    </w:pPr>
  </w:p>
  <w:p w:rsidR="00B5761C" w:rsidRDefault="00B5761C" w:rsidP="002A541E">
    <w:pPr>
      <w:pStyle w:val="Pieddepage"/>
      <w:tabs>
        <w:tab w:val="clear" w:pos="4536"/>
        <w:tab w:val="clear" w:pos="9072"/>
        <w:tab w:val="left" w:pos="6882"/>
      </w:tabs>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Pr="006E730F" w:rsidRDefault="00B5761C" w:rsidP="006E730F">
    <w:pPr>
      <w:pStyle w:val="Pieddepage"/>
      <w:jc w:val="center"/>
      <w:rPr>
        <w:rFonts w:asciiTheme="majorBidi" w:hAnsiTheme="majorBidi" w:cstheme="majorBidi"/>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Pr="006E730F" w:rsidRDefault="00B5761C" w:rsidP="006E730F">
    <w:pPr>
      <w:pStyle w:val="Pieddepage"/>
      <w:jc w:val="center"/>
      <w:rPr>
        <w:rFonts w:asciiTheme="majorBidi" w:hAnsiTheme="majorBidi" w:cstheme="majorBidi"/>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rsidP="00173391">
    <w:pPr>
      <w:pStyle w:val="Pieddepage"/>
      <w:jc w:val="center"/>
    </w:pPr>
  </w:p>
  <w:p w:rsidR="00B5761C" w:rsidRDefault="00B5761C" w:rsidP="002A541E">
    <w:pPr>
      <w:pStyle w:val="Pieddepage"/>
      <w:tabs>
        <w:tab w:val="clear" w:pos="4536"/>
        <w:tab w:val="clear" w:pos="9072"/>
        <w:tab w:val="left" w:pos="6882"/>
      </w:tabs>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rsidP="00CA34B1">
    <w:pPr>
      <w:pStyle w:val="Pieddepage"/>
      <w:jc w:val="center"/>
    </w:pPr>
  </w:p>
  <w:p w:rsidR="00B5761C" w:rsidRPr="006E730F" w:rsidRDefault="00B5761C" w:rsidP="006E730F">
    <w:pPr>
      <w:pStyle w:val="Pieddepage"/>
      <w:jc w:val="center"/>
      <w:rPr>
        <w:rFonts w:asciiTheme="majorBidi" w:hAnsiTheme="majorBidi" w:cstheme="majorBidi"/>
        <w:sz w:val="24"/>
        <w:szCs w:val="24"/>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811774"/>
      <w:docPartObj>
        <w:docPartGallery w:val="Page Numbers (Bottom of Page)"/>
        <w:docPartUnique/>
      </w:docPartObj>
    </w:sdtPr>
    <w:sdtContent>
      <w:p w:rsidR="00B5761C" w:rsidRDefault="004E0924">
        <w:pPr>
          <w:pStyle w:val="Pieddepage"/>
          <w:jc w:val="center"/>
        </w:pPr>
        <w:r>
          <w:fldChar w:fldCharType="begin"/>
        </w:r>
        <w:r w:rsidR="00B5761C">
          <w:instrText xml:space="preserve"> PAGE   \* MERGEFORMAT </w:instrText>
        </w:r>
        <w:r>
          <w:fldChar w:fldCharType="separate"/>
        </w:r>
        <w:r w:rsidR="00B5761C">
          <w:rPr>
            <w:noProof/>
          </w:rPr>
          <w:t>2</w:t>
        </w:r>
        <w:r>
          <w:rPr>
            <w:noProof/>
          </w:rPr>
          <w:fldChar w:fldCharType="end"/>
        </w:r>
      </w:p>
    </w:sdtContent>
  </w:sdt>
  <w:p w:rsidR="00B5761C" w:rsidRDefault="00B5761C" w:rsidP="002A541E">
    <w:pPr>
      <w:pStyle w:val="Pieddepage"/>
      <w:tabs>
        <w:tab w:val="clear" w:pos="4536"/>
        <w:tab w:val="clear" w:pos="9072"/>
        <w:tab w:val="left" w:pos="6882"/>
      </w:tabs>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811776"/>
      <w:docPartObj>
        <w:docPartGallery w:val="Page Numbers (Bottom of Page)"/>
        <w:docPartUnique/>
      </w:docPartObj>
    </w:sdtPr>
    <w:sdtContent>
      <w:p w:rsidR="00B5761C" w:rsidRDefault="004E0924">
        <w:pPr>
          <w:pStyle w:val="Pieddepage"/>
          <w:jc w:val="center"/>
        </w:pPr>
        <w:r>
          <w:fldChar w:fldCharType="begin"/>
        </w:r>
        <w:r w:rsidR="00B5761C">
          <w:instrText xml:space="preserve"> PAGE   \* MERGEFORMAT </w:instrText>
        </w:r>
        <w:r>
          <w:fldChar w:fldCharType="separate"/>
        </w:r>
        <w:r w:rsidR="002D2FB3">
          <w:rPr>
            <w:noProof/>
          </w:rPr>
          <w:t>i</w:t>
        </w:r>
        <w:r>
          <w:rPr>
            <w:noProof/>
          </w:rPr>
          <w:fldChar w:fldCharType="end"/>
        </w:r>
      </w:p>
    </w:sdtContent>
  </w:sdt>
  <w:p w:rsidR="00B5761C" w:rsidRPr="006E730F" w:rsidRDefault="00B5761C" w:rsidP="006E730F">
    <w:pPr>
      <w:pStyle w:val="Pieddepage"/>
      <w:jc w:val="center"/>
      <w:rPr>
        <w:rFonts w:asciiTheme="majorBidi" w:hAnsiTheme="majorBidi" w:cstheme="majorBidi"/>
        <w:sz w:val="24"/>
        <w:szCs w:val="24"/>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811777"/>
      <w:docPartObj>
        <w:docPartGallery w:val="Page Numbers (Bottom of Page)"/>
        <w:docPartUnique/>
      </w:docPartObj>
    </w:sdtPr>
    <w:sdtContent>
      <w:p w:rsidR="00B5761C" w:rsidRDefault="004E0924">
        <w:pPr>
          <w:pStyle w:val="Pieddepage"/>
          <w:jc w:val="center"/>
        </w:pPr>
        <w:r>
          <w:fldChar w:fldCharType="begin"/>
        </w:r>
        <w:r w:rsidR="00B5761C">
          <w:instrText xml:space="preserve"> PAGE   \* MERGEFORMAT </w:instrText>
        </w:r>
        <w:r>
          <w:fldChar w:fldCharType="separate"/>
        </w:r>
        <w:r w:rsidR="00B5761C">
          <w:rPr>
            <w:noProof/>
          </w:rPr>
          <w:t>vi</w:t>
        </w:r>
        <w:r>
          <w:rPr>
            <w:noProof/>
          </w:rPr>
          <w:fldChar w:fldCharType="end"/>
        </w:r>
      </w:p>
    </w:sdtContent>
  </w:sdt>
  <w:p w:rsidR="00B5761C" w:rsidRDefault="00B5761C" w:rsidP="002A541E">
    <w:pPr>
      <w:pStyle w:val="Pieddepage"/>
      <w:tabs>
        <w:tab w:val="clear" w:pos="4536"/>
        <w:tab w:val="clear" w:pos="9072"/>
        <w:tab w:val="left" w:pos="6882"/>
      </w:tabs>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0811778"/>
      <w:docPartObj>
        <w:docPartGallery w:val="Page Numbers (Bottom of Page)"/>
        <w:docPartUnique/>
      </w:docPartObj>
    </w:sdtPr>
    <w:sdtContent>
      <w:p w:rsidR="00B5761C" w:rsidRDefault="004E0924">
        <w:pPr>
          <w:pStyle w:val="Pieddepage"/>
          <w:jc w:val="center"/>
        </w:pPr>
        <w:r>
          <w:fldChar w:fldCharType="begin"/>
        </w:r>
        <w:r w:rsidR="00B5761C">
          <w:instrText xml:space="preserve"> PAGE   \* MERGEFORMAT </w:instrText>
        </w:r>
        <w:r>
          <w:fldChar w:fldCharType="separate"/>
        </w:r>
        <w:r w:rsidR="002D2FB3">
          <w:rPr>
            <w:noProof/>
          </w:rPr>
          <w:t>vii</w:t>
        </w:r>
        <w:r>
          <w:rPr>
            <w:noProof/>
          </w:rPr>
          <w:fldChar w:fldCharType="end"/>
        </w:r>
      </w:p>
    </w:sdtContent>
  </w:sdt>
  <w:p w:rsidR="00B5761C" w:rsidRPr="006E730F" w:rsidRDefault="00B5761C" w:rsidP="006E730F">
    <w:pPr>
      <w:pStyle w:val="Pieddepage"/>
      <w:jc w:val="center"/>
      <w:rPr>
        <w:rFonts w:asciiTheme="majorBidi" w:hAnsiTheme="majorBidi" w:cstheme="majorBidi"/>
        <w:sz w:val="24"/>
        <w:szCs w:val="24"/>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rsidP="002A541E">
    <w:pPr>
      <w:pStyle w:val="Pieddepage"/>
      <w:tabs>
        <w:tab w:val="clear" w:pos="4536"/>
        <w:tab w:val="clear" w:pos="9072"/>
        <w:tab w:val="left" w:pos="6882"/>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3FB4" w:rsidRDefault="000A3FB4" w:rsidP="006E730F">
      <w:pPr>
        <w:spacing w:after="0" w:line="240" w:lineRule="auto"/>
      </w:pPr>
      <w:r>
        <w:separator/>
      </w:r>
    </w:p>
  </w:footnote>
  <w:footnote w:type="continuationSeparator" w:id="1">
    <w:p w:rsidR="000A3FB4" w:rsidRDefault="000A3FB4" w:rsidP="006E730F">
      <w:pPr>
        <w:spacing w:after="0" w:line="240" w:lineRule="auto"/>
      </w:pPr>
      <w:r>
        <w:continuationSeparator/>
      </w:r>
    </w:p>
  </w:footnote>
  <w:footnote w:id="2">
    <w:p w:rsidR="00B5761C" w:rsidRPr="0017795F" w:rsidRDefault="00B5761C" w:rsidP="00AD5547">
      <w:pPr>
        <w:pStyle w:val="Notedebasdepage"/>
        <w:rPr>
          <w:rFonts w:asciiTheme="majorBidi" w:hAnsiTheme="majorBidi" w:cstheme="majorBidi"/>
        </w:rPr>
      </w:pPr>
      <w:r w:rsidRPr="0017795F">
        <w:rPr>
          <w:rStyle w:val="Appelnotedebasdep"/>
          <w:rFonts w:asciiTheme="majorBidi" w:hAnsiTheme="majorBidi" w:cstheme="majorBidi"/>
        </w:rPr>
        <w:footnoteRef/>
      </w:r>
      <w:r w:rsidRPr="00486B48">
        <w:rPr>
          <w:rFonts w:asciiTheme="majorBidi" w:hAnsiTheme="majorBidi" w:cstheme="majorBidi"/>
          <w:lang w:val="en-US"/>
        </w:rPr>
        <w:t xml:space="preserve"> </w:t>
      </w:r>
      <w:proofErr w:type="spellStart"/>
      <w:r w:rsidRPr="00486B48">
        <w:rPr>
          <w:rFonts w:asciiTheme="majorBidi" w:hAnsiTheme="majorBidi" w:cstheme="majorBidi"/>
          <w:lang w:val="en-US"/>
        </w:rPr>
        <w:t>Zendagui</w:t>
      </w:r>
      <w:proofErr w:type="spellEnd"/>
      <w:r w:rsidRPr="00486B48">
        <w:rPr>
          <w:rFonts w:asciiTheme="majorBidi" w:hAnsiTheme="majorBidi" w:cstheme="majorBidi"/>
          <w:lang w:val="en-US"/>
        </w:rPr>
        <w:t xml:space="preserve"> </w:t>
      </w:r>
      <w:proofErr w:type="spellStart"/>
      <w:r w:rsidRPr="00486B48">
        <w:rPr>
          <w:rFonts w:asciiTheme="majorBidi" w:hAnsiTheme="majorBidi" w:cstheme="majorBidi"/>
          <w:lang w:val="en-US"/>
        </w:rPr>
        <w:t>Amina</w:t>
      </w:r>
      <w:proofErr w:type="spellEnd"/>
      <w:r w:rsidRPr="00486B48">
        <w:rPr>
          <w:rFonts w:asciiTheme="majorBidi" w:hAnsiTheme="majorBidi" w:cstheme="majorBidi"/>
          <w:lang w:val="en-US"/>
        </w:rPr>
        <w:t xml:space="preserve"> (2021). </w:t>
      </w:r>
      <w:proofErr w:type="gramStart"/>
      <w:r w:rsidRPr="00486B48">
        <w:rPr>
          <w:rFonts w:asciiTheme="majorBidi" w:hAnsiTheme="majorBidi" w:cstheme="majorBidi"/>
          <w:lang w:val="en-US"/>
        </w:rPr>
        <w:t>Determinants of loyalty among Bank Customers.</w:t>
      </w:r>
      <w:proofErr w:type="gramEnd"/>
      <w:r w:rsidRPr="00486B48">
        <w:rPr>
          <w:rFonts w:asciiTheme="majorBidi" w:hAnsiTheme="majorBidi" w:cstheme="majorBidi"/>
          <w:lang w:val="en-US"/>
        </w:rPr>
        <w:t xml:space="preserve"> </w:t>
      </w:r>
      <w:r w:rsidRPr="0017795F">
        <w:rPr>
          <w:rFonts w:asciiTheme="majorBidi" w:hAnsiTheme="majorBidi" w:cstheme="majorBidi"/>
        </w:rPr>
        <w:t xml:space="preserve">International Journal of </w:t>
      </w:r>
      <w:proofErr w:type="spellStart"/>
      <w:r w:rsidRPr="0017795F">
        <w:rPr>
          <w:rFonts w:asciiTheme="majorBidi" w:hAnsiTheme="majorBidi" w:cstheme="majorBidi"/>
        </w:rPr>
        <w:t>Settlements</w:t>
      </w:r>
      <w:proofErr w:type="spellEnd"/>
      <w:r w:rsidRPr="0017795F">
        <w:rPr>
          <w:rFonts w:asciiTheme="majorBidi" w:hAnsiTheme="majorBidi" w:cstheme="majorBidi"/>
        </w:rPr>
        <w:t>. Vo5, N3. Pp. 279-290.</w:t>
      </w:r>
    </w:p>
  </w:footnote>
  <w:footnote w:id="3">
    <w:p w:rsidR="00B5761C" w:rsidRPr="0017795F" w:rsidRDefault="00B5761C" w:rsidP="00AD5547">
      <w:pPr>
        <w:pStyle w:val="Notedebasdepage"/>
        <w:rPr>
          <w:rFonts w:asciiTheme="majorBidi" w:hAnsiTheme="majorBidi" w:cstheme="majorBidi"/>
        </w:rPr>
      </w:pPr>
      <w:r w:rsidRPr="0017795F">
        <w:rPr>
          <w:rStyle w:val="Appelnotedebasdep"/>
          <w:rFonts w:asciiTheme="majorBidi" w:hAnsiTheme="majorBidi" w:cstheme="majorBidi"/>
        </w:rPr>
        <w:footnoteRef/>
      </w:r>
      <w:r w:rsidRPr="0017795F">
        <w:rPr>
          <w:rFonts w:asciiTheme="majorBidi" w:hAnsiTheme="majorBidi" w:cstheme="majorBidi"/>
        </w:rPr>
        <w:t xml:space="preserve"> </w:t>
      </w:r>
      <w:proofErr w:type="spellStart"/>
      <w:r w:rsidRPr="0017795F">
        <w:rPr>
          <w:rFonts w:asciiTheme="majorBidi" w:hAnsiTheme="majorBidi" w:cstheme="majorBidi"/>
        </w:rPr>
        <w:t>Gurviez</w:t>
      </w:r>
      <w:proofErr w:type="spellEnd"/>
      <w:r w:rsidRPr="0017795F">
        <w:rPr>
          <w:rFonts w:asciiTheme="majorBidi" w:hAnsiTheme="majorBidi" w:cstheme="majorBidi"/>
        </w:rPr>
        <w:t>, P. (1999). La confiance comme variable explicative du comportement du consommateur : Proposition et validation empirique d’un modèle de la relation à la marque intégrant la confiance. . Actes du congrès de l’association française de Marketing</w:t>
      </w:r>
    </w:p>
  </w:footnote>
  <w:footnote w:id="4">
    <w:p w:rsidR="00B5761C" w:rsidRPr="0017795F" w:rsidRDefault="00B5761C" w:rsidP="00AD5547">
      <w:pPr>
        <w:pStyle w:val="Notedebasdepage"/>
        <w:rPr>
          <w:rFonts w:asciiTheme="majorBidi" w:hAnsiTheme="majorBidi" w:cstheme="majorBidi"/>
        </w:rPr>
      </w:pPr>
      <w:r w:rsidRPr="0017795F">
        <w:rPr>
          <w:rStyle w:val="Appelnotedebasdep"/>
          <w:rFonts w:asciiTheme="majorBidi" w:hAnsiTheme="majorBidi" w:cstheme="majorBidi"/>
        </w:rPr>
        <w:footnoteRef/>
      </w:r>
      <w:r w:rsidRPr="0017795F">
        <w:rPr>
          <w:rFonts w:asciiTheme="majorBidi" w:hAnsiTheme="majorBidi" w:cstheme="majorBidi"/>
        </w:rPr>
        <w:t xml:space="preserve"> </w:t>
      </w:r>
      <w:proofErr w:type="spellStart"/>
      <w:r w:rsidRPr="0017795F">
        <w:rPr>
          <w:rFonts w:asciiTheme="majorBidi" w:hAnsiTheme="majorBidi" w:cstheme="majorBidi"/>
        </w:rPr>
        <w:t>Gatfaoui</w:t>
      </w:r>
      <w:proofErr w:type="spellEnd"/>
      <w:r w:rsidRPr="0017795F">
        <w:rPr>
          <w:rFonts w:asciiTheme="majorBidi" w:hAnsiTheme="majorBidi" w:cstheme="majorBidi"/>
        </w:rPr>
        <w:t>, S. (2001). Confiance dans la relation consommateur – prestataire de service : Une analyse du discours du personnel en contact. . Actes du 17ème congrès international de l’association Française de marketing</w:t>
      </w:r>
      <w:r>
        <w:rPr>
          <w:rFonts w:asciiTheme="majorBidi" w:hAnsiTheme="majorBidi" w:cstheme="majorBidi"/>
        </w:rPr>
        <w:t>.</w:t>
      </w:r>
    </w:p>
  </w:footnote>
  <w:footnote w:id="5">
    <w:p w:rsidR="00B5761C" w:rsidRPr="00486B48" w:rsidRDefault="00B5761C" w:rsidP="00AD5547">
      <w:pPr>
        <w:pStyle w:val="Notedebasdepage"/>
        <w:rPr>
          <w:rFonts w:asciiTheme="majorBidi" w:hAnsiTheme="majorBidi" w:cstheme="majorBidi"/>
          <w:lang w:val="en-US"/>
        </w:rPr>
      </w:pPr>
      <w:r w:rsidRPr="0017795F">
        <w:rPr>
          <w:rStyle w:val="Appelnotedebasdep"/>
          <w:rFonts w:asciiTheme="majorBidi" w:hAnsiTheme="majorBidi" w:cstheme="majorBidi"/>
        </w:rPr>
        <w:footnoteRef/>
      </w:r>
      <w:r w:rsidRPr="002A087F">
        <w:rPr>
          <w:rFonts w:asciiTheme="majorBidi" w:hAnsiTheme="majorBidi" w:cstheme="majorBidi"/>
          <w:lang w:val="de-DE"/>
        </w:rPr>
        <w:t xml:space="preserve"> Morgan, M. R., &amp; </w:t>
      </w:r>
      <w:proofErr w:type="spellStart"/>
      <w:r w:rsidRPr="002A087F">
        <w:rPr>
          <w:rFonts w:asciiTheme="majorBidi" w:hAnsiTheme="majorBidi" w:cstheme="majorBidi"/>
          <w:lang w:val="de-DE"/>
        </w:rPr>
        <w:t>Hunt</w:t>
      </w:r>
      <w:proofErr w:type="spellEnd"/>
      <w:r w:rsidRPr="002A087F">
        <w:rPr>
          <w:rFonts w:asciiTheme="majorBidi" w:hAnsiTheme="majorBidi" w:cstheme="majorBidi"/>
          <w:lang w:val="de-DE"/>
        </w:rPr>
        <w:t xml:space="preserve">, D. S. (1994). </w:t>
      </w:r>
      <w:proofErr w:type="gramStart"/>
      <w:r w:rsidRPr="00486B48">
        <w:rPr>
          <w:rFonts w:asciiTheme="majorBidi" w:hAnsiTheme="majorBidi" w:cstheme="majorBidi"/>
          <w:lang w:val="en-US"/>
        </w:rPr>
        <w:t>The Commitment-Trust Theory of Relationships Marketing.</w:t>
      </w:r>
      <w:proofErr w:type="gramEnd"/>
      <w:r w:rsidRPr="00486B48">
        <w:rPr>
          <w:rFonts w:asciiTheme="majorBidi" w:hAnsiTheme="majorBidi" w:cstheme="majorBidi"/>
          <w:lang w:val="en-US"/>
        </w:rPr>
        <w:t xml:space="preserve"> </w:t>
      </w:r>
      <w:proofErr w:type="gramStart"/>
      <w:r w:rsidRPr="00486B48">
        <w:rPr>
          <w:rFonts w:asciiTheme="majorBidi" w:hAnsiTheme="majorBidi" w:cstheme="majorBidi"/>
          <w:lang w:val="en-US"/>
        </w:rPr>
        <w:t>Journal of Marketing.</w:t>
      </w:r>
      <w:proofErr w:type="gramEnd"/>
      <w:r w:rsidRPr="00486B48">
        <w:rPr>
          <w:rFonts w:asciiTheme="majorBidi" w:hAnsiTheme="majorBidi" w:cstheme="majorBidi"/>
          <w:lang w:val="en-US"/>
        </w:rPr>
        <w:t xml:space="preserve"> </w:t>
      </w:r>
      <w:proofErr w:type="gramStart"/>
      <w:r w:rsidRPr="00486B48">
        <w:rPr>
          <w:rFonts w:asciiTheme="majorBidi" w:hAnsiTheme="majorBidi" w:cstheme="majorBidi"/>
          <w:lang w:val="en-US"/>
        </w:rPr>
        <w:t>vol.58, 20-38.</w:t>
      </w:r>
      <w:proofErr w:type="gramEnd"/>
    </w:p>
  </w:footnote>
  <w:footnote w:id="6">
    <w:p w:rsidR="00B5761C" w:rsidRPr="00486B48" w:rsidRDefault="00B5761C" w:rsidP="00AD5547">
      <w:pPr>
        <w:spacing w:after="0" w:line="240" w:lineRule="auto"/>
        <w:rPr>
          <w:rFonts w:asciiTheme="majorBidi" w:hAnsiTheme="majorBidi" w:cstheme="majorBidi"/>
          <w:sz w:val="20"/>
          <w:szCs w:val="20"/>
          <w:shd w:val="clear" w:color="auto" w:fill="FFFFFF"/>
          <w:lang w:val="en-US"/>
        </w:rPr>
      </w:pPr>
      <w:r>
        <w:rPr>
          <w:rStyle w:val="Appelnotedebasdep"/>
        </w:rPr>
        <w:footnoteRef/>
      </w:r>
      <w:proofErr w:type="spellStart"/>
      <w:r w:rsidRPr="00486B48">
        <w:rPr>
          <w:rFonts w:asciiTheme="majorBidi" w:hAnsiTheme="majorBidi" w:cstheme="majorBidi"/>
          <w:sz w:val="20"/>
          <w:szCs w:val="20"/>
          <w:shd w:val="clear" w:color="auto" w:fill="FFFFFF"/>
          <w:lang w:val="en-US"/>
        </w:rPr>
        <w:t>Meesala</w:t>
      </w:r>
      <w:proofErr w:type="spellEnd"/>
      <w:r w:rsidRPr="00486B48">
        <w:rPr>
          <w:rFonts w:asciiTheme="majorBidi" w:hAnsiTheme="majorBidi" w:cstheme="majorBidi"/>
          <w:sz w:val="20"/>
          <w:szCs w:val="20"/>
          <w:shd w:val="clear" w:color="auto" w:fill="FFFFFF"/>
          <w:lang w:val="en-US"/>
        </w:rPr>
        <w:t>, A., Paul, J. (</w:t>
      </w:r>
      <w:r w:rsidRPr="00486B48">
        <w:rPr>
          <w:rStyle w:val="nlmyear"/>
          <w:rFonts w:asciiTheme="majorBidi" w:hAnsiTheme="majorBidi" w:cstheme="majorBidi"/>
          <w:sz w:val="20"/>
          <w:szCs w:val="20"/>
          <w:shd w:val="clear" w:color="auto" w:fill="FFFFFF"/>
          <w:lang w:val="en-US"/>
        </w:rPr>
        <w:t>2018</w:t>
      </w:r>
      <w:r w:rsidRPr="00486B48">
        <w:rPr>
          <w:rFonts w:asciiTheme="majorBidi" w:hAnsiTheme="majorBidi" w:cstheme="majorBidi"/>
          <w:sz w:val="20"/>
          <w:szCs w:val="20"/>
          <w:shd w:val="clear" w:color="auto" w:fill="FFFFFF"/>
          <w:lang w:val="en-US"/>
        </w:rPr>
        <w:t>). </w:t>
      </w:r>
      <w:r w:rsidRPr="00486B48">
        <w:rPr>
          <w:rStyle w:val="nlmarticle-title"/>
          <w:rFonts w:asciiTheme="majorBidi" w:hAnsiTheme="majorBidi" w:cstheme="majorBidi"/>
          <w:sz w:val="20"/>
          <w:szCs w:val="20"/>
          <w:shd w:val="clear" w:color="auto" w:fill="FFFFFF"/>
          <w:lang w:val="en-US"/>
        </w:rPr>
        <w:t>Service quality, consumer satisfaction and loyalty in hospitals: Thinking for the future</w:t>
      </w:r>
      <w:r w:rsidRPr="00486B48">
        <w:rPr>
          <w:rFonts w:asciiTheme="majorBidi" w:hAnsiTheme="majorBidi" w:cstheme="majorBidi"/>
          <w:sz w:val="20"/>
          <w:szCs w:val="20"/>
          <w:shd w:val="clear" w:color="auto" w:fill="FFFFFF"/>
          <w:lang w:val="en-US"/>
        </w:rPr>
        <w:t>. Journal of Retailing and Consumer Services, 40(C), </w:t>
      </w:r>
      <w:r w:rsidRPr="00486B48">
        <w:rPr>
          <w:rStyle w:val="nlmfpage"/>
          <w:rFonts w:asciiTheme="majorBidi" w:hAnsiTheme="majorBidi" w:cstheme="majorBidi"/>
          <w:sz w:val="20"/>
          <w:szCs w:val="20"/>
          <w:shd w:val="clear" w:color="auto" w:fill="FFFFFF"/>
          <w:lang w:val="en-US"/>
        </w:rPr>
        <w:t>261</w:t>
      </w:r>
      <w:r w:rsidRPr="00486B48">
        <w:rPr>
          <w:rFonts w:asciiTheme="majorBidi" w:hAnsiTheme="majorBidi" w:cstheme="majorBidi"/>
          <w:sz w:val="20"/>
          <w:szCs w:val="20"/>
          <w:shd w:val="clear" w:color="auto" w:fill="FFFFFF"/>
          <w:lang w:val="en-US"/>
        </w:rPr>
        <w:t>–</w:t>
      </w:r>
      <w:r w:rsidRPr="00486B48">
        <w:rPr>
          <w:rStyle w:val="nlmlpage"/>
          <w:rFonts w:asciiTheme="majorBidi" w:hAnsiTheme="majorBidi" w:cstheme="majorBidi"/>
          <w:sz w:val="20"/>
          <w:szCs w:val="20"/>
          <w:shd w:val="clear" w:color="auto" w:fill="FFFFFF"/>
          <w:lang w:val="en-US"/>
        </w:rPr>
        <w:t>269</w:t>
      </w:r>
      <w:r w:rsidRPr="00486B48">
        <w:rPr>
          <w:rFonts w:asciiTheme="majorBidi" w:hAnsiTheme="majorBidi" w:cstheme="majorBidi"/>
          <w:sz w:val="20"/>
          <w:szCs w:val="20"/>
          <w:shd w:val="clear" w:color="auto" w:fill="FFFFFF"/>
          <w:lang w:val="en-US"/>
        </w:rPr>
        <w:t>.</w:t>
      </w:r>
    </w:p>
  </w:footnote>
  <w:footnote w:id="7">
    <w:p w:rsidR="00B5761C" w:rsidRPr="00486B48" w:rsidRDefault="00B5761C" w:rsidP="00AD5547">
      <w:pPr>
        <w:spacing w:after="0" w:line="240" w:lineRule="auto"/>
        <w:rPr>
          <w:rFonts w:asciiTheme="majorBidi" w:hAnsiTheme="majorBidi" w:cstheme="majorBidi"/>
          <w:sz w:val="20"/>
          <w:szCs w:val="20"/>
          <w:shd w:val="clear" w:color="auto" w:fill="FFFFFF"/>
          <w:lang w:val="en-US"/>
        </w:rPr>
      </w:pPr>
      <w:r w:rsidRPr="00DB5FD1">
        <w:rPr>
          <w:rStyle w:val="Appelnotedebasdep"/>
        </w:rPr>
        <w:footnoteRef/>
      </w:r>
      <w:proofErr w:type="spellStart"/>
      <w:r w:rsidRPr="00486B48">
        <w:rPr>
          <w:rFonts w:asciiTheme="majorBidi" w:hAnsiTheme="majorBidi" w:cstheme="majorBidi"/>
          <w:sz w:val="20"/>
          <w:szCs w:val="20"/>
          <w:shd w:val="clear" w:color="auto" w:fill="FFFFFF"/>
          <w:lang w:val="en-US"/>
        </w:rPr>
        <w:t>Martínez</w:t>
      </w:r>
      <w:proofErr w:type="spellEnd"/>
      <w:r w:rsidRPr="00486B48">
        <w:rPr>
          <w:rFonts w:asciiTheme="majorBidi" w:hAnsiTheme="majorBidi" w:cstheme="majorBidi"/>
          <w:sz w:val="20"/>
          <w:szCs w:val="20"/>
          <w:shd w:val="clear" w:color="auto" w:fill="FFFFFF"/>
          <w:lang w:val="en-US"/>
        </w:rPr>
        <w:t xml:space="preserve">, P., </w:t>
      </w:r>
      <w:proofErr w:type="spellStart"/>
      <w:r w:rsidRPr="00486B48">
        <w:rPr>
          <w:rFonts w:asciiTheme="majorBidi" w:hAnsiTheme="majorBidi" w:cstheme="majorBidi"/>
          <w:sz w:val="20"/>
          <w:szCs w:val="20"/>
          <w:shd w:val="clear" w:color="auto" w:fill="FFFFFF"/>
          <w:lang w:val="en-US"/>
        </w:rPr>
        <w:t>Rodríguez</w:t>
      </w:r>
      <w:proofErr w:type="spellEnd"/>
      <w:r w:rsidRPr="00486B48">
        <w:rPr>
          <w:rFonts w:asciiTheme="majorBidi" w:hAnsiTheme="majorBidi" w:cstheme="majorBidi"/>
          <w:sz w:val="20"/>
          <w:szCs w:val="20"/>
          <w:shd w:val="clear" w:color="auto" w:fill="FFFFFF"/>
          <w:lang w:val="en-US"/>
        </w:rPr>
        <w:t xml:space="preserve"> </w:t>
      </w:r>
      <w:proofErr w:type="gramStart"/>
      <w:r w:rsidRPr="00486B48">
        <w:rPr>
          <w:rFonts w:asciiTheme="majorBidi" w:hAnsiTheme="majorBidi" w:cstheme="majorBidi"/>
          <w:sz w:val="20"/>
          <w:szCs w:val="20"/>
          <w:shd w:val="clear" w:color="auto" w:fill="FFFFFF"/>
          <w:lang w:val="en-US"/>
        </w:rPr>
        <w:t>del</w:t>
      </w:r>
      <w:proofErr w:type="gramEnd"/>
      <w:r w:rsidRPr="00486B48">
        <w:rPr>
          <w:rFonts w:asciiTheme="majorBidi" w:hAnsiTheme="majorBidi" w:cstheme="majorBidi"/>
          <w:sz w:val="20"/>
          <w:szCs w:val="20"/>
          <w:shd w:val="clear" w:color="auto" w:fill="FFFFFF"/>
          <w:lang w:val="en-US"/>
        </w:rPr>
        <w:t xml:space="preserve"> Bosque, I. (</w:t>
      </w:r>
      <w:r w:rsidRPr="00486B48">
        <w:rPr>
          <w:rStyle w:val="nlmyear"/>
          <w:rFonts w:asciiTheme="majorBidi" w:hAnsiTheme="majorBidi" w:cstheme="majorBidi"/>
          <w:sz w:val="20"/>
          <w:szCs w:val="20"/>
          <w:shd w:val="clear" w:color="auto" w:fill="FFFFFF"/>
          <w:lang w:val="en-US"/>
        </w:rPr>
        <w:t>2013</w:t>
      </w:r>
      <w:r w:rsidRPr="00486B48">
        <w:rPr>
          <w:rFonts w:asciiTheme="majorBidi" w:hAnsiTheme="majorBidi" w:cstheme="majorBidi"/>
          <w:sz w:val="20"/>
          <w:szCs w:val="20"/>
          <w:shd w:val="clear" w:color="auto" w:fill="FFFFFF"/>
          <w:lang w:val="en-US"/>
        </w:rPr>
        <w:t>). </w:t>
      </w:r>
      <w:r w:rsidRPr="00486B48">
        <w:rPr>
          <w:rStyle w:val="nlmarticle-title"/>
          <w:rFonts w:asciiTheme="majorBidi" w:hAnsiTheme="majorBidi" w:cstheme="majorBidi"/>
          <w:sz w:val="20"/>
          <w:szCs w:val="20"/>
          <w:shd w:val="clear" w:color="auto" w:fill="FFFFFF"/>
          <w:lang w:val="en-US"/>
        </w:rPr>
        <w:t>CSR and customer loyalty: The roles of trust, customer identification with the company and satisfaction</w:t>
      </w:r>
      <w:r w:rsidRPr="00486B48">
        <w:rPr>
          <w:rFonts w:asciiTheme="majorBidi" w:hAnsiTheme="majorBidi" w:cstheme="majorBidi"/>
          <w:sz w:val="20"/>
          <w:szCs w:val="20"/>
          <w:shd w:val="clear" w:color="auto" w:fill="FFFFFF"/>
          <w:lang w:val="en-US"/>
        </w:rPr>
        <w:t>. International Journal of Hospitality Management, 35, </w:t>
      </w:r>
      <w:r w:rsidRPr="00486B48">
        <w:rPr>
          <w:rStyle w:val="nlmfpage"/>
          <w:rFonts w:asciiTheme="majorBidi" w:hAnsiTheme="majorBidi" w:cstheme="majorBidi"/>
          <w:sz w:val="20"/>
          <w:szCs w:val="20"/>
          <w:shd w:val="clear" w:color="auto" w:fill="FFFFFF"/>
          <w:lang w:val="en-US"/>
        </w:rPr>
        <w:t>89</w:t>
      </w:r>
      <w:r w:rsidRPr="00486B48">
        <w:rPr>
          <w:rFonts w:asciiTheme="majorBidi" w:hAnsiTheme="majorBidi" w:cstheme="majorBidi"/>
          <w:sz w:val="20"/>
          <w:szCs w:val="20"/>
          <w:shd w:val="clear" w:color="auto" w:fill="FFFFFF"/>
          <w:lang w:val="en-US"/>
        </w:rPr>
        <w:t>–</w:t>
      </w:r>
      <w:r w:rsidRPr="00486B48">
        <w:rPr>
          <w:rStyle w:val="nlmlpage"/>
          <w:rFonts w:asciiTheme="majorBidi" w:hAnsiTheme="majorBidi" w:cstheme="majorBidi"/>
          <w:sz w:val="20"/>
          <w:szCs w:val="20"/>
          <w:shd w:val="clear" w:color="auto" w:fill="FFFFFF"/>
          <w:lang w:val="en-US"/>
        </w:rPr>
        <w:t>99</w:t>
      </w:r>
      <w:r w:rsidRPr="00486B48">
        <w:rPr>
          <w:rFonts w:asciiTheme="majorBidi" w:hAnsiTheme="majorBidi" w:cstheme="majorBidi"/>
          <w:sz w:val="20"/>
          <w:szCs w:val="20"/>
          <w:shd w:val="clear" w:color="auto" w:fill="FFFFFF"/>
          <w:lang w:val="en-US"/>
        </w:rPr>
        <w:t>.</w:t>
      </w:r>
    </w:p>
  </w:footnote>
  <w:footnote w:id="8">
    <w:p w:rsidR="00B5761C" w:rsidRPr="00486B48" w:rsidRDefault="00B5761C" w:rsidP="00AD5547">
      <w:pPr>
        <w:spacing w:after="0" w:line="240" w:lineRule="auto"/>
        <w:rPr>
          <w:rFonts w:asciiTheme="majorBidi" w:hAnsiTheme="majorBidi" w:cstheme="majorBidi"/>
          <w:color w:val="333333"/>
          <w:sz w:val="20"/>
          <w:szCs w:val="20"/>
          <w:shd w:val="clear" w:color="auto" w:fill="FFFFFF"/>
          <w:lang w:val="en-US"/>
        </w:rPr>
      </w:pPr>
      <w:r w:rsidRPr="00DB5FD1">
        <w:rPr>
          <w:rStyle w:val="Appelnotedebasdep"/>
          <w:rFonts w:asciiTheme="majorBidi" w:hAnsiTheme="majorBidi" w:cstheme="majorBidi"/>
          <w:sz w:val="20"/>
          <w:szCs w:val="20"/>
        </w:rPr>
        <w:footnoteRef/>
      </w:r>
      <w:r w:rsidRPr="00486B48">
        <w:rPr>
          <w:rFonts w:asciiTheme="majorBidi" w:hAnsiTheme="majorBidi" w:cstheme="majorBidi"/>
          <w:sz w:val="20"/>
          <w:szCs w:val="20"/>
          <w:shd w:val="clear" w:color="auto" w:fill="FFFFFF"/>
          <w:lang w:val="en-US"/>
        </w:rPr>
        <w:t xml:space="preserve">Saul, R. J. S., Lee, C. W., Otto, R. P., </w:t>
      </w:r>
      <w:proofErr w:type="spellStart"/>
      <w:r w:rsidRPr="00486B48">
        <w:rPr>
          <w:rFonts w:asciiTheme="majorBidi" w:hAnsiTheme="majorBidi" w:cstheme="majorBidi"/>
          <w:sz w:val="20"/>
          <w:szCs w:val="20"/>
          <w:shd w:val="clear" w:color="auto" w:fill="FFFFFF"/>
          <w:lang w:val="en-US"/>
        </w:rPr>
        <w:t>Jusni</w:t>
      </w:r>
      <w:proofErr w:type="spellEnd"/>
      <w:r w:rsidRPr="00486B48">
        <w:rPr>
          <w:rFonts w:asciiTheme="majorBidi" w:hAnsiTheme="majorBidi" w:cstheme="majorBidi"/>
          <w:sz w:val="20"/>
          <w:szCs w:val="20"/>
          <w:shd w:val="clear" w:color="auto" w:fill="FFFFFF"/>
          <w:lang w:val="en-US"/>
        </w:rPr>
        <w:t>, M. P. (</w:t>
      </w:r>
      <w:r w:rsidRPr="00486B48">
        <w:rPr>
          <w:rStyle w:val="nlmyear"/>
          <w:rFonts w:asciiTheme="majorBidi" w:hAnsiTheme="majorBidi" w:cstheme="majorBidi"/>
          <w:sz w:val="20"/>
          <w:szCs w:val="20"/>
          <w:shd w:val="clear" w:color="auto" w:fill="FFFFFF"/>
          <w:lang w:val="en-US"/>
        </w:rPr>
        <w:t>2018</w:t>
      </w:r>
      <w:r w:rsidRPr="00486B48">
        <w:rPr>
          <w:rFonts w:asciiTheme="majorBidi" w:hAnsiTheme="majorBidi" w:cstheme="majorBidi"/>
          <w:sz w:val="20"/>
          <w:szCs w:val="20"/>
          <w:shd w:val="clear" w:color="auto" w:fill="FFFFFF"/>
          <w:lang w:val="en-US"/>
        </w:rPr>
        <w:t>). </w:t>
      </w:r>
      <w:proofErr w:type="gramStart"/>
      <w:r w:rsidRPr="00486B48">
        <w:rPr>
          <w:rStyle w:val="nlmarticle-title"/>
          <w:rFonts w:asciiTheme="majorBidi" w:hAnsiTheme="majorBidi" w:cstheme="majorBidi"/>
          <w:sz w:val="20"/>
          <w:szCs w:val="20"/>
          <w:shd w:val="clear" w:color="auto" w:fill="FFFFFF"/>
          <w:lang w:val="en-US"/>
        </w:rPr>
        <w:t>Identification of customer loyalty determinants in service industry</w:t>
      </w:r>
      <w:r w:rsidRPr="00486B48">
        <w:rPr>
          <w:rFonts w:asciiTheme="majorBidi" w:hAnsiTheme="majorBidi" w:cstheme="majorBidi"/>
          <w:sz w:val="20"/>
          <w:szCs w:val="20"/>
          <w:shd w:val="clear" w:color="auto" w:fill="FFFFFF"/>
          <w:lang w:val="en-US"/>
        </w:rPr>
        <w:t>.</w:t>
      </w:r>
      <w:proofErr w:type="gramEnd"/>
      <w:r w:rsidRPr="00486B48">
        <w:rPr>
          <w:rFonts w:asciiTheme="majorBidi" w:hAnsiTheme="majorBidi" w:cstheme="majorBidi"/>
          <w:sz w:val="20"/>
          <w:szCs w:val="20"/>
          <w:shd w:val="clear" w:color="auto" w:fill="FFFFFF"/>
          <w:lang w:val="en-US"/>
        </w:rPr>
        <w:t xml:space="preserve"> Journal of Business and Management Sciences, 6(4), </w:t>
      </w:r>
      <w:r w:rsidRPr="00486B48">
        <w:rPr>
          <w:rStyle w:val="nlmfpage"/>
          <w:rFonts w:asciiTheme="majorBidi" w:hAnsiTheme="majorBidi" w:cstheme="majorBidi"/>
          <w:sz w:val="20"/>
          <w:szCs w:val="20"/>
          <w:shd w:val="clear" w:color="auto" w:fill="FFFFFF"/>
          <w:lang w:val="en-US"/>
        </w:rPr>
        <w:t>171</w:t>
      </w:r>
      <w:r w:rsidRPr="00486B48">
        <w:rPr>
          <w:rFonts w:asciiTheme="majorBidi" w:hAnsiTheme="majorBidi" w:cstheme="majorBidi"/>
          <w:sz w:val="20"/>
          <w:szCs w:val="20"/>
          <w:shd w:val="clear" w:color="auto" w:fill="FFFFFF"/>
          <w:lang w:val="en-US"/>
        </w:rPr>
        <w:t>–</w:t>
      </w:r>
      <w:r w:rsidRPr="00486B48">
        <w:rPr>
          <w:rStyle w:val="nlmlpage"/>
          <w:rFonts w:asciiTheme="majorBidi" w:hAnsiTheme="majorBidi" w:cstheme="majorBidi"/>
          <w:sz w:val="20"/>
          <w:szCs w:val="20"/>
          <w:shd w:val="clear" w:color="auto" w:fill="FFFFFF"/>
          <w:lang w:val="en-US"/>
        </w:rPr>
        <w:t>178</w:t>
      </w:r>
      <w:r w:rsidRPr="00486B48">
        <w:rPr>
          <w:rFonts w:asciiTheme="majorBidi" w:hAnsiTheme="majorBidi" w:cstheme="majorBidi"/>
          <w:sz w:val="20"/>
          <w:szCs w:val="20"/>
          <w:shd w:val="clear" w:color="auto" w:fill="FFFFFF"/>
          <w:lang w:val="en-US"/>
        </w:rPr>
        <w:t>.</w:t>
      </w:r>
    </w:p>
  </w:footnote>
  <w:footnote w:id="9">
    <w:p w:rsidR="00B5761C" w:rsidRPr="00486B48" w:rsidRDefault="00B5761C" w:rsidP="00AD5547">
      <w:pPr>
        <w:pStyle w:val="Notedebasdepage"/>
        <w:rPr>
          <w:lang w:val="en-US"/>
        </w:rPr>
      </w:pPr>
      <w:r>
        <w:rPr>
          <w:rStyle w:val="Appelnotedebasdep"/>
        </w:rPr>
        <w:footnoteRef/>
      </w:r>
      <w:r w:rsidRPr="00486B48">
        <w:rPr>
          <w:lang w:val="en-US"/>
        </w:rPr>
        <w:t xml:space="preserve"> </w:t>
      </w:r>
      <w:proofErr w:type="spellStart"/>
      <w:r w:rsidRPr="00486B48">
        <w:rPr>
          <w:lang w:val="en-US"/>
        </w:rPr>
        <w:t>Zendagui</w:t>
      </w:r>
      <w:proofErr w:type="spellEnd"/>
      <w:r w:rsidRPr="00486B48">
        <w:rPr>
          <w:lang w:val="en-US"/>
        </w:rPr>
        <w:t xml:space="preserve"> </w:t>
      </w:r>
      <w:proofErr w:type="spellStart"/>
      <w:r w:rsidRPr="00486B48">
        <w:rPr>
          <w:lang w:val="en-US"/>
        </w:rPr>
        <w:t>Amina</w:t>
      </w:r>
      <w:proofErr w:type="spellEnd"/>
      <w:r w:rsidRPr="00486B48">
        <w:rPr>
          <w:lang w:val="en-US"/>
        </w:rPr>
        <w:t xml:space="preserve">. </w:t>
      </w:r>
      <w:proofErr w:type="gramStart"/>
      <w:r w:rsidRPr="00486B48">
        <w:rPr>
          <w:lang w:val="en-US"/>
        </w:rPr>
        <w:t xml:space="preserve">(2021). </w:t>
      </w:r>
      <w:proofErr w:type="spellStart"/>
      <w:r w:rsidRPr="00486B48">
        <w:rPr>
          <w:lang w:val="en-US"/>
        </w:rPr>
        <w:t>Opcite</w:t>
      </w:r>
      <w:proofErr w:type="spellEnd"/>
      <w:r w:rsidRPr="00486B48">
        <w:rPr>
          <w:lang w:val="en-US"/>
        </w:rPr>
        <w:t>, page 291.</w:t>
      </w:r>
      <w:proofErr w:type="gramEnd"/>
    </w:p>
    <w:p w:rsidR="00B5761C" w:rsidRPr="00486B48" w:rsidRDefault="00B5761C">
      <w:pPr>
        <w:pStyle w:val="Notedebasdepage"/>
        <w:rPr>
          <w:lang w:val="en-US"/>
        </w:rPr>
      </w:pPr>
    </w:p>
  </w:footnote>
  <w:footnote w:id="10">
    <w:p w:rsidR="00B5761C" w:rsidRPr="00486B48" w:rsidRDefault="00B5761C" w:rsidP="000371BA">
      <w:pPr>
        <w:pStyle w:val="Notedebasdepage"/>
        <w:rPr>
          <w:rFonts w:asciiTheme="majorBidi" w:hAnsiTheme="majorBidi" w:cstheme="majorBidi"/>
          <w:lang w:val="en-US"/>
        </w:rPr>
      </w:pPr>
      <w:r w:rsidRPr="003A5591">
        <w:rPr>
          <w:rStyle w:val="Appelnotedebasdep"/>
          <w:rFonts w:asciiTheme="majorBidi" w:hAnsiTheme="majorBidi" w:cstheme="majorBidi"/>
        </w:rPr>
        <w:footnoteRef/>
      </w:r>
      <w:r w:rsidRPr="003A5591">
        <w:rPr>
          <w:rFonts w:asciiTheme="majorBidi" w:hAnsiTheme="majorBidi" w:cstheme="majorBidi"/>
        </w:rPr>
        <w:t xml:space="preserve"> Dick A. S. et K. </w:t>
      </w:r>
      <w:proofErr w:type="spellStart"/>
      <w:r w:rsidRPr="003A5591">
        <w:rPr>
          <w:rFonts w:asciiTheme="majorBidi" w:hAnsiTheme="majorBidi" w:cstheme="majorBidi"/>
        </w:rPr>
        <w:t>Basu</w:t>
      </w:r>
      <w:proofErr w:type="spellEnd"/>
      <w:r w:rsidRPr="003A5591">
        <w:rPr>
          <w:rFonts w:asciiTheme="majorBidi" w:hAnsiTheme="majorBidi" w:cstheme="majorBidi"/>
        </w:rPr>
        <w:t xml:space="preserve">. 1994. </w:t>
      </w:r>
      <w:r w:rsidRPr="00486B48">
        <w:rPr>
          <w:rFonts w:asciiTheme="majorBidi" w:hAnsiTheme="majorBidi" w:cstheme="majorBidi"/>
          <w:lang w:val="en-US"/>
        </w:rPr>
        <w:t xml:space="preserve">"Customer </w:t>
      </w:r>
      <w:proofErr w:type="gramStart"/>
      <w:r w:rsidRPr="00486B48">
        <w:rPr>
          <w:rFonts w:asciiTheme="majorBidi" w:hAnsiTheme="majorBidi" w:cstheme="majorBidi"/>
          <w:lang w:val="en-US"/>
        </w:rPr>
        <w:t>Loyalty:</w:t>
      </w:r>
      <w:proofErr w:type="gramEnd"/>
      <w:r w:rsidRPr="00486B48">
        <w:rPr>
          <w:rFonts w:asciiTheme="majorBidi" w:hAnsiTheme="majorBidi" w:cstheme="majorBidi"/>
          <w:lang w:val="en-US"/>
        </w:rPr>
        <w:t xml:space="preserve"> Toward an Integrated Conceptual Framework", Journal </w:t>
      </w:r>
      <w:proofErr w:type="spellStart"/>
      <w:r w:rsidRPr="00486B48">
        <w:rPr>
          <w:rFonts w:asciiTheme="majorBidi" w:hAnsiTheme="majorBidi" w:cstheme="majorBidi"/>
          <w:lang w:val="en-US"/>
        </w:rPr>
        <w:t>ofthe</w:t>
      </w:r>
      <w:proofErr w:type="spellEnd"/>
      <w:r w:rsidRPr="00486B48">
        <w:rPr>
          <w:rFonts w:asciiTheme="majorBidi" w:hAnsiTheme="majorBidi" w:cstheme="majorBidi"/>
          <w:lang w:val="en-US"/>
        </w:rPr>
        <w:t xml:space="preserve"> Academy </w:t>
      </w:r>
      <w:proofErr w:type="spellStart"/>
      <w:r w:rsidRPr="00486B48">
        <w:rPr>
          <w:rFonts w:asciiTheme="majorBidi" w:hAnsiTheme="majorBidi" w:cstheme="majorBidi"/>
          <w:lang w:val="en-US"/>
        </w:rPr>
        <w:t>ofMarketing</w:t>
      </w:r>
      <w:proofErr w:type="spellEnd"/>
      <w:r w:rsidRPr="00486B48">
        <w:rPr>
          <w:rFonts w:asciiTheme="majorBidi" w:hAnsiTheme="majorBidi" w:cstheme="majorBidi"/>
          <w:lang w:val="en-US"/>
        </w:rPr>
        <w:t xml:space="preserve"> Science, 22 2, 99-113.</w:t>
      </w:r>
    </w:p>
  </w:footnote>
  <w:footnote w:id="11">
    <w:p w:rsidR="00B5761C" w:rsidRPr="00486B48" w:rsidRDefault="00B5761C" w:rsidP="000371BA">
      <w:pPr>
        <w:pStyle w:val="Notedebasdepage"/>
        <w:rPr>
          <w:rFonts w:asciiTheme="majorBidi" w:hAnsiTheme="majorBidi" w:cstheme="majorBidi"/>
          <w:lang w:val="en-US"/>
        </w:rPr>
      </w:pPr>
      <w:r w:rsidRPr="0017795F">
        <w:rPr>
          <w:rStyle w:val="Appelnotedebasdep"/>
          <w:rFonts w:asciiTheme="majorBidi" w:hAnsiTheme="majorBidi" w:cstheme="majorBidi"/>
        </w:rPr>
        <w:footnoteRef/>
      </w:r>
      <w:r w:rsidRPr="00486B48">
        <w:rPr>
          <w:rFonts w:asciiTheme="majorBidi" w:hAnsiTheme="majorBidi" w:cstheme="majorBidi"/>
          <w:lang w:val="en-US"/>
        </w:rPr>
        <w:t xml:space="preserve"> </w:t>
      </w:r>
      <w:proofErr w:type="spellStart"/>
      <w:proofErr w:type="gramStart"/>
      <w:r w:rsidRPr="00486B48">
        <w:rPr>
          <w:rFonts w:asciiTheme="majorBidi" w:hAnsiTheme="majorBidi" w:cstheme="majorBidi"/>
          <w:lang w:val="en-US"/>
        </w:rPr>
        <w:t>Reichheld</w:t>
      </w:r>
      <w:proofErr w:type="spellEnd"/>
      <w:r w:rsidRPr="00486B48">
        <w:rPr>
          <w:rFonts w:asciiTheme="majorBidi" w:hAnsiTheme="majorBidi" w:cstheme="majorBidi"/>
          <w:lang w:val="en-US"/>
        </w:rPr>
        <w:t>, R., &amp; Teal, T. (1996).</w:t>
      </w:r>
      <w:proofErr w:type="gramEnd"/>
      <w:r w:rsidRPr="00486B48">
        <w:rPr>
          <w:rFonts w:asciiTheme="majorBidi" w:hAnsiTheme="majorBidi" w:cstheme="majorBidi"/>
          <w:lang w:val="en-US"/>
        </w:rPr>
        <w:t xml:space="preserve"> </w:t>
      </w:r>
      <w:proofErr w:type="gramStart"/>
      <w:r w:rsidRPr="00486B48">
        <w:rPr>
          <w:rFonts w:asciiTheme="majorBidi" w:hAnsiTheme="majorBidi" w:cstheme="majorBidi"/>
          <w:lang w:val="en-US"/>
        </w:rPr>
        <w:t>The loyalty effect.</w:t>
      </w:r>
      <w:proofErr w:type="gramEnd"/>
      <w:r w:rsidRPr="00486B48">
        <w:rPr>
          <w:rFonts w:asciiTheme="majorBidi" w:hAnsiTheme="majorBidi" w:cstheme="majorBidi"/>
          <w:lang w:val="en-US"/>
        </w:rPr>
        <w:t xml:space="preserve"> </w:t>
      </w:r>
      <w:proofErr w:type="gramStart"/>
      <w:r w:rsidRPr="00486B48">
        <w:rPr>
          <w:rFonts w:asciiTheme="majorBidi" w:hAnsiTheme="majorBidi" w:cstheme="majorBidi"/>
          <w:lang w:val="en-US"/>
        </w:rPr>
        <w:t>Harvard Business School Press.</w:t>
      </w:r>
      <w:proofErr w:type="gramEnd"/>
    </w:p>
  </w:footnote>
  <w:footnote w:id="12">
    <w:p w:rsidR="00B5761C" w:rsidRPr="00486B48" w:rsidRDefault="00B5761C" w:rsidP="000371BA">
      <w:pPr>
        <w:pStyle w:val="Notedebasdepage"/>
        <w:rPr>
          <w:rFonts w:asciiTheme="majorBidi" w:hAnsiTheme="majorBidi" w:cstheme="majorBidi"/>
          <w:lang w:val="en-US"/>
        </w:rPr>
      </w:pPr>
      <w:r w:rsidRPr="0017795F">
        <w:rPr>
          <w:rStyle w:val="Appelnotedebasdep"/>
          <w:rFonts w:asciiTheme="majorBidi" w:hAnsiTheme="majorBidi" w:cstheme="majorBidi"/>
        </w:rPr>
        <w:footnoteRef/>
      </w:r>
      <w:r w:rsidRPr="00486B48">
        <w:rPr>
          <w:rFonts w:asciiTheme="majorBidi" w:hAnsiTheme="majorBidi" w:cstheme="majorBidi"/>
          <w:lang w:val="en-US"/>
        </w:rPr>
        <w:t xml:space="preserve"> </w:t>
      </w:r>
      <w:proofErr w:type="spellStart"/>
      <w:proofErr w:type="gramStart"/>
      <w:r w:rsidRPr="00486B48">
        <w:rPr>
          <w:rFonts w:asciiTheme="majorBidi" w:hAnsiTheme="majorBidi" w:cstheme="majorBidi"/>
          <w:lang w:val="en-US"/>
        </w:rPr>
        <w:t>Zeithaml</w:t>
      </w:r>
      <w:proofErr w:type="spellEnd"/>
      <w:r w:rsidRPr="00486B48">
        <w:rPr>
          <w:rFonts w:asciiTheme="majorBidi" w:hAnsiTheme="majorBidi" w:cstheme="majorBidi"/>
          <w:lang w:val="en-US"/>
        </w:rPr>
        <w:t>, V. (1988).</w:t>
      </w:r>
      <w:proofErr w:type="gramEnd"/>
      <w:r w:rsidRPr="00486B48">
        <w:rPr>
          <w:rFonts w:asciiTheme="majorBidi" w:hAnsiTheme="majorBidi" w:cstheme="majorBidi"/>
          <w:lang w:val="en-US"/>
        </w:rPr>
        <w:t xml:space="preserve"> Consumer perceptions of price, quality and value: A Means-End Model and Synthesis of Evidence. . </w:t>
      </w:r>
      <w:proofErr w:type="gramStart"/>
      <w:r w:rsidRPr="00486B48">
        <w:rPr>
          <w:rFonts w:asciiTheme="majorBidi" w:hAnsiTheme="majorBidi" w:cstheme="majorBidi"/>
          <w:lang w:val="en-US"/>
        </w:rPr>
        <w:t>Journal of Marketing, July.</w:t>
      </w:r>
      <w:proofErr w:type="gramEnd"/>
      <w:r w:rsidRPr="00486B48">
        <w:rPr>
          <w:rFonts w:asciiTheme="majorBidi" w:hAnsiTheme="majorBidi" w:cstheme="majorBidi"/>
          <w:lang w:val="en-US"/>
        </w:rPr>
        <w:t xml:space="preserve"> vol.52, 2-22</w:t>
      </w:r>
    </w:p>
  </w:footnote>
  <w:footnote w:id="13">
    <w:p w:rsidR="00B5761C" w:rsidRPr="00486B48" w:rsidRDefault="00B5761C" w:rsidP="000371BA">
      <w:pPr>
        <w:pStyle w:val="Notedebasdepage"/>
        <w:rPr>
          <w:rFonts w:asciiTheme="majorBidi" w:hAnsiTheme="majorBidi" w:cstheme="majorBidi"/>
          <w:lang w:val="en-US"/>
        </w:rPr>
      </w:pPr>
      <w:r w:rsidRPr="00685293">
        <w:rPr>
          <w:rStyle w:val="Appelnotedebasdep"/>
          <w:rFonts w:asciiTheme="majorBidi" w:hAnsiTheme="majorBidi" w:cstheme="majorBidi"/>
        </w:rPr>
        <w:footnoteRef/>
      </w:r>
      <w:r w:rsidRPr="00486B48">
        <w:rPr>
          <w:rFonts w:asciiTheme="majorBidi" w:hAnsiTheme="majorBidi" w:cstheme="majorBidi"/>
          <w:shd w:val="clear" w:color="auto" w:fill="FFFFFF"/>
          <w:lang w:val="en-US"/>
        </w:rPr>
        <w:t>Song, H., Wang, J., Han, H. (</w:t>
      </w:r>
      <w:r w:rsidRPr="00486B48">
        <w:rPr>
          <w:rStyle w:val="nlmyear"/>
          <w:rFonts w:asciiTheme="majorBidi" w:hAnsiTheme="majorBidi" w:cstheme="majorBidi"/>
          <w:shd w:val="clear" w:color="auto" w:fill="FFFFFF"/>
          <w:lang w:val="en-US"/>
        </w:rPr>
        <w:t>2019</w:t>
      </w:r>
      <w:r w:rsidRPr="00486B48">
        <w:rPr>
          <w:rFonts w:asciiTheme="majorBidi" w:hAnsiTheme="majorBidi" w:cstheme="majorBidi"/>
          <w:shd w:val="clear" w:color="auto" w:fill="FFFFFF"/>
          <w:lang w:val="en-US"/>
        </w:rPr>
        <w:t>). </w:t>
      </w:r>
      <w:proofErr w:type="gramStart"/>
      <w:r w:rsidRPr="00486B48">
        <w:rPr>
          <w:rStyle w:val="nlmarticle-title"/>
          <w:rFonts w:asciiTheme="majorBidi" w:hAnsiTheme="majorBidi" w:cstheme="majorBidi"/>
          <w:shd w:val="clear" w:color="auto" w:fill="FFFFFF"/>
          <w:lang w:val="en-US"/>
        </w:rPr>
        <w:t>Effect of image, satisfaction, trust, love, and respect on loyalty formation for name-brand coffee shops</w:t>
      </w:r>
      <w:r w:rsidRPr="00486B48">
        <w:rPr>
          <w:rFonts w:asciiTheme="majorBidi" w:hAnsiTheme="majorBidi" w:cstheme="majorBidi"/>
          <w:shd w:val="clear" w:color="auto" w:fill="FFFFFF"/>
          <w:lang w:val="en-US"/>
        </w:rPr>
        <w:t>.</w:t>
      </w:r>
      <w:proofErr w:type="gramEnd"/>
      <w:r w:rsidRPr="00486B48">
        <w:rPr>
          <w:rFonts w:asciiTheme="majorBidi" w:hAnsiTheme="majorBidi" w:cstheme="majorBidi"/>
          <w:shd w:val="clear" w:color="auto" w:fill="FFFFFF"/>
          <w:lang w:val="en-US"/>
        </w:rPr>
        <w:t xml:space="preserve"> International Journal of Hospitality Management, 79, </w:t>
      </w:r>
      <w:r w:rsidRPr="00486B48">
        <w:rPr>
          <w:rStyle w:val="nlmfpage"/>
          <w:rFonts w:asciiTheme="majorBidi" w:hAnsiTheme="majorBidi" w:cstheme="majorBidi"/>
          <w:shd w:val="clear" w:color="auto" w:fill="FFFFFF"/>
          <w:lang w:val="en-US"/>
        </w:rPr>
        <w:t>50</w:t>
      </w:r>
      <w:r w:rsidRPr="00486B48">
        <w:rPr>
          <w:rFonts w:asciiTheme="majorBidi" w:hAnsiTheme="majorBidi" w:cstheme="majorBidi"/>
          <w:shd w:val="clear" w:color="auto" w:fill="FFFFFF"/>
          <w:lang w:val="en-US"/>
        </w:rPr>
        <w:t>–</w:t>
      </w:r>
      <w:r w:rsidRPr="00486B48">
        <w:rPr>
          <w:rStyle w:val="nlmlpage"/>
          <w:rFonts w:asciiTheme="majorBidi" w:hAnsiTheme="majorBidi" w:cstheme="majorBidi"/>
          <w:shd w:val="clear" w:color="auto" w:fill="FFFFFF"/>
          <w:lang w:val="en-US"/>
        </w:rPr>
        <w:t>59</w:t>
      </w:r>
      <w:r w:rsidRPr="00486B48">
        <w:rPr>
          <w:rFonts w:asciiTheme="majorBidi" w:hAnsiTheme="majorBidi" w:cstheme="majorBidi"/>
          <w:shd w:val="clear" w:color="auto" w:fill="FFFFFF"/>
          <w:lang w:val="en-US"/>
        </w:rPr>
        <w:t>.</w:t>
      </w:r>
    </w:p>
  </w:footnote>
  <w:footnote w:id="14">
    <w:p w:rsidR="00B5761C" w:rsidRPr="00486B48" w:rsidRDefault="00B5761C" w:rsidP="000371BA">
      <w:pPr>
        <w:spacing w:after="0" w:line="240" w:lineRule="auto"/>
        <w:rPr>
          <w:rFonts w:asciiTheme="majorBidi" w:hAnsiTheme="majorBidi" w:cstheme="majorBidi"/>
          <w:sz w:val="20"/>
          <w:szCs w:val="20"/>
          <w:lang w:val="en-US"/>
        </w:rPr>
      </w:pPr>
      <w:r w:rsidRPr="00E558E8">
        <w:rPr>
          <w:rStyle w:val="Appelnotedebasdep"/>
        </w:rPr>
        <w:footnoteRef/>
      </w:r>
      <w:proofErr w:type="gramStart"/>
      <w:r w:rsidRPr="00486B48">
        <w:rPr>
          <w:rFonts w:asciiTheme="majorBidi" w:hAnsiTheme="majorBidi" w:cstheme="majorBidi"/>
          <w:sz w:val="20"/>
          <w:szCs w:val="20"/>
          <w:shd w:val="clear" w:color="auto" w:fill="FFFFFF"/>
          <w:lang w:val="en-US"/>
        </w:rPr>
        <w:t xml:space="preserve">Zhang, T., Chen, J., </w:t>
      </w:r>
      <w:proofErr w:type="spellStart"/>
      <w:r w:rsidRPr="00486B48">
        <w:rPr>
          <w:rFonts w:asciiTheme="majorBidi" w:hAnsiTheme="majorBidi" w:cstheme="majorBidi"/>
          <w:sz w:val="20"/>
          <w:szCs w:val="20"/>
          <w:shd w:val="clear" w:color="auto" w:fill="FFFFFF"/>
          <w:lang w:val="en-US"/>
        </w:rPr>
        <w:t>Hu</w:t>
      </w:r>
      <w:proofErr w:type="spellEnd"/>
      <w:r w:rsidRPr="00486B48">
        <w:rPr>
          <w:rFonts w:asciiTheme="majorBidi" w:hAnsiTheme="majorBidi" w:cstheme="majorBidi"/>
          <w:sz w:val="20"/>
          <w:szCs w:val="20"/>
          <w:shd w:val="clear" w:color="auto" w:fill="FFFFFF"/>
          <w:lang w:val="en-US"/>
        </w:rPr>
        <w:t>, B. (</w:t>
      </w:r>
      <w:r w:rsidRPr="00486B48">
        <w:rPr>
          <w:rStyle w:val="nlmyear"/>
          <w:rFonts w:asciiTheme="majorBidi" w:hAnsiTheme="majorBidi" w:cstheme="majorBidi"/>
          <w:sz w:val="20"/>
          <w:szCs w:val="20"/>
          <w:shd w:val="clear" w:color="auto" w:fill="FFFFFF"/>
          <w:lang w:val="en-US"/>
        </w:rPr>
        <w:t>2019</w:t>
      </w:r>
      <w:r w:rsidRPr="00486B48">
        <w:rPr>
          <w:rFonts w:asciiTheme="majorBidi" w:hAnsiTheme="majorBidi" w:cstheme="majorBidi"/>
          <w:sz w:val="20"/>
          <w:szCs w:val="20"/>
          <w:shd w:val="clear" w:color="auto" w:fill="FFFFFF"/>
          <w:lang w:val="en-US"/>
        </w:rPr>
        <w:t>).</w:t>
      </w:r>
      <w:proofErr w:type="gramEnd"/>
      <w:r w:rsidRPr="00486B48">
        <w:rPr>
          <w:rFonts w:asciiTheme="majorBidi" w:hAnsiTheme="majorBidi" w:cstheme="majorBidi"/>
          <w:sz w:val="20"/>
          <w:szCs w:val="20"/>
          <w:shd w:val="clear" w:color="auto" w:fill="FFFFFF"/>
          <w:lang w:val="en-US"/>
        </w:rPr>
        <w:t> </w:t>
      </w:r>
      <w:r w:rsidRPr="00486B48">
        <w:rPr>
          <w:rStyle w:val="nlmarticle-title"/>
          <w:rFonts w:asciiTheme="majorBidi" w:hAnsiTheme="majorBidi" w:cstheme="majorBidi"/>
          <w:sz w:val="20"/>
          <w:szCs w:val="20"/>
          <w:shd w:val="clear" w:color="auto" w:fill="FFFFFF"/>
          <w:lang w:val="en-US"/>
        </w:rPr>
        <w:t>Authenticity, quality, and loyalty: Local food and sustainable tourism experience</w:t>
      </w:r>
      <w:r w:rsidRPr="00486B48">
        <w:rPr>
          <w:rFonts w:asciiTheme="majorBidi" w:hAnsiTheme="majorBidi" w:cstheme="majorBidi"/>
          <w:sz w:val="20"/>
          <w:szCs w:val="20"/>
          <w:shd w:val="clear" w:color="auto" w:fill="FFFFFF"/>
          <w:lang w:val="en-US"/>
        </w:rPr>
        <w:t>. Sustainability, 11(12), </w:t>
      </w:r>
      <w:r w:rsidRPr="00486B48">
        <w:rPr>
          <w:rStyle w:val="nlmfpage"/>
          <w:rFonts w:asciiTheme="majorBidi" w:hAnsiTheme="majorBidi" w:cstheme="majorBidi"/>
          <w:sz w:val="20"/>
          <w:szCs w:val="20"/>
          <w:shd w:val="clear" w:color="auto" w:fill="FFFFFF"/>
          <w:lang w:val="en-US"/>
        </w:rPr>
        <w:t>1</w:t>
      </w:r>
      <w:r w:rsidRPr="00486B48">
        <w:rPr>
          <w:rFonts w:asciiTheme="majorBidi" w:hAnsiTheme="majorBidi" w:cstheme="majorBidi"/>
          <w:sz w:val="20"/>
          <w:szCs w:val="20"/>
          <w:shd w:val="clear" w:color="auto" w:fill="FFFFFF"/>
          <w:lang w:val="en-US"/>
        </w:rPr>
        <w:t>–</w:t>
      </w:r>
      <w:r w:rsidRPr="00486B48">
        <w:rPr>
          <w:rStyle w:val="nlmlpage"/>
          <w:rFonts w:asciiTheme="majorBidi" w:hAnsiTheme="majorBidi" w:cstheme="majorBidi"/>
          <w:sz w:val="20"/>
          <w:szCs w:val="20"/>
          <w:shd w:val="clear" w:color="auto" w:fill="FFFFFF"/>
          <w:lang w:val="en-US"/>
        </w:rPr>
        <w:t>18</w:t>
      </w:r>
      <w:r w:rsidRPr="00486B48">
        <w:rPr>
          <w:rFonts w:asciiTheme="majorBidi" w:hAnsiTheme="majorBidi" w:cstheme="majorBidi"/>
          <w:sz w:val="20"/>
          <w:szCs w:val="20"/>
          <w:shd w:val="clear" w:color="auto" w:fill="FFFFFF"/>
          <w:lang w:val="en-US"/>
        </w:rPr>
        <w:t>.</w:t>
      </w:r>
    </w:p>
  </w:footnote>
  <w:footnote w:id="15">
    <w:p w:rsidR="00B5761C" w:rsidRPr="0017795F" w:rsidRDefault="00B5761C" w:rsidP="000371BA">
      <w:pPr>
        <w:pStyle w:val="Notedebasdepage"/>
        <w:rPr>
          <w:rFonts w:asciiTheme="majorBidi" w:hAnsiTheme="majorBidi" w:cstheme="majorBidi"/>
        </w:rPr>
      </w:pPr>
      <w:r w:rsidRPr="0017795F">
        <w:rPr>
          <w:rStyle w:val="Appelnotedebasdep"/>
          <w:rFonts w:asciiTheme="majorBidi" w:hAnsiTheme="majorBidi" w:cstheme="majorBidi"/>
        </w:rPr>
        <w:footnoteRef/>
      </w:r>
      <w:r w:rsidRPr="00486B48">
        <w:rPr>
          <w:rFonts w:asciiTheme="majorBidi" w:hAnsiTheme="majorBidi" w:cstheme="majorBidi"/>
          <w:lang w:val="en-US"/>
        </w:rPr>
        <w:t xml:space="preserve"> </w:t>
      </w:r>
      <w:proofErr w:type="spellStart"/>
      <w:proofErr w:type="gramStart"/>
      <w:r w:rsidRPr="00486B48">
        <w:rPr>
          <w:rFonts w:asciiTheme="majorBidi" w:hAnsiTheme="majorBidi" w:cstheme="majorBidi"/>
          <w:lang w:val="en-US"/>
        </w:rPr>
        <w:t>Benachenhou</w:t>
      </w:r>
      <w:proofErr w:type="spellEnd"/>
      <w:r w:rsidRPr="00486B48">
        <w:rPr>
          <w:rFonts w:asciiTheme="majorBidi" w:hAnsiTheme="majorBidi" w:cstheme="majorBidi"/>
          <w:lang w:val="en-US"/>
        </w:rPr>
        <w:t xml:space="preserve">, S., &amp; </w:t>
      </w:r>
      <w:proofErr w:type="spellStart"/>
      <w:r w:rsidRPr="00486B48">
        <w:rPr>
          <w:rFonts w:asciiTheme="majorBidi" w:hAnsiTheme="majorBidi" w:cstheme="majorBidi"/>
          <w:lang w:val="en-US"/>
        </w:rPr>
        <w:t>Benhabib</w:t>
      </w:r>
      <w:proofErr w:type="spellEnd"/>
      <w:r w:rsidRPr="00486B48">
        <w:rPr>
          <w:rFonts w:asciiTheme="majorBidi" w:hAnsiTheme="majorBidi" w:cstheme="majorBidi"/>
          <w:lang w:val="en-US"/>
        </w:rPr>
        <w:t>, A. (2013).</w:t>
      </w:r>
      <w:proofErr w:type="gramEnd"/>
      <w:r w:rsidRPr="00486B48">
        <w:rPr>
          <w:rFonts w:asciiTheme="majorBidi" w:hAnsiTheme="majorBidi" w:cstheme="majorBidi"/>
          <w:lang w:val="en-US"/>
        </w:rPr>
        <w:t xml:space="preserve"> Testing customer brand loyalty on a mobile telephone company in Algeria: Applying the structural equation modeling.  </w:t>
      </w:r>
      <w:proofErr w:type="spellStart"/>
      <w:r w:rsidRPr="0017795F">
        <w:rPr>
          <w:rFonts w:asciiTheme="majorBidi" w:hAnsiTheme="majorBidi" w:cstheme="majorBidi"/>
        </w:rPr>
        <w:t>Research</w:t>
      </w:r>
      <w:proofErr w:type="spellEnd"/>
      <w:r w:rsidRPr="0017795F">
        <w:rPr>
          <w:rFonts w:asciiTheme="majorBidi" w:hAnsiTheme="majorBidi" w:cstheme="majorBidi"/>
        </w:rPr>
        <w:t xml:space="preserve"> </w:t>
      </w:r>
      <w:r>
        <w:rPr>
          <w:rFonts w:asciiTheme="majorBidi" w:hAnsiTheme="majorBidi" w:cstheme="majorBidi"/>
        </w:rPr>
        <w:t xml:space="preserve">J </w:t>
      </w:r>
      <w:proofErr w:type="spellStart"/>
      <w:r w:rsidRPr="0017795F">
        <w:rPr>
          <w:rFonts w:asciiTheme="majorBidi" w:hAnsiTheme="majorBidi" w:cstheme="majorBidi"/>
        </w:rPr>
        <w:t>ournal</w:t>
      </w:r>
      <w:proofErr w:type="spellEnd"/>
      <w:r w:rsidRPr="0017795F">
        <w:rPr>
          <w:rFonts w:asciiTheme="majorBidi" w:hAnsiTheme="majorBidi" w:cstheme="majorBidi"/>
        </w:rPr>
        <w:t xml:space="preserve"> and Management Science. vol.1(3), 33-45.</w:t>
      </w:r>
    </w:p>
  </w:footnote>
  <w:footnote w:id="16">
    <w:p w:rsidR="00B5761C" w:rsidRPr="00C77B31" w:rsidRDefault="00B5761C" w:rsidP="000371BA">
      <w:pPr>
        <w:pStyle w:val="Notedebasdepage"/>
        <w:rPr>
          <w:rFonts w:asciiTheme="majorBidi" w:hAnsiTheme="majorBidi" w:cstheme="majorBidi"/>
        </w:rPr>
      </w:pPr>
      <w:r w:rsidRPr="00C77B31">
        <w:rPr>
          <w:rStyle w:val="Appelnotedebasdep"/>
          <w:rFonts w:asciiTheme="majorBidi" w:hAnsiTheme="majorBidi" w:cstheme="majorBidi"/>
        </w:rPr>
        <w:footnoteRef/>
      </w:r>
      <w:r w:rsidRPr="00C77B31">
        <w:rPr>
          <w:rFonts w:asciiTheme="majorBidi" w:hAnsiTheme="majorBidi" w:cstheme="majorBidi"/>
        </w:rPr>
        <w:t xml:space="preserve"> </w:t>
      </w:r>
      <w:proofErr w:type="spellStart"/>
      <w:r w:rsidRPr="00C77B31">
        <w:rPr>
          <w:rFonts w:asciiTheme="majorBidi" w:hAnsiTheme="majorBidi" w:cstheme="majorBidi"/>
        </w:rPr>
        <w:t>Hajou</w:t>
      </w:r>
      <w:proofErr w:type="spellEnd"/>
      <w:r w:rsidRPr="00C77B31">
        <w:rPr>
          <w:rFonts w:asciiTheme="majorBidi" w:hAnsiTheme="majorBidi" w:cstheme="majorBidi"/>
        </w:rPr>
        <w:t xml:space="preserve"> </w:t>
      </w:r>
      <w:proofErr w:type="spellStart"/>
      <w:r w:rsidRPr="00C77B31">
        <w:rPr>
          <w:rFonts w:asciiTheme="majorBidi" w:hAnsiTheme="majorBidi" w:cstheme="majorBidi"/>
        </w:rPr>
        <w:t>abdel</w:t>
      </w:r>
      <w:proofErr w:type="spellEnd"/>
      <w:r w:rsidRPr="00C77B31">
        <w:rPr>
          <w:rFonts w:asciiTheme="majorBidi" w:hAnsiTheme="majorBidi" w:cstheme="majorBidi"/>
        </w:rPr>
        <w:t xml:space="preserve"> </w:t>
      </w:r>
      <w:proofErr w:type="spellStart"/>
      <w:proofErr w:type="gramStart"/>
      <w:r w:rsidRPr="00C77B31">
        <w:rPr>
          <w:rFonts w:asciiTheme="majorBidi" w:hAnsiTheme="majorBidi" w:cstheme="majorBidi"/>
        </w:rPr>
        <w:t>aziz</w:t>
      </w:r>
      <w:proofErr w:type="spellEnd"/>
      <w:r w:rsidRPr="00C77B31">
        <w:rPr>
          <w:rFonts w:asciiTheme="majorBidi" w:hAnsiTheme="majorBidi" w:cstheme="majorBidi"/>
        </w:rPr>
        <w:t xml:space="preserve"> ,</w:t>
      </w:r>
      <w:proofErr w:type="gramEnd"/>
      <w:r w:rsidRPr="00C77B31">
        <w:rPr>
          <w:rFonts w:asciiTheme="majorBidi" w:hAnsiTheme="majorBidi" w:cstheme="majorBidi"/>
        </w:rPr>
        <w:t xml:space="preserve"> mémoire de magistère, « analyse de la structure et de la dynamique concurrentielle au sein du secteur des télécommunications en </w:t>
      </w:r>
      <w:proofErr w:type="spellStart"/>
      <w:r w:rsidRPr="00C77B31">
        <w:rPr>
          <w:rFonts w:asciiTheme="majorBidi" w:hAnsiTheme="majorBidi" w:cstheme="majorBidi"/>
        </w:rPr>
        <w:t>algérie</w:t>
      </w:r>
      <w:proofErr w:type="spellEnd"/>
      <w:r w:rsidRPr="00C77B31">
        <w:rPr>
          <w:rFonts w:asciiTheme="majorBidi" w:hAnsiTheme="majorBidi" w:cstheme="majorBidi"/>
        </w:rPr>
        <w:t xml:space="preserve"> cas de la téléphonie mobile  », soutenue le 11 février 2014 p.129</w:t>
      </w:r>
    </w:p>
  </w:footnote>
  <w:footnote w:id="17">
    <w:p w:rsidR="00B5761C" w:rsidRPr="00C77B31" w:rsidRDefault="00B5761C" w:rsidP="000371BA">
      <w:pPr>
        <w:pStyle w:val="Notedebasdepage"/>
        <w:rPr>
          <w:rFonts w:asciiTheme="majorBidi" w:hAnsiTheme="majorBidi" w:cstheme="majorBidi"/>
        </w:rPr>
      </w:pPr>
      <w:r w:rsidRPr="00C77B31">
        <w:rPr>
          <w:rStyle w:val="Appelnotedebasdep"/>
          <w:rFonts w:asciiTheme="majorBidi" w:hAnsiTheme="majorBidi" w:cstheme="majorBidi"/>
        </w:rPr>
        <w:footnoteRef/>
      </w:r>
      <w:r>
        <w:rPr>
          <w:rFonts w:asciiTheme="majorBidi" w:hAnsiTheme="majorBidi" w:cstheme="majorBidi"/>
        </w:rPr>
        <w:t xml:space="preserve"> </w:t>
      </w:r>
      <w:proofErr w:type="spellStart"/>
      <w:r>
        <w:rPr>
          <w:rFonts w:asciiTheme="majorBidi" w:hAnsiTheme="majorBidi" w:cstheme="majorBidi"/>
        </w:rPr>
        <w:t>Rezazi</w:t>
      </w:r>
      <w:proofErr w:type="spellEnd"/>
      <w:r>
        <w:rPr>
          <w:rFonts w:asciiTheme="majorBidi" w:hAnsiTheme="majorBidi" w:cstheme="majorBidi"/>
        </w:rPr>
        <w:t xml:space="preserve"> Omar. (2013)</w:t>
      </w:r>
      <w:proofErr w:type="gramStart"/>
      <w:r>
        <w:rPr>
          <w:rFonts w:asciiTheme="majorBidi" w:hAnsiTheme="majorBidi" w:cstheme="majorBidi"/>
        </w:rPr>
        <w:t xml:space="preserve">. </w:t>
      </w:r>
      <w:r w:rsidRPr="00C77B31">
        <w:rPr>
          <w:rFonts w:asciiTheme="majorBidi" w:hAnsiTheme="majorBidi" w:cstheme="majorBidi"/>
        </w:rPr>
        <w:t xml:space="preserve"> La</w:t>
      </w:r>
      <w:proofErr w:type="gramEnd"/>
      <w:r w:rsidRPr="00C77B31">
        <w:rPr>
          <w:rFonts w:asciiTheme="majorBidi" w:hAnsiTheme="majorBidi" w:cstheme="majorBidi"/>
        </w:rPr>
        <w:t xml:space="preserve"> qualité des services dans la télép</w:t>
      </w:r>
      <w:r>
        <w:rPr>
          <w:rFonts w:asciiTheme="majorBidi" w:hAnsiTheme="majorBidi" w:cstheme="majorBidi"/>
        </w:rPr>
        <w:t xml:space="preserve">honie mobile en Algérie. Revue la créativité. Vol </w:t>
      </w:r>
      <w:proofErr w:type="gramStart"/>
      <w:r>
        <w:rPr>
          <w:rFonts w:asciiTheme="majorBidi" w:hAnsiTheme="majorBidi" w:cstheme="majorBidi"/>
        </w:rPr>
        <w:t>3 ,</w:t>
      </w:r>
      <w:proofErr w:type="gramEnd"/>
      <w:r>
        <w:rPr>
          <w:rFonts w:asciiTheme="majorBidi" w:hAnsiTheme="majorBidi" w:cstheme="majorBidi"/>
        </w:rPr>
        <w:t xml:space="preserve"> N°3 . PP 136-166.</w:t>
      </w:r>
    </w:p>
  </w:footnote>
  <w:footnote w:id="18">
    <w:p w:rsidR="00B5761C" w:rsidRPr="00486B48" w:rsidRDefault="00B5761C" w:rsidP="00F22B0C">
      <w:pPr>
        <w:pStyle w:val="Notedebasdepage"/>
        <w:jc w:val="both"/>
        <w:rPr>
          <w:rFonts w:asciiTheme="majorBidi" w:hAnsiTheme="majorBidi" w:cstheme="majorBidi"/>
          <w:color w:val="212121"/>
          <w:lang w:val="en-US"/>
        </w:rPr>
      </w:pPr>
      <w:r w:rsidRPr="00F22B0C">
        <w:rPr>
          <w:rStyle w:val="Appelnotedebasdep"/>
          <w:rFonts w:asciiTheme="majorBidi" w:hAnsiTheme="majorBidi" w:cstheme="majorBidi"/>
        </w:rPr>
        <w:footnoteRef/>
      </w:r>
      <w:proofErr w:type="spellStart"/>
      <w:r w:rsidRPr="00F22B0C">
        <w:rPr>
          <w:rFonts w:asciiTheme="majorBidi" w:hAnsiTheme="majorBidi" w:cstheme="majorBidi"/>
        </w:rPr>
        <w:t>Zehir</w:t>
      </w:r>
      <w:proofErr w:type="spellEnd"/>
      <w:r w:rsidRPr="00F22B0C">
        <w:rPr>
          <w:rFonts w:asciiTheme="majorBidi" w:hAnsiTheme="majorBidi" w:cstheme="majorBidi"/>
        </w:rPr>
        <w:t xml:space="preserve"> </w:t>
      </w:r>
      <w:proofErr w:type="spellStart"/>
      <w:r w:rsidRPr="00F22B0C">
        <w:rPr>
          <w:rFonts w:asciiTheme="majorBidi" w:hAnsiTheme="majorBidi" w:cstheme="majorBidi"/>
        </w:rPr>
        <w:t>Cemal</w:t>
      </w:r>
      <w:proofErr w:type="spellEnd"/>
      <w:r w:rsidRPr="00F22B0C">
        <w:rPr>
          <w:rFonts w:asciiTheme="majorBidi" w:hAnsiTheme="majorBidi" w:cstheme="majorBidi"/>
        </w:rPr>
        <w:t xml:space="preserve"> &amp;</w:t>
      </w:r>
      <w:proofErr w:type="spellStart"/>
      <w:r w:rsidRPr="00F22B0C">
        <w:rPr>
          <w:rFonts w:asciiTheme="majorBidi" w:hAnsiTheme="majorBidi" w:cstheme="majorBidi"/>
        </w:rPr>
        <w:t>Narcıkara</w:t>
      </w:r>
      <w:proofErr w:type="spellEnd"/>
      <w:r w:rsidRPr="00F22B0C">
        <w:rPr>
          <w:rFonts w:asciiTheme="majorBidi" w:hAnsiTheme="majorBidi" w:cstheme="majorBidi"/>
        </w:rPr>
        <w:t xml:space="preserve"> </w:t>
      </w:r>
      <w:proofErr w:type="spellStart"/>
      <w:r w:rsidRPr="00F22B0C">
        <w:rPr>
          <w:rFonts w:asciiTheme="majorBidi" w:hAnsiTheme="majorBidi" w:cstheme="majorBidi"/>
        </w:rPr>
        <w:t>Elif</w:t>
      </w:r>
      <w:proofErr w:type="spellEnd"/>
      <w:proofErr w:type="gramStart"/>
      <w:r w:rsidRPr="00F22B0C">
        <w:rPr>
          <w:rFonts w:asciiTheme="majorBidi" w:hAnsiTheme="majorBidi" w:cstheme="majorBidi"/>
        </w:rPr>
        <w:t>.(</w:t>
      </w:r>
      <w:proofErr w:type="gramEnd"/>
      <w:r w:rsidRPr="00F22B0C">
        <w:rPr>
          <w:rFonts w:asciiTheme="majorBidi" w:hAnsiTheme="majorBidi" w:cstheme="majorBidi"/>
        </w:rPr>
        <w:t>2016).</w:t>
      </w:r>
      <w:r w:rsidRPr="00486B48">
        <w:rPr>
          <w:rFonts w:asciiTheme="majorBidi" w:hAnsiTheme="majorBidi" w:cstheme="majorBidi"/>
          <w:color w:val="212121"/>
          <w:lang w:val="en-US"/>
        </w:rPr>
        <w:t xml:space="preserve">E-service Quality and E- </w:t>
      </w:r>
      <w:proofErr w:type="spellStart"/>
      <w:r w:rsidRPr="00486B48">
        <w:rPr>
          <w:rFonts w:asciiTheme="majorBidi" w:hAnsiTheme="majorBidi" w:cstheme="majorBidi"/>
          <w:color w:val="212121"/>
          <w:lang w:val="en-US"/>
        </w:rPr>
        <w:t>Recovry</w:t>
      </w:r>
      <w:proofErr w:type="spellEnd"/>
      <w:r w:rsidRPr="00486B48">
        <w:rPr>
          <w:rFonts w:asciiTheme="majorBidi" w:hAnsiTheme="majorBidi" w:cstheme="majorBidi"/>
          <w:color w:val="212121"/>
          <w:lang w:val="en-US"/>
        </w:rPr>
        <w:t xml:space="preserve"> Since Quality : Effects on Value Perceptions and Loyalty </w:t>
      </w:r>
      <w:proofErr w:type="spellStart"/>
      <w:r w:rsidRPr="00486B48">
        <w:rPr>
          <w:rFonts w:asciiTheme="majorBidi" w:hAnsiTheme="majorBidi" w:cstheme="majorBidi"/>
          <w:color w:val="212121"/>
          <w:lang w:val="en-US"/>
        </w:rPr>
        <w:t>Intentions.</w:t>
      </w:r>
      <w:r w:rsidRPr="00486B48">
        <w:rPr>
          <w:rFonts w:asciiTheme="majorBidi" w:hAnsiTheme="majorBidi" w:cstheme="majorBidi"/>
          <w:lang w:val="en-US"/>
        </w:rPr>
        <w:t>Procedia</w:t>
      </w:r>
      <w:proofErr w:type="spellEnd"/>
      <w:r w:rsidRPr="00486B48">
        <w:rPr>
          <w:rFonts w:asciiTheme="majorBidi" w:hAnsiTheme="majorBidi" w:cstheme="majorBidi"/>
          <w:lang w:val="en-US"/>
        </w:rPr>
        <w:t xml:space="preserve"> - Social and Behavioral Sciences 229. 427 – 443, </w:t>
      </w:r>
      <w:proofErr w:type="spellStart"/>
      <w:r w:rsidRPr="00486B48">
        <w:rPr>
          <w:rFonts w:asciiTheme="majorBidi" w:hAnsiTheme="majorBidi" w:cstheme="majorBidi"/>
          <w:lang w:val="en-US"/>
        </w:rPr>
        <w:t>YıldızTechnicalUniversity</w:t>
      </w:r>
      <w:proofErr w:type="spellEnd"/>
      <w:r w:rsidRPr="00486B48">
        <w:rPr>
          <w:rFonts w:asciiTheme="majorBidi" w:hAnsiTheme="majorBidi" w:cstheme="majorBidi"/>
          <w:lang w:val="en-US"/>
        </w:rPr>
        <w:t xml:space="preserve">, </w:t>
      </w:r>
      <w:proofErr w:type="spellStart"/>
      <w:r w:rsidRPr="00486B48">
        <w:rPr>
          <w:rFonts w:asciiTheme="majorBidi" w:hAnsiTheme="majorBidi" w:cstheme="majorBidi"/>
          <w:lang w:val="en-US"/>
        </w:rPr>
        <w:t>MedipolUniversity</w:t>
      </w:r>
      <w:proofErr w:type="spellEnd"/>
      <w:r w:rsidRPr="00486B48">
        <w:rPr>
          <w:rFonts w:asciiTheme="majorBidi" w:hAnsiTheme="majorBidi" w:cstheme="majorBidi"/>
          <w:lang w:val="en-US"/>
        </w:rPr>
        <w:t>, Istanbul, Turkey.</w:t>
      </w:r>
    </w:p>
  </w:footnote>
  <w:footnote w:id="19">
    <w:p w:rsidR="00B5761C" w:rsidRPr="00486B48" w:rsidRDefault="00B5761C" w:rsidP="00F22B0C">
      <w:pPr>
        <w:pStyle w:val="PrformatHTML"/>
        <w:shd w:val="clear" w:color="auto" w:fill="FFFFFF"/>
        <w:spacing w:line="240" w:lineRule="exact"/>
        <w:jc w:val="both"/>
        <w:rPr>
          <w:rFonts w:asciiTheme="majorBidi" w:hAnsiTheme="majorBidi" w:cstheme="majorBidi"/>
          <w:color w:val="000000" w:themeColor="text1"/>
          <w:lang w:val="en-US"/>
        </w:rPr>
      </w:pPr>
      <w:r w:rsidRPr="00F22B0C">
        <w:rPr>
          <w:rStyle w:val="Appelnotedebasdep"/>
          <w:rFonts w:asciiTheme="majorBidi" w:hAnsiTheme="majorBidi" w:cstheme="majorBidi"/>
        </w:rPr>
        <w:footnoteRef/>
      </w:r>
      <w:proofErr w:type="spellStart"/>
      <w:r w:rsidRPr="00486B48">
        <w:rPr>
          <w:rFonts w:asciiTheme="majorBidi" w:hAnsiTheme="majorBidi" w:cstheme="majorBidi"/>
          <w:color w:val="000000" w:themeColor="text1"/>
          <w:lang w:val="en-US"/>
        </w:rPr>
        <w:t>Sahine</w:t>
      </w:r>
      <w:proofErr w:type="spellEnd"/>
      <w:r w:rsidRPr="00486B48">
        <w:rPr>
          <w:rFonts w:asciiTheme="majorBidi" w:hAnsiTheme="majorBidi" w:cstheme="majorBidi"/>
          <w:color w:val="000000" w:themeColor="text1"/>
          <w:lang w:val="en-US"/>
        </w:rPr>
        <w:t xml:space="preserve"> </w:t>
      </w:r>
      <w:proofErr w:type="spellStart"/>
      <w:r w:rsidRPr="00486B48">
        <w:rPr>
          <w:rFonts w:asciiTheme="majorBidi" w:hAnsiTheme="majorBidi" w:cstheme="majorBidi"/>
          <w:color w:val="000000" w:themeColor="text1"/>
          <w:lang w:val="en-US"/>
        </w:rPr>
        <w:t>Azize</w:t>
      </w:r>
      <w:proofErr w:type="spellEnd"/>
      <w:proofErr w:type="gramStart"/>
      <w:r w:rsidRPr="00486B48">
        <w:rPr>
          <w:rFonts w:asciiTheme="majorBidi" w:hAnsiTheme="majorBidi" w:cstheme="majorBidi"/>
          <w:color w:val="000000" w:themeColor="text1"/>
          <w:lang w:val="en-US"/>
        </w:rPr>
        <w:t xml:space="preserve">,  </w:t>
      </w:r>
      <w:proofErr w:type="spellStart"/>
      <w:r w:rsidRPr="00486B48">
        <w:rPr>
          <w:rFonts w:asciiTheme="majorBidi" w:hAnsiTheme="majorBidi" w:cstheme="majorBidi"/>
          <w:color w:val="000000" w:themeColor="text1"/>
          <w:lang w:val="en-US"/>
        </w:rPr>
        <w:t>Zehir</w:t>
      </w:r>
      <w:proofErr w:type="spellEnd"/>
      <w:proofErr w:type="gramEnd"/>
      <w:r w:rsidRPr="00486B48">
        <w:rPr>
          <w:rFonts w:asciiTheme="majorBidi" w:hAnsiTheme="majorBidi" w:cstheme="majorBidi"/>
          <w:color w:val="000000" w:themeColor="text1"/>
          <w:lang w:val="en-US"/>
        </w:rPr>
        <w:t xml:space="preserve"> </w:t>
      </w:r>
      <w:proofErr w:type="spellStart"/>
      <w:r w:rsidRPr="00486B48">
        <w:rPr>
          <w:rFonts w:asciiTheme="majorBidi" w:hAnsiTheme="majorBidi" w:cstheme="majorBidi"/>
          <w:color w:val="000000" w:themeColor="text1"/>
          <w:lang w:val="en-US"/>
        </w:rPr>
        <w:t>Cema</w:t>
      </w:r>
      <w:proofErr w:type="spellEnd"/>
      <w:r w:rsidRPr="00486B48">
        <w:rPr>
          <w:rFonts w:asciiTheme="majorBidi" w:hAnsiTheme="majorBidi" w:cstheme="majorBidi"/>
          <w:color w:val="000000" w:themeColor="text1"/>
          <w:lang w:val="en-US"/>
        </w:rPr>
        <w:t xml:space="preserve"> &amp; </w:t>
      </w:r>
      <w:proofErr w:type="spellStart"/>
      <w:r w:rsidRPr="00486B48">
        <w:rPr>
          <w:rFonts w:asciiTheme="majorBidi" w:hAnsiTheme="majorBidi" w:cstheme="majorBidi"/>
          <w:color w:val="000000" w:themeColor="text1"/>
          <w:lang w:val="en-US"/>
        </w:rPr>
        <w:t>Kitapci</w:t>
      </w:r>
      <w:proofErr w:type="spellEnd"/>
      <w:r w:rsidRPr="00486B48">
        <w:rPr>
          <w:rFonts w:asciiTheme="majorBidi" w:hAnsiTheme="majorBidi" w:cstheme="majorBidi"/>
          <w:color w:val="000000" w:themeColor="text1"/>
          <w:lang w:val="en-US"/>
        </w:rPr>
        <w:t xml:space="preserve"> </w:t>
      </w:r>
      <w:proofErr w:type="spellStart"/>
      <w:r w:rsidRPr="00486B48">
        <w:rPr>
          <w:rFonts w:asciiTheme="majorBidi" w:hAnsiTheme="majorBidi" w:cstheme="majorBidi"/>
          <w:color w:val="000000" w:themeColor="text1"/>
          <w:lang w:val="en-US"/>
        </w:rPr>
        <w:t>Hakan</w:t>
      </w:r>
      <w:proofErr w:type="spellEnd"/>
      <w:r w:rsidRPr="00486B48">
        <w:rPr>
          <w:rFonts w:asciiTheme="majorBidi" w:hAnsiTheme="majorBidi" w:cstheme="majorBidi"/>
          <w:color w:val="000000" w:themeColor="text1"/>
          <w:lang w:val="en-US"/>
        </w:rPr>
        <w:t xml:space="preserve">  (2012). Does Brand Communication </w:t>
      </w:r>
      <w:proofErr w:type="gramStart"/>
      <w:r w:rsidRPr="00486B48">
        <w:rPr>
          <w:rFonts w:asciiTheme="majorBidi" w:hAnsiTheme="majorBidi" w:cstheme="majorBidi"/>
          <w:color w:val="000000" w:themeColor="text1"/>
          <w:lang w:val="en-US"/>
        </w:rPr>
        <w:t>Increase  Brand</w:t>
      </w:r>
      <w:proofErr w:type="gramEnd"/>
      <w:r w:rsidRPr="00486B48">
        <w:rPr>
          <w:rFonts w:asciiTheme="majorBidi" w:hAnsiTheme="majorBidi" w:cstheme="majorBidi"/>
          <w:color w:val="000000" w:themeColor="text1"/>
          <w:lang w:val="en-US"/>
        </w:rPr>
        <w:t xml:space="preserve"> trust ?. </w:t>
      </w:r>
      <w:proofErr w:type="gramStart"/>
      <w:r w:rsidRPr="00486B48">
        <w:rPr>
          <w:rFonts w:asciiTheme="majorBidi" w:hAnsiTheme="majorBidi" w:cstheme="majorBidi"/>
          <w:color w:val="000000" w:themeColor="text1"/>
          <w:lang w:val="en-US"/>
        </w:rPr>
        <w:t xml:space="preserve">The empirical </w:t>
      </w:r>
      <w:proofErr w:type="spellStart"/>
      <w:r w:rsidRPr="00486B48">
        <w:rPr>
          <w:rFonts w:asciiTheme="majorBidi" w:hAnsiTheme="majorBidi" w:cstheme="majorBidi"/>
          <w:color w:val="000000" w:themeColor="text1"/>
          <w:lang w:val="en-US"/>
        </w:rPr>
        <w:t>Resaerch</w:t>
      </w:r>
      <w:proofErr w:type="spellEnd"/>
      <w:r w:rsidRPr="00486B48">
        <w:rPr>
          <w:rFonts w:asciiTheme="majorBidi" w:hAnsiTheme="majorBidi" w:cstheme="majorBidi"/>
          <w:color w:val="000000" w:themeColor="text1"/>
          <w:lang w:val="en-US"/>
        </w:rPr>
        <w:t xml:space="preserve"> on Global Mobile Phone Brands.</w:t>
      </w:r>
      <w:proofErr w:type="gramEnd"/>
      <w:r w:rsidRPr="00486B48">
        <w:rPr>
          <w:rFonts w:asciiTheme="majorBidi" w:hAnsiTheme="majorBidi" w:cstheme="majorBidi"/>
          <w:color w:val="000000" w:themeColor="text1"/>
          <w:lang w:val="en-US"/>
        </w:rPr>
        <w:t xml:space="preserve"> </w:t>
      </w:r>
      <w:proofErr w:type="spellStart"/>
      <w:r w:rsidRPr="00486B48">
        <w:rPr>
          <w:rFonts w:asciiTheme="majorBidi" w:hAnsiTheme="majorBidi" w:cstheme="majorBidi"/>
          <w:color w:val="000000" w:themeColor="text1"/>
          <w:lang w:val="en-US"/>
        </w:rPr>
        <w:t>Procedia</w:t>
      </w:r>
      <w:proofErr w:type="spellEnd"/>
      <w:r w:rsidRPr="00486B48">
        <w:rPr>
          <w:rFonts w:asciiTheme="majorBidi" w:hAnsiTheme="majorBidi" w:cstheme="majorBidi"/>
          <w:color w:val="000000" w:themeColor="text1"/>
          <w:lang w:val="en-US"/>
        </w:rPr>
        <w:t xml:space="preserve"> - Social and Behavioral Sciences 58 / 1361 – 1369, </w:t>
      </w:r>
      <w:proofErr w:type="spellStart"/>
      <w:r w:rsidRPr="00486B48">
        <w:rPr>
          <w:rFonts w:asciiTheme="majorBidi" w:hAnsiTheme="majorBidi" w:cstheme="majorBidi"/>
          <w:color w:val="000000" w:themeColor="text1"/>
          <w:lang w:val="en-US"/>
        </w:rPr>
        <w:t>Gebze</w:t>
      </w:r>
      <w:proofErr w:type="spellEnd"/>
      <w:r w:rsidRPr="00486B48">
        <w:rPr>
          <w:rFonts w:asciiTheme="majorBidi" w:hAnsiTheme="majorBidi" w:cstheme="majorBidi"/>
          <w:color w:val="000000" w:themeColor="text1"/>
          <w:lang w:val="en-US"/>
        </w:rPr>
        <w:t xml:space="preserve"> Institute of Technology, </w:t>
      </w:r>
      <w:proofErr w:type="spellStart"/>
      <w:r w:rsidRPr="00486B48">
        <w:rPr>
          <w:rFonts w:asciiTheme="majorBidi" w:hAnsiTheme="majorBidi" w:cstheme="majorBidi"/>
          <w:color w:val="000000" w:themeColor="text1"/>
          <w:lang w:val="en-US"/>
        </w:rPr>
        <w:t>Gebze</w:t>
      </w:r>
      <w:proofErr w:type="spellEnd"/>
      <w:r w:rsidRPr="00486B48">
        <w:rPr>
          <w:rFonts w:asciiTheme="majorBidi" w:hAnsiTheme="majorBidi" w:cstheme="majorBidi"/>
          <w:color w:val="000000" w:themeColor="text1"/>
          <w:lang w:val="en-US"/>
        </w:rPr>
        <w:t>-</w:t>
      </w:r>
      <w:proofErr w:type="spellStart"/>
      <w:r w:rsidRPr="00486B48">
        <w:rPr>
          <w:rFonts w:asciiTheme="majorBidi" w:hAnsiTheme="majorBidi" w:cstheme="majorBidi"/>
          <w:color w:val="000000" w:themeColor="text1"/>
          <w:lang w:val="en-US"/>
        </w:rPr>
        <w:t>Kocaeli</w:t>
      </w:r>
      <w:proofErr w:type="spellEnd"/>
      <w:r w:rsidRPr="00486B48">
        <w:rPr>
          <w:rFonts w:asciiTheme="majorBidi" w:hAnsiTheme="majorBidi" w:cstheme="majorBidi"/>
          <w:color w:val="000000" w:themeColor="text1"/>
          <w:lang w:val="en-US"/>
        </w:rPr>
        <w:t>-</w:t>
      </w:r>
      <w:proofErr w:type="spellStart"/>
      <w:r w:rsidRPr="00486B48">
        <w:rPr>
          <w:rFonts w:asciiTheme="majorBidi" w:hAnsiTheme="majorBidi" w:cstheme="majorBidi"/>
          <w:color w:val="000000" w:themeColor="text1"/>
          <w:lang w:val="en-US"/>
        </w:rPr>
        <w:t>istanbul</w:t>
      </w:r>
      <w:proofErr w:type="spellEnd"/>
      <w:r w:rsidRPr="00486B48">
        <w:rPr>
          <w:rFonts w:asciiTheme="majorBidi" w:hAnsiTheme="majorBidi" w:cstheme="majorBidi"/>
          <w:color w:val="000000" w:themeColor="text1"/>
          <w:lang w:val="en-US"/>
        </w:rPr>
        <w:t>-Turkey.</w:t>
      </w:r>
    </w:p>
  </w:footnote>
  <w:footnote w:id="20">
    <w:p w:rsidR="00B5761C" w:rsidRPr="00F22B0C" w:rsidRDefault="00B5761C" w:rsidP="00F22B0C">
      <w:pPr>
        <w:pStyle w:val="Notedebasdepage"/>
        <w:rPr>
          <w:rFonts w:asciiTheme="majorBidi" w:hAnsiTheme="majorBidi" w:cstheme="majorBidi"/>
        </w:rPr>
      </w:pPr>
      <w:r w:rsidRPr="00F22B0C">
        <w:rPr>
          <w:rStyle w:val="Appelnotedebasdep"/>
          <w:rFonts w:asciiTheme="majorBidi" w:hAnsiTheme="majorBidi" w:cstheme="majorBidi"/>
        </w:rPr>
        <w:footnoteRef/>
      </w:r>
      <w:r w:rsidRPr="002A087F">
        <w:rPr>
          <w:rFonts w:asciiTheme="majorBidi" w:hAnsiTheme="majorBidi" w:cstheme="majorBidi"/>
          <w:lang w:val="de-DE"/>
        </w:rPr>
        <w:t xml:space="preserve"> Taleb </w:t>
      </w:r>
      <w:proofErr w:type="spellStart"/>
      <w:r w:rsidRPr="002A087F">
        <w:rPr>
          <w:rFonts w:asciiTheme="majorBidi" w:hAnsiTheme="majorBidi" w:cstheme="majorBidi"/>
          <w:lang w:val="de-DE"/>
        </w:rPr>
        <w:t>Meriem</w:t>
      </w:r>
      <w:proofErr w:type="spellEnd"/>
      <w:r w:rsidRPr="002A087F">
        <w:rPr>
          <w:rFonts w:asciiTheme="majorBidi" w:hAnsiTheme="majorBidi" w:cstheme="majorBidi"/>
          <w:lang w:val="de-DE"/>
        </w:rPr>
        <w:t xml:space="preserve"> &amp; </w:t>
      </w:r>
      <w:proofErr w:type="spellStart"/>
      <w:r w:rsidRPr="002A087F">
        <w:rPr>
          <w:rFonts w:asciiTheme="majorBidi" w:hAnsiTheme="majorBidi" w:cstheme="majorBidi"/>
          <w:lang w:val="de-DE"/>
        </w:rPr>
        <w:t>Benachenhou</w:t>
      </w:r>
      <w:proofErr w:type="spellEnd"/>
      <w:r w:rsidRPr="002A087F">
        <w:rPr>
          <w:rFonts w:asciiTheme="majorBidi" w:hAnsiTheme="majorBidi" w:cstheme="majorBidi"/>
          <w:lang w:val="de-DE"/>
        </w:rPr>
        <w:t xml:space="preserve"> Sidi Mohamed (2019). </w:t>
      </w:r>
      <w:r w:rsidRPr="00486B48">
        <w:rPr>
          <w:rFonts w:asciiTheme="majorBidi" w:hAnsiTheme="majorBidi" w:cstheme="majorBidi"/>
        </w:rPr>
        <w:t xml:space="preserve">Antécédent de la fidélité à la Marque des consommateurs </w:t>
      </w:r>
      <w:proofErr w:type="gramStart"/>
      <w:r w:rsidRPr="00486B48">
        <w:rPr>
          <w:rFonts w:asciiTheme="majorBidi" w:hAnsiTheme="majorBidi" w:cstheme="majorBidi"/>
        </w:rPr>
        <w:t>algériens:</w:t>
      </w:r>
      <w:proofErr w:type="gramEnd"/>
      <w:r w:rsidRPr="00486B48">
        <w:rPr>
          <w:rFonts w:asciiTheme="majorBidi" w:hAnsiTheme="majorBidi" w:cstheme="majorBidi"/>
        </w:rPr>
        <w:t xml:space="preserve"> test et validation </w:t>
      </w:r>
      <w:proofErr w:type="spellStart"/>
      <w:r w:rsidRPr="00486B48">
        <w:rPr>
          <w:rFonts w:asciiTheme="majorBidi" w:hAnsiTheme="majorBidi" w:cstheme="majorBidi"/>
        </w:rPr>
        <w:t>empérique</w:t>
      </w:r>
      <w:proofErr w:type="spellEnd"/>
      <w:r w:rsidRPr="00486B48">
        <w:rPr>
          <w:rFonts w:asciiTheme="majorBidi" w:hAnsiTheme="majorBidi" w:cstheme="majorBidi"/>
        </w:rPr>
        <w:t xml:space="preserve"> dans le domaine de la </w:t>
      </w:r>
      <w:proofErr w:type="spellStart"/>
      <w:r w:rsidRPr="00486B48">
        <w:rPr>
          <w:rFonts w:asciiTheme="majorBidi" w:hAnsiTheme="majorBidi" w:cstheme="majorBidi"/>
        </w:rPr>
        <w:t>télécomunication</w:t>
      </w:r>
      <w:proofErr w:type="spellEnd"/>
      <w:r w:rsidRPr="00486B48">
        <w:rPr>
          <w:rFonts w:asciiTheme="majorBidi" w:hAnsiTheme="majorBidi" w:cstheme="majorBidi"/>
        </w:rPr>
        <w:t xml:space="preserve">. Revue Finance et </w:t>
      </w:r>
      <w:proofErr w:type="spellStart"/>
      <w:r w:rsidRPr="00486B48">
        <w:rPr>
          <w:rFonts w:asciiTheme="majorBidi" w:hAnsiTheme="majorBidi" w:cstheme="majorBidi"/>
        </w:rPr>
        <w:t>Marchés.Vo6</w:t>
      </w:r>
      <w:proofErr w:type="spellEnd"/>
      <w:r w:rsidRPr="00486B48">
        <w:rPr>
          <w:rFonts w:asciiTheme="majorBidi" w:hAnsiTheme="majorBidi" w:cstheme="majorBidi"/>
        </w:rPr>
        <w:t>/ N°1. Pp 458-473.</w:t>
      </w:r>
    </w:p>
  </w:footnote>
  <w:footnote w:id="21">
    <w:p w:rsidR="00B5761C" w:rsidRPr="00272022" w:rsidRDefault="00B5761C">
      <w:pPr>
        <w:pStyle w:val="Notedebasdepage"/>
        <w:rPr>
          <w:rFonts w:cstheme="minorHAnsi"/>
        </w:rPr>
      </w:pPr>
      <w:r w:rsidRPr="00272022">
        <w:rPr>
          <w:rStyle w:val="Appelnotedebasdep"/>
          <w:rFonts w:cstheme="minorHAnsi"/>
        </w:rPr>
        <w:footnoteRef/>
      </w:r>
      <w:proofErr w:type="spellStart"/>
      <w:r w:rsidRPr="00272022">
        <w:rPr>
          <w:rFonts w:cstheme="minorHAnsi"/>
          <w:color w:val="333333"/>
          <w:shd w:val="clear" w:color="auto" w:fill="FFFFFF"/>
        </w:rPr>
        <w:t>Rather</w:t>
      </w:r>
      <w:proofErr w:type="spellEnd"/>
      <w:r w:rsidRPr="00272022">
        <w:rPr>
          <w:rFonts w:cstheme="minorHAnsi"/>
          <w:color w:val="333333"/>
          <w:shd w:val="clear" w:color="auto" w:fill="FFFFFF"/>
        </w:rPr>
        <w:t xml:space="preserve">, R. A., </w:t>
      </w:r>
      <w:proofErr w:type="spellStart"/>
      <w:r w:rsidRPr="00272022">
        <w:rPr>
          <w:rFonts w:cstheme="minorHAnsi"/>
          <w:color w:val="333333"/>
          <w:shd w:val="clear" w:color="auto" w:fill="FFFFFF"/>
        </w:rPr>
        <w:t>Hollebeek</w:t>
      </w:r>
      <w:proofErr w:type="spellEnd"/>
      <w:r w:rsidRPr="00272022">
        <w:rPr>
          <w:rFonts w:cstheme="minorHAnsi"/>
          <w:color w:val="333333"/>
          <w:shd w:val="clear" w:color="auto" w:fill="FFFFFF"/>
        </w:rPr>
        <w:t>, L. D. (</w:t>
      </w:r>
      <w:r w:rsidRPr="00272022">
        <w:rPr>
          <w:rStyle w:val="nlmyear"/>
          <w:rFonts w:cstheme="minorHAnsi"/>
          <w:color w:val="333333"/>
          <w:shd w:val="clear" w:color="auto" w:fill="FFFFFF"/>
        </w:rPr>
        <w:t>2020</w:t>
      </w:r>
      <w:r w:rsidRPr="00272022">
        <w:rPr>
          <w:rFonts w:cstheme="minorHAnsi"/>
          <w:color w:val="333333"/>
          <w:shd w:val="clear" w:color="auto" w:fill="FFFFFF"/>
        </w:rPr>
        <w:t>). </w:t>
      </w:r>
      <w:proofErr w:type="gramStart"/>
      <w:r w:rsidRPr="00486B48">
        <w:rPr>
          <w:rStyle w:val="nlmarticle-title"/>
          <w:rFonts w:cstheme="minorHAnsi"/>
          <w:color w:val="333333"/>
          <w:shd w:val="clear" w:color="auto" w:fill="FFFFFF"/>
          <w:lang w:val="en-US"/>
        </w:rPr>
        <w:t>Experiential marketing for tourism destinations</w:t>
      </w:r>
      <w:r w:rsidRPr="00486B48">
        <w:rPr>
          <w:rFonts w:cstheme="minorHAnsi"/>
          <w:color w:val="333333"/>
          <w:shd w:val="clear" w:color="auto" w:fill="FFFFFF"/>
          <w:lang w:val="en-US"/>
        </w:rPr>
        <w:t>.</w:t>
      </w:r>
      <w:proofErr w:type="gramEnd"/>
      <w:r w:rsidRPr="00486B48">
        <w:rPr>
          <w:rFonts w:cstheme="minorHAnsi"/>
          <w:color w:val="333333"/>
          <w:shd w:val="clear" w:color="auto" w:fill="FFFFFF"/>
          <w:lang w:val="en-US"/>
        </w:rPr>
        <w:t xml:space="preserve"> </w:t>
      </w:r>
      <w:proofErr w:type="gramStart"/>
      <w:r w:rsidRPr="00486B48">
        <w:rPr>
          <w:rFonts w:cstheme="minorHAnsi"/>
          <w:color w:val="333333"/>
          <w:shd w:val="clear" w:color="auto" w:fill="FFFFFF"/>
          <w:lang w:val="en-US"/>
        </w:rPr>
        <w:t xml:space="preserve">In The </w:t>
      </w:r>
      <w:proofErr w:type="spellStart"/>
      <w:r w:rsidRPr="00486B48">
        <w:rPr>
          <w:rFonts w:cstheme="minorHAnsi"/>
          <w:color w:val="333333"/>
          <w:shd w:val="clear" w:color="auto" w:fill="FFFFFF"/>
          <w:lang w:val="en-US"/>
        </w:rPr>
        <w:t>Routledge</w:t>
      </w:r>
      <w:proofErr w:type="spellEnd"/>
      <w:r w:rsidRPr="00486B48">
        <w:rPr>
          <w:rFonts w:cstheme="minorHAnsi"/>
          <w:color w:val="333333"/>
          <w:shd w:val="clear" w:color="auto" w:fill="FFFFFF"/>
          <w:lang w:val="en-US"/>
        </w:rPr>
        <w:t xml:space="preserve"> handbook of tourism experience management and marketing.</w:t>
      </w:r>
      <w:proofErr w:type="gramEnd"/>
      <w:r w:rsidRPr="00486B48">
        <w:rPr>
          <w:rFonts w:cstheme="minorHAnsi"/>
          <w:color w:val="333333"/>
          <w:shd w:val="clear" w:color="auto" w:fill="FFFFFF"/>
          <w:lang w:val="en-US"/>
        </w:rPr>
        <w:t> </w:t>
      </w:r>
      <w:proofErr w:type="spellStart"/>
      <w:r w:rsidRPr="00272022">
        <w:rPr>
          <w:rStyle w:val="nlmpublisher-name"/>
          <w:rFonts w:cstheme="minorHAnsi"/>
          <w:color w:val="333333"/>
          <w:shd w:val="clear" w:color="auto" w:fill="FFFFFF"/>
        </w:rPr>
        <w:t>Routledge</w:t>
      </w:r>
      <w:proofErr w:type="spellEnd"/>
      <w:r w:rsidRPr="00272022">
        <w:rPr>
          <w:rFonts w:cstheme="minorHAnsi"/>
          <w:color w:val="333333"/>
          <w:shd w:val="clear" w:color="auto" w:fill="FFFFFF"/>
        </w:rPr>
        <w:t>.</w:t>
      </w:r>
    </w:p>
  </w:footnote>
  <w:footnote w:id="22">
    <w:p w:rsidR="00B5761C" w:rsidRPr="00486B48" w:rsidRDefault="00B5761C">
      <w:pPr>
        <w:pStyle w:val="Notedebasdepage"/>
        <w:rPr>
          <w:rFonts w:asciiTheme="majorBidi" w:hAnsiTheme="majorBidi" w:cstheme="majorBidi"/>
          <w:lang w:val="en-US"/>
        </w:rPr>
      </w:pPr>
      <w:r w:rsidRPr="00610BBD">
        <w:rPr>
          <w:rStyle w:val="Appelnotedebasdep"/>
          <w:rFonts w:asciiTheme="majorBidi" w:hAnsiTheme="majorBidi" w:cstheme="majorBidi"/>
        </w:rPr>
        <w:footnoteRef/>
      </w:r>
      <w:r w:rsidRPr="00610BBD">
        <w:rPr>
          <w:rFonts w:asciiTheme="majorBidi" w:hAnsiTheme="majorBidi" w:cstheme="majorBidi"/>
        </w:rPr>
        <w:t xml:space="preserve"> </w:t>
      </w:r>
      <w:proofErr w:type="spellStart"/>
      <w:r w:rsidRPr="00610BBD">
        <w:rPr>
          <w:rFonts w:asciiTheme="majorBidi" w:hAnsiTheme="majorBidi" w:cstheme="majorBidi"/>
        </w:rPr>
        <w:t>Ladhari</w:t>
      </w:r>
      <w:proofErr w:type="spellEnd"/>
      <w:r w:rsidRPr="00610BBD">
        <w:rPr>
          <w:rFonts w:asciiTheme="majorBidi" w:hAnsiTheme="majorBidi" w:cstheme="majorBidi"/>
        </w:rPr>
        <w:t xml:space="preserve"> </w:t>
      </w:r>
      <w:proofErr w:type="spellStart"/>
      <w:r w:rsidRPr="00610BBD">
        <w:rPr>
          <w:rFonts w:asciiTheme="majorBidi" w:hAnsiTheme="majorBidi" w:cstheme="majorBidi"/>
        </w:rPr>
        <w:t>Riadh</w:t>
      </w:r>
      <w:proofErr w:type="spellEnd"/>
      <w:r w:rsidRPr="00610BBD">
        <w:rPr>
          <w:rFonts w:asciiTheme="majorBidi" w:hAnsiTheme="majorBidi" w:cstheme="majorBidi"/>
        </w:rPr>
        <w:t xml:space="preserve">. (2005). La satisfaction du consommateur, ses déterminants et ses conséquences. </w:t>
      </w:r>
      <w:r w:rsidRPr="00486B48">
        <w:rPr>
          <w:rFonts w:asciiTheme="majorBidi" w:hAnsiTheme="majorBidi" w:cstheme="majorBidi"/>
          <w:lang w:val="en-US"/>
        </w:rPr>
        <w:t xml:space="preserve">La </w:t>
      </w:r>
      <w:proofErr w:type="spellStart"/>
      <w:r w:rsidRPr="00486B48">
        <w:rPr>
          <w:rFonts w:asciiTheme="majorBidi" w:hAnsiTheme="majorBidi" w:cstheme="majorBidi"/>
          <w:lang w:val="en-US"/>
        </w:rPr>
        <w:t>gestion</w:t>
      </w:r>
      <w:proofErr w:type="spellEnd"/>
      <w:r w:rsidRPr="00486B48">
        <w:rPr>
          <w:rFonts w:asciiTheme="majorBidi" w:hAnsiTheme="majorBidi" w:cstheme="majorBidi"/>
          <w:lang w:val="en-US"/>
        </w:rPr>
        <w:t xml:space="preserve"> de </w:t>
      </w:r>
      <w:proofErr w:type="spellStart"/>
      <w:r w:rsidRPr="00486B48">
        <w:rPr>
          <w:rFonts w:asciiTheme="majorBidi" w:hAnsiTheme="majorBidi" w:cstheme="majorBidi"/>
          <w:lang w:val="en-US"/>
        </w:rPr>
        <w:t>l’information</w:t>
      </w:r>
      <w:proofErr w:type="spellEnd"/>
      <w:r w:rsidRPr="00486B48">
        <w:rPr>
          <w:rFonts w:asciiTheme="majorBidi" w:hAnsiTheme="majorBidi" w:cstheme="majorBidi"/>
          <w:lang w:val="en-US"/>
        </w:rPr>
        <w:t xml:space="preserve">. </w:t>
      </w:r>
      <w:proofErr w:type="spellStart"/>
      <w:r w:rsidRPr="00486B48">
        <w:rPr>
          <w:rFonts w:asciiTheme="majorBidi" w:hAnsiTheme="majorBidi" w:cstheme="majorBidi"/>
          <w:lang w:val="en-US"/>
        </w:rPr>
        <w:t>Vol</w:t>
      </w:r>
      <w:proofErr w:type="spellEnd"/>
      <w:r w:rsidRPr="00486B48">
        <w:rPr>
          <w:rFonts w:asciiTheme="majorBidi" w:hAnsiTheme="majorBidi" w:cstheme="majorBidi"/>
          <w:lang w:val="en-US"/>
        </w:rPr>
        <w:t xml:space="preserve"> 36, N°2, P. 171-201.</w:t>
      </w:r>
    </w:p>
  </w:footnote>
  <w:footnote w:id="23">
    <w:p w:rsidR="00B5761C" w:rsidRPr="00610BBD" w:rsidRDefault="00B5761C" w:rsidP="00610BBD">
      <w:pPr>
        <w:pStyle w:val="Notedebasdepage"/>
        <w:rPr>
          <w:rFonts w:asciiTheme="majorBidi" w:hAnsiTheme="majorBidi" w:cstheme="majorBidi"/>
          <w:lang w:val="en-US"/>
        </w:rPr>
      </w:pPr>
      <w:r w:rsidRPr="00610BBD">
        <w:rPr>
          <w:rStyle w:val="Appelnotedebasdep"/>
          <w:rFonts w:asciiTheme="majorBidi" w:hAnsiTheme="majorBidi" w:cstheme="majorBidi"/>
        </w:rPr>
        <w:footnoteRef/>
      </w:r>
      <w:r w:rsidRPr="00610BBD">
        <w:rPr>
          <w:rFonts w:asciiTheme="majorBidi" w:hAnsiTheme="majorBidi" w:cstheme="majorBidi"/>
          <w:lang w:val="en-US"/>
        </w:rPr>
        <w:t>-</w:t>
      </w:r>
      <w:proofErr w:type="spellStart"/>
      <w:r w:rsidRPr="00610BBD">
        <w:rPr>
          <w:rFonts w:asciiTheme="majorBidi" w:hAnsiTheme="majorBidi" w:cstheme="majorBidi"/>
          <w:lang w:val="en-US"/>
        </w:rPr>
        <w:t>Quan</w:t>
      </w:r>
      <w:proofErr w:type="spellEnd"/>
      <w:r w:rsidRPr="00610BBD">
        <w:rPr>
          <w:rFonts w:asciiTheme="majorBidi" w:hAnsiTheme="majorBidi" w:cstheme="majorBidi"/>
          <w:lang w:val="en-US"/>
        </w:rPr>
        <w:t xml:space="preserve"> S (2010). Factors Affecting Consumer Intentions to Acceptance Banking Services in China</w:t>
      </w:r>
      <w:r w:rsidRPr="00610BBD">
        <w:rPr>
          <w:rFonts w:asciiTheme="majorBidi" w:hAnsiTheme="majorBidi" w:cstheme="majorBidi"/>
          <w:color w:val="212121"/>
          <w:lang w:val="en-US"/>
        </w:rPr>
        <w:t xml:space="preserve"> », </w:t>
      </w:r>
      <w:r w:rsidRPr="00610BBD">
        <w:rPr>
          <w:rFonts w:asciiTheme="majorBidi" w:hAnsiTheme="majorBidi" w:cstheme="majorBidi"/>
          <w:lang w:val="en-US"/>
        </w:rPr>
        <w:t xml:space="preserve">Business Department, Suzhou </w:t>
      </w:r>
      <w:proofErr w:type="spellStart"/>
      <w:r w:rsidRPr="00610BBD">
        <w:rPr>
          <w:rFonts w:asciiTheme="majorBidi" w:hAnsiTheme="majorBidi" w:cstheme="majorBidi"/>
          <w:lang w:val="en-US"/>
        </w:rPr>
        <w:t>VocationalUniversity</w:t>
      </w:r>
      <w:proofErr w:type="spellEnd"/>
      <w:r w:rsidRPr="00610BBD">
        <w:rPr>
          <w:rFonts w:asciiTheme="majorBidi" w:hAnsiTheme="majorBidi" w:cstheme="majorBidi"/>
          <w:lang w:val="en-US"/>
        </w:rPr>
        <w:t xml:space="preserve">, </w:t>
      </w:r>
      <w:proofErr w:type="spellStart"/>
      <w:r w:rsidRPr="00610BBD">
        <w:rPr>
          <w:rFonts w:asciiTheme="majorBidi" w:hAnsiTheme="majorBidi" w:cstheme="majorBidi"/>
          <w:lang w:val="en-US"/>
        </w:rPr>
        <w:t>China</w:t>
      </w:r>
      <w:proofErr w:type="gramStart"/>
      <w:r w:rsidRPr="00610BBD">
        <w:rPr>
          <w:rFonts w:asciiTheme="majorBidi" w:hAnsiTheme="majorBidi" w:cstheme="majorBidi"/>
          <w:lang w:val="en-US"/>
        </w:rPr>
        <w:t>,Q</w:t>
      </w:r>
      <w:proofErr w:type="spellEnd"/>
      <w:proofErr w:type="gramEnd"/>
      <w:r w:rsidRPr="00610BBD">
        <w:rPr>
          <w:rFonts w:asciiTheme="majorBidi" w:hAnsiTheme="majorBidi" w:cstheme="majorBidi"/>
          <w:lang w:val="en-US"/>
        </w:rPr>
        <w:t xml:space="preserve">. </w:t>
      </w:r>
      <w:proofErr w:type="spellStart"/>
      <w:r w:rsidRPr="00610BBD">
        <w:rPr>
          <w:rFonts w:asciiTheme="majorBidi" w:hAnsiTheme="majorBidi" w:cstheme="majorBidi"/>
          <w:lang w:val="en-US"/>
        </w:rPr>
        <w:t>Luo</w:t>
      </w:r>
      <w:proofErr w:type="spellEnd"/>
      <w:r w:rsidRPr="00610BBD">
        <w:rPr>
          <w:rFonts w:asciiTheme="majorBidi" w:hAnsiTheme="majorBidi" w:cstheme="majorBidi"/>
          <w:lang w:val="en-US"/>
        </w:rPr>
        <w:t xml:space="preserve"> (Ed.): Advances in Wireless Networks and Information Systems, LNEE 72, pp. 27–34.</w:t>
      </w:r>
    </w:p>
  </w:footnote>
  <w:footnote w:id="24">
    <w:p w:rsidR="00B5761C" w:rsidRPr="00486B48" w:rsidRDefault="00B5761C">
      <w:pPr>
        <w:pStyle w:val="Notedebasdepage"/>
        <w:rPr>
          <w:rFonts w:asciiTheme="majorBidi" w:hAnsiTheme="majorBidi" w:cstheme="majorBidi"/>
          <w:lang w:val="en-US"/>
        </w:rPr>
      </w:pPr>
      <w:r w:rsidRPr="00E96960">
        <w:rPr>
          <w:rStyle w:val="Appelnotedebasdep"/>
          <w:rFonts w:asciiTheme="majorBidi" w:hAnsiTheme="majorBidi" w:cstheme="majorBidi"/>
        </w:rPr>
        <w:footnoteRef/>
      </w:r>
      <w:r w:rsidRPr="00E96960">
        <w:rPr>
          <w:rFonts w:asciiTheme="majorBidi" w:hAnsiTheme="majorBidi" w:cstheme="majorBidi"/>
        </w:rPr>
        <w:t xml:space="preserve"> Évrard, Y. (1993). La satisfaction du consommateur : état des recherches, Revue Française du Marketing. </w:t>
      </w:r>
      <w:r w:rsidRPr="00486B48">
        <w:rPr>
          <w:rFonts w:asciiTheme="majorBidi" w:hAnsiTheme="majorBidi" w:cstheme="majorBidi"/>
          <w:lang w:val="en-US"/>
        </w:rPr>
        <w:t>144-145:4-5.53-65.</w:t>
      </w:r>
    </w:p>
  </w:footnote>
  <w:footnote w:id="25">
    <w:p w:rsidR="00B5761C" w:rsidRPr="00486B48" w:rsidRDefault="00B5761C">
      <w:pPr>
        <w:pStyle w:val="Notedebasdepage"/>
        <w:rPr>
          <w:rFonts w:asciiTheme="majorBidi" w:hAnsiTheme="majorBidi" w:cstheme="majorBidi"/>
          <w:lang w:val="en-US"/>
        </w:rPr>
      </w:pPr>
      <w:r w:rsidRPr="00E96960">
        <w:rPr>
          <w:rStyle w:val="Appelnotedebasdep"/>
          <w:rFonts w:asciiTheme="majorBidi" w:hAnsiTheme="majorBidi" w:cstheme="majorBidi"/>
        </w:rPr>
        <w:footnoteRef/>
      </w:r>
      <w:proofErr w:type="gramStart"/>
      <w:r w:rsidRPr="00486B48">
        <w:rPr>
          <w:rFonts w:asciiTheme="majorBidi" w:hAnsiTheme="majorBidi" w:cstheme="majorBidi"/>
          <w:color w:val="333333"/>
          <w:shd w:val="clear" w:color="auto" w:fill="FFFFFF"/>
          <w:lang w:val="en-US"/>
        </w:rPr>
        <w:t>Emir, O. (</w:t>
      </w:r>
      <w:r w:rsidRPr="00486B48">
        <w:rPr>
          <w:rStyle w:val="nlmyear"/>
          <w:rFonts w:asciiTheme="majorBidi" w:hAnsiTheme="majorBidi" w:cstheme="majorBidi"/>
          <w:color w:val="333333"/>
          <w:shd w:val="clear" w:color="auto" w:fill="FFFFFF"/>
          <w:lang w:val="en-US"/>
        </w:rPr>
        <w:t>2016</w:t>
      </w:r>
      <w:r w:rsidRPr="00486B48">
        <w:rPr>
          <w:rFonts w:asciiTheme="majorBidi" w:hAnsiTheme="majorBidi" w:cstheme="majorBidi"/>
          <w:color w:val="333333"/>
          <w:shd w:val="clear" w:color="auto" w:fill="FFFFFF"/>
          <w:lang w:val="en-US"/>
        </w:rPr>
        <w:t>).</w:t>
      </w:r>
      <w:proofErr w:type="gramEnd"/>
      <w:r w:rsidRPr="00486B48">
        <w:rPr>
          <w:rFonts w:asciiTheme="majorBidi" w:hAnsiTheme="majorBidi" w:cstheme="majorBidi"/>
          <w:color w:val="333333"/>
          <w:shd w:val="clear" w:color="auto" w:fill="FFFFFF"/>
          <w:lang w:val="en-US"/>
        </w:rPr>
        <w:t> </w:t>
      </w:r>
      <w:proofErr w:type="gramStart"/>
      <w:r w:rsidRPr="00486B48">
        <w:rPr>
          <w:rStyle w:val="nlmarticle-title"/>
          <w:rFonts w:asciiTheme="majorBidi" w:hAnsiTheme="majorBidi" w:cstheme="majorBidi"/>
          <w:color w:val="333333"/>
          <w:shd w:val="clear" w:color="auto" w:fill="FFFFFF"/>
          <w:lang w:val="en-US"/>
        </w:rPr>
        <w:t xml:space="preserve">A study of the relationship between service atmosphere and customer loyalty with specific reference to structural equation </w:t>
      </w:r>
      <w:proofErr w:type="spellStart"/>
      <w:r w:rsidRPr="00486B48">
        <w:rPr>
          <w:rStyle w:val="nlmarticle-title"/>
          <w:rFonts w:asciiTheme="majorBidi" w:hAnsiTheme="majorBidi" w:cstheme="majorBidi"/>
          <w:color w:val="333333"/>
          <w:shd w:val="clear" w:color="auto" w:fill="FFFFFF"/>
          <w:lang w:val="en-US"/>
        </w:rPr>
        <w:t>modelling</w:t>
      </w:r>
      <w:proofErr w:type="spellEnd"/>
      <w:r w:rsidRPr="00486B48">
        <w:rPr>
          <w:rFonts w:asciiTheme="majorBidi" w:hAnsiTheme="majorBidi" w:cstheme="majorBidi"/>
          <w:color w:val="333333"/>
          <w:shd w:val="clear" w:color="auto" w:fill="FFFFFF"/>
          <w:lang w:val="en-US"/>
        </w:rPr>
        <w:t>.</w:t>
      </w:r>
      <w:proofErr w:type="gramEnd"/>
      <w:r w:rsidRPr="00486B48">
        <w:rPr>
          <w:rFonts w:asciiTheme="majorBidi" w:hAnsiTheme="majorBidi" w:cstheme="majorBidi"/>
          <w:color w:val="333333"/>
          <w:shd w:val="clear" w:color="auto" w:fill="FFFFFF"/>
          <w:lang w:val="en-US"/>
        </w:rPr>
        <w:t xml:space="preserve"> </w:t>
      </w:r>
      <w:proofErr w:type="gramStart"/>
      <w:r w:rsidRPr="00486B48">
        <w:rPr>
          <w:rFonts w:asciiTheme="majorBidi" w:hAnsiTheme="majorBidi" w:cstheme="majorBidi"/>
          <w:color w:val="333333"/>
          <w:shd w:val="clear" w:color="auto" w:fill="FFFFFF"/>
          <w:lang w:val="en-US"/>
        </w:rPr>
        <w:t>Economic Research-</w:t>
      </w:r>
      <w:proofErr w:type="spellStart"/>
      <w:r w:rsidRPr="00486B48">
        <w:rPr>
          <w:rFonts w:asciiTheme="majorBidi" w:hAnsiTheme="majorBidi" w:cstheme="majorBidi"/>
          <w:color w:val="333333"/>
          <w:shd w:val="clear" w:color="auto" w:fill="FFFFFF"/>
          <w:lang w:val="en-US"/>
        </w:rPr>
        <w:t>ekonomska</w:t>
      </w:r>
      <w:proofErr w:type="spellEnd"/>
      <w:r w:rsidRPr="00486B48">
        <w:rPr>
          <w:rFonts w:asciiTheme="majorBidi" w:hAnsiTheme="majorBidi" w:cstheme="majorBidi"/>
          <w:color w:val="333333"/>
          <w:shd w:val="clear" w:color="auto" w:fill="FFFFFF"/>
          <w:lang w:val="en-US"/>
        </w:rPr>
        <w:t xml:space="preserve"> </w:t>
      </w:r>
      <w:proofErr w:type="spellStart"/>
      <w:r w:rsidRPr="00486B48">
        <w:rPr>
          <w:rFonts w:asciiTheme="majorBidi" w:hAnsiTheme="majorBidi" w:cstheme="majorBidi"/>
          <w:color w:val="333333"/>
          <w:shd w:val="clear" w:color="auto" w:fill="FFFFFF"/>
          <w:lang w:val="en-US"/>
        </w:rPr>
        <w:t>Istraživanja</w:t>
      </w:r>
      <w:proofErr w:type="spellEnd"/>
      <w:r w:rsidRPr="00486B48">
        <w:rPr>
          <w:rFonts w:asciiTheme="majorBidi" w:hAnsiTheme="majorBidi" w:cstheme="majorBidi"/>
          <w:color w:val="333333"/>
          <w:shd w:val="clear" w:color="auto" w:fill="FFFFFF"/>
          <w:lang w:val="en-US"/>
        </w:rPr>
        <w:t>, 29(1), </w:t>
      </w:r>
      <w:r w:rsidRPr="00486B48">
        <w:rPr>
          <w:rStyle w:val="nlmfpage"/>
          <w:rFonts w:asciiTheme="majorBidi" w:hAnsiTheme="majorBidi" w:cstheme="majorBidi"/>
          <w:color w:val="333333"/>
          <w:shd w:val="clear" w:color="auto" w:fill="FFFFFF"/>
          <w:lang w:val="en-US"/>
        </w:rPr>
        <w:t>706</w:t>
      </w:r>
      <w:r w:rsidRPr="00486B48">
        <w:rPr>
          <w:rFonts w:asciiTheme="majorBidi" w:hAnsiTheme="majorBidi" w:cstheme="majorBidi"/>
          <w:color w:val="333333"/>
          <w:shd w:val="clear" w:color="auto" w:fill="FFFFFF"/>
          <w:lang w:val="en-US"/>
        </w:rPr>
        <w:t>–</w:t>
      </w:r>
      <w:r w:rsidRPr="00486B48">
        <w:rPr>
          <w:rStyle w:val="nlmlpage"/>
          <w:rFonts w:asciiTheme="majorBidi" w:hAnsiTheme="majorBidi" w:cstheme="majorBidi"/>
          <w:color w:val="333333"/>
          <w:shd w:val="clear" w:color="auto" w:fill="FFFFFF"/>
          <w:lang w:val="en-US"/>
        </w:rPr>
        <w:t>720</w:t>
      </w:r>
      <w:r w:rsidRPr="00486B48">
        <w:rPr>
          <w:rFonts w:asciiTheme="majorBidi" w:hAnsiTheme="majorBidi" w:cstheme="majorBidi"/>
          <w:color w:val="333333"/>
          <w:shd w:val="clear" w:color="auto" w:fill="FFFFFF"/>
          <w:lang w:val="en-US"/>
        </w:rPr>
        <w:t>.</w:t>
      </w:r>
      <w:proofErr w:type="gramEnd"/>
    </w:p>
  </w:footnote>
  <w:footnote w:id="26">
    <w:p w:rsidR="00B5761C" w:rsidRPr="00FE65C9" w:rsidRDefault="00B5761C" w:rsidP="00923676">
      <w:pPr>
        <w:pStyle w:val="Notedebasdepage"/>
        <w:rPr>
          <w:rFonts w:asciiTheme="majorBidi" w:hAnsiTheme="majorBidi" w:cstheme="majorBidi"/>
          <w:lang w:val="en-US"/>
        </w:rPr>
      </w:pPr>
      <w:r w:rsidRPr="00610BBD">
        <w:rPr>
          <w:rStyle w:val="Appelnotedebasdep"/>
          <w:rFonts w:asciiTheme="majorBidi" w:hAnsiTheme="majorBidi" w:cstheme="majorBidi"/>
        </w:rPr>
        <w:footnoteRef/>
      </w:r>
      <w:r w:rsidRPr="00610BBD">
        <w:rPr>
          <w:rFonts w:asciiTheme="majorBidi" w:hAnsiTheme="majorBidi" w:cstheme="majorBidi"/>
          <w:lang w:val="en-US"/>
        </w:rPr>
        <w:t>-</w:t>
      </w:r>
      <w:proofErr w:type="spellStart"/>
      <w:r w:rsidRPr="00610BBD">
        <w:rPr>
          <w:rFonts w:asciiTheme="majorBidi" w:hAnsiTheme="majorBidi" w:cstheme="majorBidi"/>
          <w:lang w:val="en-US"/>
        </w:rPr>
        <w:t>Kaura</w:t>
      </w:r>
      <w:proofErr w:type="spellEnd"/>
      <w:r w:rsidRPr="00610BBD">
        <w:rPr>
          <w:rFonts w:asciiTheme="majorBidi" w:hAnsiTheme="majorBidi" w:cstheme="majorBidi"/>
          <w:lang w:val="en-US"/>
        </w:rPr>
        <w:t xml:space="preserve"> V (2013).  Service Convenience, Customer Satisfaction, and Customer Loyalty: Study of Indian Commercial Banks</w:t>
      </w:r>
      <w:r w:rsidRPr="00610BBD">
        <w:rPr>
          <w:rFonts w:asciiTheme="majorBidi" w:hAnsiTheme="majorBidi" w:cstheme="majorBidi"/>
          <w:color w:val="212121"/>
          <w:lang w:val="en-US"/>
        </w:rPr>
        <w:t xml:space="preserve">», </w:t>
      </w:r>
      <w:r w:rsidRPr="00610BBD">
        <w:rPr>
          <w:rFonts w:asciiTheme="majorBidi" w:hAnsiTheme="majorBidi" w:cstheme="majorBidi"/>
          <w:lang w:val="en-US"/>
        </w:rPr>
        <w:t xml:space="preserve">Faculty of Management Studies, </w:t>
      </w:r>
      <w:proofErr w:type="spellStart"/>
      <w:r w:rsidRPr="00610BBD">
        <w:rPr>
          <w:rFonts w:asciiTheme="majorBidi" w:hAnsiTheme="majorBidi" w:cstheme="majorBidi"/>
          <w:lang w:val="en-US"/>
        </w:rPr>
        <w:t>Mody</w:t>
      </w:r>
      <w:proofErr w:type="spellEnd"/>
      <w:r w:rsidRPr="00610BBD">
        <w:rPr>
          <w:rFonts w:asciiTheme="majorBidi" w:hAnsiTheme="majorBidi" w:cstheme="majorBidi"/>
          <w:lang w:val="en-US"/>
        </w:rPr>
        <w:t xml:space="preserve"> Institute of Technology and Science, </w:t>
      </w:r>
      <w:proofErr w:type="spellStart"/>
      <w:r w:rsidRPr="00610BBD">
        <w:rPr>
          <w:rFonts w:asciiTheme="majorBidi" w:hAnsiTheme="majorBidi" w:cstheme="majorBidi"/>
          <w:lang w:val="en-US"/>
        </w:rPr>
        <w:t>Lakshmangarh</w:t>
      </w:r>
      <w:proofErr w:type="spellEnd"/>
      <w:r w:rsidRPr="00610BBD">
        <w:rPr>
          <w:rFonts w:asciiTheme="majorBidi" w:hAnsiTheme="majorBidi" w:cstheme="majorBidi"/>
          <w:lang w:val="en-US"/>
        </w:rPr>
        <w:t>, Rajasthan, India, Journal of Global Marketing, 26:18–27.</w:t>
      </w:r>
    </w:p>
  </w:footnote>
  <w:footnote w:id="27">
    <w:p w:rsidR="00B5761C" w:rsidRPr="00DE6933" w:rsidRDefault="00B5761C">
      <w:pPr>
        <w:pStyle w:val="Notedebasdepage"/>
        <w:rPr>
          <w:rFonts w:asciiTheme="majorBidi" w:hAnsiTheme="majorBidi" w:cstheme="majorBidi"/>
        </w:rPr>
      </w:pPr>
      <w:r w:rsidRPr="00DE6933">
        <w:rPr>
          <w:rStyle w:val="Appelnotedebasdep"/>
          <w:rFonts w:asciiTheme="majorBidi" w:hAnsiTheme="majorBidi" w:cstheme="majorBidi"/>
        </w:rPr>
        <w:footnoteRef/>
      </w:r>
      <w:r w:rsidRPr="00DE6933">
        <w:rPr>
          <w:rFonts w:asciiTheme="majorBidi" w:hAnsiTheme="majorBidi" w:cstheme="majorBidi"/>
        </w:rPr>
        <w:t xml:space="preserve"> Daniel ray, « mesurer et développer la satisfaction clients », 3 </w:t>
      </w:r>
      <w:proofErr w:type="spellStart"/>
      <w:r w:rsidRPr="00DE6933">
        <w:rPr>
          <w:rFonts w:asciiTheme="majorBidi" w:hAnsiTheme="majorBidi" w:cstheme="majorBidi"/>
          <w:vertAlign w:val="superscript"/>
        </w:rPr>
        <w:t>ème</w:t>
      </w:r>
      <w:proofErr w:type="spellEnd"/>
      <w:r w:rsidRPr="00DE6933">
        <w:rPr>
          <w:rFonts w:asciiTheme="majorBidi" w:hAnsiTheme="majorBidi" w:cstheme="majorBidi"/>
        </w:rPr>
        <w:t xml:space="preserve"> édition, paris, 2002, pp24 -27</w:t>
      </w:r>
    </w:p>
  </w:footnote>
  <w:footnote w:id="28">
    <w:p w:rsidR="00B5761C" w:rsidRPr="00382FD1" w:rsidRDefault="00B5761C" w:rsidP="001B10E5">
      <w:pPr>
        <w:pStyle w:val="Notedebasdepage"/>
        <w:rPr>
          <w:rFonts w:asciiTheme="majorBidi" w:hAnsiTheme="majorBidi" w:cstheme="majorBidi"/>
        </w:rPr>
      </w:pPr>
      <w:r w:rsidRPr="00382FD1">
        <w:rPr>
          <w:rStyle w:val="Appelnotedebasdep"/>
          <w:rFonts w:asciiTheme="majorBidi" w:hAnsiTheme="majorBidi" w:cstheme="majorBidi"/>
        </w:rPr>
        <w:footnoteRef/>
      </w:r>
      <w:r w:rsidRPr="00382FD1">
        <w:rPr>
          <w:rFonts w:asciiTheme="majorBidi" w:hAnsiTheme="majorBidi" w:cstheme="majorBidi"/>
        </w:rPr>
        <w:t xml:space="preserve"> </w:t>
      </w:r>
      <w:proofErr w:type="spellStart"/>
      <w:r w:rsidRPr="00382FD1">
        <w:rPr>
          <w:rFonts w:asciiTheme="majorBidi" w:hAnsiTheme="majorBidi" w:cstheme="majorBidi"/>
        </w:rPr>
        <w:t>Bouregba</w:t>
      </w:r>
      <w:proofErr w:type="spellEnd"/>
      <w:r w:rsidRPr="00382FD1">
        <w:rPr>
          <w:rFonts w:asciiTheme="majorBidi" w:hAnsiTheme="majorBidi" w:cstheme="majorBidi"/>
        </w:rPr>
        <w:t xml:space="preserve"> </w:t>
      </w:r>
      <w:proofErr w:type="spellStart"/>
      <w:r w:rsidRPr="00382FD1">
        <w:rPr>
          <w:rFonts w:asciiTheme="majorBidi" w:hAnsiTheme="majorBidi" w:cstheme="majorBidi"/>
        </w:rPr>
        <w:t>fatima</w:t>
      </w:r>
      <w:proofErr w:type="spellEnd"/>
      <w:r w:rsidRPr="00382FD1">
        <w:rPr>
          <w:rFonts w:asciiTheme="majorBidi" w:hAnsiTheme="majorBidi" w:cstheme="majorBidi"/>
        </w:rPr>
        <w:t xml:space="preserve"> </w:t>
      </w:r>
      <w:proofErr w:type="spellStart"/>
      <w:r w:rsidRPr="00382FD1">
        <w:rPr>
          <w:rFonts w:asciiTheme="majorBidi" w:hAnsiTheme="majorBidi" w:cstheme="majorBidi"/>
        </w:rPr>
        <w:t>nadia</w:t>
      </w:r>
      <w:proofErr w:type="spellEnd"/>
      <w:r w:rsidRPr="00382FD1">
        <w:rPr>
          <w:rFonts w:asciiTheme="majorBidi" w:hAnsiTheme="majorBidi" w:cstheme="majorBidi"/>
        </w:rPr>
        <w:t>, « l’impact de la satisfaction client sur la fidélisation client cas de l’</w:t>
      </w:r>
      <w:proofErr w:type="spellStart"/>
      <w:r w:rsidRPr="00382FD1">
        <w:rPr>
          <w:rFonts w:asciiTheme="majorBidi" w:hAnsiTheme="majorBidi" w:cstheme="majorBidi"/>
        </w:rPr>
        <w:t>hotel</w:t>
      </w:r>
      <w:proofErr w:type="spellEnd"/>
      <w:r w:rsidRPr="00382FD1">
        <w:rPr>
          <w:rFonts w:asciiTheme="majorBidi" w:hAnsiTheme="majorBidi" w:cstheme="majorBidi"/>
        </w:rPr>
        <w:t xml:space="preserve"> </w:t>
      </w:r>
      <w:proofErr w:type="spellStart"/>
      <w:r w:rsidRPr="00382FD1">
        <w:rPr>
          <w:rFonts w:asciiTheme="majorBidi" w:hAnsiTheme="majorBidi" w:cstheme="majorBidi"/>
        </w:rPr>
        <w:t>sheraton</w:t>
      </w:r>
      <w:proofErr w:type="spellEnd"/>
      <w:r w:rsidRPr="00382FD1">
        <w:rPr>
          <w:rFonts w:asciiTheme="majorBidi" w:hAnsiTheme="majorBidi" w:cstheme="majorBidi"/>
        </w:rPr>
        <w:t> » »</w:t>
      </w:r>
      <w:proofErr w:type="gramStart"/>
      <w:r w:rsidRPr="00382FD1">
        <w:rPr>
          <w:rFonts w:asciiTheme="majorBidi" w:hAnsiTheme="majorBidi" w:cstheme="majorBidi"/>
        </w:rPr>
        <w:t>,</w:t>
      </w:r>
      <w:proofErr w:type="spellStart"/>
      <w:r w:rsidRPr="00382FD1">
        <w:rPr>
          <w:rFonts w:asciiTheme="majorBidi" w:hAnsiTheme="majorBidi" w:cstheme="majorBidi"/>
        </w:rPr>
        <w:t>mémoiré</w:t>
      </w:r>
      <w:proofErr w:type="spellEnd"/>
      <w:proofErr w:type="gramEnd"/>
      <w:r w:rsidRPr="00382FD1">
        <w:rPr>
          <w:rFonts w:asciiTheme="majorBidi" w:hAnsiTheme="majorBidi" w:cstheme="majorBidi"/>
        </w:rPr>
        <w:t xml:space="preserve"> du </w:t>
      </w:r>
      <w:proofErr w:type="spellStart"/>
      <w:r w:rsidRPr="00382FD1">
        <w:rPr>
          <w:rFonts w:asciiTheme="majorBidi" w:hAnsiTheme="majorBidi" w:cstheme="majorBidi"/>
        </w:rPr>
        <w:t>master,science</w:t>
      </w:r>
      <w:proofErr w:type="spellEnd"/>
      <w:r w:rsidRPr="00382FD1">
        <w:rPr>
          <w:rFonts w:asciiTheme="majorBidi" w:hAnsiTheme="majorBidi" w:cstheme="majorBidi"/>
        </w:rPr>
        <w:t xml:space="preserve"> économiques, </w:t>
      </w:r>
      <w:proofErr w:type="spellStart"/>
      <w:r w:rsidRPr="00382FD1">
        <w:rPr>
          <w:rFonts w:asciiTheme="majorBidi" w:hAnsiTheme="majorBidi" w:cstheme="majorBidi"/>
        </w:rPr>
        <w:t>oran</w:t>
      </w:r>
      <w:proofErr w:type="spellEnd"/>
      <w:r w:rsidRPr="00382FD1">
        <w:rPr>
          <w:rFonts w:asciiTheme="majorBidi" w:hAnsiTheme="majorBidi" w:cstheme="majorBidi"/>
        </w:rPr>
        <w:t xml:space="preserve">  , juin 2015, p25-26</w:t>
      </w:r>
    </w:p>
  </w:footnote>
  <w:footnote w:id="29">
    <w:p w:rsidR="00B5761C" w:rsidRPr="00382FD1" w:rsidRDefault="00B5761C" w:rsidP="00B95895">
      <w:pPr>
        <w:pStyle w:val="Notedebasdepage"/>
        <w:rPr>
          <w:rFonts w:asciiTheme="majorBidi" w:hAnsiTheme="majorBidi" w:cstheme="majorBidi"/>
        </w:rPr>
      </w:pPr>
      <w:r w:rsidRPr="00382FD1">
        <w:rPr>
          <w:rStyle w:val="Appelnotedebasdep"/>
          <w:rFonts w:asciiTheme="majorBidi" w:hAnsiTheme="majorBidi" w:cstheme="majorBidi"/>
        </w:rPr>
        <w:footnoteRef/>
      </w:r>
      <w:r w:rsidRPr="00382FD1">
        <w:rPr>
          <w:rFonts w:asciiTheme="majorBidi" w:hAnsiTheme="majorBidi" w:cstheme="majorBidi"/>
        </w:rPr>
        <w:t xml:space="preserve"> </w:t>
      </w:r>
      <w:proofErr w:type="spellStart"/>
      <w:r w:rsidRPr="00382FD1">
        <w:rPr>
          <w:rFonts w:asciiTheme="majorBidi" w:hAnsiTheme="majorBidi" w:cstheme="majorBidi"/>
        </w:rPr>
        <w:t>Bouregba</w:t>
      </w:r>
      <w:proofErr w:type="spellEnd"/>
      <w:r w:rsidRPr="00382FD1">
        <w:rPr>
          <w:rFonts w:asciiTheme="majorBidi" w:hAnsiTheme="majorBidi" w:cstheme="majorBidi"/>
        </w:rPr>
        <w:t xml:space="preserve"> </w:t>
      </w:r>
      <w:proofErr w:type="spellStart"/>
      <w:r w:rsidRPr="00382FD1">
        <w:rPr>
          <w:rFonts w:asciiTheme="majorBidi" w:hAnsiTheme="majorBidi" w:cstheme="majorBidi"/>
        </w:rPr>
        <w:t>fatima</w:t>
      </w:r>
      <w:proofErr w:type="spellEnd"/>
      <w:r w:rsidRPr="00382FD1">
        <w:rPr>
          <w:rFonts w:asciiTheme="majorBidi" w:hAnsiTheme="majorBidi" w:cstheme="majorBidi"/>
        </w:rPr>
        <w:t xml:space="preserve"> </w:t>
      </w:r>
      <w:proofErr w:type="spellStart"/>
      <w:proofErr w:type="gramStart"/>
      <w:r w:rsidRPr="00382FD1">
        <w:rPr>
          <w:rFonts w:asciiTheme="majorBidi" w:hAnsiTheme="majorBidi" w:cstheme="majorBidi"/>
        </w:rPr>
        <w:t>nadia</w:t>
      </w:r>
      <w:proofErr w:type="spellEnd"/>
      <w:r w:rsidRPr="00382FD1">
        <w:rPr>
          <w:rFonts w:asciiTheme="majorBidi" w:hAnsiTheme="majorBidi" w:cstheme="majorBidi"/>
        </w:rPr>
        <w:t xml:space="preserve"> ,</w:t>
      </w:r>
      <w:proofErr w:type="gramEnd"/>
      <w:r w:rsidRPr="00382FD1">
        <w:rPr>
          <w:rFonts w:asciiTheme="majorBidi" w:hAnsiTheme="majorBidi" w:cstheme="majorBidi"/>
        </w:rPr>
        <w:t xml:space="preserve"> </w:t>
      </w:r>
      <w:proofErr w:type="spellStart"/>
      <w:r w:rsidRPr="00382FD1">
        <w:rPr>
          <w:rFonts w:asciiTheme="majorBidi" w:hAnsiTheme="majorBidi" w:cstheme="majorBidi"/>
        </w:rPr>
        <w:t>opcite</w:t>
      </w:r>
      <w:proofErr w:type="spellEnd"/>
      <w:r w:rsidRPr="00382FD1">
        <w:rPr>
          <w:rFonts w:asciiTheme="majorBidi" w:hAnsiTheme="majorBidi" w:cstheme="majorBidi"/>
        </w:rPr>
        <w:t>, p27</w:t>
      </w:r>
    </w:p>
  </w:footnote>
  <w:footnote w:id="30">
    <w:p w:rsidR="00B5761C" w:rsidRPr="00382FD1" w:rsidRDefault="00B5761C" w:rsidP="00A25E72">
      <w:pPr>
        <w:pStyle w:val="Notedebasdepage"/>
        <w:rPr>
          <w:rFonts w:asciiTheme="majorBidi" w:hAnsiTheme="majorBidi" w:cstheme="majorBidi"/>
        </w:rPr>
      </w:pPr>
      <w:r w:rsidRPr="00382FD1">
        <w:rPr>
          <w:rStyle w:val="Appelnotedebasdep"/>
          <w:rFonts w:asciiTheme="majorBidi" w:hAnsiTheme="majorBidi" w:cstheme="majorBidi"/>
        </w:rPr>
        <w:footnoteRef/>
      </w:r>
      <w:r>
        <w:rPr>
          <w:rFonts w:asciiTheme="majorBidi" w:hAnsiTheme="majorBidi" w:cstheme="majorBidi"/>
        </w:rPr>
        <w:t xml:space="preserve"> Jacques </w:t>
      </w:r>
      <w:proofErr w:type="spellStart"/>
      <w:r>
        <w:rPr>
          <w:rFonts w:asciiTheme="majorBidi" w:hAnsiTheme="majorBidi" w:cstheme="majorBidi"/>
        </w:rPr>
        <w:t>L</w:t>
      </w:r>
      <w:r w:rsidRPr="00382FD1">
        <w:rPr>
          <w:rFonts w:asciiTheme="majorBidi" w:hAnsiTheme="majorBidi" w:cstheme="majorBidi"/>
        </w:rPr>
        <w:t>endrevie</w:t>
      </w:r>
      <w:proofErr w:type="spellEnd"/>
      <w:r w:rsidRPr="00382FD1">
        <w:rPr>
          <w:rFonts w:asciiTheme="majorBidi" w:hAnsiTheme="majorBidi" w:cstheme="majorBidi"/>
        </w:rPr>
        <w:t xml:space="preserve"> et </w:t>
      </w:r>
      <w:r>
        <w:rPr>
          <w:rFonts w:asciiTheme="majorBidi" w:hAnsiTheme="majorBidi" w:cstheme="majorBidi"/>
        </w:rPr>
        <w:t>D</w:t>
      </w:r>
      <w:r w:rsidRPr="00382FD1">
        <w:rPr>
          <w:rFonts w:asciiTheme="majorBidi" w:hAnsiTheme="majorBidi" w:cstheme="majorBidi"/>
        </w:rPr>
        <w:t xml:space="preserve">enis </w:t>
      </w:r>
      <w:proofErr w:type="spellStart"/>
      <w:r>
        <w:rPr>
          <w:rFonts w:asciiTheme="majorBidi" w:hAnsiTheme="majorBidi" w:cstheme="majorBidi"/>
        </w:rPr>
        <w:t>L</w:t>
      </w:r>
      <w:r w:rsidRPr="00382FD1">
        <w:rPr>
          <w:rFonts w:asciiTheme="majorBidi" w:hAnsiTheme="majorBidi" w:cstheme="majorBidi"/>
        </w:rPr>
        <w:t>indon</w:t>
      </w:r>
      <w:proofErr w:type="spellEnd"/>
      <w:r w:rsidRPr="00382FD1">
        <w:rPr>
          <w:rFonts w:asciiTheme="majorBidi" w:hAnsiTheme="majorBidi" w:cstheme="majorBidi"/>
        </w:rPr>
        <w:t xml:space="preserve">, « </w:t>
      </w:r>
      <w:r>
        <w:rPr>
          <w:rFonts w:asciiTheme="majorBidi" w:hAnsiTheme="majorBidi" w:cstheme="majorBidi"/>
        </w:rPr>
        <w:t>M</w:t>
      </w:r>
      <w:r w:rsidRPr="00382FD1">
        <w:rPr>
          <w:rFonts w:asciiTheme="majorBidi" w:hAnsiTheme="majorBidi" w:cstheme="majorBidi"/>
        </w:rPr>
        <w:t xml:space="preserve">ercator : théorie et pratique du marketing </w:t>
      </w:r>
      <w:proofErr w:type="gramStart"/>
      <w:r w:rsidRPr="00382FD1">
        <w:rPr>
          <w:rFonts w:asciiTheme="majorBidi" w:hAnsiTheme="majorBidi" w:cstheme="majorBidi"/>
        </w:rPr>
        <w:t>» ,</w:t>
      </w:r>
      <w:proofErr w:type="gramEnd"/>
      <w:r w:rsidRPr="00382FD1">
        <w:rPr>
          <w:rFonts w:asciiTheme="majorBidi" w:hAnsiTheme="majorBidi" w:cstheme="majorBidi"/>
        </w:rPr>
        <w:t xml:space="preserve"> 7</w:t>
      </w:r>
      <w:r w:rsidRPr="00382FD1">
        <w:rPr>
          <w:rFonts w:asciiTheme="majorBidi" w:hAnsiTheme="majorBidi" w:cstheme="majorBidi"/>
          <w:vertAlign w:val="superscript"/>
        </w:rPr>
        <w:t>éme</w:t>
      </w:r>
      <w:r w:rsidRPr="00382FD1">
        <w:rPr>
          <w:rFonts w:asciiTheme="majorBidi" w:hAnsiTheme="majorBidi" w:cstheme="majorBidi"/>
        </w:rPr>
        <w:t xml:space="preserve"> édition , </w:t>
      </w:r>
      <w:proofErr w:type="spellStart"/>
      <w:r w:rsidRPr="00382FD1">
        <w:rPr>
          <w:rFonts w:asciiTheme="majorBidi" w:hAnsiTheme="majorBidi" w:cstheme="majorBidi"/>
        </w:rPr>
        <w:t>dalloz</w:t>
      </w:r>
      <w:proofErr w:type="spellEnd"/>
      <w:r w:rsidRPr="00382FD1">
        <w:rPr>
          <w:rFonts w:asciiTheme="majorBidi" w:hAnsiTheme="majorBidi" w:cstheme="majorBidi"/>
        </w:rPr>
        <w:t xml:space="preserve"> , paris ,2003 , p 913.</w:t>
      </w:r>
    </w:p>
  </w:footnote>
  <w:footnote w:id="31">
    <w:p w:rsidR="00B5761C" w:rsidRPr="00A25E72" w:rsidRDefault="00B5761C">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Ray </w:t>
      </w:r>
      <w:proofErr w:type="spellStart"/>
      <w:proofErr w:type="gramStart"/>
      <w:r w:rsidRPr="00A25E72">
        <w:rPr>
          <w:rFonts w:asciiTheme="majorBidi" w:hAnsiTheme="majorBidi" w:cstheme="majorBidi"/>
        </w:rPr>
        <w:t>daniel</w:t>
      </w:r>
      <w:proofErr w:type="spellEnd"/>
      <w:r w:rsidRPr="00A25E72">
        <w:rPr>
          <w:rFonts w:asciiTheme="majorBidi" w:hAnsiTheme="majorBidi" w:cstheme="majorBidi"/>
        </w:rPr>
        <w:t xml:space="preserve"> ,</w:t>
      </w:r>
      <w:proofErr w:type="gramEnd"/>
      <w:r w:rsidRPr="00A25E72">
        <w:rPr>
          <w:rFonts w:asciiTheme="majorBidi" w:hAnsiTheme="majorBidi" w:cstheme="majorBidi"/>
        </w:rPr>
        <w:t xml:space="preserve"> « mesurer et développer la satisfaction clients », éditions d’organisations, 3</w:t>
      </w:r>
      <w:r w:rsidRPr="00A25E72">
        <w:rPr>
          <w:rFonts w:asciiTheme="majorBidi" w:hAnsiTheme="majorBidi" w:cstheme="majorBidi"/>
          <w:vertAlign w:val="superscript"/>
        </w:rPr>
        <w:t>éme</w:t>
      </w:r>
      <w:r w:rsidRPr="00A25E72">
        <w:rPr>
          <w:rFonts w:asciiTheme="majorBidi" w:hAnsiTheme="majorBidi" w:cstheme="majorBidi"/>
        </w:rPr>
        <w:t xml:space="preserve"> tirage, paris, 2002, p27</w:t>
      </w:r>
      <w:r w:rsidRPr="00A25E72">
        <w:rPr>
          <w:rFonts w:asciiTheme="majorBidi" w:hAnsiTheme="majorBidi" w:cstheme="majorBidi"/>
          <w:rtl/>
        </w:rPr>
        <w:t>.</w:t>
      </w:r>
    </w:p>
  </w:footnote>
  <w:footnote w:id="32">
    <w:p w:rsidR="00B5761C" w:rsidRPr="00A25E72" w:rsidRDefault="00B5761C">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Ray </w:t>
      </w:r>
      <w:proofErr w:type="spellStart"/>
      <w:proofErr w:type="gramStart"/>
      <w:r w:rsidRPr="00A25E72">
        <w:rPr>
          <w:rFonts w:asciiTheme="majorBidi" w:hAnsiTheme="majorBidi" w:cstheme="majorBidi"/>
          <w:lang w:val="en-US"/>
        </w:rPr>
        <w:t>daniel</w:t>
      </w:r>
      <w:proofErr w:type="spellEnd"/>
      <w:proofErr w:type="gramEnd"/>
      <w:r w:rsidRPr="00A25E72">
        <w:rPr>
          <w:rFonts w:asciiTheme="majorBidi" w:hAnsiTheme="majorBidi" w:cstheme="majorBidi"/>
          <w:lang w:val="en-US"/>
        </w:rPr>
        <w:t>, Op cit, p 27.</w:t>
      </w:r>
    </w:p>
  </w:footnote>
  <w:footnote w:id="33">
    <w:p w:rsidR="00B5761C" w:rsidRPr="00A25E72" w:rsidRDefault="00B5761C" w:rsidP="00DA562E">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Idem, </w:t>
      </w:r>
    </w:p>
  </w:footnote>
  <w:footnote w:id="34">
    <w:p w:rsidR="00B5761C" w:rsidRPr="00A25E72" w:rsidRDefault="00B5761C">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Jacques </w:t>
      </w:r>
      <w:proofErr w:type="spellStart"/>
      <w:r w:rsidRPr="00A25E72">
        <w:rPr>
          <w:rFonts w:asciiTheme="majorBidi" w:hAnsiTheme="majorBidi" w:cstheme="majorBidi"/>
        </w:rPr>
        <w:t>lendrevie</w:t>
      </w:r>
      <w:proofErr w:type="spellEnd"/>
      <w:r w:rsidRPr="00A25E72">
        <w:rPr>
          <w:rFonts w:asciiTheme="majorBidi" w:hAnsiTheme="majorBidi" w:cstheme="majorBidi"/>
        </w:rPr>
        <w:t xml:space="preserve"> et julien </w:t>
      </w:r>
      <w:proofErr w:type="spellStart"/>
      <w:r w:rsidRPr="00A25E72">
        <w:rPr>
          <w:rFonts w:asciiTheme="majorBidi" w:hAnsiTheme="majorBidi" w:cstheme="majorBidi"/>
        </w:rPr>
        <w:t>levy</w:t>
      </w:r>
      <w:proofErr w:type="spellEnd"/>
      <w:r w:rsidRPr="00A25E72">
        <w:rPr>
          <w:rFonts w:asciiTheme="majorBidi" w:hAnsiTheme="majorBidi" w:cstheme="majorBidi"/>
        </w:rPr>
        <w:t xml:space="preserve"> : « </w:t>
      </w:r>
      <w:proofErr w:type="spellStart"/>
      <w:r w:rsidRPr="00A25E72">
        <w:rPr>
          <w:rFonts w:asciiTheme="majorBidi" w:hAnsiTheme="majorBidi" w:cstheme="majorBidi"/>
        </w:rPr>
        <w:t>mercator</w:t>
      </w:r>
      <w:proofErr w:type="spellEnd"/>
      <w:r w:rsidRPr="00A25E72">
        <w:rPr>
          <w:rFonts w:asciiTheme="majorBidi" w:hAnsiTheme="majorBidi" w:cstheme="majorBidi"/>
        </w:rPr>
        <w:t xml:space="preserve"> », 13</w:t>
      </w:r>
      <w:r w:rsidRPr="00A25E72">
        <w:rPr>
          <w:rFonts w:asciiTheme="majorBidi" w:hAnsiTheme="majorBidi" w:cstheme="majorBidi"/>
          <w:vertAlign w:val="superscript"/>
        </w:rPr>
        <w:t>éme</w:t>
      </w:r>
      <w:r w:rsidRPr="00A25E72">
        <w:rPr>
          <w:rFonts w:asciiTheme="majorBidi" w:hAnsiTheme="majorBidi" w:cstheme="majorBidi"/>
        </w:rPr>
        <w:t xml:space="preserve"> édition, </w:t>
      </w:r>
      <w:proofErr w:type="spellStart"/>
      <w:r w:rsidRPr="00A25E72">
        <w:rPr>
          <w:rFonts w:asciiTheme="majorBidi" w:hAnsiTheme="majorBidi" w:cstheme="majorBidi"/>
        </w:rPr>
        <w:t>dunod</w:t>
      </w:r>
      <w:proofErr w:type="spellEnd"/>
      <w:r w:rsidRPr="00A25E72">
        <w:rPr>
          <w:rFonts w:asciiTheme="majorBidi" w:hAnsiTheme="majorBidi" w:cstheme="majorBidi"/>
        </w:rPr>
        <w:t>, paris, 2012, p.575</w:t>
      </w:r>
    </w:p>
  </w:footnote>
  <w:footnote w:id="35">
    <w:p w:rsidR="00B5761C" w:rsidRPr="00FE65C9" w:rsidRDefault="00B5761C" w:rsidP="006F3E29">
      <w:pPr>
        <w:pStyle w:val="Notedebasdepage"/>
        <w:rPr>
          <w:rFonts w:asciiTheme="majorBidi" w:hAnsiTheme="majorBidi" w:cstheme="majorBidi"/>
          <w:lang w:val="en-US"/>
        </w:rPr>
      </w:pPr>
      <w:r w:rsidRPr="00554AEC">
        <w:rPr>
          <w:rStyle w:val="Appelnotedebasdep"/>
          <w:rFonts w:asciiTheme="majorBidi" w:hAnsiTheme="majorBidi" w:cstheme="majorBidi"/>
        </w:rPr>
        <w:footnoteRef/>
      </w:r>
      <w:r w:rsidRPr="00CE6EEC">
        <w:rPr>
          <w:rFonts w:asciiTheme="majorBidi" w:hAnsiTheme="majorBidi" w:cstheme="majorBidi"/>
          <w:lang w:val="en-US"/>
        </w:rPr>
        <w:t>-</w:t>
      </w:r>
      <w:r w:rsidRPr="00554AEC">
        <w:rPr>
          <w:rFonts w:asciiTheme="majorBidi" w:hAnsiTheme="majorBidi" w:cstheme="majorBidi"/>
          <w:lang w:val="en-US"/>
        </w:rPr>
        <w:t xml:space="preserve"> </w:t>
      </w:r>
      <w:proofErr w:type="spellStart"/>
      <w:r w:rsidRPr="00554AEC">
        <w:rPr>
          <w:rFonts w:asciiTheme="majorBidi" w:hAnsiTheme="majorBidi" w:cstheme="majorBidi"/>
          <w:lang w:val="en-US"/>
        </w:rPr>
        <w:t>Rambocas</w:t>
      </w:r>
      <w:proofErr w:type="spellEnd"/>
      <w:r>
        <w:rPr>
          <w:rFonts w:asciiTheme="majorBidi" w:hAnsiTheme="majorBidi" w:cstheme="majorBidi"/>
          <w:lang w:val="en-US"/>
        </w:rPr>
        <w:t xml:space="preserve">, </w:t>
      </w:r>
      <w:r w:rsidRPr="00554AEC">
        <w:rPr>
          <w:rFonts w:asciiTheme="majorBidi" w:hAnsiTheme="majorBidi" w:cstheme="majorBidi"/>
          <w:lang w:val="en-US"/>
        </w:rPr>
        <w:t>M&amp; Simms</w:t>
      </w:r>
      <w:r>
        <w:rPr>
          <w:rFonts w:asciiTheme="majorBidi" w:hAnsiTheme="majorBidi" w:cstheme="majorBidi"/>
          <w:lang w:val="en-US"/>
        </w:rPr>
        <w:t xml:space="preserve">, </w:t>
      </w:r>
      <w:r w:rsidRPr="00554AEC">
        <w:rPr>
          <w:rFonts w:asciiTheme="majorBidi" w:hAnsiTheme="majorBidi" w:cstheme="majorBidi"/>
          <w:lang w:val="en-US"/>
        </w:rPr>
        <w:t>E (2014) , « </w:t>
      </w:r>
      <w:r w:rsidRPr="00FE65C9">
        <w:rPr>
          <w:rFonts w:asciiTheme="majorBidi" w:hAnsiTheme="majorBidi" w:cstheme="majorBidi"/>
          <w:lang w:val="en-US"/>
        </w:rPr>
        <w:t xml:space="preserve">Building brand equity in </w:t>
      </w:r>
      <w:proofErr w:type="spellStart"/>
      <w:r w:rsidRPr="00FE65C9">
        <w:rPr>
          <w:rFonts w:asciiTheme="majorBidi" w:hAnsiTheme="majorBidi" w:cstheme="majorBidi"/>
          <w:lang w:val="en-US"/>
        </w:rPr>
        <w:t>retailbanks</w:t>
      </w:r>
      <w:proofErr w:type="spellEnd"/>
      <w:r w:rsidRPr="00FE65C9">
        <w:rPr>
          <w:rFonts w:asciiTheme="majorBidi" w:hAnsiTheme="majorBidi" w:cstheme="majorBidi"/>
          <w:lang w:val="en-US"/>
        </w:rPr>
        <w:t>: the case of Trinidad</w:t>
      </w:r>
    </w:p>
    <w:p w:rsidR="00B5761C" w:rsidRPr="00554AEC" w:rsidRDefault="00B5761C" w:rsidP="006F3E29">
      <w:pPr>
        <w:pStyle w:val="Notedebasdepage"/>
        <w:rPr>
          <w:rFonts w:asciiTheme="majorBidi" w:hAnsiTheme="majorBidi" w:cstheme="majorBidi"/>
          <w:lang w:val="en-US"/>
        </w:rPr>
      </w:pPr>
      <w:r w:rsidRPr="00FE65C9">
        <w:rPr>
          <w:rFonts w:asciiTheme="majorBidi" w:hAnsiTheme="majorBidi" w:cstheme="majorBidi"/>
          <w:lang w:val="en-US"/>
        </w:rPr>
        <w:t>and Tobago</w:t>
      </w:r>
      <w:r w:rsidRPr="00554AEC">
        <w:rPr>
          <w:rFonts w:asciiTheme="majorBidi" w:hAnsiTheme="majorBidi" w:cstheme="majorBidi"/>
          <w:color w:val="212121"/>
          <w:lang w:val="en-US"/>
        </w:rPr>
        <w:t xml:space="preserve"> », </w:t>
      </w:r>
      <w:r w:rsidRPr="00554AEC">
        <w:rPr>
          <w:rFonts w:asciiTheme="majorBidi" w:hAnsiTheme="majorBidi" w:cstheme="majorBidi"/>
          <w:lang w:val="en-US"/>
        </w:rPr>
        <w:t>International Journal of Bank Marketing Vol. 32 No. 4, 2014 pp. 300-320, Department of Management Studies, Faculty of Social Sciences, University of the West Indies, St Augustine, Trinidad and Tobago.</w:t>
      </w:r>
    </w:p>
  </w:footnote>
  <w:footnote w:id="36">
    <w:p w:rsidR="00B5761C" w:rsidRPr="00A25E72" w:rsidRDefault="00B5761C">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w:t>
      </w:r>
      <w:proofErr w:type="spellStart"/>
      <w:r w:rsidRPr="00A25E72">
        <w:rPr>
          <w:rFonts w:asciiTheme="majorBidi" w:hAnsiTheme="majorBidi" w:cstheme="majorBidi"/>
        </w:rPr>
        <w:t>Glovan</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yves</w:t>
      </w:r>
      <w:proofErr w:type="spellEnd"/>
      <w:r w:rsidRPr="00A25E72">
        <w:rPr>
          <w:rFonts w:asciiTheme="majorBidi" w:hAnsiTheme="majorBidi" w:cstheme="majorBidi"/>
        </w:rPr>
        <w:t xml:space="preserve">, « dictionnaire marketing : assurance </w:t>
      </w:r>
      <w:proofErr w:type="gramStart"/>
      <w:r w:rsidRPr="00A25E72">
        <w:rPr>
          <w:rFonts w:asciiTheme="majorBidi" w:hAnsiTheme="majorBidi" w:cstheme="majorBidi"/>
        </w:rPr>
        <w:t>» ,</w:t>
      </w:r>
      <w:proofErr w:type="gramEnd"/>
      <w:r w:rsidRPr="00A25E72">
        <w:rPr>
          <w:rFonts w:asciiTheme="majorBidi" w:hAnsiTheme="majorBidi" w:cstheme="majorBidi"/>
        </w:rPr>
        <w:t xml:space="preserve"> bordas , paris  , 1988, p 55</w:t>
      </w:r>
    </w:p>
  </w:footnote>
  <w:footnote w:id="37">
    <w:p w:rsidR="00B5761C" w:rsidRPr="00A25E72" w:rsidRDefault="00B5761C">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Barlow , « </w:t>
      </w:r>
      <w:proofErr w:type="spellStart"/>
      <w:r w:rsidRPr="00A25E72">
        <w:rPr>
          <w:rFonts w:asciiTheme="majorBidi" w:hAnsiTheme="majorBidi" w:cstheme="majorBidi"/>
          <w:lang w:val="en-US"/>
        </w:rPr>
        <w:t>relation ship</w:t>
      </w:r>
      <w:proofErr w:type="spellEnd"/>
      <w:r w:rsidRPr="00A25E72">
        <w:rPr>
          <w:rFonts w:asciiTheme="majorBidi" w:hAnsiTheme="majorBidi" w:cstheme="majorBidi"/>
          <w:lang w:val="en-US"/>
        </w:rPr>
        <w:t xml:space="preserve"> marketing-the ultimate in customer services », retail control , mars,1992 , p 29</w:t>
      </w:r>
    </w:p>
  </w:footnote>
  <w:footnote w:id="38">
    <w:p w:rsidR="00B5761C" w:rsidRPr="00A25E72" w:rsidRDefault="00B5761C" w:rsidP="004901C6">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w:t>
      </w:r>
      <w:proofErr w:type="spellStart"/>
      <w:r w:rsidRPr="00A25E72">
        <w:rPr>
          <w:rFonts w:asciiTheme="majorBidi" w:hAnsiTheme="majorBidi" w:cstheme="majorBidi"/>
        </w:rPr>
        <w:t>Jean-marc</w:t>
      </w:r>
      <w:proofErr w:type="spellEnd"/>
      <w:r w:rsidRPr="00A25E72">
        <w:rPr>
          <w:rFonts w:asciiTheme="majorBidi" w:hAnsiTheme="majorBidi" w:cstheme="majorBidi"/>
        </w:rPr>
        <w:t xml:space="preserve"> </w:t>
      </w:r>
      <w:proofErr w:type="spellStart"/>
      <w:proofErr w:type="gramStart"/>
      <w:r w:rsidRPr="00A25E72">
        <w:rPr>
          <w:rFonts w:asciiTheme="majorBidi" w:hAnsiTheme="majorBidi" w:cstheme="majorBidi"/>
        </w:rPr>
        <w:t>lehu</w:t>
      </w:r>
      <w:proofErr w:type="spellEnd"/>
      <w:r w:rsidRPr="00A25E72">
        <w:rPr>
          <w:rFonts w:asciiTheme="majorBidi" w:hAnsiTheme="majorBidi" w:cstheme="majorBidi"/>
        </w:rPr>
        <w:t xml:space="preserve"> ,</w:t>
      </w:r>
      <w:proofErr w:type="gramEnd"/>
      <w:r w:rsidRPr="00A25E72">
        <w:rPr>
          <w:rFonts w:asciiTheme="majorBidi" w:hAnsiTheme="majorBidi" w:cstheme="majorBidi"/>
        </w:rPr>
        <w:t xml:space="preserve"> « stratégie de fidélisation », édition d’organisation ,paris ,2003,pp 74-76</w:t>
      </w:r>
    </w:p>
  </w:footnote>
  <w:footnote w:id="39">
    <w:p w:rsidR="00EA0787" w:rsidRDefault="00EA0787">
      <w:pPr>
        <w:pStyle w:val="Notedebasdepage"/>
      </w:pPr>
      <w:r>
        <w:rPr>
          <w:rStyle w:val="Appelnotedebasdep"/>
        </w:rPr>
        <w:footnoteRef/>
      </w:r>
      <w:r>
        <w:t xml:space="preserve"> Philippe </w:t>
      </w:r>
      <w:proofErr w:type="spellStart"/>
      <w:proofErr w:type="gramStart"/>
      <w:r>
        <w:t>Boistel</w:t>
      </w:r>
      <w:proofErr w:type="spellEnd"/>
      <w:r>
        <w:t xml:space="preserve"> ,(</w:t>
      </w:r>
      <w:proofErr w:type="gramEnd"/>
      <w:r>
        <w:t>2008), « la réputation d’entreprise :un impact majeur sur les ressources de l’entreprise »,management et avenir, n°17,Pp 9-25.</w:t>
      </w:r>
    </w:p>
  </w:footnote>
  <w:footnote w:id="40">
    <w:p w:rsidR="00B5761C" w:rsidRPr="00A25E72" w:rsidRDefault="00B5761C" w:rsidP="00A25E72">
      <w:pPr>
        <w:pStyle w:val="Notedebasdepage"/>
        <w:jc w:val="both"/>
        <w:rPr>
          <w:rFonts w:asciiTheme="majorBidi" w:hAnsiTheme="majorBidi" w:cstheme="majorBidi"/>
        </w:rPr>
      </w:pPr>
      <w:r w:rsidRPr="00B363D6">
        <w:rPr>
          <w:rStyle w:val="Appelnotedebasdep"/>
          <w:rFonts w:asciiTheme="majorBidi" w:hAnsiTheme="majorBidi" w:cstheme="majorBidi"/>
        </w:rPr>
        <w:footnoteRef/>
      </w:r>
      <w:hyperlink r:id="rId1" w:history="1">
        <w:r w:rsidRPr="00B363D6">
          <w:rPr>
            <w:rStyle w:val="Lienhypertexte"/>
            <w:rFonts w:asciiTheme="majorBidi" w:hAnsiTheme="majorBidi" w:cstheme="majorBidi"/>
            <w:color w:val="auto"/>
          </w:rPr>
          <w:t>www.Larousse.fr</w:t>
        </w:r>
      </w:hyperlink>
      <w:r w:rsidRPr="00A25E72">
        <w:rPr>
          <w:rFonts w:asciiTheme="majorBidi" w:hAnsiTheme="majorBidi" w:cstheme="majorBidi"/>
        </w:rPr>
        <w:t xml:space="preserve"> consulté le 25/06/2021  à 20 :00</w:t>
      </w:r>
    </w:p>
  </w:footnote>
  <w:footnote w:id="41">
    <w:p w:rsidR="00B5761C" w:rsidRPr="00B95684" w:rsidRDefault="00B5761C" w:rsidP="004F1FAE">
      <w:pPr>
        <w:pStyle w:val="Notedebasdepage"/>
        <w:rPr>
          <w:rFonts w:asciiTheme="majorBidi" w:hAnsiTheme="majorBidi" w:cstheme="majorBidi"/>
          <w:lang w:val="en-US"/>
        </w:rPr>
      </w:pPr>
      <w:r w:rsidRPr="00554AEC">
        <w:rPr>
          <w:rStyle w:val="Appelnotedebasdep"/>
          <w:rFonts w:asciiTheme="majorBidi" w:hAnsiTheme="majorBidi" w:cstheme="majorBidi"/>
        </w:rPr>
        <w:footnoteRef/>
      </w:r>
      <w:r w:rsidRPr="00B95684">
        <w:rPr>
          <w:rFonts w:asciiTheme="majorBidi" w:hAnsiTheme="majorBidi" w:cstheme="majorBidi"/>
          <w:lang w:val="en-US"/>
        </w:rPr>
        <w:t xml:space="preserve"> -Johnson D, Grayson K (2005), «Cognitive and affective trust in service relationships », Journal of Business Research 58,  500 – 507.Kellogg School of Management,  Northwestern University, USA</w:t>
      </w:r>
    </w:p>
    <w:p w:rsidR="00B5761C" w:rsidRPr="00B95684" w:rsidRDefault="00B5761C" w:rsidP="004F1FAE">
      <w:pPr>
        <w:pStyle w:val="Notedebasdepage"/>
        <w:rPr>
          <w:rFonts w:asciiTheme="majorBidi" w:hAnsiTheme="majorBidi" w:cstheme="majorBidi"/>
          <w:lang w:val="en-US"/>
        </w:rPr>
      </w:pPr>
    </w:p>
  </w:footnote>
  <w:footnote w:id="42">
    <w:p w:rsidR="00B5761C" w:rsidRPr="00A25E72" w:rsidRDefault="00B5761C" w:rsidP="00A25E72">
      <w:pPr>
        <w:pStyle w:val="Notedebasdepage"/>
        <w:jc w:val="both"/>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Boyer </w:t>
      </w:r>
      <w:proofErr w:type="spellStart"/>
      <w:proofErr w:type="gramStart"/>
      <w:r w:rsidRPr="00A25E72">
        <w:rPr>
          <w:rFonts w:asciiTheme="majorBidi" w:hAnsiTheme="majorBidi" w:cstheme="majorBidi"/>
        </w:rPr>
        <w:t>andré</w:t>
      </w:r>
      <w:proofErr w:type="spellEnd"/>
      <w:r w:rsidRPr="00A25E72">
        <w:rPr>
          <w:rFonts w:asciiTheme="majorBidi" w:hAnsiTheme="majorBidi" w:cstheme="majorBidi"/>
        </w:rPr>
        <w:t xml:space="preserve"> .</w:t>
      </w:r>
      <w:proofErr w:type="gramEnd"/>
      <w:r w:rsidRPr="00A25E72">
        <w:rPr>
          <w:rFonts w:asciiTheme="majorBidi" w:hAnsiTheme="majorBidi" w:cstheme="majorBidi"/>
        </w:rPr>
        <w:t xml:space="preserve"> </w:t>
      </w:r>
      <w:proofErr w:type="spellStart"/>
      <w:r w:rsidRPr="00A25E72">
        <w:rPr>
          <w:rFonts w:asciiTheme="majorBidi" w:hAnsiTheme="majorBidi" w:cstheme="majorBidi"/>
        </w:rPr>
        <w:t>nefzi</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ayoub</w:t>
      </w:r>
      <w:proofErr w:type="spellEnd"/>
      <w:r w:rsidRPr="00A25E72">
        <w:rPr>
          <w:rFonts w:asciiTheme="majorBidi" w:hAnsiTheme="majorBidi" w:cstheme="majorBidi"/>
        </w:rPr>
        <w:t>, (2007</w:t>
      </w:r>
      <w:proofErr w:type="gramStart"/>
      <w:r w:rsidRPr="00A25E72">
        <w:rPr>
          <w:rFonts w:asciiTheme="majorBidi" w:hAnsiTheme="majorBidi" w:cstheme="majorBidi"/>
        </w:rPr>
        <w:t>) ,«</w:t>
      </w:r>
      <w:proofErr w:type="gramEnd"/>
      <w:r w:rsidRPr="00A25E72">
        <w:rPr>
          <w:rFonts w:asciiTheme="majorBidi" w:hAnsiTheme="majorBidi" w:cstheme="majorBidi"/>
        </w:rPr>
        <w:t xml:space="preserve"> la perception de la qualité dans le cadre d’une consommation de type expérientiel et la fidélité : le cas du secteur hôtelier en </w:t>
      </w:r>
      <w:proofErr w:type="spellStart"/>
      <w:r w:rsidRPr="00A25E72">
        <w:rPr>
          <w:rFonts w:asciiTheme="majorBidi" w:hAnsiTheme="majorBidi" w:cstheme="majorBidi"/>
        </w:rPr>
        <w:t>tunisie</w:t>
      </w:r>
      <w:proofErr w:type="spellEnd"/>
      <w:r w:rsidRPr="00A25E72">
        <w:rPr>
          <w:rFonts w:asciiTheme="majorBidi" w:hAnsiTheme="majorBidi" w:cstheme="majorBidi"/>
        </w:rPr>
        <w:t xml:space="preserve"> », </w:t>
      </w:r>
      <w:proofErr w:type="spellStart"/>
      <w:r w:rsidRPr="00A25E72">
        <w:rPr>
          <w:rFonts w:asciiTheme="majorBidi" w:hAnsiTheme="majorBidi" w:cstheme="majorBidi"/>
        </w:rPr>
        <w:t>market</w:t>
      </w:r>
      <w:proofErr w:type="spellEnd"/>
      <w:r w:rsidRPr="00A25E72">
        <w:rPr>
          <w:rFonts w:asciiTheme="majorBidi" w:hAnsiTheme="majorBidi" w:cstheme="majorBidi"/>
        </w:rPr>
        <w:t xml:space="preserve"> management  , n° 6 ,p 5-40. </w:t>
      </w:r>
    </w:p>
  </w:footnote>
  <w:footnote w:id="43">
    <w:p w:rsidR="00B5761C" w:rsidRPr="00A25E72" w:rsidRDefault="00B5761C" w:rsidP="00825FBB">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Moulins</w:t>
      </w:r>
      <w:proofErr w:type="spellEnd"/>
      <w:r w:rsidRPr="00A25E72">
        <w:rPr>
          <w:rFonts w:asciiTheme="majorBidi" w:hAnsiTheme="majorBidi" w:cstheme="majorBidi"/>
          <w:lang w:val="en-US"/>
        </w:rPr>
        <w:t xml:space="preserve"> jean-</w:t>
      </w:r>
      <w:proofErr w:type="spellStart"/>
      <w:r w:rsidRPr="00A25E72">
        <w:rPr>
          <w:rFonts w:asciiTheme="majorBidi" w:hAnsiTheme="majorBidi" w:cstheme="majorBidi"/>
          <w:lang w:val="en-US"/>
        </w:rPr>
        <w:t>louis</w:t>
      </w:r>
      <w:proofErr w:type="spellEnd"/>
      <w:r w:rsidRPr="00A25E72">
        <w:rPr>
          <w:rFonts w:asciiTheme="majorBidi" w:hAnsiTheme="majorBidi" w:cstheme="majorBidi"/>
          <w:lang w:val="en-US"/>
        </w:rPr>
        <w:t xml:space="preserve">, roux </w:t>
      </w:r>
      <w:proofErr w:type="spellStart"/>
      <w:r w:rsidRPr="00A25E72">
        <w:rPr>
          <w:rFonts w:asciiTheme="majorBidi" w:hAnsiTheme="majorBidi" w:cstheme="majorBidi"/>
          <w:lang w:val="en-US"/>
        </w:rPr>
        <w:t>elyette</w:t>
      </w:r>
      <w:proofErr w:type="spellEnd"/>
      <w:r w:rsidRPr="00A25E72">
        <w:rPr>
          <w:rFonts w:asciiTheme="majorBidi" w:hAnsiTheme="majorBidi" w:cstheme="majorBidi"/>
          <w:lang w:val="en-US"/>
        </w:rPr>
        <w:t xml:space="preserve"> (2010), «communicating brand in order to refashion the customer-brand relationship», journal of marketing </w:t>
      </w:r>
      <w:proofErr w:type="gramStart"/>
      <w:r w:rsidRPr="00A25E72">
        <w:rPr>
          <w:rFonts w:asciiTheme="majorBidi" w:hAnsiTheme="majorBidi" w:cstheme="majorBidi"/>
          <w:lang w:val="en-US"/>
        </w:rPr>
        <w:t>trends ,</w:t>
      </w:r>
      <w:proofErr w:type="gramEnd"/>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vol</w:t>
      </w:r>
      <w:proofErr w:type="spellEnd"/>
      <w:r w:rsidRPr="00A25E72">
        <w:rPr>
          <w:rFonts w:asciiTheme="majorBidi" w:hAnsiTheme="majorBidi" w:cstheme="majorBidi"/>
          <w:lang w:val="en-US"/>
        </w:rPr>
        <w:t xml:space="preserve"> 1, p 10-11.</w:t>
      </w:r>
    </w:p>
  </w:footnote>
  <w:footnote w:id="44">
    <w:p w:rsidR="00B5761C" w:rsidRPr="00454402" w:rsidRDefault="00B5761C" w:rsidP="00454E06">
      <w:pPr>
        <w:pStyle w:val="Notedebasdepage"/>
        <w:rPr>
          <w:rFonts w:asciiTheme="majorBidi" w:hAnsiTheme="majorBidi" w:cstheme="majorBidi"/>
        </w:rPr>
      </w:pPr>
      <w:r w:rsidRPr="00454402">
        <w:rPr>
          <w:rStyle w:val="Appelnotedebasdep"/>
          <w:rFonts w:asciiTheme="majorBidi" w:hAnsiTheme="majorBidi"/>
        </w:rPr>
        <w:footnoteRef/>
      </w:r>
      <w:r>
        <w:rPr>
          <w:rFonts w:asciiTheme="majorBidi" w:hAnsiTheme="majorBidi" w:cstheme="majorBidi"/>
        </w:rPr>
        <w:t>-</w:t>
      </w:r>
      <w:proofErr w:type="spellStart"/>
      <w:r w:rsidRPr="00454402">
        <w:rPr>
          <w:rFonts w:asciiTheme="majorBidi" w:hAnsiTheme="majorBidi" w:cstheme="majorBidi"/>
        </w:rPr>
        <w:t>Gefen</w:t>
      </w:r>
      <w:proofErr w:type="spellEnd"/>
      <w:r w:rsidRPr="00454402">
        <w:rPr>
          <w:rFonts w:asciiTheme="majorBidi" w:hAnsiTheme="majorBidi" w:cstheme="majorBidi"/>
        </w:rPr>
        <w:t xml:space="preserve"> D (2002), « réflexions sur les dimensions de la confiance et la fiabilité de certains consommateurs en ligne », </w:t>
      </w:r>
      <w:proofErr w:type="spellStart"/>
      <w:r w:rsidRPr="00454402">
        <w:rPr>
          <w:rFonts w:asciiTheme="majorBidi" w:hAnsiTheme="majorBidi" w:cstheme="majorBidi"/>
        </w:rPr>
        <w:t>DrexelUniversity</w:t>
      </w:r>
      <w:proofErr w:type="spellEnd"/>
      <w:r w:rsidRPr="00454402">
        <w:rPr>
          <w:rFonts w:asciiTheme="majorBidi" w:hAnsiTheme="majorBidi" w:cstheme="majorBidi"/>
        </w:rPr>
        <w:t>, USA.</w:t>
      </w:r>
    </w:p>
  </w:footnote>
  <w:footnote w:id="45">
    <w:p w:rsidR="00B5761C" w:rsidRPr="00486B48" w:rsidRDefault="00B5761C" w:rsidP="007A327C">
      <w:pPr>
        <w:pStyle w:val="Notedebasdepage"/>
        <w:rPr>
          <w:rFonts w:asciiTheme="majorBidi" w:hAnsiTheme="majorBidi" w:cstheme="majorBidi"/>
        </w:rPr>
      </w:pPr>
      <w:r w:rsidRPr="00554AEC">
        <w:rPr>
          <w:rStyle w:val="Appelnotedebasdep"/>
          <w:rFonts w:asciiTheme="majorBidi" w:hAnsiTheme="majorBidi" w:cstheme="majorBidi"/>
        </w:rPr>
        <w:footnoteRef/>
      </w:r>
      <w:r w:rsidRPr="00486B48">
        <w:rPr>
          <w:rFonts w:asciiTheme="majorBidi" w:hAnsiTheme="majorBidi" w:cstheme="majorBidi"/>
        </w:rPr>
        <w:t>-</w:t>
      </w:r>
      <w:proofErr w:type="spellStart"/>
      <w:r w:rsidRPr="00486B48">
        <w:rPr>
          <w:rFonts w:asciiTheme="majorBidi" w:hAnsiTheme="majorBidi" w:cstheme="majorBidi"/>
        </w:rPr>
        <w:t>Amraoui</w:t>
      </w:r>
      <w:proofErr w:type="spellEnd"/>
      <w:r w:rsidRPr="00486B48">
        <w:rPr>
          <w:rFonts w:asciiTheme="majorBidi" w:hAnsiTheme="majorBidi" w:cstheme="majorBidi"/>
        </w:rPr>
        <w:t>, L., (2004), (op-</w:t>
      </w:r>
      <w:proofErr w:type="spellStart"/>
      <w:r w:rsidRPr="00486B48">
        <w:rPr>
          <w:rFonts w:asciiTheme="majorBidi" w:hAnsiTheme="majorBidi" w:cstheme="majorBidi"/>
        </w:rPr>
        <w:t>cit</w:t>
      </w:r>
      <w:proofErr w:type="spellEnd"/>
      <w:r w:rsidRPr="00486B48">
        <w:rPr>
          <w:rFonts w:asciiTheme="majorBidi" w:hAnsiTheme="majorBidi" w:cstheme="majorBidi"/>
        </w:rPr>
        <w:t>)</w:t>
      </w:r>
    </w:p>
  </w:footnote>
  <w:footnote w:id="46">
    <w:p w:rsidR="00B5761C" w:rsidRPr="00A25E72" w:rsidRDefault="00B5761C" w:rsidP="00AC2861">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w:t>
      </w:r>
      <w:proofErr w:type="spellStart"/>
      <w:r w:rsidRPr="00A25E72">
        <w:rPr>
          <w:rFonts w:asciiTheme="majorBidi" w:hAnsiTheme="majorBidi" w:cstheme="majorBidi"/>
        </w:rPr>
        <w:t>Magnoni</w:t>
      </w:r>
      <w:proofErr w:type="spellEnd"/>
      <w:r w:rsidRPr="00A25E72">
        <w:rPr>
          <w:rFonts w:asciiTheme="majorBidi" w:hAnsiTheme="majorBidi" w:cstheme="majorBidi"/>
        </w:rPr>
        <w:t xml:space="preserve"> </w:t>
      </w:r>
      <w:r>
        <w:rPr>
          <w:rFonts w:asciiTheme="majorBidi" w:hAnsiTheme="majorBidi" w:cstheme="majorBidi"/>
        </w:rPr>
        <w:t>F</w:t>
      </w:r>
      <w:r w:rsidRPr="00A25E72">
        <w:rPr>
          <w:rFonts w:asciiTheme="majorBidi" w:hAnsiTheme="majorBidi" w:cstheme="majorBidi"/>
        </w:rPr>
        <w:t xml:space="preserve">anny, </w:t>
      </w:r>
      <w:proofErr w:type="spellStart"/>
      <w:proofErr w:type="gramStart"/>
      <w:r>
        <w:rPr>
          <w:rFonts w:asciiTheme="majorBidi" w:hAnsiTheme="majorBidi" w:cstheme="majorBidi"/>
        </w:rPr>
        <w:t>R</w:t>
      </w:r>
      <w:r w:rsidRPr="00A25E72">
        <w:rPr>
          <w:rFonts w:asciiTheme="majorBidi" w:hAnsiTheme="majorBidi" w:cstheme="majorBidi"/>
        </w:rPr>
        <w:t>ux</w:t>
      </w:r>
      <w:proofErr w:type="spellEnd"/>
      <w:r w:rsidRPr="00A25E72">
        <w:rPr>
          <w:rFonts w:asciiTheme="majorBidi" w:hAnsiTheme="majorBidi" w:cstheme="majorBidi"/>
        </w:rPr>
        <w:t xml:space="preserve">  </w:t>
      </w:r>
      <w:proofErr w:type="spellStart"/>
      <w:r>
        <w:rPr>
          <w:rFonts w:asciiTheme="majorBidi" w:hAnsiTheme="majorBidi" w:cstheme="majorBidi"/>
        </w:rPr>
        <w:t>E</w:t>
      </w:r>
      <w:r w:rsidRPr="00A25E72">
        <w:rPr>
          <w:rFonts w:asciiTheme="majorBidi" w:hAnsiTheme="majorBidi" w:cstheme="majorBidi"/>
        </w:rPr>
        <w:t>yette</w:t>
      </w:r>
      <w:proofErr w:type="spellEnd"/>
      <w:proofErr w:type="gramEnd"/>
      <w:r w:rsidRPr="00A25E72">
        <w:rPr>
          <w:rFonts w:asciiTheme="majorBidi" w:hAnsiTheme="majorBidi" w:cstheme="majorBidi"/>
        </w:rPr>
        <w:t xml:space="preserve"> ,(2005), « attachement, perte de confiance, détachement : vers une clarification des concepts », centre  d’études  et de recherche sur les organisations  et la gestion .n° 706 ,p7.</w:t>
      </w:r>
    </w:p>
  </w:footnote>
  <w:footnote w:id="47">
    <w:p w:rsidR="00B5761C" w:rsidRPr="00A72A23" w:rsidRDefault="00B5761C" w:rsidP="00374349">
      <w:pPr>
        <w:pStyle w:val="Notedebasdepage"/>
        <w:rPr>
          <w:rFonts w:asciiTheme="majorBidi" w:hAnsiTheme="majorBidi" w:cstheme="majorBidi"/>
          <w:lang w:val="en-US"/>
        </w:rPr>
      </w:pPr>
      <w:r w:rsidRPr="00554AEC">
        <w:rPr>
          <w:rStyle w:val="Appelnotedebasdep"/>
          <w:rFonts w:asciiTheme="majorBidi" w:hAnsiTheme="majorBidi" w:cstheme="majorBidi"/>
        </w:rPr>
        <w:footnoteRef/>
      </w:r>
      <w:r w:rsidRPr="00FE65C9">
        <w:rPr>
          <w:rFonts w:asciiTheme="majorBidi" w:hAnsiTheme="majorBidi" w:cstheme="majorBidi"/>
          <w:lang w:val="en-US"/>
        </w:rPr>
        <w:t>-</w:t>
      </w:r>
      <w:proofErr w:type="spellStart"/>
      <w:r w:rsidRPr="00FE65C9">
        <w:rPr>
          <w:rFonts w:asciiTheme="majorBidi" w:hAnsiTheme="majorBidi" w:cstheme="majorBidi"/>
          <w:lang w:val="en-US"/>
        </w:rPr>
        <w:t>Arcis</w:t>
      </w:r>
      <w:proofErr w:type="spellEnd"/>
      <w:r w:rsidRPr="00FE65C9">
        <w:rPr>
          <w:rFonts w:asciiTheme="majorBidi" w:hAnsiTheme="majorBidi" w:cstheme="majorBidi"/>
          <w:lang w:val="en-US"/>
        </w:rPr>
        <w:t xml:space="preserve">, A., et al (2012), « The effect of brand satisfaction, trust and brand commitment on </w:t>
      </w:r>
      <w:r w:rsidRPr="00B95684">
        <w:rPr>
          <w:rFonts w:asciiTheme="majorBidi" w:hAnsiTheme="majorBidi" w:cstheme="majorBidi"/>
          <w:lang w:val="en-US"/>
        </w:rPr>
        <w:t>loyalty and repurchase intentions »</w:t>
      </w:r>
      <w:proofErr w:type="gramStart"/>
      <w:r w:rsidRPr="00B95684">
        <w:rPr>
          <w:rFonts w:asciiTheme="majorBidi" w:hAnsiTheme="majorBidi" w:cstheme="majorBidi"/>
          <w:lang w:val="en-US"/>
        </w:rPr>
        <w:t>,</w:t>
      </w:r>
      <w:proofErr w:type="spellStart"/>
      <w:r w:rsidRPr="00B95684">
        <w:rPr>
          <w:rFonts w:asciiTheme="majorBidi" w:hAnsiTheme="majorBidi" w:cstheme="majorBidi"/>
          <w:lang w:val="en-US"/>
        </w:rPr>
        <w:t>Procedia</w:t>
      </w:r>
      <w:proofErr w:type="spellEnd"/>
      <w:proofErr w:type="gramEnd"/>
      <w:r w:rsidRPr="00B95684">
        <w:rPr>
          <w:rFonts w:asciiTheme="majorBidi" w:hAnsiTheme="majorBidi" w:cstheme="majorBidi"/>
          <w:lang w:val="en-US"/>
        </w:rPr>
        <w:t xml:space="preserve">-Social and Behavioral Sciences 58 /1395 – 1404. </w:t>
      </w:r>
      <w:proofErr w:type="gramStart"/>
      <w:r w:rsidRPr="00A72A23">
        <w:rPr>
          <w:rFonts w:asciiTheme="majorBidi" w:hAnsiTheme="majorBidi" w:cstheme="majorBidi"/>
          <w:lang w:val="en-US"/>
        </w:rPr>
        <w:t xml:space="preserve">Faculty of </w:t>
      </w:r>
      <w:proofErr w:type="spellStart"/>
      <w:r w:rsidRPr="00A72A23">
        <w:rPr>
          <w:rFonts w:asciiTheme="majorBidi" w:hAnsiTheme="majorBidi" w:cstheme="majorBidi"/>
          <w:lang w:val="en-US"/>
        </w:rPr>
        <w:t>Ecomomics</w:t>
      </w:r>
      <w:proofErr w:type="spellEnd"/>
      <w:r w:rsidRPr="00A72A23">
        <w:rPr>
          <w:rFonts w:asciiTheme="majorBidi" w:hAnsiTheme="majorBidi" w:cstheme="majorBidi"/>
          <w:lang w:val="en-US"/>
        </w:rPr>
        <w:t xml:space="preserve"> and Administrative Sciences.</w:t>
      </w:r>
      <w:proofErr w:type="gramEnd"/>
      <w:r w:rsidRPr="00A72A23">
        <w:rPr>
          <w:rFonts w:asciiTheme="majorBidi" w:hAnsiTheme="majorBidi" w:cstheme="majorBidi"/>
          <w:lang w:val="en-US"/>
        </w:rPr>
        <w:t xml:space="preserve"> Turkey</w:t>
      </w:r>
    </w:p>
  </w:footnote>
  <w:footnote w:id="48">
    <w:p w:rsidR="00B5761C" w:rsidRPr="00B95684" w:rsidRDefault="00B5761C" w:rsidP="00374349">
      <w:pPr>
        <w:pStyle w:val="Notedebasdepage"/>
        <w:rPr>
          <w:rFonts w:asciiTheme="majorBidi" w:hAnsiTheme="majorBidi" w:cstheme="majorBidi"/>
          <w:lang w:val="en-US"/>
        </w:rPr>
      </w:pPr>
      <w:r w:rsidRPr="00554AEC">
        <w:rPr>
          <w:rStyle w:val="Appelnotedebasdep"/>
          <w:rFonts w:asciiTheme="majorBidi" w:hAnsiTheme="majorBidi" w:cstheme="majorBidi"/>
        </w:rPr>
        <w:footnoteRef/>
      </w:r>
      <w:r w:rsidRPr="00B95684">
        <w:rPr>
          <w:rFonts w:asciiTheme="majorBidi" w:hAnsiTheme="majorBidi" w:cstheme="majorBidi"/>
          <w:lang w:val="en-US"/>
        </w:rPr>
        <w:t xml:space="preserve">-Gill, M., &amp; </w:t>
      </w:r>
      <w:proofErr w:type="spellStart"/>
      <w:r w:rsidRPr="00B95684">
        <w:rPr>
          <w:rFonts w:asciiTheme="majorBidi" w:hAnsiTheme="majorBidi" w:cstheme="majorBidi"/>
          <w:lang w:val="en-US"/>
        </w:rPr>
        <w:t>Dawra</w:t>
      </w:r>
      <w:proofErr w:type="spellEnd"/>
      <w:r w:rsidRPr="00B95684">
        <w:rPr>
          <w:rFonts w:asciiTheme="majorBidi" w:hAnsiTheme="majorBidi" w:cstheme="majorBidi"/>
          <w:lang w:val="en-US"/>
        </w:rPr>
        <w:t xml:space="preserve">, J., (2010), </w:t>
      </w:r>
      <w:r w:rsidRPr="00B95684">
        <w:rPr>
          <w:rFonts w:asciiTheme="majorBidi" w:hAnsiTheme="majorBidi" w:cstheme="majorBidi"/>
          <w:b/>
          <w:bCs/>
          <w:lang w:val="en-US"/>
        </w:rPr>
        <w:t>«</w:t>
      </w:r>
      <w:r w:rsidRPr="00B95684">
        <w:rPr>
          <w:rFonts w:asciiTheme="majorBidi" w:hAnsiTheme="majorBidi" w:cstheme="majorBidi"/>
          <w:lang w:val="en-US"/>
        </w:rPr>
        <w:t xml:space="preserve"> Evaluating </w:t>
      </w:r>
      <w:proofErr w:type="spellStart"/>
      <w:r w:rsidRPr="00B95684">
        <w:rPr>
          <w:rFonts w:asciiTheme="majorBidi" w:hAnsiTheme="majorBidi" w:cstheme="majorBidi"/>
          <w:lang w:val="en-US"/>
        </w:rPr>
        <w:t>Aaker’s</w:t>
      </w:r>
      <w:proofErr w:type="spellEnd"/>
      <w:r w:rsidRPr="00B95684">
        <w:rPr>
          <w:rFonts w:asciiTheme="majorBidi" w:hAnsiTheme="majorBidi" w:cstheme="majorBidi"/>
          <w:lang w:val="en-US"/>
        </w:rPr>
        <w:t xml:space="preserve"> sources of brand equity and the mediating role of brand image</w:t>
      </w:r>
      <w:r w:rsidRPr="00B95684">
        <w:rPr>
          <w:rFonts w:asciiTheme="majorBidi" w:hAnsiTheme="majorBidi" w:cstheme="majorBidi"/>
          <w:color w:val="212121"/>
          <w:shd w:val="clear" w:color="auto" w:fill="FFFFFF"/>
          <w:lang w:val="en-US"/>
        </w:rPr>
        <w:t xml:space="preserve"> »</w:t>
      </w:r>
      <w:r w:rsidRPr="00B95684">
        <w:rPr>
          <w:rFonts w:asciiTheme="majorBidi" w:hAnsiTheme="majorBidi" w:cstheme="majorBidi"/>
          <w:lang w:val="en-US"/>
        </w:rPr>
        <w:t>, Journal of Targeting, Measurement and Analysis for Marketing (2010) 18, 189 – 198, faculty of marketing, business school, India.</w:t>
      </w:r>
    </w:p>
    <w:p w:rsidR="00B5761C" w:rsidRPr="00B95684" w:rsidRDefault="00B5761C" w:rsidP="00374349">
      <w:pPr>
        <w:pStyle w:val="Notedebasdepage"/>
        <w:rPr>
          <w:rFonts w:asciiTheme="majorBidi" w:hAnsiTheme="majorBidi" w:cstheme="majorBidi"/>
          <w:lang w:val="en-US"/>
        </w:rPr>
      </w:pPr>
    </w:p>
  </w:footnote>
  <w:footnote w:id="49">
    <w:p w:rsidR="00B5761C" w:rsidRPr="00A25E72" w:rsidRDefault="00B5761C">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Ayoub</w:t>
      </w:r>
      <w:proofErr w:type="spellEnd"/>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nefzi</w:t>
      </w:r>
      <w:proofErr w:type="spellEnd"/>
      <w:r w:rsidRPr="00A25E72">
        <w:rPr>
          <w:rFonts w:asciiTheme="majorBidi" w:hAnsiTheme="majorBidi" w:cstheme="majorBidi"/>
          <w:lang w:val="en-US"/>
        </w:rPr>
        <w:t xml:space="preserve"> , </w:t>
      </w:r>
      <w:proofErr w:type="spellStart"/>
      <w:r w:rsidRPr="00A25E72">
        <w:rPr>
          <w:rFonts w:asciiTheme="majorBidi" w:hAnsiTheme="majorBidi" w:cstheme="majorBidi"/>
          <w:lang w:val="en-US"/>
        </w:rPr>
        <w:t>opcite</w:t>
      </w:r>
      <w:proofErr w:type="spellEnd"/>
      <w:r w:rsidRPr="00A25E72">
        <w:rPr>
          <w:rFonts w:asciiTheme="majorBidi" w:hAnsiTheme="majorBidi" w:cstheme="majorBidi"/>
          <w:lang w:val="en-US"/>
        </w:rPr>
        <w:t xml:space="preserve"> , p13</w:t>
      </w:r>
    </w:p>
  </w:footnote>
  <w:footnote w:id="50">
    <w:p w:rsidR="00B5761C" w:rsidRPr="00A25E72" w:rsidRDefault="00B5761C">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Gounaris</w:t>
      </w:r>
      <w:proofErr w:type="spellEnd"/>
      <w:r w:rsidRPr="00A25E72">
        <w:rPr>
          <w:rFonts w:asciiTheme="majorBidi" w:hAnsiTheme="majorBidi" w:cstheme="majorBidi"/>
          <w:lang w:val="en-US"/>
        </w:rPr>
        <w:t xml:space="preserve"> , </w:t>
      </w:r>
      <w:proofErr w:type="spellStart"/>
      <w:r w:rsidRPr="00A25E72">
        <w:rPr>
          <w:rFonts w:asciiTheme="majorBidi" w:hAnsiTheme="majorBidi" w:cstheme="majorBidi"/>
          <w:lang w:val="en-US"/>
        </w:rPr>
        <w:t>spiros</w:t>
      </w:r>
      <w:proofErr w:type="spellEnd"/>
      <w:r w:rsidRPr="00A25E72">
        <w:rPr>
          <w:rFonts w:asciiTheme="majorBidi" w:hAnsiTheme="majorBidi" w:cstheme="majorBidi"/>
          <w:lang w:val="en-US"/>
        </w:rPr>
        <w:t xml:space="preserve"> .p  et </w:t>
      </w:r>
      <w:proofErr w:type="spellStart"/>
      <w:r w:rsidRPr="00A25E72">
        <w:rPr>
          <w:rFonts w:asciiTheme="majorBidi" w:hAnsiTheme="majorBidi" w:cstheme="majorBidi"/>
          <w:lang w:val="en-US"/>
        </w:rPr>
        <w:t>venetes</w:t>
      </w:r>
      <w:proofErr w:type="spellEnd"/>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karin</w:t>
      </w:r>
      <w:proofErr w:type="spellEnd"/>
      <w:r w:rsidRPr="00A25E72">
        <w:rPr>
          <w:rFonts w:asciiTheme="majorBidi" w:hAnsiTheme="majorBidi" w:cstheme="majorBidi"/>
          <w:lang w:val="en-US"/>
        </w:rPr>
        <w:t xml:space="preserve">  , (2002) , « trust in </w:t>
      </w:r>
      <w:proofErr w:type="spellStart"/>
      <w:r w:rsidRPr="00A25E72">
        <w:rPr>
          <w:rFonts w:asciiTheme="majorBidi" w:hAnsiTheme="majorBidi" w:cstheme="majorBidi"/>
          <w:lang w:val="en-US"/>
        </w:rPr>
        <w:t>industriel</w:t>
      </w:r>
      <w:proofErr w:type="spellEnd"/>
      <w:r w:rsidRPr="00A25E72">
        <w:rPr>
          <w:rFonts w:asciiTheme="majorBidi" w:hAnsiTheme="majorBidi" w:cstheme="majorBidi"/>
          <w:lang w:val="en-US"/>
        </w:rPr>
        <w:t xml:space="preserve"> services relationships behavioral consequences , antecedents and the moderating effect of the duration of the relationships » , journal of service marketing , </w:t>
      </w:r>
      <w:proofErr w:type="spellStart"/>
      <w:r w:rsidRPr="00A25E72">
        <w:rPr>
          <w:rFonts w:asciiTheme="majorBidi" w:hAnsiTheme="majorBidi" w:cstheme="majorBidi"/>
          <w:lang w:val="en-US"/>
        </w:rPr>
        <w:t>vol</w:t>
      </w:r>
      <w:proofErr w:type="spellEnd"/>
      <w:r w:rsidRPr="00A25E72">
        <w:rPr>
          <w:rFonts w:asciiTheme="majorBidi" w:hAnsiTheme="majorBidi" w:cstheme="majorBidi"/>
          <w:lang w:val="en-US"/>
        </w:rPr>
        <w:t xml:space="preserve"> 16 , n°7 , pp 636-655.</w:t>
      </w:r>
    </w:p>
  </w:footnote>
  <w:footnote w:id="51">
    <w:p w:rsidR="00B5761C" w:rsidRPr="00A25E72" w:rsidRDefault="00B5761C" w:rsidP="00F83297">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Selnes</w:t>
      </w:r>
      <w:proofErr w:type="spellEnd"/>
      <w:r w:rsidRPr="00A25E72">
        <w:rPr>
          <w:rFonts w:asciiTheme="majorBidi" w:hAnsiTheme="majorBidi" w:cstheme="majorBidi"/>
          <w:lang w:val="en-US"/>
        </w:rPr>
        <w:t xml:space="preserve"> </w:t>
      </w:r>
      <w:proofErr w:type="spellStart"/>
      <w:proofErr w:type="gramStart"/>
      <w:r w:rsidRPr="00A25E72">
        <w:rPr>
          <w:rFonts w:asciiTheme="majorBidi" w:hAnsiTheme="majorBidi" w:cstheme="majorBidi"/>
          <w:lang w:val="en-US"/>
        </w:rPr>
        <w:t>fred</w:t>
      </w:r>
      <w:proofErr w:type="spellEnd"/>
      <w:r w:rsidRPr="00A25E72">
        <w:rPr>
          <w:rFonts w:asciiTheme="majorBidi" w:hAnsiTheme="majorBidi" w:cstheme="majorBidi"/>
          <w:lang w:val="en-US"/>
        </w:rPr>
        <w:t xml:space="preserve"> ,(</w:t>
      </w:r>
      <w:proofErr w:type="gramEnd"/>
      <w:r w:rsidRPr="00A25E72">
        <w:rPr>
          <w:rFonts w:asciiTheme="majorBidi" w:hAnsiTheme="majorBidi" w:cstheme="majorBidi"/>
          <w:lang w:val="en-US"/>
        </w:rPr>
        <w:t xml:space="preserve"> 1993), «an examination of the effect of product performance on brand reputation, satisfaction and loyalty » , </w:t>
      </w:r>
      <w:proofErr w:type="spellStart"/>
      <w:r w:rsidRPr="00A25E72">
        <w:rPr>
          <w:rFonts w:asciiTheme="majorBidi" w:hAnsiTheme="majorBidi" w:cstheme="majorBidi"/>
          <w:lang w:val="en-US"/>
        </w:rPr>
        <w:t>european</w:t>
      </w:r>
      <w:proofErr w:type="spellEnd"/>
      <w:r w:rsidRPr="00A25E72">
        <w:rPr>
          <w:rFonts w:asciiTheme="majorBidi" w:hAnsiTheme="majorBidi" w:cstheme="majorBidi"/>
          <w:lang w:val="en-US"/>
        </w:rPr>
        <w:t xml:space="preserve"> journal of marketing”, </w:t>
      </w:r>
      <w:proofErr w:type="spellStart"/>
      <w:r w:rsidRPr="00A25E72">
        <w:rPr>
          <w:rFonts w:asciiTheme="majorBidi" w:hAnsiTheme="majorBidi" w:cstheme="majorBidi"/>
          <w:lang w:val="en-US"/>
        </w:rPr>
        <w:t>vol</w:t>
      </w:r>
      <w:proofErr w:type="spellEnd"/>
      <w:r w:rsidRPr="00A25E72">
        <w:rPr>
          <w:rFonts w:asciiTheme="majorBidi" w:hAnsiTheme="majorBidi" w:cstheme="majorBidi"/>
          <w:lang w:val="en-US"/>
        </w:rPr>
        <w:t xml:space="preserve"> 27, issue 9, pp19 – 35.</w:t>
      </w:r>
    </w:p>
  </w:footnote>
  <w:footnote w:id="52">
    <w:p w:rsidR="00B5761C" w:rsidRPr="00A25E72" w:rsidRDefault="00B5761C" w:rsidP="00F83297">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Gabriano</w:t>
      </w:r>
      <w:proofErr w:type="spellEnd"/>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ellen</w:t>
      </w:r>
      <w:proofErr w:type="spellEnd"/>
      <w:r w:rsidRPr="00A25E72">
        <w:rPr>
          <w:rFonts w:asciiTheme="majorBidi" w:hAnsiTheme="majorBidi" w:cstheme="majorBidi"/>
          <w:lang w:val="en-US"/>
        </w:rPr>
        <w:t xml:space="preserve"> et </w:t>
      </w:r>
      <w:proofErr w:type="spellStart"/>
      <w:r w:rsidRPr="00A25E72">
        <w:rPr>
          <w:rFonts w:asciiTheme="majorBidi" w:hAnsiTheme="majorBidi" w:cstheme="majorBidi"/>
          <w:lang w:val="en-US"/>
        </w:rPr>
        <w:t>johnson</w:t>
      </w:r>
      <w:proofErr w:type="spellEnd"/>
      <w:r w:rsidRPr="00A25E72">
        <w:rPr>
          <w:rFonts w:asciiTheme="majorBidi" w:hAnsiTheme="majorBidi" w:cstheme="majorBidi"/>
          <w:lang w:val="en-US"/>
        </w:rPr>
        <w:t xml:space="preserve"> mark .</w:t>
      </w:r>
      <w:proofErr w:type="gramStart"/>
      <w:r w:rsidRPr="00A25E72">
        <w:rPr>
          <w:rFonts w:asciiTheme="majorBidi" w:hAnsiTheme="majorBidi" w:cstheme="majorBidi"/>
          <w:lang w:val="en-US"/>
        </w:rPr>
        <w:t>s ,(</w:t>
      </w:r>
      <w:proofErr w:type="gramEnd"/>
      <w:r w:rsidRPr="00A25E72">
        <w:rPr>
          <w:rFonts w:asciiTheme="majorBidi" w:hAnsiTheme="majorBidi" w:cstheme="majorBidi"/>
          <w:lang w:val="en-US"/>
        </w:rPr>
        <w:t xml:space="preserve"> 1999), « the different roles of satisfaction, trust and commitment in customer relationships”, journal of marketing, pp70-87.</w:t>
      </w:r>
    </w:p>
  </w:footnote>
  <w:footnote w:id="53">
    <w:p w:rsidR="00B5761C" w:rsidRPr="00A25E72" w:rsidRDefault="00B5761C" w:rsidP="00F83297">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w:t>
      </w:r>
      <w:proofErr w:type="spellStart"/>
      <w:r w:rsidRPr="00A25E72">
        <w:rPr>
          <w:rFonts w:asciiTheme="majorBidi" w:hAnsiTheme="majorBidi" w:cstheme="majorBidi"/>
        </w:rPr>
        <w:t>Sireix</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lucie</w:t>
      </w:r>
      <w:proofErr w:type="spellEnd"/>
      <w:r w:rsidRPr="00A25E72">
        <w:rPr>
          <w:rFonts w:asciiTheme="majorBidi" w:hAnsiTheme="majorBidi" w:cstheme="majorBidi"/>
        </w:rPr>
        <w:t xml:space="preserve"> et </w:t>
      </w:r>
      <w:proofErr w:type="spellStart"/>
      <w:r w:rsidRPr="00A25E72">
        <w:rPr>
          <w:rFonts w:asciiTheme="majorBidi" w:hAnsiTheme="majorBidi" w:cstheme="majorBidi"/>
        </w:rPr>
        <w:t>dubois</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louis.J</w:t>
      </w:r>
      <w:proofErr w:type="spellEnd"/>
      <w:r w:rsidRPr="00A25E72">
        <w:rPr>
          <w:rFonts w:asciiTheme="majorBidi" w:hAnsiTheme="majorBidi" w:cstheme="majorBidi"/>
        </w:rPr>
        <w:t>, (1999), « vers un modèle Qualité-Satisfaction intégrant la confiance », recherche et application en marketing, vol 14, n°3, p1-22.</w:t>
      </w:r>
    </w:p>
  </w:footnote>
  <w:footnote w:id="54">
    <w:p w:rsidR="00B5761C" w:rsidRPr="00A25E72" w:rsidRDefault="00B5761C" w:rsidP="00F83297">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Bachelet </w:t>
      </w:r>
      <w:proofErr w:type="spellStart"/>
      <w:r w:rsidRPr="00A25E72">
        <w:rPr>
          <w:rFonts w:asciiTheme="majorBidi" w:hAnsiTheme="majorBidi" w:cstheme="majorBidi"/>
        </w:rPr>
        <w:t>daniel</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badiang</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alphonse</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mefoute</w:t>
      </w:r>
      <w:proofErr w:type="spellEnd"/>
      <w:r w:rsidRPr="00A25E72">
        <w:rPr>
          <w:rFonts w:asciiTheme="majorBidi" w:hAnsiTheme="majorBidi" w:cstheme="majorBidi"/>
        </w:rPr>
        <w:t xml:space="preserve">, samba </w:t>
      </w:r>
      <w:proofErr w:type="spellStart"/>
      <w:r w:rsidRPr="00A25E72">
        <w:rPr>
          <w:rFonts w:asciiTheme="majorBidi" w:hAnsiTheme="majorBidi" w:cstheme="majorBidi"/>
        </w:rPr>
        <w:t>ibrahima</w:t>
      </w:r>
      <w:proofErr w:type="spellEnd"/>
      <w:r w:rsidRPr="00A25E72">
        <w:rPr>
          <w:rFonts w:asciiTheme="majorBidi" w:hAnsiTheme="majorBidi" w:cstheme="majorBidi"/>
        </w:rPr>
        <w:t xml:space="preserve">, et </w:t>
      </w:r>
      <w:proofErr w:type="spellStart"/>
      <w:r w:rsidRPr="00A25E72">
        <w:rPr>
          <w:rFonts w:asciiTheme="majorBidi" w:hAnsiTheme="majorBidi" w:cstheme="majorBidi"/>
        </w:rPr>
        <w:t>al.cahiers</w:t>
      </w:r>
      <w:proofErr w:type="spellEnd"/>
      <w:r w:rsidRPr="00A25E72">
        <w:rPr>
          <w:rFonts w:asciiTheme="majorBidi" w:hAnsiTheme="majorBidi" w:cstheme="majorBidi"/>
        </w:rPr>
        <w:t xml:space="preserve">, « le </w:t>
      </w:r>
      <w:proofErr w:type="spellStart"/>
      <w:r w:rsidRPr="00A25E72">
        <w:rPr>
          <w:rFonts w:asciiTheme="majorBidi" w:hAnsiTheme="majorBidi" w:cstheme="majorBidi"/>
        </w:rPr>
        <w:t>role</w:t>
      </w:r>
      <w:proofErr w:type="spellEnd"/>
      <w:r w:rsidRPr="00A25E72">
        <w:rPr>
          <w:rFonts w:asciiTheme="majorBidi" w:hAnsiTheme="majorBidi" w:cstheme="majorBidi"/>
        </w:rPr>
        <w:t xml:space="preserve"> de la confiance dans l’engagement envers la destination touristique », revue </w:t>
      </w:r>
      <w:proofErr w:type="spellStart"/>
      <w:r w:rsidRPr="00A25E72">
        <w:rPr>
          <w:rFonts w:asciiTheme="majorBidi" w:hAnsiTheme="majorBidi" w:cstheme="majorBidi"/>
        </w:rPr>
        <w:t>francaise</w:t>
      </w:r>
      <w:proofErr w:type="spellEnd"/>
      <w:r w:rsidRPr="00A25E72">
        <w:rPr>
          <w:rFonts w:asciiTheme="majorBidi" w:hAnsiTheme="majorBidi" w:cstheme="majorBidi"/>
        </w:rPr>
        <w:t xml:space="preserve"> du marketing</w:t>
      </w:r>
      <w:proofErr w:type="gramStart"/>
      <w:r w:rsidRPr="00A25E72">
        <w:rPr>
          <w:rFonts w:asciiTheme="majorBidi" w:hAnsiTheme="majorBidi" w:cstheme="majorBidi"/>
        </w:rPr>
        <w:t>,  décembre</w:t>
      </w:r>
      <w:proofErr w:type="gramEnd"/>
      <w:r w:rsidRPr="00A25E72">
        <w:rPr>
          <w:rFonts w:asciiTheme="majorBidi" w:hAnsiTheme="majorBidi" w:cstheme="majorBidi"/>
        </w:rPr>
        <w:t xml:space="preserve"> 2012, no 240-5, p. 5.</w:t>
      </w:r>
    </w:p>
  </w:footnote>
  <w:footnote w:id="55">
    <w:p w:rsidR="00B5761C" w:rsidRPr="00A25E72" w:rsidRDefault="00B5761C" w:rsidP="00F83297">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Macdonald </w:t>
      </w:r>
      <w:proofErr w:type="spellStart"/>
      <w:proofErr w:type="gramStart"/>
      <w:r w:rsidRPr="00A25E72">
        <w:rPr>
          <w:rFonts w:asciiTheme="majorBidi" w:hAnsiTheme="majorBidi" w:cstheme="majorBidi"/>
          <w:lang w:val="en-US"/>
        </w:rPr>
        <w:t>jason</w:t>
      </w:r>
      <w:proofErr w:type="spellEnd"/>
      <w:proofErr w:type="gramEnd"/>
      <w:r w:rsidRPr="00A25E72">
        <w:rPr>
          <w:rFonts w:asciiTheme="majorBidi" w:hAnsiTheme="majorBidi" w:cstheme="majorBidi"/>
          <w:lang w:val="en-US"/>
        </w:rPr>
        <w:t xml:space="preserve">. B et smith </w:t>
      </w:r>
      <w:proofErr w:type="spellStart"/>
      <w:r w:rsidRPr="00A25E72">
        <w:rPr>
          <w:rFonts w:asciiTheme="majorBidi" w:hAnsiTheme="majorBidi" w:cstheme="majorBidi"/>
          <w:lang w:val="en-US"/>
        </w:rPr>
        <w:t>kirk</w:t>
      </w:r>
      <w:proofErr w:type="spellEnd"/>
      <w:r w:rsidRPr="00A25E72">
        <w:rPr>
          <w:rFonts w:asciiTheme="majorBidi" w:hAnsiTheme="majorBidi" w:cstheme="majorBidi"/>
          <w:lang w:val="en-US"/>
        </w:rPr>
        <w:t xml:space="preserve"> ,(2004), «The effects of technology-mediated communication on industrial buyer behavior » ,industrial marketing </w:t>
      </w:r>
      <w:proofErr w:type="spellStart"/>
      <w:r w:rsidRPr="00A25E72">
        <w:rPr>
          <w:rFonts w:asciiTheme="majorBidi" w:hAnsiTheme="majorBidi" w:cstheme="majorBidi"/>
          <w:lang w:val="en-US"/>
        </w:rPr>
        <w:t>management,vol</w:t>
      </w:r>
      <w:proofErr w:type="spellEnd"/>
      <w:r w:rsidRPr="00A25E72">
        <w:rPr>
          <w:rFonts w:asciiTheme="majorBidi" w:hAnsiTheme="majorBidi" w:cstheme="majorBidi"/>
          <w:lang w:val="en-US"/>
        </w:rPr>
        <w:t xml:space="preserve"> 33, n° 2, p107-116</w:t>
      </w:r>
    </w:p>
  </w:footnote>
  <w:footnote w:id="56">
    <w:p w:rsidR="00B5761C" w:rsidRPr="00A25E72" w:rsidRDefault="00B5761C" w:rsidP="00F83297">
      <w:pPr>
        <w:pStyle w:val="Notedebasdepage"/>
        <w:rPr>
          <w:rFonts w:asciiTheme="majorBidi" w:hAnsiTheme="majorBidi" w:cstheme="majorBidi"/>
          <w:lang w:val="en-US"/>
        </w:rPr>
      </w:pPr>
      <w:r w:rsidRPr="00A25E72">
        <w:rPr>
          <w:rStyle w:val="Appelnotedebasdep"/>
          <w:rFonts w:asciiTheme="majorBidi" w:hAnsiTheme="majorBidi" w:cstheme="majorBidi"/>
        </w:rPr>
        <w:footnoteRef/>
      </w:r>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Martínez</w:t>
      </w:r>
      <w:proofErr w:type="spellEnd"/>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patricia</w:t>
      </w:r>
      <w:proofErr w:type="spellEnd"/>
      <w:r w:rsidRPr="00A25E72">
        <w:rPr>
          <w:rFonts w:asciiTheme="majorBidi" w:hAnsiTheme="majorBidi" w:cstheme="majorBidi"/>
          <w:lang w:val="en-US"/>
        </w:rPr>
        <w:t xml:space="preserve"> et del </w:t>
      </w:r>
      <w:proofErr w:type="spellStart"/>
      <w:r w:rsidRPr="00A25E72">
        <w:rPr>
          <w:rFonts w:asciiTheme="majorBidi" w:hAnsiTheme="majorBidi" w:cstheme="majorBidi"/>
          <w:lang w:val="en-US"/>
        </w:rPr>
        <w:t>bosque</w:t>
      </w:r>
      <w:proofErr w:type="spellEnd"/>
      <w:r w:rsidRPr="00A25E72">
        <w:rPr>
          <w:rFonts w:asciiTheme="majorBidi" w:hAnsiTheme="majorBidi" w:cstheme="majorBidi"/>
          <w:lang w:val="en-US"/>
        </w:rPr>
        <w:t xml:space="preserve"> </w:t>
      </w:r>
      <w:proofErr w:type="spellStart"/>
      <w:r w:rsidRPr="00A25E72">
        <w:rPr>
          <w:rFonts w:asciiTheme="majorBidi" w:hAnsiTheme="majorBidi" w:cstheme="majorBidi"/>
          <w:lang w:val="en-US"/>
        </w:rPr>
        <w:t>ignacio</w:t>
      </w:r>
      <w:proofErr w:type="spellEnd"/>
      <w:r w:rsidRPr="00A25E72">
        <w:rPr>
          <w:rFonts w:asciiTheme="majorBidi" w:hAnsiTheme="majorBidi" w:cstheme="majorBidi"/>
          <w:lang w:val="en-US"/>
        </w:rPr>
        <w:t xml:space="preserve"> </w:t>
      </w:r>
      <w:proofErr w:type="spellStart"/>
      <w:proofErr w:type="gramStart"/>
      <w:r w:rsidRPr="00A25E72">
        <w:rPr>
          <w:rFonts w:asciiTheme="majorBidi" w:hAnsiTheme="majorBidi" w:cstheme="majorBidi"/>
          <w:lang w:val="en-US"/>
        </w:rPr>
        <w:t>rodriguez</w:t>
      </w:r>
      <w:proofErr w:type="spellEnd"/>
      <w:r w:rsidRPr="00A25E72">
        <w:rPr>
          <w:rFonts w:asciiTheme="majorBidi" w:hAnsiTheme="majorBidi" w:cstheme="majorBidi"/>
          <w:lang w:val="en-US"/>
        </w:rPr>
        <w:t xml:space="preserve"> ,(</w:t>
      </w:r>
      <w:proofErr w:type="gramEnd"/>
      <w:r w:rsidRPr="00A25E72">
        <w:rPr>
          <w:rFonts w:asciiTheme="majorBidi" w:hAnsiTheme="majorBidi" w:cstheme="majorBidi"/>
          <w:lang w:val="en-US"/>
        </w:rPr>
        <w:t>2013), «</w:t>
      </w:r>
      <w:proofErr w:type="spellStart"/>
      <w:r w:rsidRPr="00A25E72">
        <w:rPr>
          <w:rFonts w:asciiTheme="majorBidi" w:hAnsiTheme="majorBidi" w:cstheme="majorBidi"/>
          <w:lang w:val="en-US"/>
        </w:rPr>
        <w:t>csr</w:t>
      </w:r>
      <w:proofErr w:type="spellEnd"/>
      <w:r w:rsidRPr="00A25E72">
        <w:rPr>
          <w:rFonts w:asciiTheme="majorBidi" w:hAnsiTheme="majorBidi" w:cstheme="majorBidi"/>
          <w:lang w:val="en-US"/>
        </w:rPr>
        <w:t xml:space="preserve"> and customer loyalty: the roles of trust, customer identification with the company and satisfaction», international journal of hospitality management. </w:t>
      </w:r>
      <w:proofErr w:type="spellStart"/>
      <w:proofErr w:type="gramStart"/>
      <w:r w:rsidRPr="00A25E72">
        <w:rPr>
          <w:rFonts w:asciiTheme="majorBidi" w:hAnsiTheme="majorBidi" w:cstheme="majorBidi"/>
          <w:lang w:val="en-US"/>
        </w:rPr>
        <w:t>vol</w:t>
      </w:r>
      <w:proofErr w:type="spellEnd"/>
      <w:proofErr w:type="gramEnd"/>
      <w:r w:rsidRPr="00A25E72">
        <w:rPr>
          <w:rFonts w:asciiTheme="majorBidi" w:hAnsiTheme="majorBidi" w:cstheme="majorBidi"/>
          <w:lang w:val="en-US"/>
        </w:rPr>
        <w:t xml:space="preserve"> 35, pp 89-99.</w:t>
      </w:r>
    </w:p>
  </w:footnote>
  <w:footnote w:id="57">
    <w:p w:rsidR="00B5761C" w:rsidRPr="00A25E72" w:rsidRDefault="00B5761C" w:rsidP="00F83297">
      <w:pPr>
        <w:pStyle w:val="Notedebasdepage"/>
        <w:rPr>
          <w:rFonts w:asciiTheme="majorBidi" w:hAnsiTheme="majorBidi" w:cstheme="majorBidi"/>
        </w:rPr>
      </w:pPr>
      <w:r w:rsidRPr="00A25E72">
        <w:rPr>
          <w:rStyle w:val="Appelnotedebasdep"/>
          <w:rFonts w:asciiTheme="majorBidi" w:hAnsiTheme="majorBidi" w:cstheme="majorBidi"/>
        </w:rPr>
        <w:footnoteRef/>
      </w:r>
      <w:r w:rsidRPr="00A25E72">
        <w:rPr>
          <w:rFonts w:asciiTheme="majorBidi" w:hAnsiTheme="majorBidi" w:cstheme="majorBidi"/>
        </w:rPr>
        <w:t xml:space="preserve"> </w:t>
      </w:r>
      <w:proofErr w:type="spellStart"/>
      <w:r w:rsidRPr="00A25E72">
        <w:rPr>
          <w:rFonts w:asciiTheme="majorBidi" w:hAnsiTheme="majorBidi" w:cstheme="majorBidi"/>
        </w:rPr>
        <w:t>Benachenhou</w:t>
      </w:r>
      <w:proofErr w:type="spellEnd"/>
      <w:r w:rsidRPr="00A25E72">
        <w:rPr>
          <w:rFonts w:asciiTheme="majorBidi" w:hAnsiTheme="majorBidi" w:cstheme="majorBidi"/>
        </w:rPr>
        <w:t xml:space="preserve"> sidi </w:t>
      </w:r>
      <w:proofErr w:type="spellStart"/>
      <w:r w:rsidRPr="00A25E72">
        <w:rPr>
          <w:rFonts w:asciiTheme="majorBidi" w:hAnsiTheme="majorBidi" w:cstheme="majorBidi"/>
        </w:rPr>
        <w:t>mohammed</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kessas</w:t>
      </w:r>
      <w:proofErr w:type="spellEnd"/>
      <w:r w:rsidRPr="00A25E72">
        <w:rPr>
          <w:rFonts w:asciiTheme="majorBidi" w:hAnsiTheme="majorBidi" w:cstheme="majorBidi"/>
        </w:rPr>
        <w:t xml:space="preserve"> </w:t>
      </w:r>
      <w:proofErr w:type="spellStart"/>
      <w:r w:rsidRPr="00A25E72">
        <w:rPr>
          <w:rFonts w:asciiTheme="majorBidi" w:hAnsiTheme="majorBidi" w:cstheme="majorBidi"/>
        </w:rPr>
        <w:t>zakia</w:t>
      </w:r>
      <w:proofErr w:type="spellEnd"/>
      <w:r w:rsidRPr="00A25E72">
        <w:rPr>
          <w:rFonts w:asciiTheme="majorBidi" w:hAnsiTheme="majorBidi" w:cstheme="majorBidi"/>
        </w:rPr>
        <w:t xml:space="preserve"> et </w:t>
      </w:r>
      <w:proofErr w:type="spellStart"/>
      <w:r w:rsidRPr="00A25E72">
        <w:rPr>
          <w:rFonts w:asciiTheme="majorBidi" w:hAnsiTheme="majorBidi" w:cstheme="majorBidi"/>
        </w:rPr>
        <w:t>benhabib</w:t>
      </w:r>
      <w:proofErr w:type="spellEnd"/>
      <w:r w:rsidRPr="00A25E72">
        <w:rPr>
          <w:rFonts w:asciiTheme="majorBidi" w:hAnsiTheme="majorBidi" w:cstheme="majorBidi"/>
        </w:rPr>
        <w:t xml:space="preserve"> </w:t>
      </w:r>
      <w:proofErr w:type="spellStart"/>
      <w:proofErr w:type="gramStart"/>
      <w:r w:rsidRPr="00A25E72">
        <w:rPr>
          <w:rFonts w:asciiTheme="majorBidi" w:hAnsiTheme="majorBidi" w:cstheme="majorBidi"/>
        </w:rPr>
        <w:t>abderrezzak</w:t>
      </w:r>
      <w:proofErr w:type="spellEnd"/>
      <w:r w:rsidRPr="00A25E72">
        <w:rPr>
          <w:rFonts w:asciiTheme="majorBidi" w:hAnsiTheme="majorBidi" w:cstheme="majorBidi"/>
        </w:rPr>
        <w:t xml:space="preserve"> ,</w:t>
      </w:r>
      <w:proofErr w:type="gramEnd"/>
      <w:r w:rsidRPr="00A25E72">
        <w:rPr>
          <w:rFonts w:asciiTheme="majorBidi" w:hAnsiTheme="majorBidi" w:cstheme="majorBidi"/>
        </w:rPr>
        <w:t xml:space="preserve"> (2017), « l’influence de la qualité globale perçue sur la satisfaction et la confiance des Clients : test et validation empirique », journal of </w:t>
      </w:r>
      <w:proofErr w:type="spellStart"/>
      <w:r w:rsidRPr="00A25E72">
        <w:rPr>
          <w:rFonts w:asciiTheme="majorBidi" w:hAnsiTheme="majorBidi" w:cstheme="majorBidi"/>
        </w:rPr>
        <w:t>economic</w:t>
      </w:r>
      <w:proofErr w:type="spellEnd"/>
      <w:r w:rsidRPr="00A25E72">
        <w:rPr>
          <w:rFonts w:asciiTheme="majorBidi" w:hAnsiTheme="majorBidi" w:cstheme="majorBidi"/>
        </w:rPr>
        <w:t>.2019, vol 19 , n°1 ,p175.</w:t>
      </w:r>
    </w:p>
  </w:footnote>
  <w:footnote w:id="58">
    <w:p w:rsidR="00B5761C" w:rsidRPr="00486B48" w:rsidRDefault="00B5761C">
      <w:pPr>
        <w:pStyle w:val="Notedebasdepage"/>
        <w:rPr>
          <w:rFonts w:asciiTheme="majorBidi" w:hAnsiTheme="majorBidi" w:cstheme="majorBidi"/>
        </w:rPr>
      </w:pPr>
      <w:r w:rsidRPr="00A25E72">
        <w:rPr>
          <w:rStyle w:val="Appelnotedebasdep"/>
          <w:rFonts w:asciiTheme="majorBidi" w:hAnsiTheme="majorBidi" w:cstheme="majorBidi"/>
        </w:rPr>
        <w:footnoteRef/>
      </w:r>
      <w:r w:rsidRPr="00486B48">
        <w:rPr>
          <w:rFonts w:asciiTheme="majorBidi" w:hAnsiTheme="majorBidi" w:cstheme="majorBidi"/>
        </w:rPr>
        <w:t xml:space="preserve"> </w:t>
      </w:r>
      <w:proofErr w:type="spellStart"/>
      <w:r w:rsidRPr="00486B48">
        <w:rPr>
          <w:rFonts w:asciiTheme="majorBidi" w:hAnsiTheme="majorBidi" w:cstheme="majorBidi"/>
        </w:rPr>
        <w:t>Ayoub</w:t>
      </w:r>
      <w:proofErr w:type="spellEnd"/>
      <w:r w:rsidRPr="00486B48">
        <w:rPr>
          <w:rFonts w:asciiTheme="majorBidi" w:hAnsiTheme="majorBidi" w:cstheme="majorBidi"/>
        </w:rPr>
        <w:t xml:space="preserve"> </w:t>
      </w:r>
      <w:proofErr w:type="spellStart"/>
      <w:proofErr w:type="gramStart"/>
      <w:r w:rsidRPr="00486B48">
        <w:rPr>
          <w:rFonts w:asciiTheme="majorBidi" w:hAnsiTheme="majorBidi" w:cstheme="majorBidi"/>
        </w:rPr>
        <w:t>nefzi</w:t>
      </w:r>
      <w:proofErr w:type="spellEnd"/>
      <w:r w:rsidRPr="00486B48">
        <w:rPr>
          <w:rFonts w:asciiTheme="majorBidi" w:hAnsiTheme="majorBidi" w:cstheme="majorBidi"/>
        </w:rPr>
        <w:t xml:space="preserve"> ,</w:t>
      </w:r>
      <w:proofErr w:type="gramEnd"/>
      <w:r w:rsidRPr="00486B48">
        <w:rPr>
          <w:rFonts w:asciiTheme="majorBidi" w:hAnsiTheme="majorBidi" w:cstheme="majorBidi"/>
        </w:rPr>
        <w:t xml:space="preserve"> </w:t>
      </w:r>
      <w:proofErr w:type="spellStart"/>
      <w:r w:rsidRPr="00486B48">
        <w:rPr>
          <w:rFonts w:asciiTheme="majorBidi" w:hAnsiTheme="majorBidi" w:cstheme="majorBidi"/>
        </w:rPr>
        <w:t>opcite</w:t>
      </w:r>
      <w:proofErr w:type="spellEnd"/>
      <w:r w:rsidRPr="00486B48">
        <w:rPr>
          <w:rFonts w:asciiTheme="majorBidi" w:hAnsiTheme="majorBidi" w:cstheme="majorBidi"/>
        </w:rPr>
        <w:t xml:space="preserve"> ,p14</w:t>
      </w:r>
    </w:p>
  </w:footnote>
  <w:footnote w:id="59">
    <w:p w:rsidR="00B5761C" w:rsidRDefault="00B5761C">
      <w:pPr>
        <w:pStyle w:val="Notedebasdepage"/>
      </w:pPr>
      <w:r>
        <w:rPr>
          <w:rStyle w:val="Appelnotedebasdep"/>
        </w:rPr>
        <w:footnoteRef/>
      </w:r>
      <w:proofErr w:type="spellStart"/>
      <w:proofErr w:type="gramStart"/>
      <w:r>
        <w:rPr>
          <w:rFonts w:ascii="Simplified Arabic" w:hAnsi="Simplified Arabic" w:cs="Simplified Arabic"/>
        </w:rPr>
        <w:t>Chabani</w:t>
      </w:r>
      <w:proofErr w:type="spellEnd"/>
      <w:r>
        <w:rPr>
          <w:rFonts w:ascii="Simplified Arabic" w:hAnsi="Simplified Arabic" w:cs="Simplified Arabic"/>
        </w:rPr>
        <w:t xml:space="preserve"> ,</w:t>
      </w:r>
      <w:proofErr w:type="gramEnd"/>
      <w:r>
        <w:rPr>
          <w:rFonts w:ascii="Simplified Arabic" w:hAnsi="Simplified Arabic" w:cs="Simplified Arabic"/>
        </w:rPr>
        <w:t xml:space="preserve"> </w:t>
      </w:r>
      <w:proofErr w:type="spellStart"/>
      <w:r>
        <w:rPr>
          <w:rFonts w:ascii="Simplified Arabic" w:hAnsi="Simplified Arabic" w:cs="Simplified Arabic"/>
        </w:rPr>
        <w:t>o</w:t>
      </w:r>
      <w:r w:rsidRPr="00157858">
        <w:rPr>
          <w:rFonts w:ascii="Simplified Arabic" w:hAnsi="Simplified Arabic" w:cs="Simplified Arabic"/>
        </w:rPr>
        <w:t>uacherine</w:t>
      </w:r>
      <w:proofErr w:type="spellEnd"/>
      <w:r w:rsidRPr="00157858">
        <w:rPr>
          <w:rFonts w:ascii="Simplified Arabic" w:hAnsi="Simplified Arabic" w:cs="Simplified Arabic"/>
        </w:rPr>
        <w:t xml:space="preserve"> : « guide de méthodologie de la recherche en science sociales »,édition n°1 , </w:t>
      </w:r>
      <w:proofErr w:type="spellStart"/>
      <w:r w:rsidRPr="00157858">
        <w:rPr>
          <w:rFonts w:ascii="Simplified Arabic" w:hAnsi="Simplified Arabic" w:cs="Simplified Arabic"/>
        </w:rPr>
        <w:t>taleb</w:t>
      </w:r>
      <w:proofErr w:type="spellEnd"/>
      <w:r w:rsidRPr="00157858">
        <w:rPr>
          <w:rFonts w:ascii="Simplified Arabic" w:hAnsi="Simplified Arabic" w:cs="Simplified Arabic"/>
        </w:rPr>
        <w:t xml:space="preserve"> impression ,2013 , p77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804"/>
      <w:gridCol w:w="766"/>
    </w:tblGrid>
    <w:tr w:rsidR="00B5761C" w:rsidTr="00560A7A">
      <w:trPr>
        <w:trHeight w:hRule="exact" w:val="792"/>
        <w:jc w:val="right"/>
      </w:trPr>
      <w:tc>
        <w:tcPr>
          <w:tcW w:w="9238" w:type="dxa"/>
          <w:vAlign w:val="center"/>
        </w:tcPr>
        <w:p w:rsidR="00B5761C" w:rsidRPr="00DA39D6" w:rsidRDefault="00B5761C" w:rsidP="00560A7A">
          <w:pPr>
            <w:pStyle w:val="En-tte"/>
            <w:jc w:val="center"/>
            <w:rPr>
              <w:rFonts w:asciiTheme="majorHAnsi" w:eastAsiaTheme="majorEastAsia" w:hAnsiTheme="majorHAnsi" w:cstheme="majorBidi"/>
              <w:sz w:val="28"/>
              <w:szCs w:val="28"/>
            </w:rPr>
          </w:pPr>
          <w:r w:rsidRPr="00DA39D6">
            <w:rPr>
              <w:rFonts w:asciiTheme="majorBidi" w:eastAsiaTheme="majorEastAsia" w:hAnsiTheme="majorBidi" w:cstheme="majorBidi"/>
              <w:sz w:val="28"/>
              <w:szCs w:val="28"/>
            </w:rPr>
            <w:t>Introduction générale</w:t>
          </w:r>
        </w:p>
      </w:tc>
      <w:tc>
        <w:tcPr>
          <w:tcW w:w="792" w:type="dxa"/>
          <w:shd w:val="clear" w:color="auto" w:fill="C0504D" w:themeFill="accent2"/>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B5761C" w:rsidRPr="00702E08">
            <w:rPr>
              <w:noProof/>
              <w:color w:val="FFFFFF" w:themeColor="background1"/>
            </w:rPr>
            <w:t>4</w:t>
          </w:r>
          <w:r>
            <w:rPr>
              <w:noProof/>
              <w:color w:val="FFFFFF" w:themeColor="background1"/>
            </w:rPr>
            <w:fldChar w:fldCharType="end"/>
          </w:r>
        </w:p>
      </w:tc>
    </w:tr>
  </w:tbl>
  <w:p w:rsidR="00B5761C" w:rsidRDefault="00B5761C">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807"/>
      <w:gridCol w:w="763"/>
    </w:tblGrid>
    <w:tr w:rsidR="00B5761C" w:rsidTr="004D1B44">
      <w:trPr>
        <w:trHeight w:hRule="exact" w:val="855"/>
        <w:jc w:val="right"/>
      </w:trPr>
      <w:tc>
        <w:tcPr>
          <w:tcW w:w="9379" w:type="dxa"/>
          <w:vAlign w:val="center"/>
        </w:tcPr>
        <w:p w:rsidR="00B5761C" w:rsidRPr="00F57A80" w:rsidRDefault="00B5761C" w:rsidP="0077582B">
          <w:pPr>
            <w:jc w:val="center"/>
            <w:rPr>
              <w:rFonts w:asciiTheme="majorBidi" w:hAnsiTheme="majorBidi" w:cstheme="majorBidi"/>
              <w:b/>
              <w:bCs/>
              <w:sz w:val="28"/>
              <w:szCs w:val="28"/>
            </w:rPr>
          </w:pPr>
          <w:r w:rsidRPr="00E33321">
            <w:rPr>
              <w:rFonts w:asciiTheme="majorBidi" w:hAnsiTheme="majorBidi" w:cstheme="majorBidi"/>
              <w:b/>
              <w:bCs/>
              <w:sz w:val="28"/>
              <w:szCs w:val="28"/>
            </w:rPr>
            <w:t>Chapitre 0</w:t>
          </w:r>
          <w:r>
            <w:rPr>
              <w:rFonts w:asciiTheme="majorBidi" w:hAnsiTheme="majorBidi" w:cstheme="majorBidi"/>
              <w:b/>
              <w:bCs/>
              <w:sz w:val="28"/>
              <w:szCs w:val="28"/>
            </w:rPr>
            <w:t>2</w:t>
          </w:r>
          <w:r w:rsidRPr="00E33321">
            <w:rPr>
              <w:rFonts w:asciiTheme="majorBidi" w:hAnsiTheme="majorBidi" w:cstheme="majorBidi"/>
              <w:b/>
              <w:bCs/>
              <w:sz w:val="28"/>
              <w:szCs w:val="28"/>
            </w:rPr>
            <w:t> :</w:t>
          </w:r>
          <w:r>
            <w:rPr>
              <w:rFonts w:asciiTheme="majorBidi" w:hAnsiTheme="majorBidi" w:cstheme="majorBidi"/>
              <w:b/>
              <w:bCs/>
              <w:sz w:val="28"/>
              <w:szCs w:val="28"/>
            </w:rPr>
            <w:t xml:space="preserve"> L</w:t>
          </w:r>
          <w:r w:rsidRPr="00F57A80">
            <w:rPr>
              <w:rFonts w:asciiTheme="majorBidi" w:hAnsiTheme="majorBidi" w:cstheme="majorBidi"/>
              <w:b/>
              <w:bCs/>
              <w:sz w:val="28"/>
              <w:szCs w:val="28"/>
            </w:rPr>
            <w:t xml:space="preserve">es </w:t>
          </w:r>
          <w:proofErr w:type="spellStart"/>
          <w:r w:rsidRPr="00F57A80">
            <w:rPr>
              <w:rFonts w:asciiTheme="majorBidi" w:hAnsiTheme="majorBidi" w:cstheme="majorBidi"/>
              <w:b/>
              <w:bCs/>
              <w:sz w:val="28"/>
              <w:szCs w:val="28"/>
            </w:rPr>
            <w:t>facteursinfluençant</w:t>
          </w:r>
          <w:proofErr w:type="spellEnd"/>
          <w:r w:rsidRPr="00F57A80">
            <w:rPr>
              <w:rFonts w:asciiTheme="majorBidi" w:hAnsiTheme="majorBidi" w:cstheme="majorBidi"/>
              <w:b/>
              <w:bCs/>
              <w:sz w:val="28"/>
              <w:szCs w:val="28"/>
            </w:rPr>
            <w:t xml:space="preserve"> </w:t>
          </w:r>
          <w:r>
            <w:rPr>
              <w:rFonts w:asciiTheme="majorBidi" w:hAnsiTheme="majorBidi" w:cstheme="majorBidi"/>
              <w:b/>
              <w:bCs/>
              <w:sz w:val="28"/>
              <w:szCs w:val="28"/>
            </w:rPr>
            <w:t>la</w:t>
          </w:r>
          <w:r w:rsidRPr="00F57A80">
            <w:rPr>
              <w:rFonts w:asciiTheme="majorBidi" w:hAnsiTheme="majorBidi" w:cstheme="majorBidi"/>
              <w:b/>
              <w:bCs/>
              <w:sz w:val="28"/>
              <w:szCs w:val="28"/>
            </w:rPr>
            <w:t xml:space="preserve"> fidélité dans le domaine des services</w:t>
          </w:r>
        </w:p>
        <w:p w:rsidR="00B5761C" w:rsidRPr="00E33321" w:rsidRDefault="00B5761C" w:rsidP="00DA39D6">
          <w:pPr>
            <w:jc w:val="center"/>
            <w:rPr>
              <w:rFonts w:asciiTheme="majorBidi" w:hAnsiTheme="majorBidi" w:cstheme="majorBidi"/>
              <w:b/>
              <w:bCs/>
              <w:sz w:val="28"/>
              <w:szCs w:val="28"/>
            </w:rPr>
          </w:pPr>
        </w:p>
        <w:p w:rsidR="00B5761C" w:rsidRDefault="00B5761C" w:rsidP="00DA39D6">
          <w:pPr>
            <w:rPr>
              <w:rFonts w:asciiTheme="majorHAnsi" w:eastAsiaTheme="majorEastAsia" w:hAnsiTheme="majorHAnsi" w:cstheme="majorBidi"/>
              <w:sz w:val="28"/>
              <w:szCs w:val="28"/>
            </w:rPr>
          </w:pPr>
        </w:p>
      </w:tc>
      <w:tc>
        <w:tcPr>
          <w:tcW w:w="792" w:type="dxa"/>
          <w:shd w:val="clear" w:color="auto" w:fill="8DB3E2" w:themeFill="text2" w:themeFillTint="66"/>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2D2FB3" w:rsidRPr="002D2FB3">
            <w:rPr>
              <w:noProof/>
              <w:color w:val="FFFFFF" w:themeColor="background1"/>
            </w:rPr>
            <w:t>31</w:t>
          </w:r>
          <w:r>
            <w:rPr>
              <w:noProof/>
              <w:color w:val="FFFFFF" w:themeColor="background1"/>
            </w:rPr>
            <w:fldChar w:fldCharType="end"/>
          </w:r>
        </w:p>
      </w:tc>
    </w:tr>
  </w:tbl>
  <w:p w:rsidR="00B5761C" w:rsidRDefault="00B5761C">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778"/>
      <w:gridCol w:w="792"/>
    </w:tblGrid>
    <w:tr w:rsidR="00B5761C" w:rsidRPr="00F37339" w:rsidTr="004D1B44">
      <w:trPr>
        <w:trHeight w:hRule="exact" w:val="792"/>
        <w:jc w:val="right"/>
      </w:trPr>
      <w:tc>
        <w:tcPr>
          <w:tcW w:w="8778" w:type="dxa"/>
          <w:vAlign w:val="center"/>
        </w:tcPr>
        <w:p w:rsidR="00B5761C" w:rsidRPr="00F37339" w:rsidRDefault="00B5761C" w:rsidP="007A327C">
          <w:pPr>
            <w:pStyle w:val="En-tte"/>
            <w:jc w:val="center"/>
            <w:rPr>
              <w:rFonts w:asciiTheme="majorBidi" w:eastAsiaTheme="majorEastAsia" w:hAnsiTheme="majorBidi" w:cstheme="majorBidi"/>
              <w:b/>
              <w:bCs/>
              <w:sz w:val="28"/>
              <w:szCs w:val="28"/>
            </w:rPr>
          </w:pPr>
          <w:r w:rsidRPr="00F37339">
            <w:rPr>
              <w:rFonts w:asciiTheme="majorBidi" w:eastAsiaTheme="majorEastAsia" w:hAnsiTheme="majorBidi" w:cstheme="majorBidi"/>
              <w:b/>
              <w:bCs/>
              <w:sz w:val="28"/>
              <w:szCs w:val="28"/>
            </w:rPr>
            <w:t xml:space="preserve">Chapitre 03 : L’étude empirique  </w:t>
          </w:r>
        </w:p>
      </w:tc>
      <w:tc>
        <w:tcPr>
          <w:tcW w:w="792" w:type="dxa"/>
          <w:shd w:val="clear" w:color="auto" w:fill="8DB3E2" w:themeFill="text2" w:themeFillTint="66"/>
          <w:vAlign w:val="center"/>
        </w:tcPr>
        <w:p w:rsidR="00B5761C" w:rsidRPr="00F37339" w:rsidRDefault="004E0924">
          <w:pPr>
            <w:pStyle w:val="En-tte"/>
            <w:jc w:val="center"/>
            <w:rPr>
              <w:rFonts w:asciiTheme="majorBidi" w:hAnsiTheme="majorBidi" w:cstheme="majorBidi"/>
              <w:color w:val="FFFFFF" w:themeColor="background1"/>
            </w:rPr>
          </w:pPr>
          <w:r w:rsidRPr="00F37339">
            <w:rPr>
              <w:rFonts w:asciiTheme="majorBidi" w:hAnsiTheme="majorBidi" w:cstheme="majorBidi"/>
            </w:rPr>
            <w:fldChar w:fldCharType="begin"/>
          </w:r>
          <w:r w:rsidR="00B5761C" w:rsidRPr="00F37339">
            <w:rPr>
              <w:rFonts w:asciiTheme="majorBidi" w:hAnsiTheme="majorBidi" w:cstheme="majorBidi"/>
            </w:rPr>
            <w:instrText xml:space="preserve"> PAGE  \* MERGEFORMAT </w:instrText>
          </w:r>
          <w:r w:rsidRPr="00F37339">
            <w:rPr>
              <w:rFonts w:asciiTheme="majorBidi" w:hAnsiTheme="majorBidi" w:cstheme="majorBidi"/>
            </w:rPr>
            <w:fldChar w:fldCharType="separate"/>
          </w:r>
          <w:r w:rsidR="002D2FB3" w:rsidRPr="002D2FB3">
            <w:rPr>
              <w:rFonts w:asciiTheme="majorBidi" w:hAnsiTheme="majorBidi" w:cstheme="majorBidi"/>
              <w:noProof/>
              <w:color w:val="FFFFFF" w:themeColor="background1"/>
            </w:rPr>
            <w:t>56</w:t>
          </w:r>
          <w:r w:rsidRPr="00F37339">
            <w:rPr>
              <w:rFonts w:asciiTheme="majorBidi" w:hAnsiTheme="majorBidi" w:cstheme="majorBidi"/>
            </w:rPr>
            <w:fldChar w:fldCharType="end"/>
          </w:r>
        </w:p>
      </w:tc>
    </w:tr>
  </w:tbl>
  <w:p w:rsidR="00B5761C" w:rsidRPr="00F37339" w:rsidRDefault="00B5761C">
    <w:pPr>
      <w:pStyle w:val="En-tte"/>
      <w:rPr>
        <w:rFonts w:asciiTheme="majorBidi" w:hAnsiTheme="majorBidi" w:cstheme="majorBidi"/>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Pr="00F37339" w:rsidRDefault="00B5761C">
    <w:pPr>
      <w:pStyle w:val="En-tte"/>
      <w:rPr>
        <w:rFonts w:asciiTheme="majorBidi" w:hAnsiTheme="majorBidi" w:cstheme="majorBidi"/>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804"/>
      <w:gridCol w:w="766"/>
    </w:tblGrid>
    <w:tr w:rsidR="00B5761C" w:rsidTr="00537775">
      <w:trPr>
        <w:trHeight w:hRule="exact" w:val="792"/>
        <w:jc w:val="right"/>
      </w:trPr>
      <w:tc>
        <w:tcPr>
          <w:tcW w:w="9380" w:type="dxa"/>
          <w:vAlign w:val="center"/>
        </w:tcPr>
        <w:p w:rsidR="00B5761C" w:rsidRPr="00F3119D" w:rsidRDefault="00B5761C" w:rsidP="00F3119D">
          <w:pPr>
            <w:jc w:val="center"/>
            <w:rPr>
              <w:rFonts w:asciiTheme="majorBidi" w:hAnsiTheme="majorBidi" w:cstheme="majorBidi"/>
              <w:b/>
              <w:bCs/>
              <w:sz w:val="28"/>
              <w:szCs w:val="28"/>
            </w:rPr>
          </w:pPr>
          <w:r w:rsidRPr="00F3119D">
            <w:rPr>
              <w:rFonts w:asciiTheme="majorBidi" w:hAnsiTheme="majorBidi" w:cstheme="majorBidi"/>
              <w:b/>
              <w:bCs/>
              <w:sz w:val="28"/>
              <w:szCs w:val="28"/>
            </w:rPr>
            <w:t>Conclusion générale</w:t>
          </w:r>
        </w:p>
        <w:p w:rsidR="00B5761C" w:rsidRPr="00F57A80" w:rsidRDefault="00B5761C" w:rsidP="00537775">
          <w:pPr>
            <w:jc w:val="center"/>
            <w:rPr>
              <w:rFonts w:asciiTheme="majorBidi" w:hAnsiTheme="majorBidi" w:cstheme="majorBidi"/>
              <w:b/>
              <w:bCs/>
              <w:sz w:val="28"/>
              <w:szCs w:val="28"/>
            </w:rPr>
          </w:pPr>
        </w:p>
        <w:p w:rsidR="00B5761C" w:rsidRDefault="00B5761C">
          <w:pPr>
            <w:pStyle w:val="En-tte"/>
            <w:jc w:val="right"/>
            <w:rPr>
              <w:rFonts w:asciiTheme="majorHAnsi" w:eastAsiaTheme="majorEastAsia" w:hAnsiTheme="majorHAnsi" w:cstheme="majorBidi"/>
              <w:sz w:val="28"/>
              <w:szCs w:val="28"/>
            </w:rPr>
          </w:pPr>
        </w:p>
      </w:tc>
      <w:tc>
        <w:tcPr>
          <w:tcW w:w="792" w:type="dxa"/>
          <w:shd w:val="clear" w:color="auto" w:fill="C0504D" w:themeFill="accent2"/>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B5761C" w:rsidRPr="00702E08">
            <w:rPr>
              <w:noProof/>
              <w:color w:val="FFFFFF" w:themeColor="background1"/>
            </w:rPr>
            <w:t>60</w:t>
          </w:r>
          <w:r>
            <w:rPr>
              <w:noProof/>
              <w:color w:val="FFFFFF" w:themeColor="background1"/>
            </w:rPr>
            <w:fldChar w:fldCharType="end"/>
          </w:r>
        </w:p>
      </w:tc>
    </w:tr>
  </w:tbl>
  <w:p w:rsidR="00B5761C" w:rsidRDefault="00B5761C">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792"/>
      <w:gridCol w:w="778"/>
    </w:tblGrid>
    <w:tr w:rsidR="00B5761C" w:rsidTr="00D00ED9">
      <w:trPr>
        <w:trHeight w:hRule="exact" w:val="792"/>
        <w:jc w:val="right"/>
      </w:trPr>
      <w:tc>
        <w:tcPr>
          <w:tcW w:w="9096" w:type="dxa"/>
          <w:vAlign w:val="center"/>
        </w:tcPr>
        <w:p w:rsidR="00B5761C" w:rsidRPr="0068258D" w:rsidRDefault="00B5761C" w:rsidP="001B33AE">
          <w:pPr>
            <w:jc w:val="center"/>
            <w:rPr>
              <w:rFonts w:asciiTheme="majorBidi" w:eastAsiaTheme="majorEastAsia" w:hAnsiTheme="majorBidi" w:cstheme="majorBidi"/>
              <w:b/>
              <w:bCs/>
              <w:sz w:val="28"/>
              <w:szCs w:val="28"/>
            </w:rPr>
          </w:pPr>
          <w:r w:rsidRPr="0068258D">
            <w:rPr>
              <w:rFonts w:asciiTheme="majorBidi" w:eastAsiaTheme="majorEastAsia" w:hAnsiTheme="majorBidi" w:cstheme="majorBidi"/>
              <w:b/>
              <w:bCs/>
              <w:sz w:val="28"/>
              <w:szCs w:val="28"/>
            </w:rPr>
            <w:t>Conclusion générale</w:t>
          </w:r>
        </w:p>
      </w:tc>
      <w:tc>
        <w:tcPr>
          <w:tcW w:w="792" w:type="dxa"/>
          <w:shd w:val="clear" w:color="auto" w:fill="8DB3E2" w:themeFill="text2" w:themeFillTint="66"/>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2D2FB3" w:rsidRPr="002D2FB3">
            <w:rPr>
              <w:noProof/>
              <w:color w:val="FFFFFF" w:themeColor="background1"/>
            </w:rPr>
            <w:t>59</w:t>
          </w:r>
          <w:r>
            <w:rPr>
              <w:noProof/>
              <w:color w:val="FFFFFF" w:themeColor="background1"/>
            </w:rPr>
            <w:fldChar w:fldCharType="end"/>
          </w:r>
        </w:p>
      </w:tc>
    </w:tr>
  </w:tbl>
  <w:p w:rsidR="00B5761C" w:rsidRDefault="00B5761C">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3580"/>
      <w:gridCol w:w="792"/>
    </w:tblGrid>
    <w:tr w:rsidR="00B5761C">
      <w:trPr>
        <w:trHeight w:hRule="exact" w:val="792"/>
        <w:jc w:val="right"/>
      </w:trPr>
      <w:tc>
        <w:tcPr>
          <w:tcW w:w="0" w:type="auto"/>
          <w:vAlign w:val="center"/>
        </w:tcPr>
        <w:p w:rsidR="00B5761C" w:rsidRDefault="00B5761C">
          <w:pPr>
            <w:pStyle w:val="En-tte"/>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rPr>
            <w:t>INTRODUCTION GENERALE</w:t>
          </w:r>
        </w:p>
      </w:tc>
      <w:tc>
        <w:tcPr>
          <w:tcW w:w="792" w:type="dxa"/>
          <w:shd w:val="clear" w:color="auto" w:fill="C0504D" w:themeFill="accent2"/>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B5761C" w:rsidRPr="00F3119D">
            <w:rPr>
              <w:noProof/>
              <w:color w:val="FFFFFF" w:themeColor="background1"/>
            </w:rPr>
            <w:t>88</w:t>
          </w:r>
          <w:r>
            <w:rPr>
              <w:noProof/>
              <w:color w:val="FFFFFF" w:themeColor="background1"/>
            </w:rPr>
            <w:fldChar w:fldCharType="end"/>
          </w:r>
        </w:p>
      </w:tc>
    </w:tr>
  </w:tbl>
  <w:p w:rsidR="00B5761C" w:rsidRDefault="00B5761C">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778"/>
      <w:gridCol w:w="792"/>
    </w:tblGrid>
    <w:tr w:rsidR="00B5761C" w:rsidTr="004A24AA">
      <w:trPr>
        <w:trHeight w:hRule="exact" w:val="792"/>
        <w:jc w:val="right"/>
      </w:trPr>
      <w:tc>
        <w:tcPr>
          <w:tcW w:w="8778" w:type="dxa"/>
          <w:vAlign w:val="center"/>
        </w:tcPr>
        <w:p w:rsidR="00B5761C" w:rsidRDefault="00B5761C" w:rsidP="004A24AA">
          <w:pPr>
            <w:pStyle w:val="En-tte"/>
            <w:jc w:val="center"/>
            <w:rPr>
              <w:rFonts w:asciiTheme="majorHAnsi" w:eastAsiaTheme="majorEastAsia" w:hAnsiTheme="majorHAnsi" w:cstheme="majorBidi"/>
              <w:sz w:val="28"/>
              <w:szCs w:val="28"/>
            </w:rPr>
          </w:pPr>
          <w:r w:rsidRPr="00B51E29">
            <w:rPr>
              <w:rFonts w:asciiTheme="majorBidi" w:hAnsiTheme="majorBidi" w:cstheme="majorBidi"/>
              <w:b/>
              <w:bCs/>
              <w:sz w:val="28"/>
              <w:szCs w:val="28"/>
            </w:rPr>
            <w:t>Bibliographie</w:t>
          </w:r>
        </w:p>
      </w:tc>
      <w:tc>
        <w:tcPr>
          <w:tcW w:w="792" w:type="dxa"/>
          <w:shd w:val="clear" w:color="auto" w:fill="C0504D" w:themeFill="accent2"/>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B5761C" w:rsidRPr="00702E08">
            <w:rPr>
              <w:noProof/>
              <w:color w:val="FFFFFF" w:themeColor="background1"/>
            </w:rPr>
            <w:t>64</w:t>
          </w:r>
          <w:r>
            <w:rPr>
              <w:noProof/>
              <w:color w:val="FFFFFF" w:themeColor="background1"/>
            </w:rPr>
            <w:fldChar w:fldCharType="end"/>
          </w:r>
        </w:p>
      </w:tc>
    </w:tr>
  </w:tbl>
  <w:p w:rsidR="00B5761C" w:rsidRDefault="00B5761C">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793"/>
      <w:gridCol w:w="777"/>
    </w:tblGrid>
    <w:tr w:rsidR="00B5761C" w:rsidTr="00D00ED9">
      <w:trPr>
        <w:trHeight w:hRule="exact" w:val="792"/>
        <w:jc w:val="right"/>
      </w:trPr>
      <w:tc>
        <w:tcPr>
          <w:tcW w:w="9096" w:type="dxa"/>
          <w:vAlign w:val="center"/>
        </w:tcPr>
        <w:p w:rsidR="00B5761C" w:rsidRDefault="00B5761C" w:rsidP="004A24AA">
          <w:pPr>
            <w:pStyle w:val="En-tte"/>
            <w:jc w:val="center"/>
            <w:rPr>
              <w:rFonts w:asciiTheme="majorHAnsi" w:eastAsiaTheme="majorEastAsia" w:hAnsiTheme="majorHAnsi" w:cstheme="majorBidi"/>
              <w:sz w:val="28"/>
              <w:szCs w:val="28"/>
            </w:rPr>
          </w:pPr>
          <w:r w:rsidRPr="00B51E29">
            <w:rPr>
              <w:rFonts w:asciiTheme="majorBidi" w:hAnsiTheme="majorBidi" w:cstheme="majorBidi"/>
              <w:b/>
              <w:bCs/>
              <w:sz w:val="28"/>
              <w:szCs w:val="28"/>
            </w:rPr>
            <w:t>Bibliographie</w:t>
          </w:r>
        </w:p>
      </w:tc>
      <w:tc>
        <w:tcPr>
          <w:tcW w:w="792" w:type="dxa"/>
          <w:shd w:val="clear" w:color="auto" w:fill="8DB3E2" w:themeFill="text2" w:themeFillTint="66"/>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2D2FB3" w:rsidRPr="002D2FB3">
            <w:rPr>
              <w:noProof/>
              <w:color w:val="FFFFFF" w:themeColor="background1"/>
            </w:rPr>
            <w:t>61</w:t>
          </w:r>
          <w:r>
            <w:rPr>
              <w:noProof/>
              <w:color w:val="FFFFFF" w:themeColor="background1"/>
            </w:rPr>
            <w:fldChar w:fldCharType="end"/>
          </w:r>
        </w:p>
      </w:tc>
    </w:tr>
  </w:tbl>
  <w:p w:rsidR="00B5761C" w:rsidRDefault="00B5761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804"/>
      <w:gridCol w:w="766"/>
    </w:tblGrid>
    <w:tr w:rsidR="00B5761C" w:rsidTr="004D1B44">
      <w:trPr>
        <w:trHeight w:hRule="exact" w:val="792"/>
        <w:jc w:val="right"/>
      </w:trPr>
      <w:tc>
        <w:tcPr>
          <w:tcW w:w="9237" w:type="dxa"/>
          <w:vAlign w:val="center"/>
        </w:tcPr>
        <w:p w:rsidR="00B5761C" w:rsidRPr="00DA39D6" w:rsidRDefault="00B5761C" w:rsidP="00560A7A">
          <w:pPr>
            <w:pStyle w:val="En-tte"/>
            <w:jc w:val="center"/>
            <w:rPr>
              <w:rFonts w:asciiTheme="majorHAnsi" w:eastAsiaTheme="majorEastAsia" w:hAnsiTheme="majorHAnsi" w:cstheme="majorBidi"/>
              <w:sz w:val="28"/>
              <w:szCs w:val="28"/>
            </w:rPr>
          </w:pPr>
          <w:r w:rsidRPr="00DA39D6">
            <w:rPr>
              <w:rFonts w:asciiTheme="majorBidi" w:eastAsiaTheme="majorEastAsia" w:hAnsiTheme="majorBidi" w:cstheme="majorBidi"/>
              <w:sz w:val="28"/>
              <w:szCs w:val="28"/>
            </w:rPr>
            <w:t>Introduction générale</w:t>
          </w:r>
        </w:p>
      </w:tc>
      <w:tc>
        <w:tcPr>
          <w:tcW w:w="792" w:type="dxa"/>
          <w:shd w:val="clear" w:color="auto" w:fill="8DB3E2" w:themeFill="text2" w:themeFillTint="66"/>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2D2FB3" w:rsidRPr="002D2FB3">
            <w:rPr>
              <w:noProof/>
              <w:color w:val="FFFFFF" w:themeColor="background1"/>
            </w:rPr>
            <w:t>6</w:t>
          </w:r>
          <w:r>
            <w:rPr>
              <w:noProof/>
              <w:color w:val="FFFFFF" w:themeColor="background1"/>
            </w:rPr>
            <w:fldChar w:fldCharType="end"/>
          </w:r>
        </w:p>
      </w:tc>
    </w:tr>
  </w:tbl>
  <w:p w:rsidR="00B5761C" w:rsidRDefault="00B5761C">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792"/>
      <w:gridCol w:w="778"/>
    </w:tblGrid>
    <w:tr w:rsidR="00B5761C" w:rsidTr="00E33321">
      <w:trPr>
        <w:trHeight w:hRule="exact" w:val="851"/>
        <w:jc w:val="right"/>
      </w:trPr>
      <w:tc>
        <w:tcPr>
          <w:tcW w:w="9096" w:type="dxa"/>
          <w:vAlign w:val="center"/>
        </w:tcPr>
        <w:p w:rsidR="00B5761C" w:rsidRPr="00DA39D6" w:rsidRDefault="00B5761C" w:rsidP="00DA39D6">
          <w:pPr>
            <w:jc w:val="center"/>
            <w:rPr>
              <w:rFonts w:asciiTheme="majorBidi" w:hAnsiTheme="majorBidi" w:cstheme="majorBidi"/>
              <w:b/>
              <w:bCs/>
              <w:sz w:val="28"/>
              <w:szCs w:val="28"/>
            </w:rPr>
          </w:pPr>
          <w:r w:rsidRPr="00DA39D6">
            <w:rPr>
              <w:rFonts w:asciiTheme="majorBidi" w:hAnsiTheme="majorBidi" w:cstheme="majorBidi"/>
              <w:b/>
              <w:bCs/>
              <w:sz w:val="28"/>
              <w:szCs w:val="28"/>
            </w:rPr>
            <w:t>Chapitre 01 </w:t>
          </w:r>
          <w:proofErr w:type="gramStart"/>
          <w:r w:rsidRPr="00DA39D6">
            <w:rPr>
              <w:rFonts w:asciiTheme="majorBidi" w:hAnsiTheme="majorBidi" w:cstheme="majorBidi"/>
              <w:b/>
              <w:bCs/>
              <w:sz w:val="28"/>
              <w:szCs w:val="28"/>
            </w:rPr>
            <w:t>:Les</w:t>
          </w:r>
          <w:proofErr w:type="gramEnd"/>
          <w:r w:rsidRPr="00DA39D6">
            <w:rPr>
              <w:rFonts w:asciiTheme="majorBidi" w:hAnsiTheme="majorBidi" w:cstheme="majorBidi"/>
              <w:b/>
              <w:bCs/>
              <w:sz w:val="28"/>
              <w:szCs w:val="28"/>
            </w:rPr>
            <w:t xml:space="preserve"> fondements théoriques de la satisfaction et de la fidélité</w:t>
          </w:r>
        </w:p>
        <w:p w:rsidR="00B5761C" w:rsidRDefault="00B5761C" w:rsidP="00A44789">
          <w:pPr>
            <w:pStyle w:val="En-tte"/>
            <w:jc w:val="right"/>
            <w:rPr>
              <w:rFonts w:asciiTheme="majorHAnsi" w:eastAsiaTheme="majorEastAsia" w:hAnsiTheme="majorHAnsi" w:cstheme="majorBidi"/>
              <w:sz w:val="28"/>
              <w:szCs w:val="28"/>
            </w:rPr>
          </w:pPr>
        </w:p>
      </w:tc>
      <w:tc>
        <w:tcPr>
          <w:tcW w:w="792" w:type="dxa"/>
          <w:shd w:val="clear" w:color="auto" w:fill="C0504D" w:themeFill="accent2"/>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B5761C" w:rsidRPr="00702E08">
            <w:rPr>
              <w:noProof/>
              <w:color w:val="FFFFFF" w:themeColor="background1"/>
            </w:rPr>
            <w:t>18</w:t>
          </w:r>
          <w:r>
            <w:rPr>
              <w:noProof/>
              <w:color w:val="FFFFFF" w:themeColor="background1"/>
            </w:rPr>
            <w:fldChar w:fldCharType="end"/>
          </w:r>
        </w:p>
      </w:tc>
    </w:tr>
  </w:tbl>
  <w:p w:rsidR="00B5761C" w:rsidRDefault="00B5761C">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797"/>
      <w:gridCol w:w="773"/>
    </w:tblGrid>
    <w:tr w:rsidR="00B5761C" w:rsidTr="004D1B44">
      <w:trPr>
        <w:trHeight w:hRule="exact" w:val="855"/>
        <w:jc w:val="right"/>
      </w:trPr>
      <w:tc>
        <w:tcPr>
          <w:tcW w:w="9096" w:type="dxa"/>
          <w:vAlign w:val="center"/>
        </w:tcPr>
        <w:p w:rsidR="00B5761C" w:rsidRPr="00E33321" w:rsidRDefault="00B5761C" w:rsidP="00DA39D6">
          <w:pPr>
            <w:jc w:val="center"/>
            <w:rPr>
              <w:rFonts w:asciiTheme="majorBidi" w:hAnsiTheme="majorBidi" w:cstheme="majorBidi"/>
              <w:b/>
              <w:bCs/>
              <w:sz w:val="28"/>
              <w:szCs w:val="28"/>
            </w:rPr>
          </w:pPr>
          <w:r w:rsidRPr="00E33321">
            <w:rPr>
              <w:rFonts w:asciiTheme="majorBidi" w:hAnsiTheme="majorBidi" w:cstheme="majorBidi"/>
              <w:b/>
              <w:bCs/>
              <w:sz w:val="28"/>
              <w:szCs w:val="28"/>
            </w:rPr>
            <w:t>Chapitre 01 </w:t>
          </w:r>
          <w:proofErr w:type="gramStart"/>
          <w:r w:rsidRPr="00E33321">
            <w:rPr>
              <w:rFonts w:asciiTheme="majorBidi" w:hAnsiTheme="majorBidi" w:cstheme="majorBidi"/>
              <w:b/>
              <w:bCs/>
              <w:sz w:val="28"/>
              <w:szCs w:val="28"/>
            </w:rPr>
            <w:t>:Les</w:t>
          </w:r>
          <w:proofErr w:type="gramEnd"/>
          <w:r w:rsidRPr="00E33321">
            <w:rPr>
              <w:rFonts w:asciiTheme="majorBidi" w:hAnsiTheme="majorBidi" w:cstheme="majorBidi"/>
              <w:b/>
              <w:bCs/>
              <w:sz w:val="28"/>
              <w:szCs w:val="28"/>
            </w:rPr>
            <w:t xml:space="preserve"> fondements théoriques de la satisfaction et de la fidélité</w:t>
          </w:r>
        </w:p>
        <w:p w:rsidR="00B5761C" w:rsidRDefault="00B5761C" w:rsidP="00DA39D6">
          <w:pPr>
            <w:rPr>
              <w:rFonts w:asciiTheme="majorHAnsi" w:eastAsiaTheme="majorEastAsia" w:hAnsiTheme="majorHAnsi" w:cstheme="majorBidi"/>
              <w:sz w:val="28"/>
              <w:szCs w:val="28"/>
            </w:rPr>
          </w:pPr>
        </w:p>
      </w:tc>
      <w:tc>
        <w:tcPr>
          <w:tcW w:w="792" w:type="dxa"/>
          <w:shd w:val="clear" w:color="auto" w:fill="8DB3E2" w:themeFill="text2" w:themeFillTint="66"/>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2D2FB3" w:rsidRPr="002D2FB3">
            <w:rPr>
              <w:noProof/>
              <w:color w:val="FFFFFF" w:themeColor="background1"/>
            </w:rPr>
            <w:t>20</w:t>
          </w:r>
          <w:r>
            <w:rPr>
              <w:noProof/>
              <w:color w:val="FFFFFF" w:themeColor="background1"/>
            </w:rPr>
            <w:fldChar w:fldCharType="end"/>
          </w:r>
        </w:p>
      </w:tc>
    </w:tr>
  </w:tbl>
  <w:p w:rsidR="00B5761C" w:rsidRDefault="00B5761C">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761C" w:rsidRDefault="00B5761C">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ook w:val="04A0"/>
    </w:tblPr>
    <w:tblGrid>
      <w:gridCol w:w="8804"/>
      <w:gridCol w:w="766"/>
    </w:tblGrid>
    <w:tr w:rsidR="00B5761C" w:rsidTr="00537775">
      <w:trPr>
        <w:trHeight w:hRule="exact" w:val="792"/>
        <w:jc w:val="right"/>
      </w:trPr>
      <w:tc>
        <w:tcPr>
          <w:tcW w:w="9380" w:type="dxa"/>
          <w:vAlign w:val="center"/>
        </w:tcPr>
        <w:p w:rsidR="00B5761C" w:rsidRPr="0040658C" w:rsidRDefault="00B5761C" w:rsidP="00655919">
          <w:pPr>
            <w:jc w:val="center"/>
            <w:rPr>
              <w:rFonts w:asciiTheme="majorBidi" w:hAnsiTheme="majorBidi" w:cstheme="majorBidi"/>
              <w:b/>
              <w:bCs/>
              <w:sz w:val="32"/>
              <w:szCs w:val="32"/>
            </w:rPr>
          </w:pPr>
          <w:r w:rsidRPr="00E33321">
            <w:rPr>
              <w:rFonts w:asciiTheme="majorBidi" w:hAnsiTheme="majorBidi" w:cstheme="majorBidi"/>
              <w:b/>
              <w:bCs/>
              <w:sz w:val="28"/>
              <w:szCs w:val="28"/>
            </w:rPr>
            <w:t>Chapitre 0</w:t>
          </w:r>
          <w:r>
            <w:rPr>
              <w:rFonts w:asciiTheme="majorBidi" w:hAnsiTheme="majorBidi" w:cstheme="majorBidi"/>
              <w:b/>
              <w:bCs/>
              <w:sz w:val="28"/>
              <w:szCs w:val="28"/>
            </w:rPr>
            <w:t>2 : </w:t>
          </w:r>
          <w:r w:rsidRPr="00F57A80">
            <w:rPr>
              <w:rFonts w:asciiTheme="majorBidi" w:hAnsiTheme="majorBidi" w:cstheme="majorBidi"/>
              <w:b/>
              <w:bCs/>
              <w:sz w:val="28"/>
              <w:szCs w:val="28"/>
            </w:rPr>
            <w:t>les facteurs influençant la fidélité dans le domaine des services</w:t>
          </w:r>
        </w:p>
        <w:p w:rsidR="00B5761C" w:rsidRPr="00F57A80" w:rsidRDefault="00B5761C" w:rsidP="00537775">
          <w:pPr>
            <w:jc w:val="center"/>
            <w:rPr>
              <w:rFonts w:asciiTheme="majorBidi" w:hAnsiTheme="majorBidi" w:cstheme="majorBidi"/>
              <w:b/>
              <w:bCs/>
              <w:sz w:val="28"/>
              <w:szCs w:val="28"/>
            </w:rPr>
          </w:pPr>
        </w:p>
        <w:p w:rsidR="00B5761C" w:rsidRDefault="00B5761C">
          <w:pPr>
            <w:pStyle w:val="En-tte"/>
            <w:jc w:val="right"/>
            <w:rPr>
              <w:rFonts w:asciiTheme="majorHAnsi" w:eastAsiaTheme="majorEastAsia" w:hAnsiTheme="majorHAnsi" w:cstheme="majorBidi"/>
              <w:sz w:val="28"/>
              <w:szCs w:val="28"/>
            </w:rPr>
          </w:pPr>
        </w:p>
      </w:tc>
      <w:tc>
        <w:tcPr>
          <w:tcW w:w="792" w:type="dxa"/>
          <w:shd w:val="clear" w:color="auto" w:fill="C0504D" w:themeFill="accent2"/>
          <w:vAlign w:val="center"/>
        </w:tcPr>
        <w:p w:rsidR="00B5761C" w:rsidRDefault="004E0924">
          <w:pPr>
            <w:pStyle w:val="En-tte"/>
            <w:jc w:val="center"/>
            <w:rPr>
              <w:color w:val="FFFFFF" w:themeColor="background1"/>
            </w:rPr>
          </w:pPr>
          <w:r w:rsidRPr="004E0924">
            <w:fldChar w:fldCharType="begin"/>
          </w:r>
          <w:r w:rsidR="00B5761C">
            <w:instrText xml:space="preserve"> PAGE  \* MERGEFORMAT </w:instrText>
          </w:r>
          <w:r w:rsidRPr="004E0924">
            <w:fldChar w:fldCharType="separate"/>
          </w:r>
          <w:r w:rsidR="00B5761C" w:rsidRPr="00702E08">
            <w:rPr>
              <w:noProof/>
              <w:color w:val="FFFFFF" w:themeColor="background1"/>
            </w:rPr>
            <w:t>32</w:t>
          </w:r>
          <w:r>
            <w:rPr>
              <w:noProof/>
              <w:color w:val="FFFFFF" w:themeColor="background1"/>
            </w:rPr>
            <w:fldChar w:fldCharType="end"/>
          </w:r>
        </w:p>
      </w:tc>
    </w:tr>
  </w:tbl>
  <w:p w:rsidR="00B5761C" w:rsidRDefault="00B5761C">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3B2E"/>
      </v:shape>
    </w:pict>
  </w:numPicBullet>
  <w:abstractNum w:abstractNumId="0">
    <w:nsid w:val="021A5229"/>
    <w:multiLevelType w:val="hybridMultilevel"/>
    <w:tmpl w:val="632C1B5E"/>
    <w:lvl w:ilvl="0" w:tplc="46545E32">
      <w:start w:val="1"/>
      <w:numFmt w:val="bullet"/>
      <w:lvlText w:val=""/>
      <w:lvlJc w:val="left"/>
      <w:pPr>
        <w:ind w:left="720" w:hanging="360"/>
      </w:pPr>
      <w:rPr>
        <w:rFonts w:ascii="Wingdings" w:hAnsi="Wingdings" w:hint="default"/>
        <w:b w:val="0"/>
        <w:sz w:val="28"/>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3F2F51"/>
    <w:multiLevelType w:val="hybridMultilevel"/>
    <w:tmpl w:val="8C90F5A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52D488B"/>
    <w:multiLevelType w:val="hybridMultilevel"/>
    <w:tmpl w:val="86BA378E"/>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
    <w:nsid w:val="0FB70AA1"/>
    <w:multiLevelType w:val="hybridMultilevel"/>
    <w:tmpl w:val="E844103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0607551"/>
    <w:multiLevelType w:val="hybridMultilevel"/>
    <w:tmpl w:val="8DFA4352"/>
    <w:lvl w:ilvl="0" w:tplc="46545E32">
      <w:start w:val="1"/>
      <w:numFmt w:val="bullet"/>
      <w:lvlText w:val=""/>
      <w:lvlJc w:val="left"/>
      <w:pPr>
        <w:ind w:left="360" w:hanging="360"/>
      </w:pPr>
      <w:rPr>
        <w:rFonts w:ascii="Wingdings" w:hAnsi="Wingdings" w:hint="default"/>
        <w:b w:val="0"/>
        <w:sz w:val="28"/>
        <w:u w:val="none"/>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10CD41EB"/>
    <w:multiLevelType w:val="hybridMultilevel"/>
    <w:tmpl w:val="337692C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33A481E"/>
    <w:multiLevelType w:val="hybridMultilevel"/>
    <w:tmpl w:val="B1405CE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16417628"/>
    <w:multiLevelType w:val="hybridMultilevel"/>
    <w:tmpl w:val="5E0C6818"/>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nsid w:val="1C4C4E19"/>
    <w:multiLevelType w:val="hybridMultilevel"/>
    <w:tmpl w:val="A9A012EC"/>
    <w:lvl w:ilvl="0" w:tplc="292A9BA0">
      <w:start w:val="1"/>
      <w:numFmt w:val="decimal"/>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CA63803"/>
    <w:multiLevelType w:val="hybridMultilevel"/>
    <w:tmpl w:val="359299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CEE1195"/>
    <w:multiLevelType w:val="hybridMultilevel"/>
    <w:tmpl w:val="88B2B4F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72F6719"/>
    <w:multiLevelType w:val="hybridMultilevel"/>
    <w:tmpl w:val="D5D250D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
    <w:nsid w:val="28016C4B"/>
    <w:multiLevelType w:val="hybridMultilevel"/>
    <w:tmpl w:val="914C82C2"/>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A1347F8"/>
    <w:multiLevelType w:val="hybridMultilevel"/>
    <w:tmpl w:val="816EBFF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2B156E95"/>
    <w:multiLevelType w:val="multilevel"/>
    <w:tmpl w:val="932A48C6"/>
    <w:lvl w:ilvl="0">
      <w:start w:val="1"/>
      <w:numFmt w:val="upperRoman"/>
      <w:lvlText w:val="%1."/>
      <w:lvlJc w:val="right"/>
      <w:pPr>
        <w:ind w:left="720" w:hanging="360"/>
      </w:pPr>
    </w:lvl>
    <w:lvl w:ilvl="1">
      <w:start w:val="1"/>
      <w:numFmt w:val="decimal"/>
      <w:isLgl/>
      <w:lvlText w:val="%1.%2"/>
      <w:lvlJc w:val="left"/>
      <w:pPr>
        <w:ind w:left="1189"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2C9634A1"/>
    <w:multiLevelType w:val="hybridMultilevel"/>
    <w:tmpl w:val="7B0AA7C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68433C5"/>
    <w:multiLevelType w:val="hybridMultilevel"/>
    <w:tmpl w:val="986C14B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B974B7F"/>
    <w:multiLevelType w:val="multilevel"/>
    <w:tmpl w:val="10E2FDA0"/>
    <w:lvl w:ilvl="0">
      <w:start w:val="1"/>
      <w:numFmt w:val="decimal"/>
      <w:lvlText w:val="%1."/>
      <w:lvlJc w:val="left"/>
      <w:pPr>
        <w:ind w:left="786"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EE5209F"/>
    <w:multiLevelType w:val="multilevel"/>
    <w:tmpl w:val="7CFC63A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3FB11BB0"/>
    <w:multiLevelType w:val="hybridMultilevel"/>
    <w:tmpl w:val="BBF89B4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0">
    <w:nsid w:val="41BD3302"/>
    <w:multiLevelType w:val="hybridMultilevel"/>
    <w:tmpl w:val="BD18D7F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B541180"/>
    <w:multiLevelType w:val="hybridMultilevel"/>
    <w:tmpl w:val="08F29B2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DF91D2C"/>
    <w:multiLevelType w:val="multilevel"/>
    <w:tmpl w:val="2E40BDC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3">
    <w:nsid w:val="4E863AB5"/>
    <w:multiLevelType w:val="hybridMultilevel"/>
    <w:tmpl w:val="EB00FB6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FD26AE6"/>
    <w:multiLevelType w:val="hybridMultilevel"/>
    <w:tmpl w:val="A7EEC8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4DB2E1E"/>
    <w:multiLevelType w:val="hybridMultilevel"/>
    <w:tmpl w:val="003A07A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6">
    <w:nsid w:val="55585F39"/>
    <w:multiLevelType w:val="hybridMultilevel"/>
    <w:tmpl w:val="6DF4B412"/>
    <w:lvl w:ilvl="0" w:tplc="040C000B">
      <w:start w:val="1"/>
      <w:numFmt w:val="bullet"/>
      <w:lvlText w:val=""/>
      <w:lvlJc w:val="left"/>
      <w:pPr>
        <w:ind w:left="1140" w:hanging="360"/>
      </w:pPr>
      <w:rPr>
        <w:rFonts w:ascii="Wingdings" w:hAnsi="Wingdings" w:hint="default"/>
      </w:rPr>
    </w:lvl>
    <w:lvl w:ilvl="1" w:tplc="040C0003" w:tentative="1">
      <w:start w:val="1"/>
      <w:numFmt w:val="bullet"/>
      <w:lvlText w:val="o"/>
      <w:lvlJc w:val="left"/>
      <w:pPr>
        <w:ind w:left="1860" w:hanging="360"/>
      </w:pPr>
      <w:rPr>
        <w:rFonts w:ascii="Courier New" w:hAnsi="Courier New" w:cs="Courier New" w:hint="default"/>
      </w:rPr>
    </w:lvl>
    <w:lvl w:ilvl="2" w:tplc="040C0005" w:tentative="1">
      <w:start w:val="1"/>
      <w:numFmt w:val="bullet"/>
      <w:lvlText w:val=""/>
      <w:lvlJc w:val="left"/>
      <w:pPr>
        <w:ind w:left="2580" w:hanging="360"/>
      </w:pPr>
      <w:rPr>
        <w:rFonts w:ascii="Wingdings" w:hAnsi="Wingdings" w:hint="default"/>
      </w:rPr>
    </w:lvl>
    <w:lvl w:ilvl="3" w:tplc="040C0001" w:tentative="1">
      <w:start w:val="1"/>
      <w:numFmt w:val="bullet"/>
      <w:lvlText w:val=""/>
      <w:lvlJc w:val="left"/>
      <w:pPr>
        <w:ind w:left="3300" w:hanging="360"/>
      </w:pPr>
      <w:rPr>
        <w:rFonts w:ascii="Symbol" w:hAnsi="Symbol" w:hint="default"/>
      </w:rPr>
    </w:lvl>
    <w:lvl w:ilvl="4" w:tplc="040C0003" w:tentative="1">
      <w:start w:val="1"/>
      <w:numFmt w:val="bullet"/>
      <w:lvlText w:val="o"/>
      <w:lvlJc w:val="left"/>
      <w:pPr>
        <w:ind w:left="4020" w:hanging="360"/>
      </w:pPr>
      <w:rPr>
        <w:rFonts w:ascii="Courier New" w:hAnsi="Courier New" w:cs="Courier New" w:hint="default"/>
      </w:rPr>
    </w:lvl>
    <w:lvl w:ilvl="5" w:tplc="040C0005" w:tentative="1">
      <w:start w:val="1"/>
      <w:numFmt w:val="bullet"/>
      <w:lvlText w:val=""/>
      <w:lvlJc w:val="left"/>
      <w:pPr>
        <w:ind w:left="4740" w:hanging="360"/>
      </w:pPr>
      <w:rPr>
        <w:rFonts w:ascii="Wingdings" w:hAnsi="Wingdings" w:hint="default"/>
      </w:rPr>
    </w:lvl>
    <w:lvl w:ilvl="6" w:tplc="040C0001" w:tentative="1">
      <w:start w:val="1"/>
      <w:numFmt w:val="bullet"/>
      <w:lvlText w:val=""/>
      <w:lvlJc w:val="left"/>
      <w:pPr>
        <w:ind w:left="5460" w:hanging="360"/>
      </w:pPr>
      <w:rPr>
        <w:rFonts w:ascii="Symbol" w:hAnsi="Symbol" w:hint="default"/>
      </w:rPr>
    </w:lvl>
    <w:lvl w:ilvl="7" w:tplc="040C0003" w:tentative="1">
      <w:start w:val="1"/>
      <w:numFmt w:val="bullet"/>
      <w:lvlText w:val="o"/>
      <w:lvlJc w:val="left"/>
      <w:pPr>
        <w:ind w:left="6180" w:hanging="360"/>
      </w:pPr>
      <w:rPr>
        <w:rFonts w:ascii="Courier New" w:hAnsi="Courier New" w:cs="Courier New" w:hint="default"/>
      </w:rPr>
    </w:lvl>
    <w:lvl w:ilvl="8" w:tplc="040C0005" w:tentative="1">
      <w:start w:val="1"/>
      <w:numFmt w:val="bullet"/>
      <w:lvlText w:val=""/>
      <w:lvlJc w:val="left"/>
      <w:pPr>
        <w:ind w:left="6900" w:hanging="360"/>
      </w:pPr>
      <w:rPr>
        <w:rFonts w:ascii="Wingdings" w:hAnsi="Wingdings" w:hint="default"/>
      </w:rPr>
    </w:lvl>
  </w:abstractNum>
  <w:abstractNum w:abstractNumId="27">
    <w:nsid w:val="59BD60AB"/>
    <w:multiLevelType w:val="hybridMultilevel"/>
    <w:tmpl w:val="962C8E04"/>
    <w:lvl w:ilvl="0" w:tplc="040C000B">
      <w:start w:val="1"/>
      <w:numFmt w:val="bullet"/>
      <w:lvlText w:val=""/>
      <w:lvlJc w:val="left"/>
      <w:pPr>
        <w:ind w:left="1273" w:hanging="360"/>
      </w:pPr>
      <w:rPr>
        <w:rFonts w:ascii="Wingdings" w:hAnsi="Wingdings" w:hint="default"/>
      </w:rPr>
    </w:lvl>
    <w:lvl w:ilvl="1" w:tplc="040C0003" w:tentative="1">
      <w:start w:val="1"/>
      <w:numFmt w:val="bullet"/>
      <w:lvlText w:val="o"/>
      <w:lvlJc w:val="left"/>
      <w:pPr>
        <w:ind w:left="1993" w:hanging="360"/>
      </w:pPr>
      <w:rPr>
        <w:rFonts w:ascii="Courier New" w:hAnsi="Courier New" w:cs="Courier New" w:hint="default"/>
      </w:rPr>
    </w:lvl>
    <w:lvl w:ilvl="2" w:tplc="040C0005" w:tentative="1">
      <w:start w:val="1"/>
      <w:numFmt w:val="bullet"/>
      <w:lvlText w:val=""/>
      <w:lvlJc w:val="left"/>
      <w:pPr>
        <w:ind w:left="2713" w:hanging="360"/>
      </w:pPr>
      <w:rPr>
        <w:rFonts w:ascii="Wingdings" w:hAnsi="Wingdings" w:hint="default"/>
      </w:rPr>
    </w:lvl>
    <w:lvl w:ilvl="3" w:tplc="040C0001" w:tentative="1">
      <w:start w:val="1"/>
      <w:numFmt w:val="bullet"/>
      <w:lvlText w:val=""/>
      <w:lvlJc w:val="left"/>
      <w:pPr>
        <w:ind w:left="3433" w:hanging="360"/>
      </w:pPr>
      <w:rPr>
        <w:rFonts w:ascii="Symbol" w:hAnsi="Symbol" w:hint="default"/>
      </w:rPr>
    </w:lvl>
    <w:lvl w:ilvl="4" w:tplc="040C0003" w:tentative="1">
      <w:start w:val="1"/>
      <w:numFmt w:val="bullet"/>
      <w:lvlText w:val="o"/>
      <w:lvlJc w:val="left"/>
      <w:pPr>
        <w:ind w:left="4153" w:hanging="360"/>
      </w:pPr>
      <w:rPr>
        <w:rFonts w:ascii="Courier New" w:hAnsi="Courier New" w:cs="Courier New" w:hint="default"/>
      </w:rPr>
    </w:lvl>
    <w:lvl w:ilvl="5" w:tplc="040C0005" w:tentative="1">
      <w:start w:val="1"/>
      <w:numFmt w:val="bullet"/>
      <w:lvlText w:val=""/>
      <w:lvlJc w:val="left"/>
      <w:pPr>
        <w:ind w:left="4873" w:hanging="360"/>
      </w:pPr>
      <w:rPr>
        <w:rFonts w:ascii="Wingdings" w:hAnsi="Wingdings" w:hint="default"/>
      </w:rPr>
    </w:lvl>
    <w:lvl w:ilvl="6" w:tplc="040C0001" w:tentative="1">
      <w:start w:val="1"/>
      <w:numFmt w:val="bullet"/>
      <w:lvlText w:val=""/>
      <w:lvlJc w:val="left"/>
      <w:pPr>
        <w:ind w:left="5593" w:hanging="360"/>
      </w:pPr>
      <w:rPr>
        <w:rFonts w:ascii="Symbol" w:hAnsi="Symbol" w:hint="default"/>
      </w:rPr>
    </w:lvl>
    <w:lvl w:ilvl="7" w:tplc="040C0003" w:tentative="1">
      <w:start w:val="1"/>
      <w:numFmt w:val="bullet"/>
      <w:lvlText w:val="o"/>
      <w:lvlJc w:val="left"/>
      <w:pPr>
        <w:ind w:left="6313" w:hanging="360"/>
      </w:pPr>
      <w:rPr>
        <w:rFonts w:ascii="Courier New" w:hAnsi="Courier New" w:cs="Courier New" w:hint="default"/>
      </w:rPr>
    </w:lvl>
    <w:lvl w:ilvl="8" w:tplc="040C0005" w:tentative="1">
      <w:start w:val="1"/>
      <w:numFmt w:val="bullet"/>
      <w:lvlText w:val=""/>
      <w:lvlJc w:val="left"/>
      <w:pPr>
        <w:ind w:left="7033" w:hanging="360"/>
      </w:pPr>
      <w:rPr>
        <w:rFonts w:ascii="Wingdings" w:hAnsi="Wingdings" w:hint="default"/>
      </w:rPr>
    </w:lvl>
  </w:abstractNum>
  <w:abstractNum w:abstractNumId="28">
    <w:nsid w:val="59C815D2"/>
    <w:multiLevelType w:val="hybridMultilevel"/>
    <w:tmpl w:val="20965BBA"/>
    <w:lvl w:ilvl="0" w:tplc="640A6B16">
      <w:start w:val="1"/>
      <w:numFmt w:val="decimal"/>
      <w:lvlText w:val="%1-"/>
      <w:lvlJc w:val="left"/>
      <w:pPr>
        <w:ind w:left="720" w:hanging="360"/>
      </w:pPr>
      <w:rPr>
        <w:rFonts w:hint="default"/>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A9D109D"/>
    <w:multiLevelType w:val="hybridMultilevel"/>
    <w:tmpl w:val="AE6AB102"/>
    <w:lvl w:ilvl="0" w:tplc="01F0BD54">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abstractNum w:abstractNumId="30">
    <w:nsid w:val="5E437319"/>
    <w:multiLevelType w:val="hybridMultilevel"/>
    <w:tmpl w:val="8F88FE2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2B344BD"/>
    <w:multiLevelType w:val="hybridMultilevel"/>
    <w:tmpl w:val="3796BFE6"/>
    <w:lvl w:ilvl="0" w:tplc="7C1807A2">
      <w:start w:val="1"/>
      <w:numFmt w:val="bullet"/>
      <w:lvlText w:val=""/>
      <w:lvlJc w:val="left"/>
      <w:pPr>
        <w:ind w:left="360" w:hanging="360"/>
      </w:pPr>
      <w:rPr>
        <w:rFonts w:ascii="Wingdings" w:hAnsi="Wingdings"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nsid w:val="632E18CA"/>
    <w:multiLevelType w:val="hybridMultilevel"/>
    <w:tmpl w:val="726ABB9C"/>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3">
    <w:nsid w:val="637C69AB"/>
    <w:multiLevelType w:val="hybridMultilevel"/>
    <w:tmpl w:val="44F27320"/>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3C83D15"/>
    <w:multiLevelType w:val="hybridMultilevel"/>
    <w:tmpl w:val="E9F29EC2"/>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5C749A2"/>
    <w:multiLevelType w:val="hybridMultilevel"/>
    <w:tmpl w:val="0DDC25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7712FB3"/>
    <w:multiLevelType w:val="hybridMultilevel"/>
    <w:tmpl w:val="5C04A01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nsid w:val="697925E2"/>
    <w:multiLevelType w:val="hybridMultilevel"/>
    <w:tmpl w:val="331293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CF12B6B"/>
    <w:multiLevelType w:val="hybridMultilevel"/>
    <w:tmpl w:val="B96015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DB75B4F"/>
    <w:multiLevelType w:val="hybridMultilevel"/>
    <w:tmpl w:val="1B9C95C4"/>
    <w:lvl w:ilvl="0" w:tplc="0A384AB4">
      <w:start w:val="1"/>
      <w:numFmt w:val="bullet"/>
      <w:lvlText w:val=""/>
      <w:lvlJc w:val="left"/>
      <w:pPr>
        <w:ind w:left="360" w:hanging="360"/>
      </w:pPr>
      <w:rPr>
        <w:rFonts w:ascii="Symbol" w:hAnsi="Symbol" w:hint="default"/>
        <w:b w:val="0"/>
        <w:bCs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0">
    <w:nsid w:val="74F24763"/>
    <w:multiLevelType w:val="hybridMultilevel"/>
    <w:tmpl w:val="D618E9E2"/>
    <w:lvl w:ilvl="0" w:tplc="46545E32">
      <w:start w:val="1"/>
      <w:numFmt w:val="bullet"/>
      <w:lvlText w:val=""/>
      <w:lvlJc w:val="left"/>
      <w:pPr>
        <w:ind w:left="720" w:hanging="360"/>
      </w:pPr>
      <w:rPr>
        <w:rFonts w:ascii="Wingdings" w:hAnsi="Wingdings" w:hint="default"/>
        <w:b w:val="0"/>
        <w:sz w:val="28"/>
        <w:u w:val="no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6A56933"/>
    <w:multiLevelType w:val="hybridMultilevel"/>
    <w:tmpl w:val="435478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79B73D02"/>
    <w:multiLevelType w:val="multilevel"/>
    <w:tmpl w:val="108E58D6"/>
    <w:lvl w:ilvl="0">
      <w:start w:val="1"/>
      <w:numFmt w:val="decimal"/>
      <w:lvlText w:val="%1."/>
      <w:lvlJc w:val="left"/>
      <w:pPr>
        <w:ind w:left="420" w:hanging="360"/>
      </w:pPr>
      <w:rPr>
        <w:rFonts w:asciiTheme="majorBidi" w:hAnsiTheme="majorBidi" w:cstheme="majorBidi" w:hint="default"/>
        <w:b/>
        <w:bCs/>
        <w:sz w:val="24"/>
        <w:szCs w:val="24"/>
      </w:rPr>
    </w:lvl>
    <w:lvl w:ilvl="1">
      <w:start w:val="1"/>
      <w:numFmt w:val="decimal"/>
      <w:isLgl/>
      <w:lvlText w:val="%1.%2."/>
      <w:lvlJc w:val="left"/>
      <w:pPr>
        <w:ind w:left="420" w:hanging="360"/>
      </w:pPr>
      <w:rPr>
        <w:rFonts w:hint="default"/>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860" w:hanging="1800"/>
      </w:pPr>
      <w:rPr>
        <w:rFonts w:hint="default"/>
      </w:rPr>
    </w:lvl>
  </w:abstractNum>
  <w:abstractNum w:abstractNumId="43">
    <w:nsid w:val="7EEA25E6"/>
    <w:multiLevelType w:val="hybridMultilevel"/>
    <w:tmpl w:val="8C5C4E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F455651"/>
    <w:multiLevelType w:val="hybridMultilevel"/>
    <w:tmpl w:val="31305F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2"/>
  </w:num>
  <w:num w:numId="2">
    <w:abstractNumId w:val="6"/>
  </w:num>
  <w:num w:numId="3">
    <w:abstractNumId w:val="5"/>
  </w:num>
  <w:num w:numId="4">
    <w:abstractNumId w:val="37"/>
  </w:num>
  <w:num w:numId="5">
    <w:abstractNumId w:val="21"/>
  </w:num>
  <w:num w:numId="6">
    <w:abstractNumId w:val="30"/>
  </w:num>
  <w:num w:numId="7">
    <w:abstractNumId w:val="20"/>
  </w:num>
  <w:num w:numId="8">
    <w:abstractNumId w:val="10"/>
  </w:num>
  <w:num w:numId="9">
    <w:abstractNumId w:val="1"/>
  </w:num>
  <w:num w:numId="10">
    <w:abstractNumId w:val="36"/>
  </w:num>
  <w:num w:numId="11">
    <w:abstractNumId w:val="26"/>
  </w:num>
  <w:num w:numId="12">
    <w:abstractNumId w:val="27"/>
  </w:num>
  <w:num w:numId="13">
    <w:abstractNumId w:val="17"/>
  </w:num>
  <w:num w:numId="14">
    <w:abstractNumId w:val="34"/>
  </w:num>
  <w:num w:numId="15">
    <w:abstractNumId w:val="43"/>
  </w:num>
  <w:num w:numId="16">
    <w:abstractNumId w:val="40"/>
  </w:num>
  <w:num w:numId="17">
    <w:abstractNumId w:val="0"/>
  </w:num>
  <w:num w:numId="18">
    <w:abstractNumId w:val="11"/>
  </w:num>
  <w:num w:numId="19">
    <w:abstractNumId w:val="7"/>
  </w:num>
  <w:num w:numId="20">
    <w:abstractNumId w:val="25"/>
  </w:num>
  <w:num w:numId="21">
    <w:abstractNumId w:val="12"/>
  </w:num>
  <w:num w:numId="22">
    <w:abstractNumId w:val="3"/>
  </w:num>
  <w:num w:numId="23">
    <w:abstractNumId w:val="19"/>
  </w:num>
  <w:num w:numId="24">
    <w:abstractNumId w:val="32"/>
  </w:num>
  <w:num w:numId="25">
    <w:abstractNumId w:val="38"/>
  </w:num>
  <w:num w:numId="26">
    <w:abstractNumId w:val="35"/>
  </w:num>
  <w:num w:numId="27">
    <w:abstractNumId w:val="31"/>
  </w:num>
  <w:num w:numId="28">
    <w:abstractNumId w:val="14"/>
  </w:num>
  <w:num w:numId="29">
    <w:abstractNumId w:val="8"/>
  </w:num>
  <w:num w:numId="30">
    <w:abstractNumId w:val="33"/>
  </w:num>
  <w:num w:numId="31">
    <w:abstractNumId w:val="13"/>
  </w:num>
  <w:num w:numId="32">
    <w:abstractNumId w:val="4"/>
  </w:num>
  <w:num w:numId="33">
    <w:abstractNumId w:val="39"/>
  </w:num>
  <w:num w:numId="34">
    <w:abstractNumId w:val="22"/>
  </w:num>
  <w:num w:numId="35">
    <w:abstractNumId w:val="29"/>
  </w:num>
  <w:num w:numId="36">
    <w:abstractNumId w:val="2"/>
  </w:num>
  <w:num w:numId="37">
    <w:abstractNumId w:val="44"/>
  </w:num>
  <w:num w:numId="38">
    <w:abstractNumId w:val="23"/>
  </w:num>
  <w:num w:numId="39">
    <w:abstractNumId w:val="9"/>
  </w:num>
  <w:num w:numId="40">
    <w:abstractNumId w:val="41"/>
  </w:num>
  <w:num w:numId="41">
    <w:abstractNumId w:val="15"/>
  </w:num>
  <w:num w:numId="42">
    <w:abstractNumId w:val="16"/>
  </w:num>
  <w:num w:numId="43">
    <w:abstractNumId w:val="24"/>
  </w:num>
  <w:num w:numId="44">
    <w:abstractNumId w:val="28"/>
  </w:num>
  <w:num w:numId="45">
    <w:abstractNumId w:val="18"/>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activeWritingStyle w:appName="MSWord" w:lang="fr-FR" w:vendorID="64" w:dllVersion="131078" w:nlCheck="1" w:checkStyle="0"/>
  <w:activeWritingStyle w:appName="MSWord" w:lang="en-US" w:vendorID="64" w:dllVersion="131078" w:nlCheck="1" w:checkStyle="1"/>
  <w:activeWritingStyle w:appName="MSWord" w:lang="de-DE" w:vendorID="64" w:dllVersion="131078" w:nlCheck="1" w:checkStyle="1"/>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0"/>
    <w:footnote w:id="1"/>
  </w:footnotePr>
  <w:endnotePr>
    <w:endnote w:id="0"/>
    <w:endnote w:id="1"/>
  </w:endnotePr>
  <w:compat/>
  <w:rsids>
    <w:rsidRoot w:val="002B0253"/>
    <w:rsid w:val="00000190"/>
    <w:rsid w:val="000003B1"/>
    <w:rsid w:val="000007DD"/>
    <w:rsid w:val="00000C7E"/>
    <w:rsid w:val="00007370"/>
    <w:rsid w:val="00011127"/>
    <w:rsid w:val="00013271"/>
    <w:rsid w:val="000136D4"/>
    <w:rsid w:val="000161F1"/>
    <w:rsid w:val="000165AD"/>
    <w:rsid w:val="00016C41"/>
    <w:rsid w:val="00017127"/>
    <w:rsid w:val="000172B3"/>
    <w:rsid w:val="00017E80"/>
    <w:rsid w:val="00017EC0"/>
    <w:rsid w:val="00021196"/>
    <w:rsid w:val="000224EF"/>
    <w:rsid w:val="000225F5"/>
    <w:rsid w:val="00022F1F"/>
    <w:rsid w:val="0002469B"/>
    <w:rsid w:val="00024762"/>
    <w:rsid w:val="00025089"/>
    <w:rsid w:val="00025879"/>
    <w:rsid w:val="000305BE"/>
    <w:rsid w:val="000312F9"/>
    <w:rsid w:val="00031E37"/>
    <w:rsid w:val="0003224F"/>
    <w:rsid w:val="0003416E"/>
    <w:rsid w:val="000351AE"/>
    <w:rsid w:val="00035B0D"/>
    <w:rsid w:val="000371BA"/>
    <w:rsid w:val="000412EC"/>
    <w:rsid w:val="00042FE3"/>
    <w:rsid w:val="00045D40"/>
    <w:rsid w:val="00046E1B"/>
    <w:rsid w:val="00046F22"/>
    <w:rsid w:val="00046F5A"/>
    <w:rsid w:val="00047164"/>
    <w:rsid w:val="00047991"/>
    <w:rsid w:val="0005075A"/>
    <w:rsid w:val="00051F1A"/>
    <w:rsid w:val="00055BC0"/>
    <w:rsid w:val="00056F7B"/>
    <w:rsid w:val="000574E5"/>
    <w:rsid w:val="000616FD"/>
    <w:rsid w:val="0006231E"/>
    <w:rsid w:val="0006269B"/>
    <w:rsid w:val="00063680"/>
    <w:rsid w:val="00063C5F"/>
    <w:rsid w:val="0006512E"/>
    <w:rsid w:val="00067348"/>
    <w:rsid w:val="00067585"/>
    <w:rsid w:val="00067E82"/>
    <w:rsid w:val="0007026B"/>
    <w:rsid w:val="000722AE"/>
    <w:rsid w:val="0007234C"/>
    <w:rsid w:val="00072F2E"/>
    <w:rsid w:val="00073A22"/>
    <w:rsid w:val="00073EA7"/>
    <w:rsid w:val="00074A4D"/>
    <w:rsid w:val="00075972"/>
    <w:rsid w:val="00075BCB"/>
    <w:rsid w:val="00075F53"/>
    <w:rsid w:val="00075FB3"/>
    <w:rsid w:val="000775ED"/>
    <w:rsid w:val="00077E77"/>
    <w:rsid w:val="0008216E"/>
    <w:rsid w:val="0008221C"/>
    <w:rsid w:val="00082C7D"/>
    <w:rsid w:val="0008467F"/>
    <w:rsid w:val="000848FF"/>
    <w:rsid w:val="00084C12"/>
    <w:rsid w:val="00086BD6"/>
    <w:rsid w:val="00086D26"/>
    <w:rsid w:val="0009320C"/>
    <w:rsid w:val="00094D4E"/>
    <w:rsid w:val="0009591B"/>
    <w:rsid w:val="00096B18"/>
    <w:rsid w:val="00096FDF"/>
    <w:rsid w:val="0009789F"/>
    <w:rsid w:val="00097974"/>
    <w:rsid w:val="000A2348"/>
    <w:rsid w:val="000A3FB4"/>
    <w:rsid w:val="000A4305"/>
    <w:rsid w:val="000A67B4"/>
    <w:rsid w:val="000A69A4"/>
    <w:rsid w:val="000A6C41"/>
    <w:rsid w:val="000A7CE2"/>
    <w:rsid w:val="000B0456"/>
    <w:rsid w:val="000B0982"/>
    <w:rsid w:val="000B11A2"/>
    <w:rsid w:val="000B2216"/>
    <w:rsid w:val="000B25D8"/>
    <w:rsid w:val="000B4F60"/>
    <w:rsid w:val="000B757B"/>
    <w:rsid w:val="000B7C06"/>
    <w:rsid w:val="000C240B"/>
    <w:rsid w:val="000C5DFE"/>
    <w:rsid w:val="000C62AA"/>
    <w:rsid w:val="000C6AF4"/>
    <w:rsid w:val="000D0664"/>
    <w:rsid w:val="000D07C5"/>
    <w:rsid w:val="000D0937"/>
    <w:rsid w:val="000D0B3C"/>
    <w:rsid w:val="000D1887"/>
    <w:rsid w:val="000D331E"/>
    <w:rsid w:val="000D49FF"/>
    <w:rsid w:val="000D6E64"/>
    <w:rsid w:val="000E0223"/>
    <w:rsid w:val="000E0AB5"/>
    <w:rsid w:val="000E0DCB"/>
    <w:rsid w:val="000E2106"/>
    <w:rsid w:val="000E310F"/>
    <w:rsid w:val="000E7056"/>
    <w:rsid w:val="000E7234"/>
    <w:rsid w:val="000E7DC3"/>
    <w:rsid w:val="000F0047"/>
    <w:rsid w:val="000F2A70"/>
    <w:rsid w:val="000F6749"/>
    <w:rsid w:val="001001BB"/>
    <w:rsid w:val="00101D97"/>
    <w:rsid w:val="00103688"/>
    <w:rsid w:val="00104B3D"/>
    <w:rsid w:val="001053E5"/>
    <w:rsid w:val="00106BF8"/>
    <w:rsid w:val="0010720F"/>
    <w:rsid w:val="00110072"/>
    <w:rsid w:val="00111287"/>
    <w:rsid w:val="00114AF4"/>
    <w:rsid w:val="001169E5"/>
    <w:rsid w:val="00116FD6"/>
    <w:rsid w:val="00120644"/>
    <w:rsid w:val="00123A0F"/>
    <w:rsid w:val="00123A50"/>
    <w:rsid w:val="00123D90"/>
    <w:rsid w:val="00124178"/>
    <w:rsid w:val="001270D9"/>
    <w:rsid w:val="00127520"/>
    <w:rsid w:val="00130B40"/>
    <w:rsid w:val="00131443"/>
    <w:rsid w:val="00131C53"/>
    <w:rsid w:val="00132C83"/>
    <w:rsid w:val="00132D0F"/>
    <w:rsid w:val="001335A8"/>
    <w:rsid w:val="001346C9"/>
    <w:rsid w:val="0013507C"/>
    <w:rsid w:val="0013575B"/>
    <w:rsid w:val="001363D3"/>
    <w:rsid w:val="001369D1"/>
    <w:rsid w:val="00140679"/>
    <w:rsid w:val="001406F4"/>
    <w:rsid w:val="0014205E"/>
    <w:rsid w:val="00143667"/>
    <w:rsid w:val="00143B59"/>
    <w:rsid w:val="00146D2B"/>
    <w:rsid w:val="00150922"/>
    <w:rsid w:val="0015169A"/>
    <w:rsid w:val="001518FF"/>
    <w:rsid w:val="0015219D"/>
    <w:rsid w:val="0015275A"/>
    <w:rsid w:val="00153088"/>
    <w:rsid w:val="001530D5"/>
    <w:rsid w:val="00156412"/>
    <w:rsid w:val="001565D5"/>
    <w:rsid w:val="00157858"/>
    <w:rsid w:val="001603AB"/>
    <w:rsid w:val="00161296"/>
    <w:rsid w:val="00162BE2"/>
    <w:rsid w:val="001636DA"/>
    <w:rsid w:val="0016426E"/>
    <w:rsid w:val="00164725"/>
    <w:rsid w:val="00164D2D"/>
    <w:rsid w:val="00165A23"/>
    <w:rsid w:val="00166E50"/>
    <w:rsid w:val="00167C8D"/>
    <w:rsid w:val="00170A64"/>
    <w:rsid w:val="00170AFD"/>
    <w:rsid w:val="001718E1"/>
    <w:rsid w:val="00171F71"/>
    <w:rsid w:val="00172025"/>
    <w:rsid w:val="00172153"/>
    <w:rsid w:val="001721CB"/>
    <w:rsid w:val="00173391"/>
    <w:rsid w:val="001756BE"/>
    <w:rsid w:val="001758D7"/>
    <w:rsid w:val="0017795F"/>
    <w:rsid w:val="00180604"/>
    <w:rsid w:val="00180733"/>
    <w:rsid w:val="00180E0A"/>
    <w:rsid w:val="00181833"/>
    <w:rsid w:val="00181EDD"/>
    <w:rsid w:val="0018202F"/>
    <w:rsid w:val="00182B0F"/>
    <w:rsid w:val="0018664E"/>
    <w:rsid w:val="00190972"/>
    <w:rsid w:val="001912B5"/>
    <w:rsid w:val="0019164B"/>
    <w:rsid w:val="001928AA"/>
    <w:rsid w:val="00194319"/>
    <w:rsid w:val="0019511F"/>
    <w:rsid w:val="001951AF"/>
    <w:rsid w:val="001956C3"/>
    <w:rsid w:val="0019642A"/>
    <w:rsid w:val="001A04CE"/>
    <w:rsid w:val="001A06DC"/>
    <w:rsid w:val="001A0CB9"/>
    <w:rsid w:val="001A122C"/>
    <w:rsid w:val="001A5982"/>
    <w:rsid w:val="001A5FCA"/>
    <w:rsid w:val="001A78D6"/>
    <w:rsid w:val="001B10E5"/>
    <w:rsid w:val="001B339A"/>
    <w:rsid w:val="001B33AE"/>
    <w:rsid w:val="001B4776"/>
    <w:rsid w:val="001B61A9"/>
    <w:rsid w:val="001B75DE"/>
    <w:rsid w:val="001C008B"/>
    <w:rsid w:val="001C0B73"/>
    <w:rsid w:val="001C2CEE"/>
    <w:rsid w:val="001C350D"/>
    <w:rsid w:val="001C3A31"/>
    <w:rsid w:val="001C42CC"/>
    <w:rsid w:val="001D3377"/>
    <w:rsid w:val="001D386C"/>
    <w:rsid w:val="001D3C23"/>
    <w:rsid w:val="001D57F3"/>
    <w:rsid w:val="001D67F2"/>
    <w:rsid w:val="001D78CD"/>
    <w:rsid w:val="001E11A0"/>
    <w:rsid w:val="001E1E6B"/>
    <w:rsid w:val="001E35D2"/>
    <w:rsid w:val="001E70B1"/>
    <w:rsid w:val="001E7670"/>
    <w:rsid w:val="001F17D1"/>
    <w:rsid w:val="001F341E"/>
    <w:rsid w:val="001F53EF"/>
    <w:rsid w:val="001F7135"/>
    <w:rsid w:val="00204971"/>
    <w:rsid w:val="002054D5"/>
    <w:rsid w:val="00205803"/>
    <w:rsid w:val="0020610D"/>
    <w:rsid w:val="002077C0"/>
    <w:rsid w:val="00207A1F"/>
    <w:rsid w:val="00207B3E"/>
    <w:rsid w:val="00207FE1"/>
    <w:rsid w:val="00210369"/>
    <w:rsid w:val="00210825"/>
    <w:rsid w:val="002127FD"/>
    <w:rsid w:val="00214EA1"/>
    <w:rsid w:val="002166D6"/>
    <w:rsid w:val="00217993"/>
    <w:rsid w:val="00220264"/>
    <w:rsid w:val="00220CC0"/>
    <w:rsid w:val="00220EFB"/>
    <w:rsid w:val="00222070"/>
    <w:rsid w:val="00222246"/>
    <w:rsid w:val="00223291"/>
    <w:rsid w:val="00223309"/>
    <w:rsid w:val="00224E83"/>
    <w:rsid w:val="00224FC3"/>
    <w:rsid w:val="00225A6E"/>
    <w:rsid w:val="00226068"/>
    <w:rsid w:val="002268E4"/>
    <w:rsid w:val="0022741D"/>
    <w:rsid w:val="002300A2"/>
    <w:rsid w:val="00230754"/>
    <w:rsid w:val="002307A3"/>
    <w:rsid w:val="00231652"/>
    <w:rsid w:val="00232EB7"/>
    <w:rsid w:val="00233D8A"/>
    <w:rsid w:val="002351C1"/>
    <w:rsid w:val="00235BCD"/>
    <w:rsid w:val="002364C5"/>
    <w:rsid w:val="00237F77"/>
    <w:rsid w:val="00240115"/>
    <w:rsid w:val="002416B1"/>
    <w:rsid w:val="00241E44"/>
    <w:rsid w:val="002431DF"/>
    <w:rsid w:val="00243334"/>
    <w:rsid w:val="00243523"/>
    <w:rsid w:val="00243F48"/>
    <w:rsid w:val="00244104"/>
    <w:rsid w:val="0024468F"/>
    <w:rsid w:val="002475DA"/>
    <w:rsid w:val="00247712"/>
    <w:rsid w:val="00251784"/>
    <w:rsid w:val="0025344E"/>
    <w:rsid w:val="00253876"/>
    <w:rsid w:val="002538B5"/>
    <w:rsid w:val="002546E7"/>
    <w:rsid w:val="00255E51"/>
    <w:rsid w:val="002606AC"/>
    <w:rsid w:val="002607A3"/>
    <w:rsid w:val="002617B5"/>
    <w:rsid w:val="00263E9D"/>
    <w:rsid w:val="0026653C"/>
    <w:rsid w:val="00267328"/>
    <w:rsid w:val="00267FF5"/>
    <w:rsid w:val="00270B71"/>
    <w:rsid w:val="00272022"/>
    <w:rsid w:val="002724D2"/>
    <w:rsid w:val="00272F64"/>
    <w:rsid w:val="00272FA4"/>
    <w:rsid w:val="00273CB4"/>
    <w:rsid w:val="00280013"/>
    <w:rsid w:val="00280683"/>
    <w:rsid w:val="00280BFE"/>
    <w:rsid w:val="00281418"/>
    <w:rsid w:val="0028229F"/>
    <w:rsid w:val="00282642"/>
    <w:rsid w:val="0028264E"/>
    <w:rsid w:val="00284F17"/>
    <w:rsid w:val="0028547D"/>
    <w:rsid w:val="00285A6C"/>
    <w:rsid w:val="00286EAC"/>
    <w:rsid w:val="00287834"/>
    <w:rsid w:val="00287942"/>
    <w:rsid w:val="00290EE0"/>
    <w:rsid w:val="00291149"/>
    <w:rsid w:val="002917A6"/>
    <w:rsid w:val="00292BCE"/>
    <w:rsid w:val="002938E1"/>
    <w:rsid w:val="00293D7E"/>
    <w:rsid w:val="002941F7"/>
    <w:rsid w:val="00294627"/>
    <w:rsid w:val="00294C05"/>
    <w:rsid w:val="00294F94"/>
    <w:rsid w:val="002A087F"/>
    <w:rsid w:val="002A1023"/>
    <w:rsid w:val="002A13E6"/>
    <w:rsid w:val="002A2626"/>
    <w:rsid w:val="002A29BD"/>
    <w:rsid w:val="002A50DE"/>
    <w:rsid w:val="002A541E"/>
    <w:rsid w:val="002A5EB1"/>
    <w:rsid w:val="002A7877"/>
    <w:rsid w:val="002B0253"/>
    <w:rsid w:val="002B0A3C"/>
    <w:rsid w:val="002B2621"/>
    <w:rsid w:val="002B2793"/>
    <w:rsid w:val="002B2EDC"/>
    <w:rsid w:val="002B4EB4"/>
    <w:rsid w:val="002B6343"/>
    <w:rsid w:val="002B6AAE"/>
    <w:rsid w:val="002C09FE"/>
    <w:rsid w:val="002C1D0E"/>
    <w:rsid w:val="002C2734"/>
    <w:rsid w:val="002C29F1"/>
    <w:rsid w:val="002C2E52"/>
    <w:rsid w:val="002C3ECA"/>
    <w:rsid w:val="002C43BC"/>
    <w:rsid w:val="002C4554"/>
    <w:rsid w:val="002C59D8"/>
    <w:rsid w:val="002C61E2"/>
    <w:rsid w:val="002C64E1"/>
    <w:rsid w:val="002C6B96"/>
    <w:rsid w:val="002D13C7"/>
    <w:rsid w:val="002D215B"/>
    <w:rsid w:val="002D2FB3"/>
    <w:rsid w:val="002D301F"/>
    <w:rsid w:val="002D4734"/>
    <w:rsid w:val="002D5590"/>
    <w:rsid w:val="002D62BE"/>
    <w:rsid w:val="002D6AF6"/>
    <w:rsid w:val="002D71A2"/>
    <w:rsid w:val="002E4855"/>
    <w:rsid w:val="002E57E7"/>
    <w:rsid w:val="002E59A5"/>
    <w:rsid w:val="002E62A8"/>
    <w:rsid w:val="002E7F47"/>
    <w:rsid w:val="002F0776"/>
    <w:rsid w:val="002F0BD3"/>
    <w:rsid w:val="002F3F9E"/>
    <w:rsid w:val="002F4E8F"/>
    <w:rsid w:val="002F4FC2"/>
    <w:rsid w:val="002F53A8"/>
    <w:rsid w:val="002F5798"/>
    <w:rsid w:val="002F5C8F"/>
    <w:rsid w:val="002F5F6E"/>
    <w:rsid w:val="002F6007"/>
    <w:rsid w:val="002F7B96"/>
    <w:rsid w:val="00300C0E"/>
    <w:rsid w:val="0030118C"/>
    <w:rsid w:val="003032BF"/>
    <w:rsid w:val="0030534E"/>
    <w:rsid w:val="00306855"/>
    <w:rsid w:val="00306E9D"/>
    <w:rsid w:val="00306F44"/>
    <w:rsid w:val="00313656"/>
    <w:rsid w:val="00313F21"/>
    <w:rsid w:val="0031629B"/>
    <w:rsid w:val="003166B2"/>
    <w:rsid w:val="003204D5"/>
    <w:rsid w:val="0032428D"/>
    <w:rsid w:val="00325932"/>
    <w:rsid w:val="00325AF9"/>
    <w:rsid w:val="0032698C"/>
    <w:rsid w:val="00326AA4"/>
    <w:rsid w:val="00326F17"/>
    <w:rsid w:val="003271D5"/>
    <w:rsid w:val="003279CA"/>
    <w:rsid w:val="00330285"/>
    <w:rsid w:val="003307DF"/>
    <w:rsid w:val="00330D0D"/>
    <w:rsid w:val="00331073"/>
    <w:rsid w:val="00331992"/>
    <w:rsid w:val="003337DD"/>
    <w:rsid w:val="00333853"/>
    <w:rsid w:val="00333BF6"/>
    <w:rsid w:val="00334FC5"/>
    <w:rsid w:val="00335104"/>
    <w:rsid w:val="00335D38"/>
    <w:rsid w:val="0033700F"/>
    <w:rsid w:val="003376F7"/>
    <w:rsid w:val="00340AF8"/>
    <w:rsid w:val="0034230A"/>
    <w:rsid w:val="00344C05"/>
    <w:rsid w:val="0034687F"/>
    <w:rsid w:val="003479BB"/>
    <w:rsid w:val="00350359"/>
    <w:rsid w:val="00350AF7"/>
    <w:rsid w:val="00350EFA"/>
    <w:rsid w:val="00351023"/>
    <w:rsid w:val="00351592"/>
    <w:rsid w:val="0035174C"/>
    <w:rsid w:val="00351907"/>
    <w:rsid w:val="003519C9"/>
    <w:rsid w:val="00351B05"/>
    <w:rsid w:val="0035397A"/>
    <w:rsid w:val="00353EFA"/>
    <w:rsid w:val="00354216"/>
    <w:rsid w:val="00354927"/>
    <w:rsid w:val="0035723C"/>
    <w:rsid w:val="00360AA0"/>
    <w:rsid w:val="00360CE3"/>
    <w:rsid w:val="00361482"/>
    <w:rsid w:val="00361F14"/>
    <w:rsid w:val="00363870"/>
    <w:rsid w:val="00364146"/>
    <w:rsid w:val="0036421E"/>
    <w:rsid w:val="0036488E"/>
    <w:rsid w:val="00365898"/>
    <w:rsid w:val="003662DD"/>
    <w:rsid w:val="003668FF"/>
    <w:rsid w:val="00370328"/>
    <w:rsid w:val="00370B59"/>
    <w:rsid w:val="00372D77"/>
    <w:rsid w:val="00373EC7"/>
    <w:rsid w:val="00374349"/>
    <w:rsid w:val="00374E43"/>
    <w:rsid w:val="00376683"/>
    <w:rsid w:val="00376E9A"/>
    <w:rsid w:val="00380BB1"/>
    <w:rsid w:val="0038110F"/>
    <w:rsid w:val="00381403"/>
    <w:rsid w:val="003816A7"/>
    <w:rsid w:val="00382FD1"/>
    <w:rsid w:val="00384229"/>
    <w:rsid w:val="003848F5"/>
    <w:rsid w:val="003851E5"/>
    <w:rsid w:val="003851F8"/>
    <w:rsid w:val="0038759B"/>
    <w:rsid w:val="003921EB"/>
    <w:rsid w:val="00392349"/>
    <w:rsid w:val="00392FF9"/>
    <w:rsid w:val="00393512"/>
    <w:rsid w:val="00393C3D"/>
    <w:rsid w:val="0039457E"/>
    <w:rsid w:val="003949D2"/>
    <w:rsid w:val="00394A91"/>
    <w:rsid w:val="003961A6"/>
    <w:rsid w:val="003A09C8"/>
    <w:rsid w:val="003A292B"/>
    <w:rsid w:val="003A5060"/>
    <w:rsid w:val="003A5591"/>
    <w:rsid w:val="003A6C92"/>
    <w:rsid w:val="003A72C3"/>
    <w:rsid w:val="003B2367"/>
    <w:rsid w:val="003B399C"/>
    <w:rsid w:val="003B3BD5"/>
    <w:rsid w:val="003B44B7"/>
    <w:rsid w:val="003B69A1"/>
    <w:rsid w:val="003B7461"/>
    <w:rsid w:val="003C0EA0"/>
    <w:rsid w:val="003C23A5"/>
    <w:rsid w:val="003C2DEF"/>
    <w:rsid w:val="003C339A"/>
    <w:rsid w:val="003C3779"/>
    <w:rsid w:val="003C3B08"/>
    <w:rsid w:val="003C5175"/>
    <w:rsid w:val="003C62DF"/>
    <w:rsid w:val="003D16BA"/>
    <w:rsid w:val="003D18E1"/>
    <w:rsid w:val="003D25C2"/>
    <w:rsid w:val="003D3D6F"/>
    <w:rsid w:val="003D4461"/>
    <w:rsid w:val="003D476A"/>
    <w:rsid w:val="003D6DFE"/>
    <w:rsid w:val="003E007A"/>
    <w:rsid w:val="003E07EB"/>
    <w:rsid w:val="003E417A"/>
    <w:rsid w:val="003E6244"/>
    <w:rsid w:val="003E65A2"/>
    <w:rsid w:val="003F05DE"/>
    <w:rsid w:val="003F5E17"/>
    <w:rsid w:val="003F5FC5"/>
    <w:rsid w:val="003F6150"/>
    <w:rsid w:val="004004E2"/>
    <w:rsid w:val="00400FF7"/>
    <w:rsid w:val="00401052"/>
    <w:rsid w:val="004032AF"/>
    <w:rsid w:val="00404BD4"/>
    <w:rsid w:val="004059D6"/>
    <w:rsid w:val="00405A7A"/>
    <w:rsid w:val="00405D59"/>
    <w:rsid w:val="0040658C"/>
    <w:rsid w:val="00407FCD"/>
    <w:rsid w:val="004100CA"/>
    <w:rsid w:val="0041433F"/>
    <w:rsid w:val="00415748"/>
    <w:rsid w:val="00415C74"/>
    <w:rsid w:val="00417ACF"/>
    <w:rsid w:val="00417EB6"/>
    <w:rsid w:val="00421A8E"/>
    <w:rsid w:val="004222D6"/>
    <w:rsid w:val="00422BA8"/>
    <w:rsid w:val="00422FF4"/>
    <w:rsid w:val="004232AD"/>
    <w:rsid w:val="004250AD"/>
    <w:rsid w:val="00425DB5"/>
    <w:rsid w:val="00426E21"/>
    <w:rsid w:val="004307C7"/>
    <w:rsid w:val="00432031"/>
    <w:rsid w:val="0043361F"/>
    <w:rsid w:val="00434C32"/>
    <w:rsid w:val="004352F2"/>
    <w:rsid w:val="00435D2B"/>
    <w:rsid w:val="004362E0"/>
    <w:rsid w:val="0044079F"/>
    <w:rsid w:val="00441D0E"/>
    <w:rsid w:val="00442245"/>
    <w:rsid w:val="00443331"/>
    <w:rsid w:val="004449C1"/>
    <w:rsid w:val="00444CA9"/>
    <w:rsid w:val="00447786"/>
    <w:rsid w:val="00450B40"/>
    <w:rsid w:val="00450D4A"/>
    <w:rsid w:val="00453787"/>
    <w:rsid w:val="00453D40"/>
    <w:rsid w:val="00454010"/>
    <w:rsid w:val="004540B4"/>
    <w:rsid w:val="00454E06"/>
    <w:rsid w:val="00454EC3"/>
    <w:rsid w:val="00455BD6"/>
    <w:rsid w:val="00456CCB"/>
    <w:rsid w:val="004574B2"/>
    <w:rsid w:val="00461711"/>
    <w:rsid w:val="004621FD"/>
    <w:rsid w:val="00463495"/>
    <w:rsid w:val="0046386D"/>
    <w:rsid w:val="00463880"/>
    <w:rsid w:val="00465AD1"/>
    <w:rsid w:val="004672D0"/>
    <w:rsid w:val="00467ED7"/>
    <w:rsid w:val="00467F24"/>
    <w:rsid w:val="00471390"/>
    <w:rsid w:val="00471B77"/>
    <w:rsid w:val="00471E67"/>
    <w:rsid w:val="00472910"/>
    <w:rsid w:val="0047337C"/>
    <w:rsid w:val="004754BF"/>
    <w:rsid w:val="00475714"/>
    <w:rsid w:val="00476C0A"/>
    <w:rsid w:val="00480401"/>
    <w:rsid w:val="00481070"/>
    <w:rsid w:val="004825FB"/>
    <w:rsid w:val="00482906"/>
    <w:rsid w:val="00482CD6"/>
    <w:rsid w:val="00484208"/>
    <w:rsid w:val="004849FE"/>
    <w:rsid w:val="00486665"/>
    <w:rsid w:val="00486963"/>
    <w:rsid w:val="00486B48"/>
    <w:rsid w:val="004901C6"/>
    <w:rsid w:val="00490E72"/>
    <w:rsid w:val="00490E97"/>
    <w:rsid w:val="004916BC"/>
    <w:rsid w:val="004934D1"/>
    <w:rsid w:val="00495A11"/>
    <w:rsid w:val="004974A7"/>
    <w:rsid w:val="0049761F"/>
    <w:rsid w:val="004A050E"/>
    <w:rsid w:val="004A0586"/>
    <w:rsid w:val="004A05AE"/>
    <w:rsid w:val="004A2478"/>
    <w:rsid w:val="004A24AA"/>
    <w:rsid w:val="004A296B"/>
    <w:rsid w:val="004A34E4"/>
    <w:rsid w:val="004A4A67"/>
    <w:rsid w:val="004A5280"/>
    <w:rsid w:val="004A65EB"/>
    <w:rsid w:val="004A6C1F"/>
    <w:rsid w:val="004B14DD"/>
    <w:rsid w:val="004B1894"/>
    <w:rsid w:val="004B4B38"/>
    <w:rsid w:val="004B64DA"/>
    <w:rsid w:val="004B7D47"/>
    <w:rsid w:val="004C02A3"/>
    <w:rsid w:val="004C1027"/>
    <w:rsid w:val="004C1B16"/>
    <w:rsid w:val="004C25A6"/>
    <w:rsid w:val="004C266A"/>
    <w:rsid w:val="004C2F4C"/>
    <w:rsid w:val="004C30EE"/>
    <w:rsid w:val="004C37F0"/>
    <w:rsid w:val="004C3C13"/>
    <w:rsid w:val="004C3EE3"/>
    <w:rsid w:val="004C3F5A"/>
    <w:rsid w:val="004C4634"/>
    <w:rsid w:val="004C493F"/>
    <w:rsid w:val="004C6829"/>
    <w:rsid w:val="004C6CE1"/>
    <w:rsid w:val="004C6FFE"/>
    <w:rsid w:val="004C78F8"/>
    <w:rsid w:val="004D1561"/>
    <w:rsid w:val="004D1828"/>
    <w:rsid w:val="004D1B44"/>
    <w:rsid w:val="004D35ED"/>
    <w:rsid w:val="004D4581"/>
    <w:rsid w:val="004D6F8E"/>
    <w:rsid w:val="004E044D"/>
    <w:rsid w:val="004E0924"/>
    <w:rsid w:val="004E0ADE"/>
    <w:rsid w:val="004E12F2"/>
    <w:rsid w:val="004E2C8D"/>
    <w:rsid w:val="004E3820"/>
    <w:rsid w:val="004E39B8"/>
    <w:rsid w:val="004E522D"/>
    <w:rsid w:val="004E56BA"/>
    <w:rsid w:val="004E5F6F"/>
    <w:rsid w:val="004E6800"/>
    <w:rsid w:val="004E6897"/>
    <w:rsid w:val="004F022F"/>
    <w:rsid w:val="004F0DDD"/>
    <w:rsid w:val="004F1D84"/>
    <w:rsid w:val="004F1FAE"/>
    <w:rsid w:val="004F2073"/>
    <w:rsid w:val="004F3CA8"/>
    <w:rsid w:val="004F4187"/>
    <w:rsid w:val="004F45CE"/>
    <w:rsid w:val="004F5577"/>
    <w:rsid w:val="004F58E3"/>
    <w:rsid w:val="0050035A"/>
    <w:rsid w:val="005013BB"/>
    <w:rsid w:val="00501E99"/>
    <w:rsid w:val="0050415F"/>
    <w:rsid w:val="005047C4"/>
    <w:rsid w:val="00504C2B"/>
    <w:rsid w:val="00505E11"/>
    <w:rsid w:val="00510185"/>
    <w:rsid w:val="005117B4"/>
    <w:rsid w:val="00512030"/>
    <w:rsid w:val="00513209"/>
    <w:rsid w:val="00513B17"/>
    <w:rsid w:val="00514D7D"/>
    <w:rsid w:val="005153FA"/>
    <w:rsid w:val="005172BC"/>
    <w:rsid w:val="00517373"/>
    <w:rsid w:val="0051760E"/>
    <w:rsid w:val="00517A2C"/>
    <w:rsid w:val="005231AC"/>
    <w:rsid w:val="005257F9"/>
    <w:rsid w:val="005258B6"/>
    <w:rsid w:val="00525F5F"/>
    <w:rsid w:val="00526926"/>
    <w:rsid w:val="005276AE"/>
    <w:rsid w:val="00531649"/>
    <w:rsid w:val="00531EE1"/>
    <w:rsid w:val="00532A2B"/>
    <w:rsid w:val="00536AED"/>
    <w:rsid w:val="00536F2B"/>
    <w:rsid w:val="00537775"/>
    <w:rsid w:val="00537C0F"/>
    <w:rsid w:val="00540588"/>
    <w:rsid w:val="0054077F"/>
    <w:rsid w:val="00541343"/>
    <w:rsid w:val="00543782"/>
    <w:rsid w:val="00544386"/>
    <w:rsid w:val="00544816"/>
    <w:rsid w:val="005452F1"/>
    <w:rsid w:val="00546BC7"/>
    <w:rsid w:val="00547136"/>
    <w:rsid w:val="00547BE7"/>
    <w:rsid w:val="00550186"/>
    <w:rsid w:val="00550A91"/>
    <w:rsid w:val="00550D23"/>
    <w:rsid w:val="0055347C"/>
    <w:rsid w:val="005534C0"/>
    <w:rsid w:val="005561BE"/>
    <w:rsid w:val="005564D1"/>
    <w:rsid w:val="00556618"/>
    <w:rsid w:val="005566B5"/>
    <w:rsid w:val="005570C2"/>
    <w:rsid w:val="00560A7A"/>
    <w:rsid w:val="00560F9D"/>
    <w:rsid w:val="00561A8E"/>
    <w:rsid w:val="0056206D"/>
    <w:rsid w:val="00562BD0"/>
    <w:rsid w:val="00563B99"/>
    <w:rsid w:val="00564B1C"/>
    <w:rsid w:val="00564E1B"/>
    <w:rsid w:val="005658FE"/>
    <w:rsid w:val="00565D7E"/>
    <w:rsid w:val="00565D9A"/>
    <w:rsid w:val="0056622C"/>
    <w:rsid w:val="005719D3"/>
    <w:rsid w:val="005726AD"/>
    <w:rsid w:val="00573DB6"/>
    <w:rsid w:val="005744BD"/>
    <w:rsid w:val="00575713"/>
    <w:rsid w:val="00575A66"/>
    <w:rsid w:val="00575BE5"/>
    <w:rsid w:val="005761E0"/>
    <w:rsid w:val="00577A74"/>
    <w:rsid w:val="00580B97"/>
    <w:rsid w:val="00581A85"/>
    <w:rsid w:val="00582228"/>
    <w:rsid w:val="005828AD"/>
    <w:rsid w:val="00582C3C"/>
    <w:rsid w:val="00583032"/>
    <w:rsid w:val="00583B33"/>
    <w:rsid w:val="00584804"/>
    <w:rsid w:val="0058523E"/>
    <w:rsid w:val="00586071"/>
    <w:rsid w:val="0058608B"/>
    <w:rsid w:val="00586A48"/>
    <w:rsid w:val="00587D81"/>
    <w:rsid w:val="005928EC"/>
    <w:rsid w:val="00592E0A"/>
    <w:rsid w:val="00593B9C"/>
    <w:rsid w:val="005943DD"/>
    <w:rsid w:val="00594A55"/>
    <w:rsid w:val="00596871"/>
    <w:rsid w:val="005971D1"/>
    <w:rsid w:val="00597292"/>
    <w:rsid w:val="005A03C5"/>
    <w:rsid w:val="005A0B58"/>
    <w:rsid w:val="005A2533"/>
    <w:rsid w:val="005A423B"/>
    <w:rsid w:val="005A4C2D"/>
    <w:rsid w:val="005A53E1"/>
    <w:rsid w:val="005A572A"/>
    <w:rsid w:val="005A73B9"/>
    <w:rsid w:val="005B1121"/>
    <w:rsid w:val="005B1B11"/>
    <w:rsid w:val="005B2C75"/>
    <w:rsid w:val="005B2D5E"/>
    <w:rsid w:val="005B322C"/>
    <w:rsid w:val="005B4500"/>
    <w:rsid w:val="005B4672"/>
    <w:rsid w:val="005B56AA"/>
    <w:rsid w:val="005B7645"/>
    <w:rsid w:val="005B78B9"/>
    <w:rsid w:val="005C0367"/>
    <w:rsid w:val="005C1181"/>
    <w:rsid w:val="005C5189"/>
    <w:rsid w:val="005C594B"/>
    <w:rsid w:val="005C5E7B"/>
    <w:rsid w:val="005C7FDB"/>
    <w:rsid w:val="005D007D"/>
    <w:rsid w:val="005D05ED"/>
    <w:rsid w:val="005D1F95"/>
    <w:rsid w:val="005D2183"/>
    <w:rsid w:val="005D2992"/>
    <w:rsid w:val="005D4B77"/>
    <w:rsid w:val="005D524C"/>
    <w:rsid w:val="005D5863"/>
    <w:rsid w:val="005D6A28"/>
    <w:rsid w:val="005D6F80"/>
    <w:rsid w:val="005D7075"/>
    <w:rsid w:val="005D7357"/>
    <w:rsid w:val="005D7449"/>
    <w:rsid w:val="005E0AEE"/>
    <w:rsid w:val="005E1D79"/>
    <w:rsid w:val="005E2985"/>
    <w:rsid w:val="005E372E"/>
    <w:rsid w:val="005E606D"/>
    <w:rsid w:val="005E67DA"/>
    <w:rsid w:val="005E6B7B"/>
    <w:rsid w:val="005E71A3"/>
    <w:rsid w:val="005E7242"/>
    <w:rsid w:val="005F3229"/>
    <w:rsid w:val="005F4EAF"/>
    <w:rsid w:val="005F5DAC"/>
    <w:rsid w:val="005F754C"/>
    <w:rsid w:val="005F77A8"/>
    <w:rsid w:val="005F7FBD"/>
    <w:rsid w:val="00600495"/>
    <w:rsid w:val="00600F0D"/>
    <w:rsid w:val="0060265F"/>
    <w:rsid w:val="00602C9E"/>
    <w:rsid w:val="006031AD"/>
    <w:rsid w:val="00606F27"/>
    <w:rsid w:val="00610BBD"/>
    <w:rsid w:val="006117F8"/>
    <w:rsid w:val="00613A41"/>
    <w:rsid w:val="00613D6F"/>
    <w:rsid w:val="00614266"/>
    <w:rsid w:val="00614E7B"/>
    <w:rsid w:val="00617C3C"/>
    <w:rsid w:val="006205AB"/>
    <w:rsid w:val="00620EA1"/>
    <w:rsid w:val="00621548"/>
    <w:rsid w:val="00622836"/>
    <w:rsid w:val="006239A7"/>
    <w:rsid w:val="00625D37"/>
    <w:rsid w:val="00626C35"/>
    <w:rsid w:val="006304B9"/>
    <w:rsid w:val="00630AE8"/>
    <w:rsid w:val="00631A57"/>
    <w:rsid w:val="0063304B"/>
    <w:rsid w:val="0063397E"/>
    <w:rsid w:val="00634C0D"/>
    <w:rsid w:val="00634FCA"/>
    <w:rsid w:val="00635179"/>
    <w:rsid w:val="006356C3"/>
    <w:rsid w:val="00635B43"/>
    <w:rsid w:val="00636C6C"/>
    <w:rsid w:val="00641A74"/>
    <w:rsid w:val="00641F24"/>
    <w:rsid w:val="00643162"/>
    <w:rsid w:val="00644309"/>
    <w:rsid w:val="00645A70"/>
    <w:rsid w:val="00645BAE"/>
    <w:rsid w:val="00646B6D"/>
    <w:rsid w:val="006479D2"/>
    <w:rsid w:val="0065050D"/>
    <w:rsid w:val="00650775"/>
    <w:rsid w:val="0065284E"/>
    <w:rsid w:val="00652B68"/>
    <w:rsid w:val="0065310F"/>
    <w:rsid w:val="006535ED"/>
    <w:rsid w:val="0065416D"/>
    <w:rsid w:val="00654DEC"/>
    <w:rsid w:val="00655919"/>
    <w:rsid w:val="00655CAE"/>
    <w:rsid w:val="00657C77"/>
    <w:rsid w:val="00660B6A"/>
    <w:rsid w:val="006623F4"/>
    <w:rsid w:val="006644A7"/>
    <w:rsid w:val="00664BCF"/>
    <w:rsid w:val="00666054"/>
    <w:rsid w:val="00666877"/>
    <w:rsid w:val="00670066"/>
    <w:rsid w:val="006703D9"/>
    <w:rsid w:val="00670822"/>
    <w:rsid w:val="00670FF4"/>
    <w:rsid w:val="00671341"/>
    <w:rsid w:val="006737A1"/>
    <w:rsid w:val="0067438A"/>
    <w:rsid w:val="0067618E"/>
    <w:rsid w:val="00677517"/>
    <w:rsid w:val="00677B77"/>
    <w:rsid w:val="00677C91"/>
    <w:rsid w:val="006800B1"/>
    <w:rsid w:val="00680521"/>
    <w:rsid w:val="00681BD7"/>
    <w:rsid w:val="0068258D"/>
    <w:rsid w:val="006827D1"/>
    <w:rsid w:val="00682ADC"/>
    <w:rsid w:val="006836F1"/>
    <w:rsid w:val="00683B18"/>
    <w:rsid w:val="006844E3"/>
    <w:rsid w:val="00685293"/>
    <w:rsid w:val="00687DF7"/>
    <w:rsid w:val="00690114"/>
    <w:rsid w:val="006909CF"/>
    <w:rsid w:val="006916F0"/>
    <w:rsid w:val="006941B3"/>
    <w:rsid w:val="00694CC4"/>
    <w:rsid w:val="00696F5F"/>
    <w:rsid w:val="006A1C5A"/>
    <w:rsid w:val="006A44B5"/>
    <w:rsid w:val="006A6CE2"/>
    <w:rsid w:val="006B0A67"/>
    <w:rsid w:val="006B0ADB"/>
    <w:rsid w:val="006B18E2"/>
    <w:rsid w:val="006B36D3"/>
    <w:rsid w:val="006C04D3"/>
    <w:rsid w:val="006C094D"/>
    <w:rsid w:val="006C2126"/>
    <w:rsid w:val="006C3B00"/>
    <w:rsid w:val="006C486F"/>
    <w:rsid w:val="006C541C"/>
    <w:rsid w:val="006C5C25"/>
    <w:rsid w:val="006C5F62"/>
    <w:rsid w:val="006D337D"/>
    <w:rsid w:val="006D5013"/>
    <w:rsid w:val="006D6DEB"/>
    <w:rsid w:val="006D6E46"/>
    <w:rsid w:val="006E101C"/>
    <w:rsid w:val="006E13FA"/>
    <w:rsid w:val="006E1D61"/>
    <w:rsid w:val="006E2E78"/>
    <w:rsid w:val="006E3E9F"/>
    <w:rsid w:val="006E3F32"/>
    <w:rsid w:val="006E4291"/>
    <w:rsid w:val="006E5145"/>
    <w:rsid w:val="006E5D8C"/>
    <w:rsid w:val="006E730F"/>
    <w:rsid w:val="006F0618"/>
    <w:rsid w:val="006F0657"/>
    <w:rsid w:val="006F06DA"/>
    <w:rsid w:val="006F0F28"/>
    <w:rsid w:val="006F0FCB"/>
    <w:rsid w:val="006F1C98"/>
    <w:rsid w:val="006F39C6"/>
    <w:rsid w:val="006F3E29"/>
    <w:rsid w:val="006F4111"/>
    <w:rsid w:val="006F5A64"/>
    <w:rsid w:val="006F65DE"/>
    <w:rsid w:val="006F75BF"/>
    <w:rsid w:val="006F7878"/>
    <w:rsid w:val="006F7BA7"/>
    <w:rsid w:val="00702E08"/>
    <w:rsid w:val="007038BD"/>
    <w:rsid w:val="00704455"/>
    <w:rsid w:val="00705B18"/>
    <w:rsid w:val="00706165"/>
    <w:rsid w:val="007124A3"/>
    <w:rsid w:val="00714002"/>
    <w:rsid w:val="00714848"/>
    <w:rsid w:val="00714A2A"/>
    <w:rsid w:val="0071717C"/>
    <w:rsid w:val="00717E94"/>
    <w:rsid w:val="007204AE"/>
    <w:rsid w:val="00720CA6"/>
    <w:rsid w:val="00721004"/>
    <w:rsid w:val="00721047"/>
    <w:rsid w:val="00730EEF"/>
    <w:rsid w:val="00732139"/>
    <w:rsid w:val="00733296"/>
    <w:rsid w:val="00733723"/>
    <w:rsid w:val="00736579"/>
    <w:rsid w:val="00736AF3"/>
    <w:rsid w:val="00740385"/>
    <w:rsid w:val="00742C81"/>
    <w:rsid w:val="007459C0"/>
    <w:rsid w:val="007467D8"/>
    <w:rsid w:val="00747096"/>
    <w:rsid w:val="0074777A"/>
    <w:rsid w:val="00747835"/>
    <w:rsid w:val="00747B07"/>
    <w:rsid w:val="00750E4D"/>
    <w:rsid w:val="0075265E"/>
    <w:rsid w:val="00752E4E"/>
    <w:rsid w:val="00754FA0"/>
    <w:rsid w:val="00755306"/>
    <w:rsid w:val="0075544A"/>
    <w:rsid w:val="0075564B"/>
    <w:rsid w:val="00756EBA"/>
    <w:rsid w:val="00757565"/>
    <w:rsid w:val="007575EA"/>
    <w:rsid w:val="007619A5"/>
    <w:rsid w:val="00761BED"/>
    <w:rsid w:val="00761FA8"/>
    <w:rsid w:val="00763F77"/>
    <w:rsid w:val="0076405A"/>
    <w:rsid w:val="00767456"/>
    <w:rsid w:val="00771027"/>
    <w:rsid w:val="007710F9"/>
    <w:rsid w:val="0077123B"/>
    <w:rsid w:val="00771798"/>
    <w:rsid w:val="007719C8"/>
    <w:rsid w:val="007738CF"/>
    <w:rsid w:val="00774AC8"/>
    <w:rsid w:val="00774AD3"/>
    <w:rsid w:val="00774D81"/>
    <w:rsid w:val="007751AC"/>
    <w:rsid w:val="0077582B"/>
    <w:rsid w:val="00777142"/>
    <w:rsid w:val="0078057C"/>
    <w:rsid w:val="00783077"/>
    <w:rsid w:val="00784895"/>
    <w:rsid w:val="00785B77"/>
    <w:rsid w:val="007863EE"/>
    <w:rsid w:val="0078680E"/>
    <w:rsid w:val="00786C3D"/>
    <w:rsid w:val="0078712E"/>
    <w:rsid w:val="007907CC"/>
    <w:rsid w:val="00790B1E"/>
    <w:rsid w:val="0079272A"/>
    <w:rsid w:val="00793431"/>
    <w:rsid w:val="0079356A"/>
    <w:rsid w:val="007948D3"/>
    <w:rsid w:val="00794A26"/>
    <w:rsid w:val="0079522F"/>
    <w:rsid w:val="00795D07"/>
    <w:rsid w:val="00796523"/>
    <w:rsid w:val="00796FC4"/>
    <w:rsid w:val="00797DB5"/>
    <w:rsid w:val="007A048F"/>
    <w:rsid w:val="007A1044"/>
    <w:rsid w:val="007A2166"/>
    <w:rsid w:val="007A2794"/>
    <w:rsid w:val="007A327C"/>
    <w:rsid w:val="007A737C"/>
    <w:rsid w:val="007B1F2C"/>
    <w:rsid w:val="007B255B"/>
    <w:rsid w:val="007B2662"/>
    <w:rsid w:val="007B293C"/>
    <w:rsid w:val="007B76D6"/>
    <w:rsid w:val="007B7ABA"/>
    <w:rsid w:val="007B7EED"/>
    <w:rsid w:val="007C0A6D"/>
    <w:rsid w:val="007C1358"/>
    <w:rsid w:val="007C1B11"/>
    <w:rsid w:val="007C26D0"/>
    <w:rsid w:val="007C2F0E"/>
    <w:rsid w:val="007C4597"/>
    <w:rsid w:val="007D08E9"/>
    <w:rsid w:val="007D0CA7"/>
    <w:rsid w:val="007D309F"/>
    <w:rsid w:val="007D33DC"/>
    <w:rsid w:val="007D3515"/>
    <w:rsid w:val="007D5E0B"/>
    <w:rsid w:val="007D6ED7"/>
    <w:rsid w:val="007D74D2"/>
    <w:rsid w:val="007D7881"/>
    <w:rsid w:val="007D7C34"/>
    <w:rsid w:val="007D7D0D"/>
    <w:rsid w:val="007E1C75"/>
    <w:rsid w:val="007E23F5"/>
    <w:rsid w:val="007E36F9"/>
    <w:rsid w:val="007E4799"/>
    <w:rsid w:val="007E4A1C"/>
    <w:rsid w:val="007E4F63"/>
    <w:rsid w:val="007E6463"/>
    <w:rsid w:val="007E659F"/>
    <w:rsid w:val="007F0B7C"/>
    <w:rsid w:val="007F0BF6"/>
    <w:rsid w:val="007F0D41"/>
    <w:rsid w:val="007F2049"/>
    <w:rsid w:val="007F2B65"/>
    <w:rsid w:val="007F4610"/>
    <w:rsid w:val="007F4C33"/>
    <w:rsid w:val="007F6093"/>
    <w:rsid w:val="007F7242"/>
    <w:rsid w:val="00802C96"/>
    <w:rsid w:val="0080388F"/>
    <w:rsid w:val="0080693B"/>
    <w:rsid w:val="00807BCC"/>
    <w:rsid w:val="0081153D"/>
    <w:rsid w:val="00811730"/>
    <w:rsid w:val="00811B59"/>
    <w:rsid w:val="00811C58"/>
    <w:rsid w:val="0081235B"/>
    <w:rsid w:val="0081372E"/>
    <w:rsid w:val="008139C4"/>
    <w:rsid w:val="0081464F"/>
    <w:rsid w:val="00814E8C"/>
    <w:rsid w:val="008166D4"/>
    <w:rsid w:val="00816962"/>
    <w:rsid w:val="00816C3B"/>
    <w:rsid w:val="00816EC1"/>
    <w:rsid w:val="00817DEC"/>
    <w:rsid w:val="0082035A"/>
    <w:rsid w:val="00820491"/>
    <w:rsid w:val="00820B0E"/>
    <w:rsid w:val="008211A8"/>
    <w:rsid w:val="00821D65"/>
    <w:rsid w:val="00821EBB"/>
    <w:rsid w:val="008234F0"/>
    <w:rsid w:val="00824249"/>
    <w:rsid w:val="00825FBB"/>
    <w:rsid w:val="00826921"/>
    <w:rsid w:val="008328F6"/>
    <w:rsid w:val="0083290E"/>
    <w:rsid w:val="008349A0"/>
    <w:rsid w:val="00834C5B"/>
    <w:rsid w:val="00834C83"/>
    <w:rsid w:val="00837358"/>
    <w:rsid w:val="00840951"/>
    <w:rsid w:val="008438B2"/>
    <w:rsid w:val="00844589"/>
    <w:rsid w:val="00844595"/>
    <w:rsid w:val="008457D8"/>
    <w:rsid w:val="00845E33"/>
    <w:rsid w:val="008461E6"/>
    <w:rsid w:val="00847C2A"/>
    <w:rsid w:val="00847F8F"/>
    <w:rsid w:val="0085043F"/>
    <w:rsid w:val="008504BF"/>
    <w:rsid w:val="00851560"/>
    <w:rsid w:val="008516A3"/>
    <w:rsid w:val="0085257C"/>
    <w:rsid w:val="008528E1"/>
    <w:rsid w:val="00852FD0"/>
    <w:rsid w:val="00854F8B"/>
    <w:rsid w:val="00857795"/>
    <w:rsid w:val="00857F87"/>
    <w:rsid w:val="00862858"/>
    <w:rsid w:val="00863FA3"/>
    <w:rsid w:val="008642E9"/>
    <w:rsid w:val="00864E6F"/>
    <w:rsid w:val="008650D9"/>
    <w:rsid w:val="0086734A"/>
    <w:rsid w:val="00867BCB"/>
    <w:rsid w:val="00867EF3"/>
    <w:rsid w:val="00867F6B"/>
    <w:rsid w:val="008725F8"/>
    <w:rsid w:val="008727B9"/>
    <w:rsid w:val="00872F2E"/>
    <w:rsid w:val="008749F9"/>
    <w:rsid w:val="00874FB9"/>
    <w:rsid w:val="0087523B"/>
    <w:rsid w:val="008763C1"/>
    <w:rsid w:val="008802C4"/>
    <w:rsid w:val="0088076D"/>
    <w:rsid w:val="008809BA"/>
    <w:rsid w:val="00882E57"/>
    <w:rsid w:val="008837EF"/>
    <w:rsid w:val="00884DEF"/>
    <w:rsid w:val="00884F8D"/>
    <w:rsid w:val="008877CC"/>
    <w:rsid w:val="00890882"/>
    <w:rsid w:val="00890C18"/>
    <w:rsid w:val="0089138C"/>
    <w:rsid w:val="00891607"/>
    <w:rsid w:val="008938DE"/>
    <w:rsid w:val="00895045"/>
    <w:rsid w:val="008953BD"/>
    <w:rsid w:val="00895487"/>
    <w:rsid w:val="0089598C"/>
    <w:rsid w:val="00897B35"/>
    <w:rsid w:val="008A0C68"/>
    <w:rsid w:val="008A2055"/>
    <w:rsid w:val="008A61AB"/>
    <w:rsid w:val="008A66F7"/>
    <w:rsid w:val="008A6A65"/>
    <w:rsid w:val="008A6C44"/>
    <w:rsid w:val="008B0BDD"/>
    <w:rsid w:val="008B12EC"/>
    <w:rsid w:val="008B178D"/>
    <w:rsid w:val="008B1C53"/>
    <w:rsid w:val="008B2EF6"/>
    <w:rsid w:val="008B3145"/>
    <w:rsid w:val="008B3D94"/>
    <w:rsid w:val="008B4131"/>
    <w:rsid w:val="008B5EF6"/>
    <w:rsid w:val="008B6A98"/>
    <w:rsid w:val="008B6DCF"/>
    <w:rsid w:val="008C083E"/>
    <w:rsid w:val="008C0CDF"/>
    <w:rsid w:val="008C1654"/>
    <w:rsid w:val="008C3BF2"/>
    <w:rsid w:val="008C5FC3"/>
    <w:rsid w:val="008D1CC2"/>
    <w:rsid w:val="008D3E5E"/>
    <w:rsid w:val="008D6D2F"/>
    <w:rsid w:val="008D777C"/>
    <w:rsid w:val="008E1229"/>
    <w:rsid w:val="008E2177"/>
    <w:rsid w:val="008E3E11"/>
    <w:rsid w:val="008E4152"/>
    <w:rsid w:val="008E51EE"/>
    <w:rsid w:val="008E59E2"/>
    <w:rsid w:val="008E75E6"/>
    <w:rsid w:val="008E77F4"/>
    <w:rsid w:val="008F0120"/>
    <w:rsid w:val="008F0ECE"/>
    <w:rsid w:val="008F1CE7"/>
    <w:rsid w:val="008F2FE1"/>
    <w:rsid w:val="008F3860"/>
    <w:rsid w:val="008F3E02"/>
    <w:rsid w:val="008F3E30"/>
    <w:rsid w:val="008F570C"/>
    <w:rsid w:val="008F5762"/>
    <w:rsid w:val="008F7453"/>
    <w:rsid w:val="0090199B"/>
    <w:rsid w:val="0090697D"/>
    <w:rsid w:val="00910FF8"/>
    <w:rsid w:val="009118D3"/>
    <w:rsid w:val="00911DF0"/>
    <w:rsid w:val="00913509"/>
    <w:rsid w:val="00913ADD"/>
    <w:rsid w:val="0091735C"/>
    <w:rsid w:val="0091752E"/>
    <w:rsid w:val="00917CA4"/>
    <w:rsid w:val="009203A2"/>
    <w:rsid w:val="009204AE"/>
    <w:rsid w:val="00920D4D"/>
    <w:rsid w:val="00921103"/>
    <w:rsid w:val="00923304"/>
    <w:rsid w:val="00923676"/>
    <w:rsid w:val="00923754"/>
    <w:rsid w:val="009238B7"/>
    <w:rsid w:val="0092478A"/>
    <w:rsid w:val="00924B0D"/>
    <w:rsid w:val="00925CB8"/>
    <w:rsid w:val="00926F10"/>
    <w:rsid w:val="00927B02"/>
    <w:rsid w:val="0093116B"/>
    <w:rsid w:val="00931A2B"/>
    <w:rsid w:val="009349F4"/>
    <w:rsid w:val="00934F9F"/>
    <w:rsid w:val="0093510C"/>
    <w:rsid w:val="00936A13"/>
    <w:rsid w:val="00937244"/>
    <w:rsid w:val="009377F9"/>
    <w:rsid w:val="00937A6D"/>
    <w:rsid w:val="0094022A"/>
    <w:rsid w:val="00940C6C"/>
    <w:rsid w:val="00941084"/>
    <w:rsid w:val="00941303"/>
    <w:rsid w:val="00941EE4"/>
    <w:rsid w:val="00942316"/>
    <w:rsid w:val="00942546"/>
    <w:rsid w:val="00943D23"/>
    <w:rsid w:val="00945058"/>
    <w:rsid w:val="0094578E"/>
    <w:rsid w:val="0094668F"/>
    <w:rsid w:val="00946761"/>
    <w:rsid w:val="0094719B"/>
    <w:rsid w:val="00947C15"/>
    <w:rsid w:val="009507E0"/>
    <w:rsid w:val="00951762"/>
    <w:rsid w:val="00951B1D"/>
    <w:rsid w:val="0095358D"/>
    <w:rsid w:val="0095544A"/>
    <w:rsid w:val="00955D8B"/>
    <w:rsid w:val="00956309"/>
    <w:rsid w:val="00956A91"/>
    <w:rsid w:val="00957295"/>
    <w:rsid w:val="0095780B"/>
    <w:rsid w:val="00960E3B"/>
    <w:rsid w:val="00962DE2"/>
    <w:rsid w:val="00963F72"/>
    <w:rsid w:val="00965142"/>
    <w:rsid w:val="00965558"/>
    <w:rsid w:val="0096623B"/>
    <w:rsid w:val="009672BB"/>
    <w:rsid w:val="009710BE"/>
    <w:rsid w:val="00972813"/>
    <w:rsid w:val="009754D9"/>
    <w:rsid w:val="00975F7D"/>
    <w:rsid w:val="00977EB3"/>
    <w:rsid w:val="00981509"/>
    <w:rsid w:val="009820FA"/>
    <w:rsid w:val="00982CD8"/>
    <w:rsid w:val="009832DE"/>
    <w:rsid w:val="00983693"/>
    <w:rsid w:val="009837F0"/>
    <w:rsid w:val="00985C18"/>
    <w:rsid w:val="0098637F"/>
    <w:rsid w:val="009879F2"/>
    <w:rsid w:val="00991F75"/>
    <w:rsid w:val="00994316"/>
    <w:rsid w:val="00994D4B"/>
    <w:rsid w:val="0099536E"/>
    <w:rsid w:val="00995E21"/>
    <w:rsid w:val="0099623B"/>
    <w:rsid w:val="0099712C"/>
    <w:rsid w:val="00997BAD"/>
    <w:rsid w:val="009A0521"/>
    <w:rsid w:val="009A102E"/>
    <w:rsid w:val="009A1683"/>
    <w:rsid w:val="009A216A"/>
    <w:rsid w:val="009A24C2"/>
    <w:rsid w:val="009A3EC5"/>
    <w:rsid w:val="009A5682"/>
    <w:rsid w:val="009A6D31"/>
    <w:rsid w:val="009B0D45"/>
    <w:rsid w:val="009B2536"/>
    <w:rsid w:val="009B25C5"/>
    <w:rsid w:val="009B2E34"/>
    <w:rsid w:val="009B3800"/>
    <w:rsid w:val="009B3C41"/>
    <w:rsid w:val="009B772E"/>
    <w:rsid w:val="009B7988"/>
    <w:rsid w:val="009B7BA1"/>
    <w:rsid w:val="009B7DBD"/>
    <w:rsid w:val="009C229C"/>
    <w:rsid w:val="009C489A"/>
    <w:rsid w:val="009C748B"/>
    <w:rsid w:val="009D0F79"/>
    <w:rsid w:val="009D21E9"/>
    <w:rsid w:val="009D2657"/>
    <w:rsid w:val="009D2A9D"/>
    <w:rsid w:val="009D32AC"/>
    <w:rsid w:val="009D359A"/>
    <w:rsid w:val="009D3646"/>
    <w:rsid w:val="009D4A69"/>
    <w:rsid w:val="009D4D57"/>
    <w:rsid w:val="009D4F1E"/>
    <w:rsid w:val="009D4FE2"/>
    <w:rsid w:val="009D5740"/>
    <w:rsid w:val="009D69BC"/>
    <w:rsid w:val="009D7937"/>
    <w:rsid w:val="009E06A5"/>
    <w:rsid w:val="009E338F"/>
    <w:rsid w:val="009E35F1"/>
    <w:rsid w:val="009E3D82"/>
    <w:rsid w:val="009E502D"/>
    <w:rsid w:val="009E52C1"/>
    <w:rsid w:val="009E6677"/>
    <w:rsid w:val="009E672D"/>
    <w:rsid w:val="009F005D"/>
    <w:rsid w:val="009F04A6"/>
    <w:rsid w:val="009F12CF"/>
    <w:rsid w:val="009F2755"/>
    <w:rsid w:val="009F51D7"/>
    <w:rsid w:val="009F587B"/>
    <w:rsid w:val="009F5AFD"/>
    <w:rsid w:val="009F6698"/>
    <w:rsid w:val="009F6894"/>
    <w:rsid w:val="009F6DC4"/>
    <w:rsid w:val="009F74F0"/>
    <w:rsid w:val="00A00D09"/>
    <w:rsid w:val="00A021D3"/>
    <w:rsid w:val="00A0261F"/>
    <w:rsid w:val="00A03F37"/>
    <w:rsid w:val="00A0443D"/>
    <w:rsid w:val="00A04C6A"/>
    <w:rsid w:val="00A06157"/>
    <w:rsid w:val="00A074F1"/>
    <w:rsid w:val="00A13320"/>
    <w:rsid w:val="00A13422"/>
    <w:rsid w:val="00A152DF"/>
    <w:rsid w:val="00A159A6"/>
    <w:rsid w:val="00A169B6"/>
    <w:rsid w:val="00A16A51"/>
    <w:rsid w:val="00A1715D"/>
    <w:rsid w:val="00A21642"/>
    <w:rsid w:val="00A21954"/>
    <w:rsid w:val="00A21D64"/>
    <w:rsid w:val="00A22B6C"/>
    <w:rsid w:val="00A23183"/>
    <w:rsid w:val="00A23969"/>
    <w:rsid w:val="00A23C26"/>
    <w:rsid w:val="00A23E10"/>
    <w:rsid w:val="00A24A1B"/>
    <w:rsid w:val="00A2523E"/>
    <w:rsid w:val="00A25E72"/>
    <w:rsid w:val="00A27369"/>
    <w:rsid w:val="00A30FE9"/>
    <w:rsid w:val="00A37CE8"/>
    <w:rsid w:val="00A37E97"/>
    <w:rsid w:val="00A37EBD"/>
    <w:rsid w:val="00A41FB0"/>
    <w:rsid w:val="00A42A56"/>
    <w:rsid w:val="00A42FCD"/>
    <w:rsid w:val="00A43EF9"/>
    <w:rsid w:val="00A44789"/>
    <w:rsid w:val="00A454C9"/>
    <w:rsid w:val="00A53239"/>
    <w:rsid w:val="00A53286"/>
    <w:rsid w:val="00A538EB"/>
    <w:rsid w:val="00A54102"/>
    <w:rsid w:val="00A55E2A"/>
    <w:rsid w:val="00A57023"/>
    <w:rsid w:val="00A5739F"/>
    <w:rsid w:val="00A6075C"/>
    <w:rsid w:val="00A634CA"/>
    <w:rsid w:val="00A6418E"/>
    <w:rsid w:val="00A66540"/>
    <w:rsid w:val="00A667F0"/>
    <w:rsid w:val="00A6691F"/>
    <w:rsid w:val="00A673E7"/>
    <w:rsid w:val="00A67CE8"/>
    <w:rsid w:val="00A706E7"/>
    <w:rsid w:val="00A70BE6"/>
    <w:rsid w:val="00A70D56"/>
    <w:rsid w:val="00A72410"/>
    <w:rsid w:val="00A72CC3"/>
    <w:rsid w:val="00A737CC"/>
    <w:rsid w:val="00A7515E"/>
    <w:rsid w:val="00A75352"/>
    <w:rsid w:val="00A77CEA"/>
    <w:rsid w:val="00A805E3"/>
    <w:rsid w:val="00A814CB"/>
    <w:rsid w:val="00A815F2"/>
    <w:rsid w:val="00A8177F"/>
    <w:rsid w:val="00A81835"/>
    <w:rsid w:val="00A825C6"/>
    <w:rsid w:val="00A825DD"/>
    <w:rsid w:val="00A85BC2"/>
    <w:rsid w:val="00A8621D"/>
    <w:rsid w:val="00A863C8"/>
    <w:rsid w:val="00A866A1"/>
    <w:rsid w:val="00A86A5B"/>
    <w:rsid w:val="00A86ABE"/>
    <w:rsid w:val="00A87D84"/>
    <w:rsid w:val="00A90A78"/>
    <w:rsid w:val="00A912EB"/>
    <w:rsid w:val="00A94690"/>
    <w:rsid w:val="00A94C7E"/>
    <w:rsid w:val="00A95F5E"/>
    <w:rsid w:val="00A966FF"/>
    <w:rsid w:val="00AA29F6"/>
    <w:rsid w:val="00AA2E0F"/>
    <w:rsid w:val="00AA578D"/>
    <w:rsid w:val="00AA5FE3"/>
    <w:rsid w:val="00AA7585"/>
    <w:rsid w:val="00AA7D60"/>
    <w:rsid w:val="00AB208A"/>
    <w:rsid w:val="00AB4973"/>
    <w:rsid w:val="00AB5D66"/>
    <w:rsid w:val="00AC1037"/>
    <w:rsid w:val="00AC134B"/>
    <w:rsid w:val="00AC1B1D"/>
    <w:rsid w:val="00AC2026"/>
    <w:rsid w:val="00AC2861"/>
    <w:rsid w:val="00AC47CA"/>
    <w:rsid w:val="00AC4BCB"/>
    <w:rsid w:val="00AC6CE9"/>
    <w:rsid w:val="00AC76A7"/>
    <w:rsid w:val="00AC7F7E"/>
    <w:rsid w:val="00AD0D13"/>
    <w:rsid w:val="00AD1916"/>
    <w:rsid w:val="00AD1DBD"/>
    <w:rsid w:val="00AD29A6"/>
    <w:rsid w:val="00AD382B"/>
    <w:rsid w:val="00AD41A7"/>
    <w:rsid w:val="00AD4627"/>
    <w:rsid w:val="00AD4B67"/>
    <w:rsid w:val="00AD4E89"/>
    <w:rsid w:val="00AD52BA"/>
    <w:rsid w:val="00AD5547"/>
    <w:rsid w:val="00AE073E"/>
    <w:rsid w:val="00AE0D56"/>
    <w:rsid w:val="00AE18FD"/>
    <w:rsid w:val="00AE2496"/>
    <w:rsid w:val="00AE4D64"/>
    <w:rsid w:val="00AE688E"/>
    <w:rsid w:val="00AF17F0"/>
    <w:rsid w:val="00AF1FBF"/>
    <w:rsid w:val="00AF3272"/>
    <w:rsid w:val="00AF450F"/>
    <w:rsid w:val="00AF4665"/>
    <w:rsid w:val="00AF6EE3"/>
    <w:rsid w:val="00AF7F39"/>
    <w:rsid w:val="00B00275"/>
    <w:rsid w:val="00B003DB"/>
    <w:rsid w:val="00B00805"/>
    <w:rsid w:val="00B039DF"/>
    <w:rsid w:val="00B040AB"/>
    <w:rsid w:val="00B041BB"/>
    <w:rsid w:val="00B04E9E"/>
    <w:rsid w:val="00B05277"/>
    <w:rsid w:val="00B0558A"/>
    <w:rsid w:val="00B0599A"/>
    <w:rsid w:val="00B059A2"/>
    <w:rsid w:val="00B05D62"/>
    <w:rsid w:val="00B07044"/>
    <w:rsid w:val="00B07655"/>
    <w:rsid w:val="00B07812"/>
    <w:rsid w:val="00B10417"/>
    <w:rsid w:val="00B11669"/>
    <w:rsid w:val="00B14E0A"/>
    <w:rsid w:val="00B15B34"/>
    <w:rsid w:val="00B165AD"/>
    <w:rsid w:val="00B170D2"/>
    <w:rsid w:val="00B17EC1"/>
    <w:rsid w:val="00B203CE"/>
    <w:rsid w:val="00B20AB9"/>
    <w:rsid w:val="00B20B6A"/>
    <w:rsid w:val="00B22A1D"/>
    <w:rsid w:val="00B237FA"/>
    <w:rsid w:val="00B257F4"/>
    <w:rsid w:val="00B265FF"/>
    <w:rsid w:val="00B26A6D"/>
    <w:rsid w:val="00B26B53"/>
    <w:rsid w:val="00B276F1"/>
    <w:rsid w:val="00B27F8A"/>
    <w:rsid w:val="00B30CD3"/>
    <w:rsid w:val="00B30E30"/>
    <w:rsid w:val="00B31446"/>
    <w:rsid w:val="00B32D65"/>
    <w:rsid w:val="00B33B66"/>
    <w:rsid w:val="00B34267"/>
    <w:rsid w:val="00B34566"/>
    <w:rsid w:val="00B3458D"/>
    <w:rsid w:val="00B363D6"/>
    <w:rsid w:val="00B36E1F"/>
    <w:rsid w:val="00B3767D"/>
    <w:rsid w:val="00B40DED"/>
    <w:rsid w:val="00B42BD5"/>
    <w:rsid w:val="00B44CA2"/>
    <w:rsid w:val="00B451F5"/>
    <w:rsid w:val="00B460CE"/>
    <w:rsid w:val="00B47E08"/>
    <w:rsid w:val="00B51E29"/>
    <w:rsid w:val="00B53CF2"/>
    <w:rsid w:val="00B54AF4"/>
    <w:rsid w:val="00B554A4"/>
    <w:rsid w:val="00B55949"/>
    <w:rsid w:val="00B56290"/>
    <w:rsid w:val="00B5761C"/>
    <w:rsid w:val="00B62F18"/>
    <w:rsid w:val="00B64008"/>
    <w:rsid w:val="00B6513E"/>
    <w:rsid w:val="00B6634B"/>
    <w:rsid w:val="00B670AD"/>
    <w:rsid w:val="00B67AF6"/>
    <w:rsid w:val="00B701D2"/>
    <w:rsid w:val="00B70F15"/>
    <w:rsid w:val="00B721DD"/>
    <w:rsid w:val="00B7264C"/>
    <w:rsid w:val="00B72E7F"/>
    <w:rsid w:val="00B733C8"/>
    <w:rsid w:val="00B733F3"/>
    <w:rsid w:val="00B736B3"/>
    <w:rsid w:val="00B75231"/>
    <w:rsid w:val="00B808AC"/>
    <w:rsid w:val="00B82EAA"/>
    <w:rsid w:val="00B83D08"/>
    <w:rsid w:val="00B841F7"/>
    <w:rsid w:val="00B84781"/>
    <w:rsid w:val="00B8687B"/>
    <w:rsid w:val="00B9004C"/>
    <w:rsid w:val="00B905E4"/>
    <w:rsid w:val="00B92E78"/>
    <w:rsid w:val="00B931BF"/>
    <w:rsid w:val="00B93A83"/>
    <w:rsid w:val="00B94A91"/>
    <w:rsid w:val="00B94D03"/>
    <w:rsid w:val="00B95895"/>
    <w:rsid w:val="00B9716E"/>
    <w:rsid w:val="00BA0192"/>
    <w:rsid w:val="00BA0CE5"/>
    <w:rsid w:val="00BA14C0"/>
    <w:rsid w:val="00BA1541"/>
    <w:rsid w:val="00BA28F7"/>
    <w:rsid w:val="00BA3D36"/>
    <w:rsid w:val="00BA417C"/>
    <w:rsid w:val="00BA45B6"/>
    <w:rsid w:val="00BA4EDE"/>
    <w:rsid w:val="00BA5B44"/>
    <w:rsid w:val="00BA78F9"/>
    <w:rsid w:val="00BB2F35"/>
    <w:rsid w:val="00BB3199"/>
    <w:rsid w:val="00BB361F"/>
    <w:rsid w:val="00BB5448"/>
    <w:rsid w:val="00BC07D5"/>
    <w:rsid w:val="00BC0925"/>
    <w:rsid w:val="00BC0C80"/>
    <w:rsid w:val="00BC2028"/>
    <w:rsid w:val="00BC2AF3"/>
    <w:rsid w:val="00BC2FCC"/>
    <w:rsid w:val="00BC486B"/>
    <w:rsid w:val="00BC5902"/>
    <w:rsid w:val="00BC5FB8"/>
    <w:rsid w:val="00BC7E73"/>
    <w:rsid w:val="00BD2D7D"/>
    <w:rsid w:val="00BD384D"/>
    <w:rsid w:val="00BD4954"/>
    <w:rsid w:val="00BD53AB"/>
    <w:rsid w:val="00BD5498"/>
    <w:rsid w:val="00BD5C16"/>
    <w:rsid w:val="00BD7788"/>
    <w:rsid w:val="00BE0D1C"/>
    <w:rsid w:val="00BE182C"/>
    <w:rsid w:val="00BE1FD9"/>
    <w:rsid w:val="00BE2A85"/>
    <w:rsid w:val="00BE340F"/>
    <w:rsid w:val="00BE5DD9"/>
    <w:rsid w:val="00BE64E0"/>
    <w:rsid w:val="00BE718E"/>
    <w:rsid w:val="00BF234E"/>
    <w:rsid w:val="00BF2FC4"/>
    <w:rsid w:val="00BF405E"/>
    <w:rsid w:val="00BF5585"/>
    <w:rsid w:val="00BF6030"/>
    <w:rsid w:val="00BF6154"/>
    <w:rsid w:val="00BF7299"/>
    <w:rsid w:val="00C01CCB"/>
    <w:rsid w:val="00C02554"/>
    <w:rsid w:val="00C028CE"/>
    <w:rsid w:val="00C02D62"/>
    <w:rsid w:val="00C037D1"/>
    <w:rsid w:val="00C03B45"/>
    <w:rsid w:val="00C046A3"/>
    <w:rsid w:val="00C04D38"/>
    <w:rsid w:val="00C04EAA"/>
    <w:rsid w:val="00C07695"/>
    <w:rsid w:val="00C07924"/>
    <w:rsid w:val="00C07F31"/>
    <w:rsid w:val="00C115C7"/>
    <w:rsid w:val="00C14DB4"/>
    <w:rsid w:val="00C154CE"/>
    <w:rsid w:val="00C15508"/>
    <w:rsid w:val="00C163D4"/>
    <w:rsid w:val="00C167B4"/>
    <w:rsid w:val="00C20CE5"/>
    <w:rsid w:val="00C20D10"/>
    <w:rsid w:val="00C21F3F"/>
    <w:rsid w:val="00C22DC2"/>
    <w:rsid w:val="00C23036"/>
    <w:rsid w:val="00C240BD"/>
    <w:rsid w:val="00C24D75"/>
    <w:rsid w:val="00C259A0"/>
    <w:rsid w:val="00C25EA6"/>
    <w:rsid w:val="00C30BC6"/>
    <w:rsid w:val="00C31349"/>
    <w:rsid w:val="00C32512"/>
    <w:rsid w:val="00C35CD7"/>
    <w:rsid w:val="00C35DFB"/>
    <w:rsid w:val="00C369B5"/>
    <w:rsid w:val="00C36FA0"/>
    <w:rsid w:val="00C374ED"/>
    <w:rsid w:val="00C402F1"/>
    <w:rsid w:val="00C417DD"/>
    <w:rsid w:val="00C447B9"/>
    <w:rsid w:val="00C4570A"/>
    <w:rsid w:val="00C46E91"/>
    <w:rsid w:val="00C47D3F"/>
    <w:rsid w:val="00C50D9A"/>
    <w:rsid w:val="00C51B3E"/>
    <w:rsid w:val="00C5292D"/>
    <w:rsid w:val="00C53BCB"/>
    <w:rsid w:val="00C55043"/>
    <w:rsid w:val="00C57E88"/>
    <w:rsid w:val="00C6015D"/>
    <w:rsid w:val="00C60285"/>
    <w:rsid w:val="00C60E5D"/>
    <w:rsid w:val="00C62643"/>
    <w:rsid w:val="00C62745"/>
    <w:rsid w:val="00C64069"/>
    <w:rsid w:val="00C65628"/>
    <w:rsid w:val="00C65C58"/>
    <w:rsid w:val="00C66015"/>
    <w:rsid w:val="00C66C36"/>
    <w:rsid w:val="00C66D0F"/>
    <w:rsid w:val="00C66D45"/>
    <w:rsid w:val="00C673B9"/>
    <w:rsid w:val="00C6774D"/>
    <w:rsid w:val="00C67C5A"/>
    <w:rsid w:val="00C70035"/>
    <w:rsid w:val="00C7040E"/>
    <w:rsid w:val="00C71F25"/>
    <w:rsid w:val="00C728F3"/>
    <w:rsid w:val="00C731D2"/>
    <w:rsid w:val="00C73D50"/>
    <w:rsid w:val="00C75268"/>
    <w:rsid w:val="00C75652"/>
    <w:rsid w:val="00C76889"/>
    <w:rsid w:val="00C76ADF"/>
    <w:rsid w:val="00C77A01"/>
    <w:rsid w:val="00C77B31"/>
    <w:rsid w:val="00C80A58"/>
    <w:rsid w:val="00C81577"/>
    <w:rsid w:val="00C81FBC"/>
    <w:rsid w:val="00C8204D"/>
    <w:rsid w:val="00C823F6"/>
    <w:rsid w:val="00C82C4F"/>
    <w:rsid w:val="00C83B45"/>
    <w:rsid w:val="00C843DD"/>
    <w:rsid w:val="00C8497D"/>
    <w:rsid w:val="00C87093"/>
    <w:rsid w:val="00C87904"/>
    <w:rsid w:val="00C90C5B"/>
    <w:rsid w:val="00C9137B"/>
    <w:rsid w:val="00C9431A"/>
    <w:rsid w:val="00C9442B"/>
    <w:rsid w:val="00C94909"/>
    <w:rsid w:val="00C95479"/>
    <w:rsid w:val="00C96F7F"/>
    <w:rsid w:val="00CA05D5"/>
    <w:rsid w:val="00CA0B35"/>
    <w:rsid w:val="00CA0D86"/>
    <w:rsid w:val="00CA0D88"/>
    <w:rsid w:val="00CA30A7"/>
    <w:rsid w:val="00CA34B1"/>
    <w:rsid w:val="00CA404D"/>
    <w:rsid w:val="00CA42FE"/>
    <w:rsid w:val="00CA554E"/>
    <w:rsid w:val="00CA5ECD"/>
    <w:rsid w:val="00CA64C0"/>
    <w:rsid w:val="00CA7215"/>
    <w:rsid w:val="00CB1358"/>
    <w:rsid w:val="00CB17C1"/>
    <w:rsid w:val="00CB33ED"/>
    <w:rsid w:val="00CB34B0"/>
    <w:rsid w:val="00CB34C1"/>
    <w:rsid w:val="00CB42BC"/>
    <w:rsid w:val="00CB4753"/>
    <w:rsid w:val="00CB6FE1"/>
    <w:rsid w:val="00CC0EAC"/>
    <w:rsid w:val="00CC283B"/>
    <w:rsid w:val="00CC481C"/>
    <w:rsid w:val="00CC496F"/>
    <w:rsid w:val="00CC4E17"/>
    <w:rsid w:val="00CC6202"/>
    <w:rsid w:val="00CC6FF0"/>
    <w:rsid w:val="00CC7131"/>
    <w:rsid w:val="00CC7A9D"/>
    <w:rsid w:val="00CC7D47"/>
    <w:rsid w:val="00CC7F1A"/>
    <w:rsid w:val="00CD0D84"/>
    <w:rsid w:val="00CD0EB1"/>
    <w:rsid w:val="00CD104C"/>
    <w:rsid w:val="00CD3374"/>
    <w:rsid w:val="00CD3E28"/>
    <w:rsid w:val="00CD4ECE"/>
    <w:rsid w:val="00CD591F"/>
    <w:rsid w:val="00CD74CA"/>
    <w:rsid w:val="00CD7C18"/>
    <w:rsid w:val="00CE063D"/>
    <w:rsid w:val="00CE0701"/>
    <w:rsid w:val="00CE08A7"/>
    <w:rsid w:val="00CE1D91"/>
    <w:rsid w:val="00CE277D"/>
    <w:rsid w:val="00CE38B0"/>
    <w:rsid w:val="00CE3AB3"/>
    <w:rsid w:val="00CE3C43"/>
    <w:rsid w:val="00CE4A92"/>
    <w:rsid w:val="00CE5D55"/>
    <w:rsid w:val="00CE6B01"/>
    <w:rsid w:val="00CE6CED"/>
    <w:rsid w:val="00CE6EB7"/>
    <w:rsid w:val="00CF0071"/>
    <w:rsid w:val="00CF0546"/>
    <w:rsid w:val="00CF1130"/>
    <w:rsid w:val="00CF17AB"/>
    <w:rsid w:val="00CF18B0"/>
    <w:rsid w:val="00CF22D2"/>
    <w:rsid w:val="00CF23F4"/>
    <w:rsid w:val="00CF6062"/>
    <w:rsid w:val="00CF6CEA"/>
    <w:rsid w:val="00CF6CF8"/>
    <w:rsid w:val="00D00ED9"/>
    <w:rsid w:val="00D01320"/>
    <w:rsid w:val="00D03080"/>
    <w:rsid w:val="00D03122"/>
    <w:rsid w:val="00D041F2"/>
    <w:rsid w:val="00D053E7"/>
    <w:rsid w:val="00D05DC4"/>
    <w:rsid w:val="00D0685F"/>
    <w:rsid w:val="00D070A3"/>
    <w:rsid w:val="00D07F64"/>
    <w:rsid w:val="00D11151"/>
    <w:rsid w:val="00D11BE1"/>
    <w:rsid w:val="00D12939"/>
    <w:rsid w:val="00D13B65"/>
    <w:rsid w:val="00D15052"/>
    <w:rsid w:val="00D15613"/>
    <w:rsid w:val="00D15FB7"/>
    <w:rsid w:val="00D16048"/>
    <w:rsid w:val="00D16590"/>
    <w:rsid w:val="00D169DF"/>
    <w:rsid w:val="00D16E7F"/>
    <w:rsid w:val="00D170F2"/>
    <w:rsid w:val="00D173FE"/>
    <w:rsid w:val="00D17587"/>
    <w:rsid w:val="00D204DE"/>
    <w:rsid w:val="00D20646"/>
    <w:rsid w:val="00D2129C"/>
    <w:rsid w:val="00D22ADA"/>
    <w:rsid w:val="00D24889"/>
    <w:rsid w:val="00D24F60"/>
    <w:rsid w:val="00D260E6"/>
    <w:rsid w:val="00D30031"/>
    <w:rsid w:val="00D301AC"/>
    <w:rsid w:val="00D30CB1"/>
    <w:rsid w:val="00D30F89"/>
    <w:rsid w:val="00D31228"/>
    <w:rsid w:val="00D32303"/>
    <w:rsid w:val="00D3293B"/>
    <w:rsid w:val="00D32954"/>
    <w:rsid w:val="00D33625"/>
    <w:rsid w:val="00D35A43"/>
    <w:rsid w:val="00D3649E"/>
    <w:rsid w:val="00D37595"/>
    <w:rsid w:val="00D400D8"/>
    <w:rsid w:val="00D40CFA"/>
    <w:rsid w:val="00D41E7F"/>
    <w:rsid w:val="00D43800"/>
    <w:rsid w:val="00D45019"/>
    <w:rsid w:val="00D47E54"/>
    <w:rsid w:val="00D50CE2"/>
    <w:rsid w:val="00D51FB8"/>
    <w:rsid w:val="00D5229A"/>
    <w:rsid w:val="00D52A09"/>
    <w:rsid w:val="00D5367A"/>
    <w:rsid w:val="00D55723"/>
    <w:rsid w:val="00D60807"/>
    <w:rsid w:val="00D61EE2"/>
    <w:rsid w:val="00D62607"/>
    <w:rsid w:val="00D6384E"/>
    <w:rsid w:val="00D644DC"/>
    <w:rsid w:val="00D66060"/>
    <w:rsid w:val="00D6704B"/>
    <w:rsid w:val="00D674FD"/>
    <w:rsid w:val="00D706FB"/>
    <w:rsid w:val="00D707BE"/>
    <w:rsid w:val="00D70832"/>
    <w:rsid w:val="00D708A0"/>
    <w:rsid w:val="00D71CA7"/>
    <w:rsid w:val="00D71F77"/>
    <w:rsid w:val="00D72F64"/>
    <w:rsid w:val="00D735D0"/>
    <w:rsid w:val="00D739F5"/>
    <w:rsid w:val="00D73DB5"/>
    <w:rsid w:val="00D757CE"/>
    <w:rsid w:val="00D75BC7"/>
    <w:rsid w:val="00D75E59"/>
    <w:rsid w:val="00D76753"/>
    <w:rsid w:val="00D76DAB"/>
    <w:rsid w:val="00D7762F"/>
    <w:rsid w:val="00D805E9"/>
    <w:rsid w:val="00D82F9B"/>
    <w:rsid w:val="00D84057"/>
    <w:rsid w:val="00D84708"/>
    <w:rsid w:val="00D85103"/>
    <w:rsid w:val="00D85844"/>
    <w:rsid w:val="00D86586"/>
    <w:rsid w:val="00D86DB5"/>
    <w:rsid w:val="00D879AC"/>
    <w:rsid w:val="00D87FBE"/>
    <w:rsid w:val="00D90391"/>
    <w:rsid w:val="00D91CEB"/>
    <w:rsid w:val="00D92E0E"/>
    <w:rsid w:val="00D93D07"/>
    <w:rsid w:val="00D95BBC"/>
    <w:rsid w:val="00D975EA"/>
    <w:rsid w:val="00DA14EF"/>
    <w:rsid w:val="00DA1E4B"/>
    <w:rsid w:val="00DA207D"/>
    <w:rsid w:val="00DA39D6"/>
    <w:rsid w:val="00DA562E"/>
    <w:rsid w:val="00DA6451"/>
    <w:rsid w:val="00DA76E8"/>
    <w:rsid w:val="00DA7E48"/>
    <w:rsid w:val="00DB0061"/>
    <w:rsid w:val="00DB0AE8"/>
    <w:rsid w:val="00DB0B42"/>
    <w:rsid w:val="00DB0B70"/>
    <w:rsid w:val="00DB0BE5"/>
    <w:rsid w:val="00DB19E9"/>
    <w:rsid w:val="00DB2E03"/>
    <w:rsid w:val="00DB4E46"/>
    <w:rsid w:val="00DB5FD1"/>
    <w:rsid w:val="00DB75CA"/>
    <w:rsid w:val="00DC0085"/>
    <w:rsid w:val="00DC049F"/>
    <w:rsid w:val="00DC18D6"/>
    <w:rsid w:val="00DC554A"/>
    <w:rsid w:val="00DC6CF3"/>
    <w:rsid w:val="00DC729B"/>
    <w:rsid w:val="00DD1777"/>
    <w:rsid w:val="00DD3D39"/>
    <w:rsid w:val="00DD4E0D"/>
    <w:rsid w:val="00DD593A"/>
    <w:rsid w:val="00DD60BB"/>
    <w:rsid w:val="00DE2301"/>
    <w:rsid w:val="00DE26EE"/>
    <w:rsid w:val="00DE308E"/>
    <w:rsid w:val="00DE6933"/>
    <w:rsid w:val="00DF0012"/>
    <w:rsid w:val="00DF136B"/>
    <w:rsid w:val="00DF1F11"/>
    <w:rsid w:val="00DF211E"/>
    <w:rsid w:val="00DF2D4A"/>
    <w:rsid w:val="00DF3156"/>
    <w:rsid w:val="00DF3188"/>
    <w:rsid w:val="00DF3DDD"/>
    <w:rsid w:val="00DF46D9"/>
    <w:rsid w:val="00DF4A90"/>
    <w:rsid w:val="00DF4CE3"/>
    <w:rsid w:val="00DF64AE"/>
    <w:rsid w:val="00DF71AA"/>
    <w:rsid w:val="00DF775E"/>
    <w:rsid w:val="00E007F2"/>
    <w:rsid w:val="00E01198"/>
    <w:rsid w:val="00E01383"/>
    <w:rsid w:val="00E02BEB"/>
    <w:rsid w:val="00E0389A"/>
    <w:rsid w:val="00E045B3"/>
    <w:rsid w:val="00E0497E"/>
    <w:rsid w:val="00E05204"/>
    <w:rsid w:val="00E06131"/>
    <w:rsid w:val="00E0690C"/>
    <w:rsid w:val="00E10266"/>
    <w:rsid w:val="00E10334"/>
    <w:rsid w:val="00E10898"/>
    <w:rsid w:val="00E11421"/>
    <w:rsid w:val="00E12BE0"/>
    <w:rsid w:val="00E133F1"/>
    <w:rsid w:val="00E13FB9"/>
    <w:rsid w:val="00E147C6"/>
    <w:rsid w:val="00E14C6A"/>
    <w:rsid w:val="00E14E41"/>
    <w:rsid w:val="00E15A67"/>
    <w:rsid w:val="00E17180"/>
    <w:rsid w:val="00E179D2"/>
    <w:rsid w:val="00E21100"/>
    <w:rsid w:val="00E21A7C"/>
    <w:rsid w:val="00E23007"/>
    <w:rsid w:val="00E24849"/>
    <w:rsid w:val="00E24ABC"/>
    <w:rsid w:val="00E24F65"/>
    <w:rsid w:val="00E2604B"/>
    <w:rsid w:val="00E267C5"/>
    <w:rsid w:val="00E31AD6"/>
    <w:rsid w:val="00E31E43"/>
    <w:rsid w:val="00E32462"/>
    <w:rsid w:val="00E32E21"/>
    <w:rsid w:val="00E32F6F"/>
    <w:rsid w:val="00E33321"/>
    <w:rsid w:val="00E33597"/>
    <w:rsid w:val="00E33A7D"/>
    <w:rsid w:val="00E33CB0"/>
    <w:rsid w:val="00E353D0"/>
    <w:rsid w:val="00E361B5"/>
    <w:rsid w:val="00E369AD"/>
    <w:rsid w:val="00E369CF"/>
    <w:rsid w:val="00E406DC"/>
    <w:rsid w:val="00E408FF"/>
    <w:rsid w:val="00E40D2D"/>
    <w:rsid w:val="00E41AA1"/>
    <w:rsid w:val="00E4228D"/>
    <w:rsid w:val="00E435AE"/>
    <w:rsid w:val="00E44E04"/>
    <w:rsid w:val="00E45131"/>
    <w:rsid w:val="00E453D9"/>
    <w:rsid w:val="00E45560"/>
    <w:rsid w:val="00E46CD4"/>
    <w:rsid w:val="00E471CB"/>
    <w:rsid w:val="00E47D36"/>
    <w:rsid w:val="00E508F4"/>
    <w:rsid w:val="00E51B8F"/>
    <w:rsid w:val="00E520BE"/>
    <w:rsid w:val="00E558E8"/>
    <w:rsid w:val="00E5726D"/>
    <w:rsid w:val="00E573F2"/>
    <w:rsid w:val="00E575C3"/>
    <w:rsid w:val="00E57990"/>
    <w:rsid w:val="00E57EAB"/>
    <w:rsid w:val="00E606AF"/>
    <w:rsid w:val="00E608D2"/>
    <w:rsid w:val="00E6333F"/>
    <w:rsid w:val="00E633AE"/>
    <w:rsid w:val="00E64E85"/>
    <w:rsid w:val="00E65892"/>
    <w:rsid w:val="00E65E1E"/>
    <w:rsid w:val="00E702D0"/>
    <w:rsid w:val="00E703FD"/>
    <w:rsid w:val="00E72F63"/>
    <w:rsid w:val="00E736C4"/>
    <w:rsid w:val="00E7389F"/>
    <w:rsid w:val="00E7455E"/>
    <w:rsid w:val="00E74911"/>
    <w:rsid w:val="00E74B06"/>
    <w:rsid w:val="00E75AF7"/>
    <w:rsid w:val="00E75F2D"/>
    <w:rsid w:val="00E80429"/>
    <w:rsid w:val="00E82C31"/>
    <w:rsid w:val="00E83277"/>
    <w:rsid w:val="00E835C2"/>
    <w:rsid w:val="00E836FF"/>
    <w:rsid w:val="00E841B1"/>
    <w:rsid w:val="00E84428"/>
    <w:rsid w:val="00E8631B"/>
    <w:rsid w:val="00E90667"/>
    <w:rsid w:val="00E91304"/>
    <w:rsid w:val="00E9321B"/>
    <w:rsid w:val="00E94DD8"/>
    <w:rsid w:val="00E95ECF"/>
    <w:rsid w:val="00E960B5"/>
    <w:rsid w:val="00E96848"/>
    <w:rsid w:val="00E96960"/>
    <w:rsid w:val="00EA0787"/>
    <w:rsid w:val="00EA0F1C"/>
    <w:rsid w:val="00EA1028"/>
    <w:rsid w:val="00EA4356"/>
    <w:rsid w:val="00EA47C8"/>
    <w:rsid w:val="00EA4C76"/>
    <w:rsid w:val="00EA514C"/>
    <w:rsid w:val="00EA5B12"/>
    <w:rsid w:val="00EA62B3"/>
    <w:rsid w:val="00EA630F"/>
    <w:rsid w:val="00EA7220"/>
    <w:rsid w:val="00EB0469"/>
    <w:rsid w:val="00EB1E72"/>
    <w:rsid w:val="00EB20BA"/>
    <w:rsid w:val="00EB5BFC"/>
    <w:rsid w:val="00EB5DD2"/>
    <w:rsid w:val="00EB6FF2"/>
    <w:rsid w:val="00EB7286"/>
    <w:rsid w:val="00EB7D80"/>
    <w:rsid w:val="00EC154C"/>
    <w:rsid w:val="00EC17B9"/>
    <w:rsid w:val="00EC306C"/>
    <w:rsid w:val="00EC3177"/>
    <w:rsid w:val="00EC6B2E"/>
    <w:rsid w:val="00EC72DF"/>
    <w:rsid w:val="00EC7B97"/>
    <w:rsid w:val="00ED127D"/>
    <w:rsid w:val="00ED32C6"/>
    <w:rsid w:val="00ED44C8"/>
    <w:rsid w:val="00ED5520"/>
    <w:rsid w:val="00ED63FA"/>
    <w:rsid w:val="00ED73EC"/>
    <w:rsid w:val="00ED7B3B"/>
    <w:rsid w:val="00EE147D"/>
    <w:rsid w:val="00EE1DA1"/>
    <w:rsid w:val="00EE3E4B"/>
    <w:rsid w:val="00EE6014"/>
    <w:rsid w:val="00EE60BC"/>
    <w:rsid w:val="00EF00AE"/>
    <w:rsid w:val="00EF25FB"/>
    <w:rsid w:val="00EF2D72"/>
    <w:rsid w:val="00EF2F0A"/>
    <w:rsid w:val="00EF483B"/>
    <w:rsid w:val="00EF542D"/>
    <w:rsid w:val="00EF6331"/>
    <w:rsid w:val="00EF6448"/>
    <w:rsid w:val="00EF64CC"/>
    <w:rsid w:val="00EF6918"/>
    <w:rsid w:val="00EF6BF2"/>
    <w:rsid w:val="00EF70E0"/>
    <w:rsid w:val="00F00194"/>
    <w:rsid w:val="00F0063C"/>
    <w:rsid w:val="00F010A4"/>
    <w:rsid w:val="00F01314"/>
    <w:rsid w:val="00F014A0"/>
    <w:rsid w:val="00F031BB"/>
    <w:rsid w:val="00F032C2"/>
    <w:rsid w:val="00F03AD6"/>
    <w:rsid w:val="00F03B2C"/>
    <w:rsid w:val="00F03BBB"/>
    <w:rsid w:val="00F0453A"/>
    <w:rsid w:val="00F04CE4"/>
    <w:rsid w:val="00F051A0"/>
    <w:rsid w:val="00F06139"/>
    <w:rsid w:val="00F06936"/>
    <w:rsid w:val="00F0737F"/>
    <w:rsid w:val="00F1087C"/>
    <w:rsid w:val="00F10EB1"/>
    <w:rsid w:val="00F1158D"/>
    <w:rsid w:val="00F11A2C"/>
    <w:rsid w:val="00F12ED0"/>
    <w:rsid w:val="00F13716"/>
    <w:rsid w:val="00F17FA4"/>
    <w:rsid w:val="00F21132"/>
    <w:rsid w:val="00F21692"/>
    <w:rsid w:val="00F227FF"/>
    <w:rsid w:val="00F22B0C"/>
    <w:rsid w:val="00F27012"/>
    <w:rsid w:val="00F302E2"/>
    <w:rsid w:val="00F3119D"/>
    <w:rsid w:val="00F31BD9"/>
    <w:rsid w:val="00F322EE"/>
    <w:rsid w:val="00F329FF"/>
    <w:rsid w:val="00F32B27"/>
    <w:rsid w:val="00F337F9"/>
    <w:rsid w:val="00F33E09"/>
    <w:rsid w:val="00F3444D"/>
    <w:rsid w:val="00F34946"/>
    <w:rsid w:val="00F3506A"/>
    <w:rsid w:val="00F350C7"/>
    <w:rsid w:val="00F35710"/>
    <w:rsid w:val="00F36E79"/>
    <w:rsid w:val="00F36EDB"/>
    <w:rsid w:val="00F370D9"/>
    <w:rsid w:val="00F37339"/>
    <w:rsid w:val="00F41972"/>
    <w:rsid w:val="00F4232D"/>
    <w:rsid w:val="00F42604"/>
    <w:rsid w:val="00F4375C"/>
    <w:rsid w:val="00F437F8"/>
    <w:rsid w:val="00F43ED2"/>
    <w:rsid w:val="00F44FAF"/>
    <w:rsid w:val="00F451EB"/>
    <w:rsid w:val="00F45B57"/>
    <w:rsid w:val="00F46DE5"/>
    <w:rsid w:val="00F47016"/>
    <w:rsid w:val="00F505C1"/>
    <w:rsid w:val="00F50741"/>
    <w:rsid w:val="00F51244"/>
    <w:rsid w:val="00F520C4"/>
    <w:rsid w:val="00F538F3"/>
    <w:rsid w:val="00F541CE"/>
    <w:rsid w:val="00F5457C"/>
    <w:rsid w:val="00F546C9"/>
    <w:rsid w:val="00F55F36"/>
    <w:rsid w:val="00F56CC7"/>
    <w:rsid w:val="00F57384"/>
    <w:rsid w:val="00F576E0"/>
    <w:rsid w:val="00F57A80"/>
    <w:rsid w:val="00F603B2"/>
    <w:rsid w:val="00F60D46"/>
    <w:rsid w:val="00F61277"/>
    <w:rsid w:val="00F61409"/>
    <w:rsid w:val="00F6178F"/>
    <w:rsid w:val="00F621AC"/>
    <w:rsid w:val="00F62BD7"/>
    <w:rsid w:val="00F63089"/>
    <w:rsid w:val="00F6346E"/>
    <w:rsid w:val="00F6350E"/>
    <w:rsid w:val="00F64DBF"/>
    <w:rsid w:val="00F65182"/>
    <w:rsid w:val="00F65312"/>
    <w:rsid w:val="00F66F43"/>
    <w:rsid w:val="00F71AB4"/>
    <w:rsid w:val="00F71BC7"/>
    <w:rsid w:val="00F7208D"/>
    <w:rsid w:val="00F72E2C"/>
    <w:rsid w:val="00F740DA"/>
    <w:rsid w:val="00F74C0E"/>
    <w:rsid w:val="00F75D15"/>
    <w:rsid w:val="00F7693F"/>
    <w:rsid w:val="00F77106"/>
    <w:rsid w:val="00F8130E"/>
    <w:rsid w:val="00F827BC"/>
    <w:rsid w:val="00F83297"/>
    <w:rsid w:val="00F857EE"/>
    <w:rsid w:val="00F85ACC"/>
    <w:rsid w:val="00F86BDB"/>
    <w:rsid w:val="00F86FC0"/>
    <w:rsid w:val="00F8752F"/>
    <w:rsid w:val="00F87B99"/>
    <w:rsid w:val="00F87CAF"/>
    <w:rsid w:val="00F90A60"/>
    <w:rsid w:val="00F90DDE"/>
    <w:rsid w:val="00F9340D"/>
    <w:rsid w:val="00F9375F"/>
    <w:rsid w:val="00F95A01"/>
    <w:rsid w:val="00F95C21"/>
    <w:rsid w:val="00F97D88"/>
    <w:rsid w:val="00FA0488"/>
    <w:rsid w:val="00FA094F"/>
    <w:rsid w:val="00FA0B4A"/>
    <w:rsid w:val="00FA17C1"/>
    <w:rsid w:val="00FA2456"/>
    <w:rsid w:val="00FA3649"/>
    <w:rsid w:val="00FA6E65"/>
    <w:rsid w:val="00FB0B95"/>
    <w:rsid w:val="00FB3E05"/>
    <w:rsid w:val="00FB5031"/>
    <w:rsid w:val="00FB652B"/>
    <w:rsid w:val="00FB70A4"/>
    <w:rsid w:val="00FB7C4A"/>
    <w:rsid w:val="00FC006A"/>
    <w:rsid w:val="00FC3339"/>
    <w:rsid w:val="00FC375F"/>
    <w:rsid w:val="00FC3935"/>
    <w:rsid w:val="00FC5297"/>
    <w:rsid w:val="00FC550E"/>
    <w:rsid w:val="00FC5E18"/>
    <w:rsid w:val="00FC709F"/>
    <w:rsid w:val="00FC7B87"/>
    <w:rsid w:val="00FD10EA"/>
    <w:rsid w:val="00FD25C3"/>
    <w:rsid w:val="00FD28D8"/>
    <w:rsid w:val="00FD4DA0"/>
    <w:rsid w:val="00FD4DF1"/>
    <w:rsid w:val="00FD601B"/>
    <w:rsid w:val="00FD60F8"/>
    <w:rsid w:val="00FE6DB0"/>
    <w:rsid w:val="00FE7E01"/>
    <w:rsid w:val="00FF082D"/>
    <w:rsid w:val="00FF0D70"/>
    <w:rsid w:val="00FF1B70"/>
    <w:rsid w:val="00FF1CFD"/>
    <w:rsid w:val="00FF4CCD"/>
    <w:rsid w:val="00FF5151"/>
    <w:rsid w:val="00FF68AB"/>
    <w:rsid w:val="00FF6B11"/>
    <w:rsid w:val="00FF6EE5"/>
    <w:rsid w:val="00FF7B4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AutoShape 631"/>
        <o:r id="V:Rule2" type="connector" idref="#AutoShape 634"/>
        <o:r id="V:Rule3" type="connector" idref="#AutoShape 637"/>
        <o:r id="V:Rule4" type="connector" idref="#AutoShape 638"/>
        <o:r id="V:Rule5" type="connector" idref="#AutoShape 372"/>
        <o:r id="V:Rule6" type="connector" idref="#AutoShape 373"/>
        <o:r id="V:Rule7" type="connector" idref="#AutoShape 374"/>
        <o:r id="V:Rule8" type="connector" idref="#AutoShape 375"/>
        <o:r id="V:Rule9" type="connector" idref="#AutoShape 376"/>
        <o:r id="V:Rule10" type="connector" idref="#AutoShape 377"/>
        <o:r id="V:Rule11" type="connector" idref="#AutoShape 378"/>
        <o:r id="V:Rule12" type="connector" idref="#AutoShape 379"/>
        <o:r id="V:Rule13" type="connector" idref="#AutoShape 380"/>
        <o:r id="V:Rule14" type="connector" idref="#AutoShape 66"/>
        <o:r id="V:Rule15" type="connector" idref="#AutoShape 90"/>
        <o:r id="V:Rule16" type="connector" idref="#AutoShape 93"/>
        <o:r id="V:Rule17" type="connector" idref="#AutoShape 9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6F22"/>
  </w:style>
  <w:style w:type="paragraph" w:styleId="Titre4">
    <w:name w:val="heading 4"/>
    <w:basedOn w:val="Normal"/>
    <w:next w:val="Normal"/>
    <w:link w:val="Titre4Car"/>
    <w:autoRedefine/>
    <w:uiPriority w:val="9"/>
    <w:unhideWhenUsed/>
    <w:qFormat/>
    <w:rsid w:val="004E0ADE"/>
    <w:pPr>
      <w:keepNext/>
      <w:keepLines/>
      <w:spacing w:before="40" w:after="0" w:line="259" w:lineRule="auto"/>
      <w:outlineLvl w:val="3"/>
    </w:pPr>
    <w:rPr>
      <w:rFonts w:ascii="Times New Roman" w:eastAsiaTheme="majorEastAsia" w:hAnsi="Times New Roman" w:cstheme="majorBidi"/>
      <w:b/>
      <w:iCs/>
      <w:sz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B02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B0253"/>
    <w:rPr>
      <w:rFonts w:ascii="Tahoma" w:hAnsi="Tahoma" w:cs="Tahoma"/>
      <w:sz w:val="16"/>
      <w:szCs w:val="16"/>
    </w:rPr>
  </w:style>
  <w:style w:type="table" w:styleId="Grilledutableau">
    <w:name w:val="Table Grid"/>
    <w:basedOn w:val="TableauNormal"/>
    <w:uiPriority w:val="59"/>
    <w:rsid w:val="00170A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6E730F"/>
    <w:pPr>
      <w:ind w:left="720"/>
      <w:contextualSpacing/>
    </w:pPr>
  </w:style>
  <w:style w:type="paragraph" w:styleId="En-tte">
    <w:name w:val="header"/>
    <w:basedOn w:val="Normal"/>
    <w:link w:val="En-tteCar"/>
    <w:uiPriority w:val="99"/>
    <w:unhideWhenUsed/>
    <w:rsid w:val="006E730F"/>
    <w:pPr>
      <w:tabs>
        <w:tab w:val="center" w:pos="4536"/>
        <w:tab w:val="right" w:pos="9072"/>
      </w:tabs>
      <w:spacing w:after="0" w:line="240" w:lineRule="auto"/>
    </w:pPr>
  </w:style>
  <w:style w:type="character" w:customStyle="1" w:styleId="En-tteCar">
    <w:name w:val="En-tête Car"/>
    <w:basedOn w:val="Policepardfaut"/>
    <w:link w:val="En-tte"/>
    <w:uiPriority w:val="99"/>
    <w:rsid w:val="006E730F"/>
  </w:style>
  <w:style w:type="paragraph" w:styleId="Pieddepage">
    <w:name w:val="footer"/>
    <w:basedOn w:val="Normal"/>
    <w:link w:val="PieddepageCar"/>
    <w:uiPriority w:val="99"/>
    <w:unhideWhenUsed/>
    <w:rsid w:val="006E73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E730F"/>
  </w:style>
  <w:style w:type="paragraph" w:styleId="Notedebasdepage">
    <w:name w:val="footnote text"/>
    <w:basedOn w:val="Normal"/>
    <w:link w:val="NotedebasdepageCar"/>
    <w:unhideWhenUsed/>
    <w:rsid w:val="006479D2"/>
    <w:pPr>
      <w:spacing w:after="0" w:line="240" w:lineRule="auto"/>
    </w:pPr>
    <w:rPr>
      <w:sz w:val="20"/>
      <w:szCs w:val="20"/>
    </w:rPr>
  </w:style>
  <w:style w:type="character" w:customStyle="1" w:styleId="NotedebasdepageCar">
    <w:name w:val="Note de bas de page Car"/>
    <w:basedOn w:val="Policepardfaut"/>
    <w:link w:val="Notedebasdepage"/>
    <w:rsid w:val="006479D2"/>
    <w:rPr>
      <w:sz w:val="20"/>
      <w:szCs w:val="20"/>
    </w:rPr>
  </w:style>
  <w:style w:type="character" w:styleId="Appelnotedebasdep">
    <w:name w:val="footnote reference"/>
    <w:basedOn w:val="Policepardfaut"/>
    <w:uiPriority w:val="99"/>
    <w:semiHidden/>
    <w:unhideWhenUsed/>
    <w:rsid w:val="006479D2"/>
    <w:rPr>
      <w:vertAlign w:val="superscript"/>
    </w:rPr>
  </w:style>
  <w:style w:type="paragraph" w:styleId="NormalWeb">
    <w:name w:val="Normal (Web)"/>
    <w:basedOn w:val="Normal"/>
    <w:uiPriority w:val="99"/>
    <w:unhideWhenUsed/>
    <w:rsid w:val="001A122C"/>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p1">
    <w:name w:val="p1"/>
    <w:basedOn w:val="Normal"/>
    <w:rsid w:val="00E267C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s1">
    <w:name w:val="s1"/>
    <w:basedOn w:val="Policepardfaut"/>
    <w:rsid w:val="00E267C5"/>
  </w:style>
  <w:style w:type="character" w:styleId="Lienhypertexte">
    <w:name w:val="Hyperlink"/>
    <w:basedOn w:val="Policepardfaut"/>
    <w:uiPriority w:val="99"/>
    <w:unhideWhenUsed/>
    <w:rsid w:val="00E267C5"/>
    <w:rPr>
      <w:color w:val="0000FF" w:themeColor="hyperlink"/>
      <w:u w:val="single"/>
    </w:rPr>
  </w:style>
  <w:style w:type="table" w:styleId="Grillemoyenne3-Accent3">
    <w:name w:val="Medium Grid 3 Accent 3"/>
    <w:basedOn w:val="TableauNormal"/>
    <w:uiPriority w:val="69"/>
    <w:rsid w:val="00B10417"/>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Ombrageclair1">
    <w:name w:val="Ombrage clair1"/>
    <w:basedOn w:val="TableauNormal"/>
    <w:uiPriority w:val="60"/>
    <w:rsid w:val="00C728F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Grilleclaire-Accent3">
    <w:name w:val="Light Grid Accent 3"/>
    <w:basedOn w:val="TableauNormal"/>
    <w:uiPriority w:val="62"/>
    <w:rsid w:val="009B253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PrformatHTML">
    <w:name w:val="HTML Preformatted"/>
    <w:basedOn w:val="Normal"/>
    <w:link w:val="PrformatHTMLCar"/>
    <w:uiPriority w:val="99"/>
    <w:unhideWhenUsed/>
    <w:rsid w:val="004336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43361F"/>
    <w:rPr>
      <w:rFonts w:ascii="Courier New" w:eastAsia="Times New Roman" w:hAnsi="Courier New" w:cs="Courier New"/>
      <w:sz w:val="20"/>
      <w:szCs w:val="20"/>
      <w:lang w:eastAsia="fr-FR"/>
    </w:rPr>
  </w:style>
  <w:style w:type="character" w:customStyle="1" w:styleId="y2iqfc">
    <w:name w:val="y2iqfc"/>
    <w:basedOn w:val="Policepardfaut"/>
    <w:rsid w:val="0043361F"/>
  </w:style>
  <w:style w:type="character" w:styleId="Rfrenceintense">
    <w:name w:val="Intense Reference"/>
    <w:basedOn w:val="Policepardfaut"/>
    <w:uiPriority w:val="32"/>
    <w:qFormat/>
    <w:rsid w:val="005013BB"/>
    <w:rPr>
      <w:b/>
      <w:bCs/>
      <w:smallCaps/>
      <w:color w:val="C0504D" w:themeColor="accent2"/>
      <w:spacing w:val="5"/>
      <w:u w:val="single"/>
    </w:rPr>
  </w:style>
  <w:style w:type="table" w:styleId="Trameclaire-Accent2">
    <w:name w:val="Light Shading Accent 2"/>
    <w:basedOn w:val="TableauNormal"/>
    <w:uiPriority w:val="60"/>
    <w:rsid w:val="00B27F8A"/>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Trameclaire-Accent11">
    <w:name w:val="Trame claire - Accent 11"/>
    <w:basedOn w:val="TableauNormal"/>
    <w:uiPriority w:val="60"/>
    <w:rsid w:val="00B27F8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Grilleclaire-Accent11">
    <w:name w:val="Grille claire - Accent 11"/>
    <w:basedOn w:val="TableauNormal"/>
    <w:uiPriority w:val="62"/>
    <w:rsid w:val="00B27F8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moyenne1-Accent6">
    <w:name w:val="Medium Grid 1 Accent 6"/>
    <w:basedOn w:val="TableauNormal"/>
    <w:uiPriority w:val="67"/>
    <w:rsid w:val="00F36E79"/>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Titre">
    <w:name w:val="Title"/>
    <w:basedOn w:val="Normal"/>
    <w:next w:val="Normal"/>
    <w:link w:val="TitreCar"/>
    <w:uiPriority w:val="10"/>
    <w:qFormat/>
    <w:rsid w:val="00E31E4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E31E43"/>
    <w:rPr>
      <w:rFonts w:asciiTheme="majorHAnsi" w:eastAsiaTheme="majorEastAsia" w:hAnsiTheme="majorHAnsi" w:cstheme="majorBidi"/>
      <w:color w:val="17365D" w:themeColor="text2" w:themeShade="BF"/>
      <w:spacing w:val="5"/>
      <w:kern w:val="28"/>
      <w:sz w:val="52"/>
      <w:szCs w:val="52"/>
    </w:rPr>
  </w:style>
  <w:style w:type="table" w:styleId="Grilleclaire-Accent2">
    <w:name w:val="Light Grid Accent 2"/>
    <w:basedOn w:val="TableauNormal"/>
    <w:uiPriority w:val="62"/>
    <w:rsid w:val="00CD0EB1"/>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lleclaire-Accent6">
    <w:name w:val="Light Grid Accent 6"/>
    <w:basedOn w:val="TableauNormal"/>
    <w:uiPriority w:val="62"/>
    <w:rsid w:val="00EA1028"/>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apple-style-span">
    <w:name w:val="apple-style-span"/>
    <w:basedOn w:val="Policepardfaut"/>
    <w:rsid w:val="005658FE"/>
  </w:style>
  <w:style w:type="character" w:customStyle="1" w:styleId="Titre4Car">
    <w:name w:val="Titre 4 Car"/>
    <w:basedOn w:val="Policepardfaut"/>
    <w:link w:val="Titre4"/>
    <w:uiPriority w:val="9"/>
    <w:rsid w:val="004E0ADE"/>
    <w:rPr>
      <w:rFonts w:ascii="Times New Roman" w:eastAsiaTheme="majorEastAsia" w:hAnsi="Times New Roman" w:cstheme="majorBidi"/>
      <w:b/>
      <w:iCs/>
      <w:sz w:val="28"/>
    </w:rPr>
  </w:style>
  <w:style w:type="paragraph" w:styleId="Lgende">
    <w:name w:val="caption"/>
    <w:basedOn w:val="Normal"/>
    <w:next w:val="Normal"/>
    <w:qFormat/>
    <w:rsid w:val="00E10266"/>
    <w:pPr>
      <w:spacing w:after="0" w:line="240" w:lineRule="auto"/>
      <w:jc w:val="center"/>
    </w:pPr>
    <w:rPr>
      <w:rFonts w:ascii="Times New Roman" w:eastAsia="Times New Roman" w:hAnsi="Times New Roman" w:cs="Times New Roman"/>
      <w:b/>
      <w:bCs/>
      <w:sz w:val="20"/>
      <w:szCs w:val="20"/>
      <w:lang w:eastAsia="fr-FR"/>
    </w:rPr>
  </w:style>
  <w:style w:type="character" w:customStyle="1" w:styleId="nlmyear">
    <w:name w:val="nlm_year"/>
    <w:basedOn w:val="Policepardfaut"/>
    <w:rsid w:val="00685293"/>
  </w:style>
  <w:style w:type="character" w:customStyle="1" w:styleId="nlmarticle-title">
    <w:name w:val="nlm_article-title"/>
    <w:basedOn w:val="Policepardfaut"/>
    <w:rsid w:val="00685293"/>
  </w:style>
  <w:style w:type="character" w:customStyle="1" w:styleId="nlmfpage">
    <w:name w:val="nlm_fpage"/>
    <w:basedOn w:val="Policepardfaut"/>
    <w:rsid w:val="00685293"/>
  </w:style>
  <w:style w:type="character" w:customStyle="1" w:styleId="nlmlpage">
    <w:name w:val="nlm_lpage"/>
    <w:basedOn w:val="Policepardfaut"/>
    <w:rsid w:val="00685293"/>
  </w:style>
  <w:style w:type="character" w:customStyle="1" w:styleId="nlmpublisher-name">
    <w:name w:val="nlm_publisher-name"/>
    <w:basedOn w:val="Policepardfaut"/>
    <w:rsid w:val="00272022"/>
  </w:style>
  <w:style w:type="paragraph" w:customStyle="1" w:styleId="mmoirecorpsdutexte">
    <w:name w:val="mémoire corps du texte"/>
    <w:basedOn w:val="Normal"/>
    <w:link w:val="mmoirecorpsdutexteCar"/>
    <w:qFormat/>
    <w:rsid w:val="00564E1B"/>
    <w:pPr>
      <w:spacing w:after="160" w:line="360" w:lineRule="auto"/>
      <w:jc w:val="both"/>
    </w:pPr>
    <w:rPr>
      <w:rFonts w:ascii="Times New Roman" w:eastAsia="Times New Roman" w:hAnsi="Times New Roman" w:cs="Arial"/>
      <w:sz w:val="24"/>
    </w:rPr>
  </w:style>
  <w:style w:type="character" w:customStyle="1" w:styleId="mmoirecorpsdutexteCar">
    <w:name w:val="mémoire corps du texte Car"/>
    <w:basedOn w:val="Policepardfaut"/>
    <w:link w:val="mmoirecorpsdutexte"/>
    <w:rsid w:val="00564E1B"/>
    <w:rPr>
      <w:rFonts w:ascii="Times New Roman" w:eastAsia="Times New Roman" w:hAnsi="Times New Roman" w:cs="Arial"/>
      <w:sz w:val="24"/>
    </w:rPr>
  </w:style>
  <w:style w:type="paragraph" w:styleId="Citationintense">
    <w:name w:val="Intense Quote"/>
    <w:basedOn w:val="Normal"/>
    <w:next w:val="Normal"/>
    <w:link w:val="CitationintenseCar"/>
    <w:uiPriority w:val="30"/>
    <w:qFormat/>
    <w:rsid w:val="006E1D6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itationintenseCar">
    <w:name w:val="Citation intense Car"/>
    <w:basedOn w:val="Policepardfaut"/>
    <w:link w:val="Citationintense"/>
    <w:uiPriority w:val="30"/>
    <w:rsid w:val="006E1D61"/>
    <w:rPr>
      <w:i/>
      <w:iCs/>
      <w:color w:val="4F81BD" w:themeColor="accent1"/>
    </w:rPr>
  </w:style>
</w:styles>
</file>

<file path=word/webSettings.xml><?xml version="1.0" encoding="utf-8"?>
<w:webSettings xmlns:r="http://schemas.openxmlformats.org/officeDocument/2006/relationships" xmlns:w="http://schemas.openxmlformats.org/wordprocessingml/2006/main">
  <w:divs>
    <w:div w:id="181163939">
      <w:bodyDiv w:val="1"/>
      <w:marLeft w:val="0"/>
      <w:marRight w:val="0"/>
      <w:marTop w:val="0"/>
      <w:marBottom w:val="0"/>
      <w:divBdr>
        <w:top w:val="none" w:sz="0" w:space="0" w:color="auto"/>
        <w:left w:val="none" w:sz="0" w:space="0" w:color="auto"/>
        <w:bottom w:val="none" w:sz="0" w:space="0" w:color="auto"/>
        <w:right w:val="none" w:sz="0" w:space="0" w:color="auto"/>
      </w:divBdr>
    </w:div>
    <w:div w:id="312298116">
      <w:bodyDiv w:val="1"/>
      <w:marLeft w:val="0"/>
      <w:marRight w:val="0"/>
      <w:marTop w:val="0"/>
      <w:marBottom w:val="0"/>
      <w:divBdr>
        <w:top w:val="none" w:sz="0" w:space="0" w:color="auto"/>
        <w:left w:val="none" w:sz="0" w:space="0" w:color="auto"/>
        <w:bottom w:val="none" w:sz="0" w:space="0" w:color="auto"/>
        <w:right w:val="none" w:sz="0" w:space="0" w:color="auto"/>
      </w:divBdr>
    </w:div>
    <w:div w:id="469321979">
      <w:bodyDiv w:val="1"/>
      <w:marLeft w:val="0"/>
      <w:marRight w:val="0"/>
      <w:marTop w:val="0"/>
      <w:marBottom w:val="0"/>
      <w:divBdr>
        <w:top w:val="none" w:sz="0" w:space="0" w:color="auto"/>
        <w:left w:val="none" w:sz="0" w:space="0" w:color="auto"/>
        <w:bottom w:val="none" w:sz="0" w:space="0" w:color="auto"/>
        <w:right w:val="none" w:sz="0" w:space="0" w:color="auto"/>
      </w:divBdr>
    </w:div>
    <w:div w:id="928152569">
      <w:bodyDiv w:val="1"/>
      <w:marLeft w:val="0"/>
      <w:marRight w:val="0"/>
      <w:marTop w:val="0"/>
      <w:marBottom w:val="0"/>
      <w:divBdr>
        <w:top w:val="none" w:sz="0" w:space="0" w:color="auto"/>
        <w:left w:val="none" w:sz="0" w:space="0" w:color="auto"/>
        <w:bottom w:val="none" w:sz="0" w:space="0" w:color="auto"/>
        <w:right w:val="none" w:sz="0" w:space="0" w:color="auto"/>
      </w:divBdr>
    </w:div>
    <w:div w:id="1196163285">
      <w:bodyDiv w:val="1"/>
      <w:marLeft w:val="0"/>
      <w:marRight w:val="0"/>
      <w:marTop w:val="0"/>
      <w:marBottom w:val="0"/>
      <w:divBdr>
        <w:top w:val="none" w:sz="0" w:space="0" w:color="auto"/>
        <w:left w:val="none" w:sz="0" w:space="0" w:color="auto"/>
        <w:bottom w:val="none" w:sz="0" w:space="0" w:color="auto"/>
        <w:right w:val="none" w:sz="0" w:space="0" w:color="auto"/>
      </w:divBdr>
    </w:div>
    <w:div w:id="1465351635">
      <w:bodyDiv w:val="1"/>
      <w:marLeft w:val="0"/>
      <w:marRight w:val="0"/>
      <w:marTop w:val="0"/>
      <w:marBottom w:val="0"/>
      <w:divBdr>
        <w:top w:val="none" w:sz="0" w:space="0" w:color="auto"/>
        <w:left w:val="none" w:sz="0" w:space="0" w:color="auto"/>
        <w:bottom w:val="none" w:sz="0" w:space="0" w:color="auto"/>
        <w:right w:val="none" w:sz="0" w:space="0" w:color="auto"/>
      </w:divBdr>
    </w:div>
    <w:div w:id="1822884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header" Target="header1.xml"/><Relationship Id="rId26" Type="http://schemas.openxmlformats.org/officeDocument/2006/relationships/diagramLayout" Target="diagrams/layout1.xml"/><Relationship Id="rId39" Type="http://schemas.openxmlformats.org/officeDocument/2006/relationships/chart" Target="charts/chart4.xml"/><Relationship Id="rId21" Type="http://schemas.openxmlformats.org/officeDocument/2006/relationships/footer" Target="footer10.xml"/><Relationship Id="rId34" Type="http://schemas.openxmlformats.org/officeDocument/2006/relationships/header" Target="header10.xml"/><Relationship Id="rId42" Type="http://schemas.openxmlformats.org/officeDocument/2006/relationships/chart" Target="charts/chart7.xml"/><Relationship Id="rId47" Type="http://schemas.openxmlformats.org/officeDocument/2006/relationships/header" Target="header14.xml"/><Relationship Id="rId50" Type="http://schemas.openxmlformats.org/officeDocument/2006/relationships/header" Target="header17.xml"/><Relationship Id="rId55" Type="http://schemas.openxmlformats.org/officeDocument/2006/relationships/hyperlink" Target="http://www.asjp.cerist.dz" TargetMode="External"/><Relationship Id="rId63" Type="http://schemas.microsoft.com/office/2007/relationships/diagramDrawing" Target="diagrams/drawing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9.xml"/><Relationship Id="rId29" Type="http://schemas.openxmlformats.org/officeDocument/2006/relationships/header" Target="header5.xml"/><Relationship Id="rId41" Type="http://schemas.openxmlformats.org/officeDocument/2006/relationships/chart" Target="charts/chart6.xml"/><Relationship Id="rId54" Type="http://schemas.openxmlformats.org/officeDocument/2006/relationships/hyperlink" Target="https://www.pqb-fr/citations.php"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3.png"/><Relationship Id="rId32" Type="http://schemas.openxmlformats.org/officeDocument/2006/relationships/header" Target="header8.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header" Target="header12.xml"/><Relationship Id="rId53" Type="http://schemas.openxmlformats.org/officeDocument/2006/relationships/hyperlink" Target="https://www.orange.tn/le-service-client-orange-tunisie-decroche-la-1ere-certification-copc-en-tunisie-grace-la-voix-de-ses" TargetMode="External"/><Relationship Id="rId58" Type="http://schemas.openxmlformats.org/officeDocument/2006/relationships/header" Target="header19.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header" Target="header4.xml"/><Relationship Id="rId28" Type="http://schemas.openxmlformats.org/officeDocument/2006/relationships/diagramColors" Target="diagrams/colors1.xml"/><Relationship Id="rId36" Type="http://schemas.openxmlformats.org/officeDocument/2006/relationships/chart" Target="charts/chart1.xml"/><Relationship Id="rId49" Type="http://schemas.openxmlformats.org/officeDocument/2006/relationships/header" Target="header16.xml"/><Relationship Id="rId57" Type="http://schemas.openxmlformats.org/officeDocument/2006/relationships/header" Target="header18.xml"/><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eader" Target="header2.xml"/><Relationship Id="rId31" Type="http://schemas.openxmlformats.org/officeDocument/2006/relationships/header" Target="header7.xml"/><Relationship Id="rId44" Type="http://schemas.openxmlformats.org/officeDocument/2006/relationships/chart" Target="charts/chart9.xml"/><Relationship Id="rId52" Type="http://schemas.openxmlformats.org/officeDocument/2006/relationships/hyperlink" Target="https://www.ibm.com/support/knowledgecenter/fr/SSLVMB_24.0.0/spss/base/idh_regs.html%20,%20consult&#233;%20le%2004/08/2021" TargetMode="External"/><Relationship Id="rId60" Type="http://schemas.openxmlformats.org/officeDocument/2006/relationships/header" Target="header21.xml"/><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footer" Target="footer5.xml"/><Relationship Id="rId22" Type="http://schemas.openxmlformats.org/officeDocument/2006/relationships/header" Target="header3.xml"/><Relationship Id="rId27" Type="http://schemas.openxmlformats.org/officeDocument/2006/relationships/diagramQuickStyle" Target="diagrams/quickStyle1.xml"/><Relationship Id="rId30" Type="http://schemas.openxmlformats.org/officeDocument/2006/relationships/header" Target="header6.xml"/><Relationship Id="rId35" Type="http://schemas.openxmlformats.org/officeDocument/2006/relationships/header" Target="header11.xml"/><Relationship Id="rId43" Type="http://schemas.openxmlformats.org/officeDocument/2006/relationships/chart" Target="charts/chart8.xml"/><Relationship Id="rId48" Type="http://schemas.openxmlformats.org/officeDocument/2006/relationships/header" Target="header15.xml"/><Relationship Id="rId56" Type="http://schemas.openxmlformats.org/officeDocument/2006/relationships/hyperlink" Target="http://www.larousse.fr" TargetMode="External"/><Relationship Id="rId8" Type="http://schemas.openxmlformats.org/officeDocument/2006/relationships/endnotes" Target="endnotes.xml"/><Relationship Id="rId51" Type="http://schemas.openxmlformats.org/officeDocument/2006/relationships/hyperlink" Target="https://www.ibm.com/support/knowledgecenter/fr/SSLVMB_24.0.0/spss/base/idh_fact.html"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diagramData" Target="diagrams/data1.xml"/><Relationship Id="rId33" Type="http://schemas.openxmlformats.org/officeDocument/2006/relationships/header" Target="header9.xml"/><Relationship Id="rId38" Type="http://schemas.openxmlformats.org/officeDocument/2006/relationships/chart" Target="charts/chart3.xml"/><Relationship Id="rId46" Type="http://schemas.openxmlformats.org/officeDocument/2006/relationships/header" Target="header13.xml"/><Relationship Id="rId59" Type="http://schemas.openxmlformats.org/officeDocument/2006/relationships/header" Target="header20.xml"/></Relationships>
</file>

<file path=word/_rels/footnotes.xml.rels><?xml version="1.0" encoding="UTF-8" standalone="yes"?>
<Relationships xmlns="http://schemas.openxmlformats.org/package/2006/relationships"><Relationship Id="rId1" Type="http://schemas.openxmlformats.org/officeDocument/2006/relationships/hyperlink" Target="http://www.Larousse.fr"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lang val="fr-FR"/>
  <c:style val="27"/>
  <c:chart>
    <c:autoTitleDeleted val="1"/>
    <c:plotArea>
      <c:layout/>
      <c:pieChart>
        <c:varyColors val="1"/>
        <c:ser>
          <c:idx val="0"/>
          <c:order val="0"/>
          <c:tx>
            <c:strRef>
              <c:f>'Feuil1'!$B$1</c:f>
              <c:strCache>
                <c:ptCount val="1"/>
                <c:pt idx="0">
                  <c:v>Le genre</c:v>
                </c:pt>
              </c:strCache>
            </c:strRef>
          </c:tx>
          <c:explosion val="25"/>
          <c:dPt>
            <c:idx val="1"/>
            <c:spPr>
              <a:solidFill>
                <a:srgbClr val="C00000"/>
              </a:solidFill>
            </c:spPr>
            <c:extLst xmlns:c16r2="http://schemas.microsoft.com/office/drawing/2015/06/chart">
              <c:ext xmlns:c16="http://schemas.microsoft.com/office/drawing/2014/chart" uri="{C3380CC4-5D6E-409C-BE32-E72D297353CC}">
                <c16:uniqueId val="{00000001-BD0C-41F1-8880-4481DF8BF04C}"/>
              </c:ext>
            </c:extLst>
          </c:dPt>
          <c:dLbls>
            <c:dLbl>
              <c:idx val="0"/>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D0C-41F1-8880-4481DF8BF04C}"/>
                </c:ext>
              </c:extLst>
            </c:dLbl>
            <c:dLbl>
              <c:idx val="1"/>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D0C-41F1-8880-4481DF8BF04C}"/>
                </c:ext>
              </c:extLst>
            </c:dLbl>
            <c:delete val="1"/>
            <c:extLst xmlns:c16r2="http://schemas.microsoft.com/office/drawing/2015/06/chart">
              <c:ext xmlns:c15="http://schemas.microsoft.com/office/drawing/2012/chart" uri="{CE6537A1-D6FC-4f65-9D91-7224C49458BB}"/>
            </c:extLst>
          </c:dLbls>
          <c:cat>
            <c:strRef>
              <c:f>'Feuil1'!$A$2:$A$3</c:f>
              <c:strCache>
                <c:ptCount val="2"/>
                <c:pt idx="0">
                  <c:v>hommes</c:v>
                </c:pt>
                <c:pt idx="1">
                  <c:v>femmes</c:v>
                </c:pt>
              </c:strCache>
            </c:strRef>
          </c:cat>
          <c:val>
            <c:numRef>
              <c:f>'Feuil1'!$B$2:$B$3</c:f>
              <c:numCache>
                <c:formatCode>General</c:formatCode>
                <c:ptCount val="2"/>
                <c:pt idx="0">
                  <c:v>40.800000000000004</c:v>
                </c:pt>
                <c:pt idx="1">
                  <c:v>59.2</c:v>
                </c:pt>
              </c:numCache>
            </c:numRef>
          </c:val>
          <c:extLst xmlns:c16r2="http://schemas.microsoft.com/office/drawing/2015/06/chart">
            <c:ext xmlns:c16="http://schemas.microsoft.com/office/drawing/2014/chart" uri="{C3380CC4-5D6E-409C-BE32-E72D297353CC}">
              <c16:uniqueId val="{00000003-BD0C-41F1-8880-4481DF8BF04C}"/>
            </c:ext>
          </c:extLst>
        </c:ser>
        <c:dLbls/>
        <c:firstSliceAng val="0"/>
      </c:pieChart>
    </c:plotArea>
    <c:legend>
      <c:legendPos val="r"/>
      <c:legendEntry>
        <c:idx val="0"/>
        <c:txPr>
          <a:bodyPr/>
          <a:lstStyle/>
          <a:p>
            <a:pPr>
              <a:defRPr>
                <a:ln>
                  <a:noFill/>
                </a:ln>
              </a:defRPr>
            </a:pPr>
            <a:endParaRPr lang="fr-FR"/>
          </a:p>
        </c:txPr>
      </c:legendEntry>
      <c:layout/>
      <c:txPr>
        <a:bodyPr/>
        <a:lstStyle/>
        <a:p>
          <a:pPr>
            <a:defRPr lang="en-US"/>
          </a:pPr>
          <a:endParaRPr lang="fr-FR"/>
        </a:p>
      </c:txPr>
    </c:legend>
    <c:plotVisOnly val="1"/>
    <c:dispBlanksAs val="zero"/>
  </c:chart>
  <c:txPr>
    <a:bodyPr/>
    <a:lstStyle/>
    <a:p>
      <a:pPr>
        <a:defRPr sz="1800"/>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fr-FR"/>
  <c:chart>
    <c:title>
      <c:tx>
        <c:rich>
          <a:bodyPr/>
          <a:lstStyle/>
          <a:p>
            <a:pPr>
              <a:defRPr lang="en-US"/>
            </a:pPr>
            <a:r>
              <a:rPr lang="fr-FR" sz="2000" b="0" dirty="0">
                <a:solidFill>
                  <a:schemeClr val="bg1"/>
                </a:solidFill>
              </a:rPr>
              <a:t>le salaire mensuel des répondants</a:t>
            </a:r>
          </a:p>
        </c:rich>
      </c:tx>
      <c:layout/>
    </c:title>
    <c:view3D>
      <c:rotX val="30"/>
      <c:perspective val="30"/>
    </c:view3D>
    <c:plotArea>
      <c:layout>
        <c:manualLayout>
          <c:layoutTarget val="inner"/>
          <c:xMode val="edge"/>
          <c:yMode val="edge"/>
          <c:x val="0"/>
          <c:y val="0.17049825186106399"/>
          <c:w val="0.54440141076115489"/>
          <c:h val="0.71373252952755906"/>
        </c:manualLayout>
      </c:layout>
      <c:pie3DChart>
        <c:varyColors val="1"/>
        <c:ser>
          <c:idx val="0"/>
          <c:order val="0"/>
          <c:tx>
            <c:strRef>
              <c:f>'Feuil1'!$B$1</c:f>
              <c:strCache>
                <c:ptCount val="1"/>
                <c:pt idx="0">
                  <c:v>le salaire mensuel des répondants</c:v>
                </c:pt>
              </c:strCache>
            </c:strRef>
          </c:tx>
          <c:explosion val="25"/>
          <c:dLbls>
            <c:dLbl>
              <c:idx val="0"/>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CD4-4F76-AE88-CDCEA5AA7CA2}"/>
                </c:ext>
              </c:extLst>
            </c:dLbl>
            <c:dLbl>
              <c:idx val="1"/>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CD4-4F76-AE88-CDCEA5AA7CA2}"/>
                </c:ext>
              </c:extLst>
            </c:dLbl>
            <c:dLbl>
              <c:idx val="2"/>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CD4-4F76-AE88-CDCEA5AA7CA2}"/>
                </c:ext>
              </c:extLst>
            </c:dLbl>
            <c:dLbl>
              <c:idx val="3"/>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CD4-4F76-AE88-CDCEA5AA7CA2}"/>
                </c:ext>
              </c:extLst>
            </c:dLbl>
            <c:dLbl>
              <c:idx val="4"/>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BCD4-4F76-AE88-CDCEA5AA7CA2}"/>
                </c:ext>
              </c:extLst>
            </c:dLbl>
            <c:dLbl>
              <c:idx val="5"/>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CD4-4F76-AE88-CDCEA5AA7CA2}"/>
                </c:ext>
              </c:extLst>
            </c:dLbl>
            <c:delete val="1"/>
            <c:extLst xmlns:c16r2="http://schemas.microsoft.com/office/drawing/2015/06/chart">
              <c:ext xmlns:c15="http://schemas.microsoft.com/office/drawing/2012/chart" uri="{CE6537A1-D6FC-4f65-9D91-7224C49458BB}"/>
            </c:extLst>
          </c:dLbls>
          <c:cat>
            <c:strRef>
              <c:f>'Feuil1'!$A$2:$A$7</c:f>
              <c:strCache>
                <c:ptCount val="6"/>
                <c:pt idx="0">
                  <c:v>-21000</c:v>
                </c:pt>
                <c:pt idx="1">
                  <c:v>21000-39999</c:v>
                </c:pt>
                <c:pt idx="2">
                  <c:v>40000-69999</c:v>
                </c:pt>
                <c:pt idx="3">
                  <c:v>100000-149999</c:v>
                </c:pt>
                <c:pt idx="4">
                  <c:v>150000-199999</c:v>
                </c:pt>
                <c:pt idx="5">
                  <c:v>plus de200000</c:v>
                </c:pt>
              </c:strCache>
            </c:strRef>
          </c:cat>
          <c:val>
            <c:numRef>
              <c:f>'Feuil1'!$B$2:$B$7</c:f>
              <c:numCache>
                <c:formatCode>General</c:formatCode>
                <c:ptCount val="6"/>
                <c:pt idx="0">
                  <c:v>39.6</c:v>
                </c:pt>
                <c:pt idx="1">
                  <c:v>13.3</c:v>
                </c:pt>
                <c:pt idx="2">
                  <c:v>22.9</c:v>
                </c:pt>
                <c:pt idx="3">
                  <c:v>14.6</c:v>
                </c:pt>
                <c:pt idx="4">
                  <c:v>4.5999999999999996</c:v>
                </c:pt>
                <c:pt idx="5">
                  <c:v>3.8</c:v>
                </c:pt>
              </c:numCache>
            </c:numRef>
          </c:val>
          <c:extLst xmlns:c16r2="http://schemas.microsoft.com/office/drawing/2015/06/chart">
            <c:ext xmlns:c16="http://schemas.microsoft.com/office/drawing/2014/chart" uri="{C3380CC4-5D6E-409C-BE32-E72D297353CC}">
              <c16:uniqueId val="{00000006-BCD4-4F76-AE88-CDCEA5AA7CA2}"/>
            </c:ext>
          </c:extLst>
        </c:ser>
        <c:dLbls/>
      </c:pie3DChart>
    </c:plotArea>
    <c:legend>
      <c:legendPos val="r"/>
      <c:layout/>
      <c:txPr>
        <a:bodyPr/>
        <a:lstStyle/>
        <a:p>
          <a:pPr>
            <a:defRPr lang="en-US"/>
          </a:pPr>
          <a:endParaRPr lang="fr-FR"/>
        </a:p>
      </c:txPr>
    </c:legend>
    <c:plotVisOnly val="1"/>
    <c:dispBlanksAs val="zero"/>
  </c:chart>
  <c:txPr>
    <a:bodyPr/>
    <a:lstStyle/>
    <a:p>
      <a:pPr>
        <a:defRPr sz="1800"/>
      </a:pPr>
      <a:endParaRPr lang="fr-F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fr-FR"/>
  <c:style val="26"/>
  <c:chart>
    <c:title>
      <c:tx>
        <c:rich>
          <a:bodyPr/>
          <a:lstStyle/>
          <a:p>
            <a:pPr>
              <a:defRPr lang="en-US"/>
            </a:pPr>
            <a:r>
              <a:rPr lang="en-US" b="0" dirty="0">
                <a:solidFill>
                  <a:schemeClr val="bg1"/>
                </a:solidFill>
              </a:rPr>
              <a:t>situation </a:t>
            </a:r>
            <a:r>
              <a:rPr lang="en-US" b="0" dirty="0" err="1" smtClean="0">
                <a:solidFill>
                  <a:schemeClr val="bg1"/>
                </a:solidFill>
              </a:rPr>
              <a:t>familliale</a:t>
            </a:r>
            <a:endParaRPr lang="en-US" b="0" dirty="0">
              <a:solidFill>
                <a:schemeClr val="bg1"/>
              </a:solidFill>
            </a:endParaRPr>
          </a:p>
        </c:rich>
      </c:tx>
      <c:layout/>
    </c:title>
    <c:plotArea>
      <c:layout/>
      <c:ofPieChart>
        <c:ofPieType val="bar"/>
        <c:varyColors val="1"/>
        <c:ser>
          <c:idx val="0"/>
          <c:order val="0"/>
          <c:tx>
            <c:strRef>
              <c:f>'Feuil1'!$B$1</c:f>
              <c:strCache>
                <c:ptCount val="1"/>
                <c:pt idx="0">
                  <c:v>situation familiale</c:v>
                </c:pt>
              </c:strCache>
            </c:strRef>
          </c:tx>
          <c:dLbls>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'Feuil1'!$A$2:$A$5</c:f>
              <c:strCache>
                <c:ptCount val="4"/>
                <c:pt idx="0">
                  <c:v>Célibataire</c:v>
                </c:pt>
                <c:pt idx="1">
                  <c:v>Marié</c:v>
                </c:pt>
                <c:pt idx="2">
                  <c:v>Divorcé</c:v>
                </c:pt>
                <c:pt idx="3">
                  <c:v>Veuf</c:v>
                </c:pt>
              </c:strCache>
            </c:strRef>
          </c:cat>
          <c:val>
            <c:numRef>
              <c:f>'Feuil1'!$B$2:$B$5</c:f>
              <c:numCache>
                <c:formatCode>General</c:formatCode>
                <c:ptCount val="4"/>
                <c:pt idx="0">
                  <c:v>67.92</c:v>
                </c:pt>
                <c:pt idx="1">
                  <c:v>25.8</c:v>
                </c:pt>
                <c:pt idx="2">
                  <c:v>4.2</c:v>
                </c:pt>
                <c:pt idx="3">
                  <c:v>2.1</c:v>
                </c:pt>
              </c:numCache>
            </c:numRef>
          </c:val>
          <c:extLst xmlns:c16r2="http://schemas.microsoft.com/office/drawing/2015/06/chart">
            <c:ext xmlns:c16="http://schemas.microsoft.com/office/drawing/2014/chart" uri="{C3380CC4-5D6E-409C-BE32-E72D297353CC}">
              <c16:uniqueId val="{00000000-31BC-4510-8C68-0A5EA2D39FA5}"/>
            </c:ext>
          </c:extLst>
        </c:ser>
        <c:dLbls/>
        <c:gapWidth val="100"/>
        <c:secondPieSize val="75"/>
        <c:serLines/>
      </c:ofPieChart>
    </c:plotArea>
    <c:legend>
      <c:legendPos val="r"/>
      <c:layout/>
      <c:txPr>
        <a:bodyPr/>
        <a:lstStyle/>
        <a:p>
          <a:pPr>
            <a:defRPr lang="en-US"/>
          </a:pPr>
          <a:endParaRPr lang="fr-FR"/>
        </a:p>
      </c:txPr>
    </c:legend>
    <c:plotVisOnly val="1"/>
    <c:dispBlanksAs val="zero"/>
  </c:chart>
  <c:txPr>
    <a:bodyPr/>
    <a:lstStyle/>
    <a:p>
      <a:pPr>
        <a:defRPr sz="1800"/>
      </a:pPr>
      <a:endParaRPr lang="fr-F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fr-FR"/>
  <c:chart>
    <c:title>
      <c:tx>
        <c:rich>
          <a:bodyPr rot="0" spcFirstLastPara="1" vertOverflow="ellipsis" vert="horz" wrap="square" anchor="ctr" anchorCtr="1"/>
          <a:lstStyle/>
          <a:p>
            <a:pPr>
              <a:defRPr lang="en-US" sz="2128" b="1" i="0" u="none" strike="noStrike" kern="1200" baseline="0">
                <a:solidFill>
                  <a:schemeClr val="tx2"/>
                </a:solidFill>
                <a:latin typeface="+mn-lt"/>
                <a:ea typeface="+mn-ea"/>
                <a:cs typeface="+mn-cs"/>
              </a:defRPr>
            </a:pPr>
            <a:r>
              <a:rPr lang="en-US" sz="2000" b="0" dirty="0" err="1" smtClean="0">
                <a:solidFill>
                  <a:schemeClr val="bg1"/>
                </a:solidFill>
              </a:rPr>
              <a:t>L’Ag</a:t>
            </a:r>
            <a:r>
              <a:rPr lang="en-US" b="0" dirty="0" err="1" smtClean="0">
                <a:solidFill>
                  <a:schemeClr val="bg1"/>
                </a:solidFill>
              </a:rPr>
              <a:t>e</a:t>
            </a:r>
            <a:endParaRPr lang="en-US" b="0" dirty="0">
              <a:solidFill>
                <a:schemeClr val="bg1"/>
              </a:solidFill>
            </a:endParaRPr>
          </a:p>
        </c:rich>
      </c:tx>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manualLayout>
          <c:layoutTarget val="inner"/>
          <c:xMode val="edge"/>
          <c:yMode val="edge"/>
          <c:x val="7.8673863195528368E-2"/>
          <c:y val="0.17894512795275591"/>
          <c:w val="0.59256735590398668"/>
          <c:h val="0.70923474409448861"/>
        </c:manualLayout>
      </c:layout>
      <c:pie3DChart>
        <c:varyColors val="1"/>
        <c:ser>
          <c:idx val="0"/>
          <c:order val="0"/>
          <c:tx>
            <c:strRef>
              <c:f>'Feuil1'!$B$1</c:f>
              <c:strCache>
                <c:ptCount val="1"/>
                <c:pt idx="0">
                  <c:v>l'age</c:v>
                </c:pt>
              </c:strCache>
            </c:strRef>
          </c:tx>
          <c:dPt>
            <c:idx val="0"/>
            <c:spPr>
              <a:gradFill rotWithShape="1">
                <a:gsLst>
                  <a:gs pos="0">
                    <a:schemeClr val="accent1">
                      <a:tint val="98000"/>
                      <a:lumMod val="114000"/>
                    </a:schemeClr>
                  </a:gs>
                  <a:gs pos="100000">
                    <a:schemeClr val="accent1">
                      <a:shade val="90000"/>
                      <a:lumMod val="84000"/>
                    </a:schemeClr>
                  </a:gs>
                </a:gsLst>
                <a:lin ang="5400000" scaled="0"/>
              </a:gradFill>
              <a:ln>
                <a:noFill/>
              </a:ln>
              <a:effectLst>
                <a:outerShdw blurRad="38100" dist="25400" dir="5400000" rotWithShape="0">
                  <a:srgbClr val="000000">
                    <a:alpha val="45000"/>
                  </a:srgbClr>
                </a:outerShdw>
              </a:effectLst>
              <a:sp3d/>
            </c:spPr>
            <c:extLst xmlns:c16r2="http://schemas.microsoft.com/office/drawing/2015/06/chart">
              <c:ext xmlns:c16="http://schemas.microsoft.com/office/drawing/2014/chart" uri="{C3380CC4-5D6E-409C-BE32-E72D297353CC}">
                <c16:uniqueId val="{00000001-2716-4578-958F-AB42ED03CF17}"/>
              </c:ext>
            </c:extLst>
          </c:dPt>
          <c:dPt>
            <c:idx val="1"/>
            <c:spPr>
              <a:gradFill rotWithShape="1">
                <a:gsLst>
                  <a:gs pos="0">
                    <a:schemeClr val="accent2">
                      <a:tint val="98000"/>
                      <a:lumMod val="114000"/>
                    </a:schemeClr>
                  </a:gs>
                  <a:gs pos="100000">
                    <a:schemeClr val="accent2">
                      <a:shade val="90000"/>
                      <a:lumMod val="84000"/>
                    </a:schemeClr>
                  </a:gs>
                </a:gsLst>
                <a:lin ang="5400000" scaled="0"/>
              </a:gradFill>
              <a:ln>
                <a:noFill/>
              </a:ln>
              <a:effectLst>
                <a:outerShdw blurRad="38100" dist="25400" dir="5400000" rotWithShape="0">
                  <a:srgbClr val="000000">
                    <a:alpha val="45000"/>
                  </a:srgbClr>
                </a:outerShdw>
              </a:effectLst>
              <a:sp3d/>
            </c:spPr>
            <c:extLst xmlns:c16r2="http://schemas.microsoft.com/office/drawing/2015/06/chart">
              <c:ext xmlns:c16="http://schemas.microsoft.com/office/drawing/2014/chart" uri="{C3380CC4-5D6E-409C-BE32-E72D297353CC}">
                <c16:uniqueId val="{00000003-2716-4578-958F-AB42ED03CF17}"/>
              </c:ext>
            </c:extLst>
          </c:dPt>
          <c:dPt>
            <c:idx val="2"/>
            <c:spPr>
              <a:gradFill rotWithShape="1">
                <a:gsLst>
                  <a:gs pos="0">
                    <a:schemeClr val="accent3">
                      <a:tint val="98000"/>
                      <a:lumMod val="114000"/>
                    </a:schemeClr>
                  </a:gs>
                  <a:gs pos="100000">
                    <a:schemeClr val="accent3">
                      <a:shade val="90000"/>
                      <a:lumMod val="84000"/>
                    </a:schemeClr>
                  </a:gs>
                </a:gsLst>
                <a:lin ang="5400000" scaled="0"/>
              </a:gradFill>
              <a:ln>
                <a:noFill/>
              </a:ln>
              <a:effectLst>
                <a:outerShdw blurRad="38100" dist="25400" dir="5400000" rotWithShape="0">
                  <a:srgbClr val="000000">
                    <a:alpha val="45000"/>
                  </a:srgbClr>
                </a:outerShdw>
              </a:effectLst>
              <a:sp3d/>
            </c:spPr>
            <c:extLst xmlns:c16r2="http://schemas.microsoft.com/office/drawing/2015/06/chart">
              <c:ext xmlns:c16="http://schemas.microsoft.com/office/drawing/2014/chart" uri="{C3380CC4-5D6E-409C-BE32-E72D297353CC}">
                <c16:uniqueId val="{00000005-2716-4578-958F-AB42ED03CF17}"/>
              </c:ext>
            </c:extLst>
          </c:dPt>
          <c:dPt>
            <c:idx val="3"/>
            <c:spPr>
              <a:gradFill rotWithShape="1">
                <a:gsLst>
                  <a:gs pos="0">
                    <a:schemeClr val="accent4">
                      <a:tint val="98000"/>
                      <a:lumMod val="114000"/>
                    </a:schemeClr>
                  </a:gs>
                  <a:gs pos="100000">
                    <a:schemeClr val="accent4">
                      <a:shade val="90000"/>
                      <a:lumMod val="84000"/>
                    </a:schemeClr>
                  </a:gs>
                </a:gsLst>
                <a:lin ang="5400000" scaled="0"/>
              </a:gradFill>
              <a:ln>
                <a:noFill/>
              </a:ln>
              <a:effectLst>
                <a:outerShdw blurRad="38100" dist="25400" dir="5400000" rotWithShape="0">
                  <a:srgbClr val="000000">
                    <a:alpha val="45000"/>
                  </a:srgbClr>
                </a:outerShdw>
              </a:effectLst>
              <a:sp3d/>
            </c:spPr>
            <c:extLst xmlns:c16r2="http://schemas.microsoft.com/office/drawing/2015/06/chart">
              <c:ext xmlns:c16="http://schemas.microsoft.com/office/drawing/2014/chart" uri="{C3380CC4-5D6E-409C-BE32-E72D297353CC}">
                <c16:uniqueId val="{00000007-2716-4578-958F-AB42ED03CF17}"/>
              </c:ext>
            </c:extLst>
          </c:dPt>
          <c:dPt>
            <c:idx val="4"/>
            <c:spPr>
              <a:gradFill rotWithShape="1">
                <a:gsLst>
                  <a:gs pos="0">
                    <a:schemeClr val="accent5">
                      <a:tint val="98000"/>
                      <a:lumMod val="114000"/>
                    </a:schemeClr>
                  </a:gs>
                  <a:gs pos="100000">
                    <a:schemeClr val="accent5">
                      <a:shade val="90000"/>
                      <a:lumMod val="84000"/>
                    </a:schemeClr>
                  </a:gs>
                </a:gsLst>
                <a:lin ang="5400000" scaled="0"/>
              </a:gradFill>
              <a:ln>
                <a:noFill/>
              </a:ln>
              <a:effectLst>
                <a:outerShdw blurRad="38100" dist="25400" dir="5400000" rotWithShape="0">
                  <a:srgbClr val="000000">
                    <a:alpha val="45000"/>
                  </a:srgbClr>
                </a:outerShdw>
              </a:effectLst>
              <a:sp3d/>
            </c:spPr>
            <c:extLst xmlns:c16r2="http://schemas.microsoft.com/office/drawing/2015/06/chart">
              <c:ext xmlns:c16="http://schemas.microsoft.com/office/drawing/2014/chart" uri="{C3380CC4-5D6E-409C-BE32-E72D297353CC}">
                <c16:uniqueId val="{00000009-2716-4578-958F-AB42ED03CF17}"/>
              </c:ext>
            </c:extLst>
          </c:dPt>
          <c:dPt>
            <c:idx val="5"/>
            <c:spPr>
              <a:gradFill rotWithShape="1">
                <a:gsLst>
                  <a:gs pos="0">
                    <a:schemeClr val="accent6">
                      <a:tint val="98000"/>
                      <a:lumMod val="114000"/>
                    </a:schemeClr>
                  </a:gs>
                  <a:gs pos="100000">
                    <a:schemeClr val="accent6">
                      <a:shade val="90000"/>
                      <a:lumMod val="84000"/>
                    </a:schemeClr>
                  </a:gs>
                </a:gsLst>
                <a:lin ang="5400000" scaled="0"/>
              </a:gradFill>
              <a:ln>
                <a:noFill/>
              </a:ln>
              <a:effectLst>
                <a:outerShdw blurRad="38100" dist="25400" dir="5400000" rotWithShape="0">
                  <a:srgbClr val="000000">
                    <a:alpha val="45000"/>
                  </a:srgbClr>
                </a:outerShdw>
              </a:effectLst>
              <a:sp3d/>
            </c:spPr>
            <c:extLst xmlns:c16r2="http://schemas.microsoft.com/office/drawing/2015/06/chart">
              <c:ext xmlns:c16="http://schemas.microsoft.com/office/drawing/2014/chart" uri="{C3380CC4-5D6E-409C-BE32-E72D297353CC}">
                <c16:uniqueId val="{0000000B-2716-4578-958F-AB42ED03CF17}"/>
              </c:ext>
            </c:extLst>
          </c:dPt>
          <c:dLbls>
            <c:dLbl>
              <c:idx val="0"/>
              <c:layout/>
              <c:dLblPos val="outEnd"/>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716-4578-958F-AB42ED03CF17}"/>
                </c:ext>
              </c:extLst>
            </c:dLbl>
            <c:dLbl>
              <c:idx val="1"/>
              <c:layout/>
              <c:dLblPos val="outEnd"/>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716-4578-958F-AB42ED03CF17}"/>
                </c:ext>
              </c:extLst>
            </c:dLbl>
            <c:dLbl>
              <c:idx val="2"/>
              <c:layout/>
              <c:dLblPos val="outEnd"/>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716-4578-958F-AB42ED03CF17}"/>
                </c:ext>
              </c:extLst>
            </c:dLbl>
            <c:dLbl>
              <c:idx val="3"/>
              <c:layout/>
              <c:dLblPos val="outEnd"/>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716-4578-958F-AB42ED03CF17}"/>
                </c:ext>
              </c:extLst>
            </c:dLbl>
            <c:dLbl>
              <c:idx val="4"/>
              <c:layout/>
              <c:dLblPos val="outEnd"/>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2716-4578-958F-AB42ED03CF17}"/>
                </c:ext>
              </c:extLst>
            </c:dLbl>
            <c:dLbl>
              <c:idx val="5"/>
              <c:layout/>
              <c:dLblPos val="outEnd"/>
              <c:showVal val="1"/>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2716-4578-958F-AB42ED03CF17}"/>
                </c:ext>
              </c:extLst>
            </c:dLbl>
            <c:spPr>
              <a:noFill/>
              <a:ln>
                <a:noFill/>
              </a:ln>
              <a:effectLst/>
            </c:spPr>
            <c:txPr>
              <a:bodyPr rot="0" spcFirstLastPara="1" vertOverflow="ellipsis" vert="horz" wrap="square" lIns="38100" tIns="19050" rIns="38100" bIns="19050" anchor="ctr" anchorCtr="1">
                <a:spAutoFit/>
              </a:bodyPr>
              <a:lstStyle/>
              <a:p>
                <a:pPr>
                  <a:defRPr lang="en-US" sz="1197" b="0" i="0" u="none" strike="noStrike" kern="1200" baseline="0">
                    <a:solidFill>
                      <a:schemeClr val="tx2"/>
                    </a:solidFill>
                    <a:latin typeface="+mn-lt"/>
                    <a:ea typeface="+mn-ea"/>
                    <a:cs typeface="+mn-cs"/>
                  </a:defRPr>
                </a:pPr>
                <a:endParaRPr lang="fr-FR"/>
              </a:p>
            </c:txPr>
            <c:dLblPos val="outEnd"/>
            <c:showCatName val="1"/>
            <c:showPercent val="1"/>
            <c:extLst xmlns:c16r2="http://schemas.microsoft.com/office/drawing/2015/06/chart">
              <c:ext xmlns:c15="http://schemas.microsoft.com/office/drawing/2012/chart" uri="{CE6537A1-D6FC-4f65-9D91-7224C49458BB}"/>
            </c:extLst>
          </c:dLbls>
          <c:cat>
            <c:strRef>
              <c:f>'Feuil1'!$A$2:$A$7</c:f>
              <c:strCache>
                <c:ptCount val="6"/>
                <c:pt idx="0">
                  <c:v>30 ans</c:v>
                </c:pt>
                <c:pt idx="1">
                  <c:v>30-40</c:v>
                </c:pt>
                <c:pt idx="2">
                  <c:v>40-50</c:v>
                </c:pt>
                <c:pt idx="3">
                  <c:v>50-60</c:v>
                </c:pt>
                <c:pt idx="4">
                  <c:v>60-70</c:v>
                </c:pt>
                <c:pt idx="5">
                  <c:v>70-80</c:v>
                </c:pt>
              </c:strCache>
            </c:strRef>
          </c:cat>
          <c:val>
            <c:numRef>
              <c:f>'Feuil1'!$B$2:$B$7</c:f>
              <c:numCache>
                <c:formatCode>General</c:formatCode>
                <c:ptCount val="6"/>
                <c:pt idx="0">
                  <c:v>66.7</c:v>
                </c:pt>
                <c:pt idx="1">
                  <c:v>9.6</c:v>
                </c:pt>
                <c:pt idx="2">
                  <c:v>14.2</c:v>
                </c:pt>
                <c:pt idx="3">
                  <c:v>7.9</c:v>
                </c:pt>
                <c:pt idx="4">
                  <c:v>1.3</c:v>
                </c:pt>
                <c:pt idx="5">
                  <c:v>4</c:v>
                </c:pt>
              </c:numCache>
            </c:numRef>
          </c:val>
          <c:extLst xmlns:c16r2="http://schemas.microsoft.com/office/drawing/2015/06/chart">
            <c:ext xmlns:c16="http://schemas.microsoft.com/office/drawing/2014/chart" uri="{C3380CC4-5D6E-409C-BE32-E72D297353CC}">
              <c16:uniqueId val="{0000000C-2716-4578-958F-AB42ED03CF17}"/>
            </c:ext>
          </c:extLst>
        </c:ser>
        <c:dLbls>
          <c:showPercent val="1"/>
        </c:dLbls>
      </c:pie3DChart>
      <c:spPr>
        <a:noFill/>
        <a:ln>
          <a:noFill/>
        </a:ln>
        <a:effectLst/>
      </c:spPr>
    </c:plotArea>
    <c:legend>
      <c:legendPos val="b"/>
      <c:layout/>
      <c:spPr>
        <a:noFill/>
        <a:ln>
          <a:noFill/>
        </a:ln>
        <a:effectLst/>
      </c:spPr>
      <c:txPr>
        <a:bodyPr rot="0" spcFirstLastPara="1" vertOverflow="ellipsis" vert="horz" wrap="square" anchor="ctr" anchorCtr="1"/>
        <a:lstStyle/>
        <a:p>
          <a:pPr>
            <a:defRPr lang="en-US" sz="1197" b="0" i="0" u="none" strike="noStrike" kern="1200" baseline="0">
              <a:solidFill>
                <a:schemeClr val="tx2"/>
              </a:solidFill>
              <a:latin typeface="+mn-lt"/>
              <a:ea typeface="+mn-ea"/>
              <a:cs typeface="+mn-cs"/>
            </a:defRPr>
          </a:pPr>
          <a:endParaRPr lang="fr-FR"/>
        </a:p>
      </c:txPr>
    </c:legend>
    <c:plotVisOnly val="1"/>
    <c:dispBlanksAs val="zero"/>
  </c:chart>
  <c:spPr>
    <a:solidFill>
      <a:schemeClr val="bg1"/>
    </a:solidFill>
    <a:ln w="9525" cap="flat" cmpd="sng" algn="ctr">
      <a:solidFill>
        <a:schemeClr val="tx2">
          <a:lumMod val="15000"/>
          <a:lumOff val="85000"/>
        </a:schemeClr>
      </a:solidFill>
      <a:round/>
    </a:ln>
    <a:effectLst/>
  </c:spPr>
  <c:txPr>
    <a:bodyPr/>
    <a:lstStyle/>
    <a:p>
      <a:pPr>
        <a:defRPr/>
      </a:pPr>
      <a:endParaRPr lang="fr-FR"/>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fr-FR"/>
  <c:chart>
    <c:title>
      <c:tx>
        <c:rich>
          <a:bodyPr rot="0" spcFirstLastPara="1" vertOverflow="ellipsis" vert="horz" wrap="square" anchor="ctr" anchorCtr="1"/>
          <a:lstStyle/>
          <a:p>
            <a:pPr>
              <a:defRPr lang="en-US" sz="2160" b="1" i="0" u="none" strike="noStrike" kern="1200" baseline="0">
                <a:solidFill>
                  <a:schemeClr val="tx1"/>
                </a:solidFill>
                <a:latin typeface="+mn-lt"/>
                <a:ea typeface="+mn-ea"/>
                <a:cs typeface="+mn-cs"/>
              </a:defRPr>
            </a:pPr>
            <a:r>
              <a:rPr lang="en-US" sz="1600">
                <a:latin typeface="Times New Roman" panose="02020603050405020304" pitchFamily="18" charset="0"/>
                <a:cs typeface="Times New Roman" panose="02020603050405020304" pitchFamily="18" charset="0"/>
              </a:rPr>
              <a:t>Niveau de scolarité</a:t>
            </a:r>
          </a:p>
        </c:rich>
      </c:tx>
      <c:layout/>
      <c:spPr>
        <a:noFill/>
        <a:ln>
          <a:noFill/>
        </a:ln>
        <a:effectLst/>
      </c:spPr>
    </c:title>
    <c:view3D>
      <c:rotX val="30"/>
      <c:perspective val="30"/>
    </c:view3D>
    <c:floor>
      <c:spPr>
        <a:solidFill>
          <a:schemeClr val="dk1">
            <a:tint val="95000"/>
          </a:schemeClr>
        </a:solidFill>
        <a:ln>
          <a:noFill/>
        </a:ln>
        <a:effectLst/>
        <a:sp3d/>
      </c:spPr>
    </c:floor>
    <c:sideWall>
      <c:spPr>
        <a:solidFill>
          <a:schemeClr val="dk1">
            <a:tint val="95000"/>
          </a:schemeClr>
        </a:solidFill>
        <a:ln>
          <a:noFill/>
        </a:ln>
        <a:effectLst/>
        <a:sp3d/>
      </c:spPr>
    </c:sideWall>
    <c:backWall>
      <c:spPr>
        <a:solidFill>
          <a:schemeClr val="dk1">
            <a:tint val="95000"/>
          </a:schemeClr>
        </a:solidFill>
        <a:ln>
          <a:noFill/>
        </a:ln>
        <a:effectLst/>
        <a:sp3d/>
      </c:spPr>
    </c:backWall>
    <c:plotArea>
      <c:layout>
        <c:manualLayout>
          <c:layoutTarget val="inner"/>
          <c:xMode val="edge"/>
          <c:yMode val="edge"/>
          <c:x val="7.7056496646571618E-2"/>
          <c:y val="0.21157593600711044"/>
          <c:w val="0.49089428659973516"/>
          <c:h val="0.68789023441840069"/>
        </c:manualLayout>
      </c:layout>
      <c:pie3DChart>
        <c:varyColors val="1"/>
        <c:ser>
          <c:idx val="0"/>
          <c:order val="0"/>
          <c:tx>
            <c:strRef>
              <c:f>Feuil1!$B$1</c:f>
              <c:strCache>
                <c:ptCount val="1"/>
                <c:pt idx="0">
                  <c:v>Niveau de scolarité</c:v>
                </c:pt>
              </c:strCache>
            </c:strRef>
          </c:tx>
          <c:explosion val="25"/>
          <c:dPt>
            <c:idx val="0"/>
            <c:spPr>
              <a:solidFill>
                <a:schemeClr val="accent6"/>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9908-49F5-A46D-0BFE9DCFCEBC}"/>
              </c:ext>
            </c:extLst>
          </c:dPt>
          <c:dPt>
            <c:idx val="1"/>
            <c:spPr>
              <a:solidFill>
                <a:schemeClr val="accent5"/>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9908-49F5-A46D-0BFE9DCFCEBC}"/>
              </c:ext>
            </c:extLst>
          </c:dPt>
          <c:dPt>
            <c:idx val="2"/>
            <c:spPr>
              <a:solidFill>
                <a:schemeClr val="accent4"/>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9908-49F5-A46D-0BFE9DCFCEBC}"/>
              </c:ext>
            </c:extLst>
          </c:dPt>
          <c:dPt>
            <c:idx val="3"/>
            <c:spPr>
              <a:solidFill>
                <a:schemeClr val="accent6">
                  <a:lumMod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9908-49F5-A46D-0BFE9DCFCEBC}"/>
              </c:ext>
            </c:extLst>
          </c:dPt>
          <c:dPt>
            <c:idx val="4"/>
            <c:spPr>
              <a:solidFill>
                <a:schemeClr val="accent5">
                  <a:lumMod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9908-49F5-A46D-0BFE9DCFCEBC}"/>
              </c:ext>
            </c:extLst>
          </c:dPt>
          <c:dLbls>
            <c:spPr>
              <a:noFill/>
              <a:ln>
                <a:noFill/>
              </a:ln>
              <a:effectLst/>
            </c:spPr>
            <c:txPr>
              <a:bodyPr rot="0" spcFirstLastPara="1" vertOverflow="ellipsis" vert="horz" wrap="square" anchor="ctr" anchorCtr="1"/>
              <a:lstStyle/>
              <a:p>
                <a:pPr>
                  <a:defRPr lang="en-US" sz="1800" b="0" i="0" u="none" strike="noStrike" kern="1200" baseline="0">
                    <a:solidFill>
                      <a:schemeClr val="tx1"/>
                    </a:solidFill>
                    <a:latin typeface="+mn-lt"/>
                    <a:ea typeface="+mn-ea"/>
                    <a:cs typeface="+mn-cs"/>
                  </a:defRPr>
                </a:pPr>
                <a:endParaRPr lang="fr-FR"/>
              </a:p>
            </c:txPr>
            <c:showVal val="1"/>
            <c:showLeaderLines val="1"/>
            <c:leaderLines>
              <c:spPr>
                <a:ln w="9525" cap="flat" cmpd="sng" algn="ctr">
                  <a:solidFill>
                    <a:schemeClr val="lt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Feuil1!$A$2:$A$6</c:f>
              <c:strCache>
                <c:ptCount val="5"/>
                <c:pt idx="0">
                  <c:v>Secondaire</c:v>
                </c:pt>
                <c:pt idx="1">
                  <c:v>Universitaire</c:v>
                </c:pt>
                <c:pt idx="2">
                  <c:v>Master</c:v>
                </c:pt>
                <c:pt idx="3">
                  <c:v>Doctorat</c:v>
                </c:pt>
                <c:pt idx="4">
                  <c:v>Autre( veuillez préciser)</c:v>
                </c:pt>
              </c:strCache>
            </c:strRef>
          </c:cat>
          <c:val>
            <c:numRef>
              <c:f>Feuil1!$B$2:$B$6</c:f>
              <c:numCache>
                <c:formatCode>General</c:formatCode>
                <c:ptCount val="5"/>
                <c:pt idx="0">
                  <c:v>5.8</c:v>
                </c:pt>
                <c:pt idx="1">
                  <c:v>25.8</c:v>
                </c:pt>
                <c:pt idx="2">
                  <c:v>54.2</c:v>
                </c:pt>
                <c:pt idx="3">
                  <c:v>13.3</c:v>
                </c:pt>
                <c:pt idx="4">
                  <c:v>0.8</c:v>
                </c:pt>
              </c:numCache>
            </c:numRef>
          </c:val>
          <c:extLst xmlns:c16r2="http://schemas.microsoft.com/office/drawing/2015/06/chart">
            <c:ext xmlns:c16="http://schemas.microsoft.com/office/drawing/2014/chart" uri="{C3380CC4-5D6E-409C-BE32-E72D297353CC}">
              <c16:uniqueId val="{00000000-D4F7-4953-B820-1F1A94EB7D19}"/>
            </c:ext>
          </c:extLst>
        </c:ser>
        <c:dLbls/>
      </c:pie3DChart>
      <c:spPr>
        <a:noFill/>
        <a:ln>
          <a:noFill/>
        </a:ln>
        <a:effectLst/>
      </c:spPr>
    </c:plotArea>
    <c:legend>
      <c:legendPos val="r"/>
      <c:layout>
        <c:manualLayout>
          <c:xMode val="edge"/>
          <c:yMode val="edge"/>
          <c:x val="0.645170931070148"/>
          <c:y val="0.19383290745472725"/>
          <c:w val="0.35482906892985533"/>
          <c:h val="0.73748555716031561"/>
        </c:manualLayout>
      </c:layout>
      <c:spPr>
        <a:noFill/>
        <a:ln>
          <a:noFill/>
        </a:ln>
        <a:effectLst/>
      </c:spPr>
      <c:txPr>
        <a:bodyPr rot="0" spcFirstLastPara="1" vertOverflow="ellipsis" vert="horz" wrap="square" anchor="ctr" anchorCtr="1"/>
        <a:lstStyle/>
        <a:p>
          <a:pPr>
            <a:defRPr lang="en-US" sz="18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a:noFill/>
    </a:ln>
    <a:effectLst/>
  </c:spPr>
  <c:txPr>
    <a:bodyPr/>
    <a:lstStyle/>
    <a:p>
      <a:pPr>
        <a:defRPr sz="1800">
          <a:solidFill>
            <a:schemeClr val="tx1"/>
          </a:solidFill>
        </a:defRPr>
      </a:pPr>
      <a:endParaRPr lang="fr-FR"/>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fr-FR"/>
  <c:chart>
    <c:title>
      <c:tx>
        <c:rich>
          <a:bodyPr/>
          <a:lstStyle/>
          <a:p>
            <a:pPr>
              <a:defRPr lang="en-US"/>
            </a:pPr>
            <a:r>
              <a:rPr lang="en-US" sz="1600" dirty="0" smtClean="0">
                <a:latin typeface="Times New Roman" panose="02020603050405020304" pitchFamily="18" charset="0"/>
                <a:cs typeface="Times New Roman" panose="02020603050405020304" pitchFamily="18" charset="0"/>
              </a:rPr>
              <a:t>La Profession</a:t>
            </a:r>
            <a:endParaRPr lang="en-US" sz="1600" dirty="0">
              <a:latin typeface="Times New Roman" panose="02020603050405020304" pitchFamily="18" charset="0"/>
              <a:cs typeface="Times New Roman" panose="02020603050405020304" pitchFamily="18" charset="0"/>
            </a:endParaRPr>
          </a:p>
        </c:rich>
      </c:tx>
      <c:layout>
        <c:manualLayout>
          <c:xMode val="edge"/>
          <c:yMode val="edge"/>
          <c:x val="0.39233085525692352"/>
          <c:y val="0"/>
        </c:manualLayout>
      </c:layout>
    </c:title>
    <c:plotArea>
      <c:layout/>
      <c:ofPieChart>
        <c:ofPieType val="bar"/>
        <c:varyColors val="1"/>
        <c:ser>
          <c:idx val="0"/>
          <c:order val="0"/>
          <c:tx>
            <c:strRef>
              <c:f>'Feuil1'!$B$1</c:f>
              <c:strCache>
                <c:ptCount val="1"/>
                <c:pt idx="0">
                  <c:v>la profession</c:v>
                </c:pt>
              </c:strCache>
            </c:strRef>
          </c:tx>
          <c:dLbls>
            <c:spPr>
              <a:noFill/>
              <a:ln>
                <a:noFill/>
              </a:ln>
              <a:effectLst/>
            </c:spPr>
            <c:txPr>
              <a:bodyPr/>
              <a:lstStyle/>
              <a:p>
                <a:pPr>
                  <a:defRPr lang="en-US"/>
                </a:pPr>
                <a:endParaRPr lang="fr-FR"/>
              </a:p>
            </c:txPr>
            <c:showVal val="1"/>
            <c:showLeaderLines val="1"/>
            <c:extLst xmlns:c16r2="http://schemas.microsoft.com/office/drawing/2015/06/chart">
              <c:ext xmlns:c15="http://schemas.microsoft.com/office/drawing/2012/chart" uri="{CE6537A1-D6FC-4f65-9D91-7224C49458BB}"/>
            </c:extLst>
          </c:dLbls>
          <c:cat>
            <c:strRef>
              <c:f>'Feuil1'!$A$2:$A$6</c:f>
              <c:strCache>
                <c:ptCount val="5"/>
                <c:pt idx="0">
                  <c:v>Salarié</c:v>
                </c:pt>
                <c:pt idx="1">
                  <c:v>travailleur autonome</c:v>
                </c:pt>
                <c:pt idx="2">
                  <c:v>Retraité</c:v>
                </c:pt>
                <c:pt idx="3">
                  <c:v>Etudiant (e )</c:v>
                </c:pt>
                <c:pt idx="4">
                  <c:v>Sans emploi</c:v>
                </c:pt>
              </c:strCache>
            </c:strRef>
          </c:cat>
          <c:val>
            <c:numRef>
              <c:f>'Feuil1'!$B$2:$B$6</c:f>
              <c:numCache>
                <c:formatCode>General</c:formatCode>
                <c:ptCount val="5"/>
                <c:pt idx="0">
                  <c:v>32.9</c:v>
                </c:pt>
                <c:pt idx="1">
                  <c:v>12.9</c:v>
                </c:pt>
                <c:pt idx="2">
                  <c:v>1.3</c:v>
                </c:pt>
                <c:pt idx="3">
                  <c:v>47.5</c:v>
                </c:pt>
                <c:pt idx="4">
                  <c:v>5.4</c:v>
                </c:pt>
              </c:numCache>
            </c:numRef>
          </c:val>
          <c:extLst xmlns:c16r2="http://schemas.microsoft.com/office/drawing/2015/06/chart">
            <c:ext xmlns:c16="http://schemas.microsoft.com/office/drawing/2014/chart" uri="{C3380CC4-5D6E-409C-BE32-E72D297353CC}">
              <c16:uniqueId val="{00000000-1069-424D-BA35-6EC2FB268517}"/>
            </c:ext>
          </c:extLst>
        </c:ser>
        <c:dLbls/>
        <c:gapWidth val="100"/>
        <c:secondPieSize val="75"/>
        <c:serLines/>
      </c:ofPieChart>
    </c:plotArea>
    <c:legend>
      <c:legendPos val="r"/>
      <c:layout/>
      <c:txPr>
        <a:bodyPr/>
        <a:lstStyle/>
        <a:p>
          <a:pPr>
            <a:defRPr lang="en-US"/>
          </a:pPr>
          <a:endParaRPr lang="fr-FR"/>
        </a:p>
      </c:txPr>
    </c:legend>
    <c:plotVisOnly val="1"/>
    <c:dispBlanksAs val="zero"/>
  </c:chart>
  <c:txPr>
    <a:bodyPr/>
    <a:lstStyle/>
    <a:p>
      <a:pPr>
        <a:defRPr sz="1800"/>
      </a:pPr>
      <a:endParaRPr lang="fr-FR"/>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fr-FR"/>
  <c:chart>
    <c:title>
      <c:tx>
        <c:rich>
          <a:bodyPr rot="0" spcFirstLastPara="1" vertOverflow="ellipsis" vert="horz" wrap="square" anchor="ctr" anchorCtr="1"/>
          <a:lstStyle/>
          <a:p>
            <a:pPr>
              <a:defRPr lang="en-US" sz="2160" b="1" i="0" u="none" strike="noStrike" kern="1200" baseline="0">
                <a:solidFill>
                  <a:schemeClr val="tx1"/>
                </a:solidFill>
                <a:latin typeface="+mn-lt"/>
                <a:ea typeface="+mn-ea"/>
                <a:cs typeface="+mn-cs"/>
              </a:defRPr>
            </a:pPr>
            <a:r>
              <a:rPr lang="en-US" sz="1600" b="0">
                <a:latin typeface="Times New Roman" panose="02020603050405020304" pitchFamily="18" charset="0"/>
                <a:cs typeface="Times New Roman" panose="02020603050405020304" pitchFamily="18" charset="0"/>
              </a:rPr>
              <a:t>Personnes qui utilisent Ooredoo</a:t>
            </a:r>
          </a:p>
        </c:rich>
      </c:tx>
      <c:layout/>
      <c:spPr>
        <a:noFill/>
        <a:ln>
          <a:noFill/>
        </a:ln>
        <a:effectLst/>
      </c:spPr>
    </c:title>
    <c:plotArea>
      <c:layout/>
      <c:pieChart>
        <c:varyColors val="1"/>
        <c:ser>
          <c:idx val="0"/>
          <c:order val="0"/>
          <c:tx>
            <c:strRef>
              <c:f>'Feuil1'!$B$1</c:f>
              <c:strCache>
                <c:ptCount val="1"/>
                <c:pt idx="0">
                  <c:v>Personnes qui utilisent Ooredoo</c:v>
                </c:pt>
              </c:strCache>
            </c:strRef>
          </c:tx>
          <c:dPt>
            <c:idx val="0"/>
            <c:spPr>
              <a:solidFill>
                <a:schemeClr val="accent6"/>
              </a:solidFill>
              <a:ln w="9525" cap="flat" cmpd="sng" algn="ctr">
                <a:solidFill>
                  <a:schemeClr val="lt1">
                    <a:shade val="95000"/>
                    <a:satMod val="105000"/>
                  </a:schemeClr>
                </a:solidFill>
                <a:prstDash val="solid"/>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1-940F-49E4-946F-3FB5EA10431E}"/>
              </c:ext>
            </c:extLst>
          </c:dPt>
          <c:dPt>
            <c:idx val="1"/>
            <c:spPr>
              <a:solidFill>
                <a:schemeClr val="accent5"/>
              </a:solidFill>
              <a:ln w="9525" cap="flat" cmpd="sng" algn="ctr">
                <a:solidFill>
                  <a:schemeClr val="lt1">
                    <a:shade val="95000"/>
                    <a:satMod val="105000"/>
                  </a:schemeClr>
                </a:solidFill>
                <a:prstDash val="solid"/>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1-E745-4563-85ED-BC3D8615B3C9}"/>
              </c:ext>
            </c:extLst>
          </c:dPt>
          <c:dLbls>
            <c:spPr>
              <a:noFill/>
              <a:ln>
                <a:noFill/>
              </a:ln>
              <a:effectLst/>
            </c:spPr>
            <c:txPr>
              <a:bodyPr rot="0" spcFirstLastPara="1" vertOverflow="ellipsis" vert="horz" wrap="square" lIns="38100" tIns="19050" rIns="38100" bIns="19050" anchor="ctr" anchorCtr="1">
                <a:spAutoFit/>
              </a:bodyPr>
              <a:lstStyle/>
              <a:p>
                <a:pPr>
                  <a:defRPr lang="en-US" sz="1800" b="0" i="0" u="none" strike="noStrike" kern="1200" baseline="0">
                    <a:solidFill>
                      <a:schemeClr val="tx1"/>
                    </a:solidFill>
                    <a:latin typeface="+mn-lt"/>
                    <a:ea typeface="+mn-ea"/>
                    <a:cs typeface="+mn-cs"/>
                  </a:defRPr>
                </a:pPr>
                <a:endParaRPr lang="fr-FR"/>
              </a:p>
            </c:txPr>
            <c:showVal val="1"/>
            <c:showLeaderLines val="1"/>
            <c:leaderLines>
              <c:spPr>
                <a:ln w="9525" cap="flat" cmpd="sng" algn="ctr">
                  <a:solidFill>
                    <a:schemeClr val="tx1">
                      <a:shade val="95000"/>
                      <a:satMod val="105000"/>
                    </a:schemeClr>
                  </a:solidFill>
                  <a:prstDash val="solid"/>
                  <a:round/>
                </a:ln>
                <a:effectLst/>
              </c:spPr>
            </c:leaderLines>
            <c:extLst xmlns:c16r2="http://schemas.microsoft.com/office/drawing/2015/06/chart">
              <c:ext xmlns:c15="http://schemas.microsoft.com/office/drawing/2012/chart" uri="{CE6537A1-D6FC-4f65-9D91-7224C49458BB}"/>
            </c:extLst>
          </c:dLbls>
          <c:cat>
            <c:strRef>
              <c:f>'Feuil1'!$A$2:$A$3</c:f>
              <c:strCache>
                <c:ptCount val="2"/>
                <c:pt idx="0">
                  <c:v>oui (vous continuez l'enquete)</c:v>
                </c:pt>
                <c:pt idx="1">
                  <c:v>non ( fin de l'enquete)</c:v>
                </c:pt>
              </c:strCache>
            </c:strRef>
          </c:cat>
          <c:val>
            <c:numRef>
              <c:f>'Feuil1'!$B$2:$B$3</c:f>
              <c:numCache>
                <c:formatCode>General</c:formatCode>
                <c:ptCount val="2"/>
                <c:pt idx="0">
                  <c:v>72.099999999999994</c:v>
                </c:pt>
                <c:pt idx="1">
                  <c:v>27.9</c:v>
                </c:pt>
              </c:numCache>
            </c:numRef>
          </c:val>
          <c:extLst xmlns:c16r2="http://schemas.microsoft.com/office/drawing/2015/06/chart">
            <c:ext xmlns:c16="http://schemas.microsoft.com/office/drawing/2014/chart" uri="{C3380CC4-5D6E-409C-BE32-E72D297353CC}">
              <c16:uniqueId val="{00000002-E745-4563-85ED-BC3D8615B3C9}"/>
            </c:ext>
          </c:extLst>
        </c:ser>
        <c:dLbls/>
        <c:firstSliceAng val="0"/>
      </c:pieChart>
      <c:spPr>
        <a:noFill/>
        <a:ln>
          <a:noFill/>
        </a:ln>
        <a:effectLst/>
      </c:spPr>
    </c:plotArea>
    <c:legend>
      <c:legendPos val="r"/>
      <c:layout/>
      <c:spPr>
        <a:noFill/>
        <a:ln>
          <a:noFill/>
        </a:ln>
        <a:effectLst/>
      </c:spPr>
      <c:txPr>
        <a:bodyPr rot="0" spcFirstLastPara="1" vertOverflow="ellipsis" vert="horz" wrap="square" anchor="ctr" anchorCtr="1"/>
        <a:lstStyle/>
        <a:p>
          <a:pPr>
            <a:defRPr lang="en-US" sz="1800" b="0" i="0" u="none" strike="noStrike" kern="1200" baseline="0">
              <a:solidFill>
                <a:schemeClr val="tx1"/>
              </a:solidFill>
              <a:latin typeface="+mn-lt"/>
              <a:ea typeface="+mn-ea"/>
              <a:cs typeface="+mn-cs"/>
            </a:defRPr>
          </a:pPr>
          <a:endParaRPr lang="fr-FR"/>
        </a:p>
      </c:txPr>
    </c:legend>
    <c:plotVisOnly val="1"/>
    <c:dispBlanksAs val="zero"/>
  </c:chart>
  <c:spPr>
    <a:solidFill>
      <a:schemeClr val="bg1"/>
    </a:solidFill>
    <a:ln w="9525" cap="flat" cmpd="sng" algn="ctr">
      <a:solidFill>
        <a:schemeClr val="tx1">
          <a:tint val="75000"/>
          <a:shade val="95000"/>
          <a:satMod val="105000"/>
        </a:schemeClr>
      </a:solidFill>
      <a:prstDash val="solid"/>
      <a:round/>
    </a:ln>
    <a:effectLst/>
  </c:spPr>
  <c:txPr>
    <a:bodyPr/>
    <a:lstStyle/>
    <a:p>
      <a:pPr>
        <a:defRPr sz="1800"/>
      </a:pPr>
      <a:endParaRPr lang="fr-FR"/>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fr-FR"/>
  <c:chart>
    <c:title>
      <c:tx>
        <c:rich>
          <a:bodyPr rot="0" spcFirstLastPara="1" vertOverflow="ellipsis" vert="horz" wrap="square" anchor="ctr" anchorCtr="1"/>
          <a:lstStyle/>
          <a:p>
            <a:pPr>
              <a:defRPr lang="en-US" sz="1600" b="0" i="0" u="none" strike="noStrike" kern="1200" cap="none" spc="50" baseline="0">
                <a:solidFill>
                  <a:schemeClr val="tx1">
                    <a:lumMod val="65000"/>
                    <a:lumOff val="35000"/>
                  </a:schemeClr>
                </a:solidFill>
                <a:latin typeface="+mn-lt"/>
                <a:ea typeface="+mn-ea"/>
                <a:cs typeface="+mn-cs"/>
              </a:defRPr>
            </a:pPr>
            <a:r>
              <a:rPr lang="en-US"/>
              <a:t>Fréquence d'utilisation de l'opérateur mobile Ooredoo</a:t>
            </a:r>
          </a:p>
        </c:rich>
      </c:tx>
      <c:layout/>
      <c:spPr>
        <a:noFill/>
        <a:ln>
          <a:noFill/>
        </a:ln>
        <a:effectLst/>
      </c:spPr>
    </c:title>
    <c:view3D>
      <c:depthPercent val="100"/>
      <c:rAngAx val="1"/>
    </c:view3D>
    <c:floor>
      <c:spPr>
        <a:solidFill>
          <a:schemeClr val="lt1">
            <a:alpha val="27000"/>
          </a:schemeClr>
        </a:solid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Feuil1!$B$1</c:f>
              <c:strCache>
                <c:ptCount val="1"/>
                <c:pt idx="0">
                  <c:v>Fréquence d'utilisation de l'opérateur mobile Ooredo</c:v>
                </c:pt>
              </c:strCache>
            </c:strRef>
          </c:tx>
          <c:spPr>
            <a:solidFill>
              <a:schemeClr val="accent2"/>
            </a:solidFill>
            <a:ln>
              <a:solidFill>
                <a:schemeClr val="accent2">
                  <a:lumMod val="75000"/>
                </a:schemeClr>
              </a:solidFill>
            </a:ln>
            <a:effectLst/>
            <a:scene3d>
              <a:camera prst="orthographicFront"/>
              <a:lightRig rig="threePt" dir="t"/>
            </a:scene3d>
            <a:sp3d prstMaterial="translucentPowder">
              <a:contourClr>
                <a:schemeClr val="accent2">
                  <a:lumMod val="75000"/>
                </a:schemeClr>
              </a:contourClr>
            </a:sp3d>
          </c:spP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50000"/>
                        <a:lumOff val="50000"/>
                      </a:schemeClr>
                    </a:solidFill>
                    <a:latin typeface="+mn-lt"/>
                    <a:ea typeface="+mn-ea"/>
                    <a:cs typeface="+mn-cs"/>
                  </a:defRPr>
                </a:pPr>
                <a:endParaRPr lang="fr-FR"/>
              </a:p>
            </c:txPr>
            <c:showVal val="1"/>
            <c:extLst xmlns:c16r2="http://schemas.microsoft.com/office/drawing/2015/06/chart">
              <c:ext xmlns:c15="http://schemas.microsoft.com/office/drawing/2012/chart" uri="{CE6537A1-D6FC-4f65-9D91-7224C49458BB}">
                <c15:showLeaderLines val="0"/>
              </c:ext>
            </c:extLst>
          </c:dLbls>
          <c:cat>
            <c:strRef>
              <c:f>Feuil1!$A$2:$A$6</c:f>
              <c:strCache>
                <c:ptCount val="5"/>
                <c:pt idx="0">
                  <c:v>Récemment</c:v>
                </c:pt>
                <c:pt idx="1">
                  <c:v>Quelques mois</c:v>
                </c:pt>
                <c:pt idx="2">
                  <c:v>Un an</c:v>
                </c:pt>
                <c:pt idx="3">
                  <c:v>Plusieurs années</c:v>
                </c:pt>
                <c:pt idx="4">
                  <c:v>Depuis son existence</c:v>
                </c:pt>
              </c:strCache>
            </c:strRef>
          </c:cat>
          <c:val>
            <c:numRef>
              <c:f>Feuil1!$B$2:$B$6</c:f>
              <c:numCache>
                <c:formatCode>General</c:formatCode>
                <c:ptCount val="5"/>
                <c:pt idx="0">
                  <c:v>3.3</c:v>
                </c:pt>
                <c:pt idx="1">
                  <c:v>8.8000000000000007</c:v>
                </c:pt>
                <c:pt idx="2">
                  <c:v>7.5</c:v>
                </c:pt>
                <c:pt idx="3">
                  <c:v>43.3</c:v>
                </c:pt>
                <c:pt idx="4">
                  <c:v>9.2000000000000011</c:v>
                </c:pt>
              </c:numCache>
            </c:numRef>
          </c:val>
          <c:extLst xmlns:c16r2="http://schemas.microsoft.com/office/drawing/2015/06/chart">
            <c:ext xmlns:c16="http://schemas.microsoft.com/office/drawing/2014/chart" uri="{C3380CC4-5D6E-409C-BE32-E72D297353CC}">
              <c16:uniqueId val="{00000000-67C1-4B50-AFC7-A27838D00374}"/>
            </c:ext>
          </c:extLst>
        </c:ser>
        <c:dLbls/>
        <c:shape val="cylinder"/>
        <c:axId val="59663488"/>
        <c:axId val="59665024"/>
        <c:axId val="0"/>
      </c:bar3DChart>
      <c:catAx>
        <c:axId val="59663488"/>
        <c:scaling>
          <c:orientation val="minMax"/>
        </c:scaling>
        <c:axPos val="b"/>
        <c:numFmt formatCode="General" sourceLinked="0"/>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50000"/>
                    <a:lumOff val="50000"/>
                  </a:schemeClr>
                </a:solidFill>
                <a:latin typeface="+mn-lt"/>
                <a:ea typeface="+mn-ea"/>
                <a:cs typeface="+mn-cs"/>
              </a:defRPr>
            </a:pPr>
            <a:endParaRPr lang="fr-FR"/>
          </a:p>
        </c:txPr>
        <c:crossAx val="59665024"/>
        <c:crosses val="autoZero"/>
        <c:auto val="1"/>
        <c:lblAlgn val="ctr"/>
        <c:lblOffset val="100"/>
      </c:catAx>
      <c:valAx>
        <c:axId val="59665024"/>
        <c:scaling>
          <c:orientation val="minMax"/>
        </c:scaling>
        <c:axPos val="l"/>
        <c:majorGridlines>
          <c:spPr>
            <a:ln w="9525" cap="flat" cmpd="sng" algn="ctr">
              <a:solidFill>
                <a:schemeClr val="tx1">
                  <a:lumMod val="5000"/>
                  <a:lumOff val="9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50000"/>
                    <a:lumOff val="50000"/>
                  </a:schemeClr>
                </a:solidFill>
                <a:latin typeface="+mn-lt"/>
                <a:ea typeface="+mn-ea"/>
                <a:cs typeface="+mn-cs"/>
              </a:defRPr>
            </a:pPr>
            <a:endParaRPr lang="fr-FR"/>
          </a:p>
        </c:txPr>
        <c:crossAx val="59663488"/>
        <c:crosses val="autoZero"/>
        <c:crossBetween val="between"/>
      </c:valAx>
      <c:spPr>
        <a:noFill/>
        <a:ln>
          <a:noFill/>
        </a:ln>
        <a:effectLst/>
      </c:spPr>
    </c:plotArea>
    <c:legend>
      <c:legendPos val="b"/>
      <c:layout/>
      <c:spPr>
        <a:noFill/>
        <a:ln>
          <a:noFill/>
        </a:ln>
        <a:effectLst/>
      </c:spPr>
      <c:txPr>
        <a:bodyPr rot="0" spcFirstLastPara="1" vertOverflow="ellipsis" vert="horz" wrap="square" anchor="ctr" anchorCtr="1"/>
        <a:lstStyle/>
        <a:p>
          <a:pPr>
            <a:defRPr lang="en-US" sz="900" b="0" i="0" u="none" strike="noStrike" kern="1200" baseline="0">
              <a:solidFill>
                <a:schemeClr val="tx1">
                  <a:lumMod val="50000"/>
                  <a:lumOff val="50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fr-FR"/>
  <c:chart>
    <c:title>
      <c:tx>
        <c:rich>
          <a:bodyPr rot="0" spcFirstLastPara="1" vertOverflow="ellipsis" vert="horz" wrap="square" anchor="ctr" anchorCtr="1"/>
          <a:lstStyle/>
          <a:p>
            <a:pPr algn="ctr">
              <a:defRPr lang="en-US" sz="2000" b="0" i="0" u="none" strike="noStrike" kern="1200" cap="none" spc="0" normalizeH="0" baseline="0">
                <a:solidFill>
                  <a:schemeClr val="tx1">
                    <a:lumMod val="65000"/>
                    <a:lumOff val="35000"/>
                  </a:schemeClr>
                </a:solidFill>
                <a:latin typeface="+mj-lt"/>
                <a:ea typeface="+mj-ea"/>
                <a:cs typeface="+mj-cs"/>
              </a:defRPr>
            </a:pPr>
            <a:r>
              <a:rPr lang="en-US" sz="1600">
                <a:latin typeface="Times New Roman" panose="02020603050405020304" pitchFamily="18" charset="0"/>
                <a:cs typeface="Times New Roman" panose="02020603050405020304" pitchFamily="18" charset="0"/>
              </a:rPr>
              <a:t>les raisons principales d'utilisation le service Ooredoo</a:t>
            </a:r>
          </a:p>
        </c:rich>
      </c:tx>
      <c:layout/>
      <c:spPr>
        <a:noFill/>
        <a:ln>
          <a:noFill/>
        </a:ln>
        <a:effectLst/>
      </c:spPr>
    </c:title>
    <c:plotArea>
      <c:layout/>
      <c:barChart>
        <c:barDir val="col"/>
        <c:grouping val="clustered"/>
        <c:ser>
          <c:idx val="0"/>
          <c:order val="0"/>
          <c:tx>
            <c:strRef>
              <c:f>'Feuil1'!$B$1</c:f>
              <c:strCache>
                <c:ptCount val="1"/>
                <c:pt idx="0">
                  <c:v>les raisons principales d'utilisation le service Ooredoo</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fr-FR"/>
              </a:p>
            </c:txPr>
            <c:dLblPos val="inEnd"/>
            <c:showVal val="1"/>
            <c:extLst xmlns:c16r2="http://schemas.microsoft.com/office/drawing/2015/06/chart">
              <c:ext xmlns:c15="http://schemas.microsoft.com/office/drawing/2012/chart" uri="{CE6537A1-D6FC-4f65-9D91-7224C49458BB}">
                <c15:showLeaderLines val="0"/>
              </c:ext>
            </c:extLst>
          </c:dLbls>
          <c:cat>
            <c:strRef>
              <c:f>'Feuil1'!$A$2:$A$7</c:f>
              <c:strCache>
                <c:ptCount val="6"/>
                <c:pt idx="0">
                  <c:v>Tarifs</c:v>
                </c:pt>
                <c:pt idx="1">
                  <c:v>Qualié des services</c:v>
                </c:pt>
                <c:pt idx="2">
                  <c:v>Qualité de réseau</c:v>
                </c:pt>
                <c:pt idx="3">
                  <c:v>L'image de la marque</c:v>
                </c:pt>
                <c:pt idx="4">
                  <c:v>Conseil d'amis proche</c:v>
                </c:pt>
                <c:pt idx="5">
                  <c:v>Autre </c:v>
                </c:pt>
              </c:strCache>
            </c:strRef>
          </c:cat>
          <c:val>
            <c:numRef>
              <c:f>'Feuil1'!$B$2:$B$7</c:f>
              <c:numCache>
                <c:formatCode>General</c:formatCode>
                <c:ptCount val="6"/>
                <c:pt idx="0">
                  <c:v>15.2</c:v>
                </c:pt>
                <c:pt idx="1">
                  <c:v>19</c:v>
                </c:pt>
                <c:pt idx="2">
                  <c:v>27.1</c:v>
                </c:pt>
                <c:pt idx="3">
                  <c:v>14.3</c:v>
                </c:pt>
                <c:pt idx="4">
                  <c:v>19</c:v>
                </c:pt>
                <c:pt idx="5">
                  <c:v>5.5</c:v>
                </c:pt>
              </c:numCache>
            </c:numRef>
          </c:val>
          <c:extLst xmlns:c16r2="http://schemas.microsoft.com/office/drawing/2015/06/chart">
            <c:ext xmlns:c16="http://schemas.microsoft.com/office/drawing/2014/chart" uri="{C3380CC4-5D6E-409C-BE32-E72D297353CC}">
              <c16:uniqueId val="{00000000-3F29-4F44-A017-69C9FD931124}"/>
            </c:ext>
          </c:extLst>
        </c:ser>
        <c:dLbls>
          <c:showVal val="1"/>
        </c:dLbls>
        <c:gapWidth val="199"/>
        <c:axId val="59698560"/>
        <c:axId val="59700352"/>
      </c:barChart>
      <c:catAx>
        <c:axId val="59698560"/>
        <c:scaling>
          <c:orientation val="minMax"/>
        </c:scaling>
        <c:axPos val="b"/>
        <c:numFmt formatCode="General" sourceLinked="0"/>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cap="none" spc="0" normalizeH="0" baseline="0">
                <a:solidFill>
                  <a:schemeClr val="tx1">
                    <a:lumMod val="65000"/>
                    <a:lumOff val="35000"/>
                  </a:schemeClr>
                </a:solidFill>
                <a:latin typeface="+mn-lt"/>
                <a:ea typeface="+mn-ea"/>
                <a:cs typeface="+mn-cs"/>
              </a:defRPr>
            </a:pPr>
            <a:endParaRPr lang="fr-FR"/>
          </a:p>
        </c:txPr>
        <c:crossAx val="59700352"/>
        <c:crosses val="autoZero"/>
        <c:auto val="1"/>
        <c:lblAlgn val="ctr"/>
        <c:lblOffset val="100"/>
      </c:catAx>
      <c:valAx>
        <c:axId val="59700352"/>
        <c:scaling>
          <c:orientation val="minMax"/>
        </c:scaling>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fr-FR"/>
          </a:p>
        </c:txPr>
        <c:crossAx val="59698560"/>
        <c:crosses val="autoZero"/>
        <c:crossBetween val="between"/>
      </c:valAx>
      <c:spPr>
        <a:noFill/>
        <a:ln>
          <a:noFill/>
        </a:ln>
        <a:effectLst/>
      </c:spPr>
    </c:plotArea>
    <c:legend>
      <c:legendPos val="t"/>
      <c:layout/>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6B8C16-0BFA-4413-8935-F1BA50FD49F9}" type="doc">
      <dgm:prSet loTypeId="urn:microsoft.com/office/officeart/2005/8/layout/pyramid1" loCatId="pyramid" qsTypeId="urn:microsoft.com/office/officeart/2005/8/quickstyle/3d1" qsCatId="3D" csTypeId="urn:microsoft.com/office/officeart/2005/8/colors/accent2_5" csCatId="accent2" phldr="1"/>
      <dgm:spPr/>
    </dgm:pt>
    <dgm:pt modelId="{CFCC0944-DE85-4199-94BB-01E000A7CA2B}">
      <dgm:prSet phldrT="[Texte]" custT="1"/>
      <dgm:spPr>
        <a:solidFill>
          <a:schemeClr val="tx2">
            <a:lumMod val="40000"/>
            <a:lumOff val="60000"/>
          </a:schemeClr>
        </a:solidFill>
      </dgm:spPr>
      <dgm:t>
        <a:bodyPr/>
        <a:lstStyle/>
        <a:p>
          <a:pPr algn="ctr"/>
          <a:r>
            <a:rPr lang="fr-FR" sz="1100">
              <a:latin typeface="Times New Roman" pitchFamily="18" charset="0"/>
              <a:cs typeface="Times New Roman" pitchFamily="18" charset="0"/>
            </a:rPr>
            <a:t>le</a:t>
          </a:r>
          <a:r>
            <a:rPr lang="fr-FR" sz="1100" baseline="0">
              <a:latin typeface="Times New Roman" pitchFamily="18" charset="0"/>
              <a:cs typeface="Times New Roman" pitchFamily="18" charset="0"/>
            </a:rPr>
            <a:t> militant:</a:t>
          </a:r>
        </a:p>
        <a:p>
          <a:pPr algn="ctr"/>
          <a:r>
            <a:rPr lang="fr-FR" sz="1100" baseline="0">
              <a:latin typeface="Times New Roman" pitchFamily="18" charset="0"/>
              <a:cs typeface="Times New Roman" pitchFamily="18" charset="0"/>
            </a:rPr>
            <a:t> fan de la</a:t>
          </a:r>
        </a:p>
        <a:p>
          <a:pPr algn="ctr"/>
          <a:r>
            <a:rPr lang="fr-FR" sz="1100" baseline="0">
              <a:latin typeface="Times New Roman" pitchFamily="18" charset="0"/>
              <a:cs typeface="Times New Roman" pitchFamily="18" charset="0"/>
            </a:rPr>
            <a:t>marque , il la</a:t>
          </a:r>
        </a:p>
        <a:p>
          <a:pPr algn="ctr"/>
          <a:r>
            <a:rPr lang="fr-FR" sz="1100" baseline="0">
              <a:latin typeface="Times New Roman" pitchFamily="18" charset="0"/>
              <a:cs typeface="Times New Roman" pitchFamily="18" charset="0"/>
            </a:rPr>
            <a:t> promeut</a:t>
          </a:r>
        </a:p>
        <a:p>
          <a:pPr algn="ctr"/>
          <a:r>
            <a:rPr lang="fr-FR" sz="1100" baseline="0">
              <a:latin typeface="Times New Roman" pitchFamily="18" charset="0"/>
              <a:cs typeface="Times New Roman" pitchFamily="18" charset="0"/>
            </a:rPr>
            <a:t>autour de lui</a:t>
          </a:r>
          <a:endParaRPr lang="fr-FR" sz="1100">
            <a:latin typeface="Times New Roman" pitchFamily="18" charset="0"/>
            <a:cs typeface="Times New Roman" pitchFamily="18" charset="0"/>
          </a:endParaRPr>
        </a:p>
      </dgm:t>
    </dgm:pt>
    <dgm:pt modelId="{8342C467-F511-46C6-92B0-CA52C367FE93}" type="parTrans" cxnId="{6174D9B2-591C-48FA-B55B-9B09D2681621}">
      <dgm:prSet/>
      <dgm:spPr/>
      <dgm:t>
        <a:bodyPr/>
        <a:lstStyle/>
        <a:p>
          <a:endParaRPr lang="fr-FR"/>
        </a:p>
      </dgm:t>
    </dgm:pt>
    <dgm:pt modelId="{6491B8B8-5AB2-4ED3-9F3A-1BA1B56040D1}" type="sibTrans" cxnId="{6174D9B2-591C-48FA-B55B-9B09D2681621}">
      <dgm:prSet/>
      <dgm:spPr/>
      <dgm:t>
        <a:bodyPr/>
        <a:lstStyle/>
        <a:p>
          <a:endParaRPr lang="fr-FR"/>
        </a:p>
      </dgm:t>
    </dgm:pt>
    <dgm:pt modelId="{D5F01429-1141-4692-89B4-067CC57B2F8B}">
      <dgm:prSet phldrT="[Texte]" custT="1"/>
      <dgm:spPr>
        <a:solidFill>
          <a:schemeClr val="tx2">
            <a:lumMod val="40000"/>
            <a:lumOff val="60000"/>
          </a:schemeClr>
        </a:solidFill>
      </dgm:spPr>
      <dgm:t>
        <a:bodyPr/>
        <a:lstStyle/>
        <a:p>
          <a:r>
            <a:rPr lang="fr-FR" sz="1200">
              <a:latin typeface="Times New Roman" pitchFamily="18" charset="0"/>
              <a:cs typeface="Times New Roman" pitchFamily="18" charset="0"/>
            </a:rPr>
            <a:t>le calculateur : satisfait , il reçoit un cout du changement</a:t>
          </a:r>
        </a:p>
      </dgm:t>
    </dgm:pt>
    <dgm:pt modelId="{7477D681-8C53-48A6-91CA-250BC774799C}" type="parTrans" cxnId="{16284155-55B2-4FEC-9FA5-A9133C341A3A}">
      <dgm:prSet/>
      <dgm:spPr/>
      <dgm:t>
        <a:bodyPr/>
        <a:lstStyle/>
        <a:p>
          <a:endParaRPr lang="fr-FR"/>
        </a:p>
      </dgm:t>
    </dgm:pt>
    <dgm:pt modelId="{444DF8D8-9BE0-48DF-819B-BF7F94694EF8}" type="sibTrans" cxnId="{16284155-55B2-4FEC-9FA5-A9133C341A3A}">
      <dgm:prSet/>
      <dgm:spPr/>
      <dgm:t>
        <a:bodyPr/>
        <a:lstStyle/>
        <a:p>
          <a:endParaRPr lang="fr-FR"/>
        </a:p>
      </dgm:t>
    </dgm:pt>
    <dgm:pt modelId="{4D91040A-747C-4AFE-B8A3-2CFA9712D88D}">
      <dgm:prSet phldrT="[Texte]" custT="1"/>
      <dgm:spPr>
        <a:solidFill>
          <a:schemeClr val="tx2">
            <a:lumMod val="40000"/>
            <a:lumOff val="60000"/>
          </a:schemeClr>
        </a:solidFill>
      </dgm:spPr>
      <dgm:t>
        <a:bodyPr/>
        <a:lstStyle/>
        <a:p>
          <a:r>
            <a:rPr lang="fr-FR" sz="1200">
              <a:latin typeface="Times New Roman" pitchFamily="18" charset="0"/>
              <a:cs typeface="Times New Roman" pitchFamily="18" charset="0"/>
            </a:rPr>
            <a:t>l'indifférents: consommateur indifférent à la marque , sensible au prix , pas de fidélité </a:t>
          </a:r>
        </a:p>
      </dgm:t>
    </dgm:pt>
    <dgm:pt modelId="{86B32869-C4BF-413D-890A-845EFA4BA2E4}" type="parTrans" cxnId="{8CCADC61-0631-4141-ACD6-69EFDD49CBD8}">
      <dgm:prSet/>
      <dgm:spPr/>
      <dgm:t>
        <a:bodyPr/>
        <a:lstStyle/>
        <a:p>
          <a:endParaRPr lang="fr-FR"/>
        </a:p>
      </dgm:t>
    </dgm:pt>
    <dgm:pt modelId="{410013CC-F3A0-4526-8DCD-B5C7F1D96CB7}" type="sibTrans" cxnId="{8CCADC61-0631-4141-ACD6-69EFDD49CBD8}">
      <dgm:prSet/>
      <dgm:spPr/>
      <dgm:t>
        <a:bodyPr/>
        <a:lstStyle/>
        <a:p>
          <a:endParaRPr lang="fr-FR"/>
        </a:p>
      </dgm:t>
    </dgm:pt>
    <dgm:pt modelId="{31594F15-77AC-4DB4-B1B0-89A03DEF48BF}">
      <dgm:prSet custT="1"/>
      <dgm:spPr>
        <a:solidFill>
          <a:schemeClr val="tx2">
            <a:lumMod val="40000"/>
            <a:lumOff val="60000"/>
          </a:schemeClr>
        </a:solidFill>
      </dgm:spPr>
      <dgm:t>
        <a:bodyPr/>
        <a:lstStyle/>
        <a:p>
          <a:r>
            <a:rPr lang="fr-FR" sz="1200">
              <a:latin typeface="Times New Roman" pitchFamily="18" charset="0"/>
              <a:cs typeface="Times New Roman" pitchFamily="18" charset="0"/>
            </a:rPr>
            <a:t>l'affectif : aime la marque , considérèe comme une amie</a:t>
          </a:r>
        </a:p>
      </dgm:t>
    </dgm:pt>
    <dgm:pt modelId="{0CEFE2DB-8E35-412E-AC82-BEC8406C80BC}" type="parTrans" cxnId="{3E711802-EEAC-40E8-AFBD-9C2C660981F6}">
      <dgm:prSet/>
      <dgm:spPr/>
      <dgm:t>
        <a:bodyPr/>
        <a:lstStyle/>
        <a:p>
          <a:endParaRPr lang="fr-FR"/>
        </a:p>
      </dgm:t>
    </dgm:pt>
    <dgm:pt modelId="{DCEDD5E1-70D7-4E63-9D74-2C2B890B0CA7}" type="sibTrans" cxnId="{3E711802-EEAC-40E8-AFBD-9C2C660981F6}">
      <dgm:prSet/>
      <dgm:spPr/>
      <dgm:t>
        <a:bodyPr/>
        <a:lstStyle/>
        <a:p>
          <a:endParaRPr lang="fr-FR"/>
        </a:p>
      </dgm:t>
    </dgm:pt>
    <dgm:pt modelId="{7C1DAE72-937B-47AD-BA33-056E2202BA04}">
      <dgm:prSet custT="1"/>
      <dgm:spPr>
        <a:solidFill>
          <a:schemeClr val="tx2">
            <a:lumMod val="40000"/>
            <a:lumOff val="60000"/>
          </a:schemeClr>
        </a:solidFill>
      </dgm:spPr>
      <dgm:t>
        <a:bodyPr/>
        <a:lstStyle/>
        <a:p>
          <a:r>
            <a:rPr lang="fr-FR" sz="1200">
              <a:latin typeface="Times New Roman" pitchFamily="18" charset="0"/>
              <a:cs typeface="Times New Roman" pitchFamily="18" charset="0"/>
            </a:rPr>
            <a:t>le conservateur : acheteur habituel , pas insatisfait , il n'a pas de raison de changer</a:t>
          </a:r>
        </a:p>
      </dgm:t>
    </dgm:pt>
    <dgm:pt modelId="{DD1AB2CB-ACA1-4797-BF52-90122441805D}" type="parTrans" cxnId="{34594608-D2A0-490E-BB10-049002445D69}">
      <dgm:prSet/>
      <dgm:spPr/>
      <dgm:t>
        <a:bodyPr/>
        <a:lstStyle/>
        <a:p>
          <a:endParaRPr lang="fr-FR"/>
        </a:p>
      </dgm:t>
    </dgm:pt>
    <dgm:pt modelId="{EDFF6462-ECC9-494D-988D-45AD5CE52120}" type="sibTrans" cxnId="{34594608-D2A0-490E-BB10-049002445D69}">
      <dgm:prSet/>
      <dgm:spPr/>
      <dgm:t>
        <a:bodyPr/>
        <a:lstStyle/>
        <a:p>
          <a:endParaRPr lang="fr-FR"/>
        </a:p>
      </dgm:t>
    </dgm:pt>
    <dgm:pt modelId="{3877FDB6-DCFF-48C4-A666-BACC45DA7178}" type="pres">
      <dgm:prSet presAssocID="{7E6B8C16-0BFA-4413-8935-F1BA50FD49F9}" presName="Name0" presStyleCnt="0">
        <dgm:presLayoutVars>
          <dgm:dir/>
          <dgm:animLvl val="lvl"/>
          <dgm:resizeHandles val="exact"/>
        </dgm:presLayoutVars>
      </dgm:prSet>
      <dgm:spPr/>
    </dgm:pt>
    <dgm:pt modelId="{42254A39-215D-45B8-AE5D-1C6213A3C053}" type="pres">
      <dgm:prSet presAssocID="{CFCC0944-DE85-4199-94BB-01E000A7CA2B}" presName="Name8" presStyleCnt="0"/>
      <dgm:spPr/>
    </dgm:pt>
    <dgm:pt modelId="{F11A9AAC-F3A1-4C48-88CC-E68E5D362507}" type="pres">
      <dgm:prSet presAssocID="{CFCC0944-DE85-4199-94BB-01E000A7CA2B}" presName="level" presStyleLbl="node1" presStyleIdx="0" presStyleCnt="5" custScaleY="86678">
        <dgm:presLayoutVars>
          <dgm:chMax val="1"/>
          <dgm:bulletEnabled val="1"/>
        </dgm:presLayoutVars>
      </dgm:prSet>
      <dgm:spPr/>
      <dgm:t>
        <a:bodyPr/>
        <a:lstStyle/>
        <a:p>
          <a:endParaRPr lang="fr-FR"/>
        </a:p>
      </dgm:t>
    </dgm:pt>
    <dgm:pt modelId="{F24BFCD4-A3EB-4326-A9FC-2A7A3954C317}" type="pres">
      <dgm:prSet presAssocID="{CFCC0944-DE85-4199-94BB-01E000A7CA2B}" presName="levelTx" presStyleLbl="revTx" presStyleIdx="0" presStyleCnt="0">
        <dgm:presLayoutVars>
          <dgm:chMax val="1"/>
          <dgm:bulletEnabled val="1"/>
        </dgm:presLayoutVars>
      </dgm:prSet>
      <dgm:spPr/>
      <dgm:t>
        <a:bodyPr/>
        <a:lstStyle/>
        <a:p>
          <a:endParaRPr lang="fr-FR"/>
        </a:p>
      </dgm:t>
    </dgm:pt>
    <dgm:pt modelId="{61374D3D-3A0F-4D7B-9208-B2361B67B498}" type="pres">
      <dgm:prSet presAssocID="{31594F15-77AC-4DB4-B1B0-89A03DEF48BF}" presName="Name8" presStyleCnt="0"/>
      <dgm:spPr/>
    </dgm:pt>
    <dgm:pt modelId="{36404D61-E892-4EE5-822A-92B3A1AA743A}" type="pres">
      <dgm:prSet presAssocID="{31594F15-77AC-4DB4-B1B0-89A03DEF48BF}" presName="level" presStyleLbl="node1" presStyleIdx="1" presStyleCnt="5" custScaleY="40929">
        <dgm:presLayoutVars>
          <dgm:chMax val="1"/>
          <dgm:bulletEnabled val="1"/>
        </dgm:presLayoutVars>
      </dgm:prSet>
      <dgm:spPr/>
      <dgm:t>
        <a:bodyPr/>
        <a:lstStyle/>
        <a:p>
          <a:endParaRPr lang="fr-FR"/>
        </a:p>
      </dgm:t>
    </dgm:pt>
    <dgm:pt modelId="{6D657515-32BA-4C36-9E46-BCCC4586FC6D}" type="pres">
      <dgm:prSet presAssocID="{31594F15-77AC-4DB4-B1B0-89A03DEF48BF}" presName="levelTx" presStyleLbl="revTx" presStyleIdx="0" presStyleCnt="0">
        <dgm:presLayoutVars>
          <dgm:chMax val="1"/>
          <dgm:bulletEnabled val="1"/>
        </dgm:presLayoutVars>
      </dgm:prSet>
      <dgm:spPr/>
      <dgm:t>
        <a:bodyPr/>
        <a:lstStyle/>
        <a:p>
          <a:endParaRPr lang="fr-FR"/>
        </a:p>
      </dgm:t>
    </dgm:pt>
    <dgm:pt modelId="{933F0871-D9B5-4A3F-B2E0-D61A92354C1A}" type="pres">
      <dgm:prSet presAssocID="{D5F01429-1141-4692-89B4-067CC57B2F8B}" presName="Name8" presStyleCnt="0"/>
      <dgm:spPr/>
    </dgm:pt>
    <dgm:pt modelId="{CE94DE62-7F91-43E1-A971-AE46A8F780D9}" type="pres">
      <dgm:prSet presAssocID="{D5F01429-1141-4692-89B4-067CC57B2F8B}" presName="level" presStyleLbl="node1" presStyleIdx="2" presStyleCnt="5" custScaleY="53594">
        <dgm:presLayoutVars>
          <dgm:chMax val="1"/>
          <dgm:bulletEnabled val="1"/>
        </dgm:presLayoutVars>
      </dgm:prSet>
      <dgm:spPr/>
      <dgm:t>
        <a:bodyPr/>
        <a:lstStyle/>
        <a:p>
          <a:endParaRPr lang="fr-FR"/>
        </a:p>
      </dgm:t>
    </dgm:pt>
    <dgm:pt modelId="{C7EACDF2-0F03-431A-A658-76E3DED56BC0}" type="pres">
      <dgm:prSet presAssocID="{D5F01429-1141-4692-89B4-067CC57B2F8B}" presName="levelTx" presStyleLbl="revTx" presStyleIdx="0" presStyleCnt="0">
        <dgm:presLayoutVars>
          <dgm:chMax val="1"/>
          <dgm:bulletEnabled val="1"/>
        </dgm:presLayoutVars>
      </dgm:prSet>
      <dgm:spPr/>
      <dgm:t>
        <a:bodyPr/>
        <a:lstStyle/>
        <a:p>
          <a:endParaRPr lang="fr-FR"/>
        </a:p>
      </dgm:t>
    </dgm:pt>
    <dgm:pt modelId="{B2B38DC4-1260-4444-AFFB-66D9438E648D}" type="pres">
      <dgm:prSet presAssocID="{7C1DAE72-937B-47AD-BA33-056E2202BA04}" presName="Name8" presStyleCnt="0"/>
      <dgm:spPr/>
    </dgm:pt>
    <dgm:pt modelId="{8FDF322A-61A5-49F6-B6D8-712869D872DC}" type="pres">
      <dgm:prSet presAssocID="{7C1DAE72-937B-47AD-BA33-056E2202BA04}" presName="level" presStyleLbl="node1" presStyleIdx="3" presStyleCnt="5" custScaleY="53535">
        <dgm:presLayoutVars>
          <dgm:chMax val="1"/>
          <dgm:bulletEnabled val="1"/>
        </dgm:presLayoutVars>
      </dgm:prSet>
      <dgm:spPr/>
      <dgm:t>
        <a:bodyPr/>
        <a:lstStyle/>
        <a:p>
          <a:endParaRPr lang="fr-FR"/>
        </a:p>
      </dgm:t>
    </dgm:pt>
    <dgm:pt modelId="{D45B8794-8EB0-465A-B0D2-E3D8C577189F}" type="pres">
      <dgm:prSet presAssocID="{7C1DAE72-937B-47AD-BA33-056E2202BA04}" presName="levelTx" presStyleLbl="revTx" presStyleIdx="0" presStyleCnt="0">
        <dgm:presLayoutVars>
          <dgm:chMax val="1"/>
          <dgm:bulletEnabled val="1"/>
        </dgm:presLayoutVars>
      </dgm:prSet>
      <dgm:spPr/>
      <dgm:t>
        <a:bodyPr/>
        <a:lstStyle/>
        <a:p>
          <a:endParaRPr lang="fr-FR"/>
        </a:p>
      </dgm:t>
    </dgm:pt>
    <dgm:pt modelId="{959D5AFD-514A-44D4-AFCD-52F3C0E21547}" type="pres">
      <dgm:prSet presAssocID="{4D91040A-747C-4AFE-B8A3-2CFA9712D88D}" presName="Name8" presStyleCnt="0"/>
      <dgm:spPr/>
    </dgm:pt>
    <dgm:pt modelId="{9594A867-35F5-4978-91A0-E9D706F0AB8D}" type="pres">
      <dgm:prSet presAssocID="{4D91040A-747C-4AFE-B8A3-2CFA9712D88D}" presName="level" presStyleLbl="node1" presStyleIdx="4" presStyleCnt="5" custScaleY="63904">
        <dgm:presLayoutVars>
          <dgm:chMax val="1"/>
          <dgm:bulletEnabled val="1"/>
        </dgm:presLayoutVars>
      </dgm:prSet>
      <dgm:spPr/>
      <dgm:t>
        <a:bodyPr/>
        <a:lstStyle/>
        <a:p>
          <a:endParaRPr lang="fr-FR"/>
        </a:p>
      </dgm:t>
    </dgm:pt>
    <dgm:pt modelId="{497403D0-FE17-43A7-A1C5-6A3C7606D855}" type="pres">
      <dgm:prSet presAssocID="{4D91040A-747C-4AFE-B8A3-2CFA9712D88D}" presName="levelTx" presStyleLbl="revTx" presStyleIdx="0" presStyleCnt="0">
        <dgm:presLayoutVars>
          <dgm:chMax val="1"/>
          <dgm:bulletEnabled val="1"/>
        </dgm:presLayoutVars>
      </dgm:prSet>
      <dgm:spPr/>
      <dgm:t>
        <a:bodyPr/>
        <a:lstStyle/>
        <a:p>
          <a:endParaRPr lang="fr-FR"/>
        </a:p>
      </dgm:t>
    </dgm:pt>
  </dgm:ptLst>
  <dgm:cxnLst>
    <dgm:cxn modelId="{6174D9B2-591C-48FA-B55B-9B09D2681621}" srcId="{7E6B8C16-0BFA-4413-8935-F1BA50FD49F9}" destId="{CFCC0944-DE85-4199-94BB-01E000A7CA2B}" srcOrd="0" destOrd="0" parTransId="{8342C467-F511-46C6-92B0-CA52C367FE93}" sibTransId="{6491B8B8-5AB2-4ED3-9F3A-1BA1B56040D1}"/>
    <dgm:cxn modelId="{5612AA06-B3A4-495D-A113-86D1B0988A65}" type="presOf" srcId="{CFCC0944-DE85-4199-94BB-01E000A7CA2B}" destId="{F11A9AAC-F3A1-4C48-88CC-E68E5D362507}" srcOrd="0" destOrd="0" presId="urn:microsoft.com/office/officeart/2005/8/layout/pyramid1"/>
    <dgm:cxn modelId="{16284155-55B2-4FEC-9FA5-A9133C341A3A}" srcId="{7E6B8C16-0BFA-4413-8935-F1BA50FD49F9}" destId="{D5F01429-1141-4692-89B4-067CC57B2F8B}" srcOrd="2" destOrd="0" parTransId="{7477D681-8C53-48A6-91CA-250BC774799C}" sibTransId="{444DF8D8-9BE0-48DF-819B-BF7F94694EF8}"/>
    <dgm:cxn modelId="{9E8F0D43-EC75-47B8-AA1B-23A7B699017D}" type="presOf" srcId="{7C1DAE72-937B-47AD-BA33-056E2202BA04}" destId="{D45B8794-8EB0-465A-B0D2-E3D8C577189F}" srcOrd="1" destOrd="0" presId="urn:microsoft.com/office/officeart/2005/8/layout/pyramid1"/>
    <dgm:cxn modelId="{DD0FD351-C074-4A14-B8BB-9EC327609AD3}" type="presOf" srcId="{4D91040A-747C-4AFE-B8A3-2CFA9712D88D}" destId="{9594A867-35F5-4978-91A0-E9D706F0AB8D}" srcOrd="0" destOrd="0" presId="urn:microsoft.com/office/officeart/2005/8/layout/pyramid1"/>
    <dgm:cxn modelId="{3AE6EE6D-EB93-4F59-9CE1-E39BD3AA3EE8}" type="presOf" srcId="{CFCC0944-DE85-4199-94BB-01E000A7CA2B}" destId="{F24BFCD4-A3EB-4326-A9FC-2A7A3954C317}" srcOrd="1" destOrd="0" presId="urn:microsoft.com/office/officeart/2005/8/layout/pyramid1"/>
    <dgm:cxn modelId="{8CCADC61-0631-4141-ACD6-69EFDD49CBD8}" srcId="{7E6B8C16-0BFA-4413-8935-F1BA50FD49F9}" destId="{4D91040A-747C-4AFE-B8A3-2CFA9712D88D}" srcOrd="4" destOrd="0" parTransId="{86B32869-C4BF-413D-890A-845EFA4BA2E4}" sibTransId="{410013CC-F3A0-4526-8DCD-B5C7F1D96CB7}"/>
    <dgm:cxn modelId="{E1F6A892-DC1C-4514-83C2-0FC23BE3C35D}" type="presOf" srcId="{D5F01429-1141-4692-89B4-067CC57B2F8B}" destId="{C7EACDF2-0F03-431A-A658-76E3DED56BC0}" srcOrd="1" destOrd="0" presId="urn:microsoft.com/office/officeart/2005/8/layout/pyramid1"/>
    <dgm:cxn modelId="{34594608-D2A0-490E-BB10-049002445D69}" srcId="{7E6B8C16-0BFA-4413-8935-F1BA50FD49F9}" destId="{7C1DAE72-937B-47AD-BA33-056E2202BA04}" srcOrd="3" destOrd="0" parTransId="{DD1AB2CB-ACA1-4797-BF52-90122441805D}" sibTransId="{EDFF6462-ECC9-494D-988D-45AD5CE52120}"/>
    <dgm:cxn modelId="{3E711802-EEAC-40E8-AFBD-9C2C660981F6}" srcId="{7E6B8C16-0BFA-4413-8935-F1BA50FD49F9}" destId="{31594F15-77AC-4DB4-B1B0-89A03DEF48BF}" srcOrd="1" destOrd="0" parTransId="{0CEFE2DB-8E35-412E-AC82-BEC8406C80BC}" sibTransId="{DCEDD5E1-70D7-4E63-9D74-2C2B890B0CA7}"/>
    <dgm:cxn modelId="{BBCBDB84-C8D1-4144-B07D-7514DD01AE54}" type="presOf" srcId="{4D91040A-747C-4AFE-B8A3-2CFA9712D88D}" destId="{497403D0-FE17-43A7-A1C5-6A3C7606D855}" srcOrd="1" destOrd="0" presId="urn:microsoft.com/office/officeart/2005/8/layout/pyramid1"/>
    <dgm:cxn modelId="{C3FD0C1B-29C9-4775-9F96-32057A9EB59F}" type="presOf" srcId="{31594F15-77AC-4DB4-B1B0-89A03DEF48BF}" destId="{36404D61-E892-4EE5-822A-92B3A1AA743A}" srcOrd="0" destOrd="0" presId="urn:microsoft.com/office/officeart/2005/8/layout/pyramid1"/>
    <dgm:cxn modelId="{5A8E5B2F-D0CE-4A58-92B8-7636405232CC}" type="presOf" srcId="{7C1DAE72-937B-47AD-BA33-056E2202BA04}" destId="{8FDF322A-61A5-49F6-B6D8-712869D872DC}" srcOrd="0" destOrd="0" presId="urn:microsoft.com/office/officeart/2005/8/layout/pyramid1"/>
    <dgm:cxn modelId="{0820249E-9E2D-4F37-B161-D7B6AE06C572}" type="presOf" srcId="{7E6B8C16-0BFA-4413-8935-F1BA50FD49F9}" destId="{3877FDB6-DCFF-48C4-A666-BACC45DA7178}" srcOrd="0" destOrd="0" presId="urn:microsoft.com/office/officeart/2005/8/layout/pyramid1"/>
    <dgm:cxn modelId="{CA97E295-F7D4-4F65-B090-B1702D5A80CC}" type="presOf" srcId="{D5F01429-1141-4692-89B4-067CC57B2F8B}" destId="{CE94DE62-7F91-43E1-A971-AE46A8F780D9}" srcOrd="0" destOrd="0" presId="urn:microsoft.com/office/officeart/2005/8/layout/pyramid1"/>
    <dgm:cxn modelId="{8EF768C1-9F14-410F-A4D4-D0D299E2F55D}" type="presOf" srcId="{31594F15-77AC-4DB4-B1B0-89A03DEF48BF}" destId="{6D657515-32BA-4C36-9E46-BCCC4586FC6D}" srcOrd="1" destOrd="0" presId="urn:microsoft.com/office/officeart/2005/8/layout/pyramid1"/>
    <dgm:cxn modelId="{D0EB86A3-9EC8-4878-8828-12CA420E7236}" type="presParOf" srcId="{3877FDB6-DCFF-48C4-A666-BACC45DA7178}" destId="{42254A39-215D-45B8-AE5D-1C6213A3C053}" srcOrd="0" destOrd="0" presId="urn:microsoft.com/office/officeart/2005/8/layout/pyramid1"/>
    <dgm:cxn modelId="{85269C59-4CB9-46AF-B420-5F2783AF5BA1}" type="presParOf" srcId="{42254A39-215D-45B8-AE5D-1C6213A3C053}" destId="{F11A9AAC-F3A1-4C48-88CC-E68E5D362507}" srcOrd="0" destOrd="0" presId="urn:microsoft.com/office/officeart/2005/8/layout/pyramid1"/>
    <dgm:cxn modelId="{7967C6B6-EA4C-42AC-AF43-50AFB66BB904}" type="presParOf" srcId="{42254A39-215D-45B8-AE5D-1C6213A3C053}" destId="{F24BFCD4-A3EB-4326-A9FC-2A7A3954C317}" srcOrd="1" destOrd="0" presId="urn:microsoft.com/office/officeart/2005/8/layout/pyramid1"/>
    <dgm:cxn modelId="{7B382DFF-51EA-4BA3-BB9C-93EE755387AB}" type="presParOf" srcId="{3877FDB6-DCFF-48C4-A666-BACC45DA7178}" destId="{61374D3D-3A0F-4D7B-9208-B2361B67B498}" srcOrd="1" destOrd="0" presId="urn:microsoft.com/office/officeart/2005/8/layout/pyramid1"/>
    <dgm:cxn modelId="{A43751D9-D089-4DE3-AC0B-FC4296D47B77}" type="presParOf" srcId="{61374D3D-3A0F-4D7B-9208-B2361B67B498}" destId="{36404D61-E892-4EE5-822A-92B3A1AA743A}" srcOrd="0" destOrd="0" presId="urn:microsoft.com/office/officeart/2005/8/layout/pyramid1"/>
    <dgm:cxn modelId="{F5A4D093-3438-4503-9882-08A4A2E0F5AB}" type="presParOf" srcId="{61374D3D-3A0F-4D7B-9208-B2361B67B498}" destId="{6D657515-32BA-4C36-9E46-BCCC4586FC6D}" srcOrd="1" destOrd="0" presId="urn:microsoft.com/office/officeart/2005/8/layout/pyramid1"/>
    <dgm:cxn modelId="{C6887C47-A54F-41EB-A5FD-1EF6068B6386}" type="presParOf" srcId="{3877FDB6-DCFF-48C4-A666-BACC45DA7178}" destId="{933F0871-D9B5-4A3F-B2E0-D61A92354C1A}" srcOrd="2" destOrd="0" presId="urn:microsoft.com/office/officeart/2005/8/layout/pyramid1"/>
    <dgm:cxn modelId="{A2CF03ED-32D5-436C-A688-1C7E9C6CD7B4}" type="presParOf" srcId="{933F0871-D9B5-4A3F-B2E0-D61A92354C1A}" destId="{CE94DE62-7F91-43E1-A971-AE46A8F780D9}" srcOrd="0" destOrd="0" presId="urn:microsoft.com/office/officeart/2005/8/layout/pyramid1"/>
    <dgm:cxn modelId="{7CBA63B9-A1E5-4624-A354-3854F178B105}" type="presParOf" srcId="{933F0871-D9B5-4A3F-B2E0-D61A92354C1A}" destId="{C7EACDF2-0F03-431A-A658-76E3DED56BC0}" srcOrd="1" destOrd="0" presId="urn:microsoft.com/office/officeart/2005/8/layout/pyramid1"/>
    <dgm:cxn modelId="{1FD93D2B-0328-4BEC-9C05-F558E325FD09}" type="presParOf" srcId="{3877FDB6-DCFF-48C4-A666-BACC45DA7178}" destId="{B2B38DC4-1260-4444-AFFB-66D9438E648D}" srcOrd="3" destOrd="0" presId="urn:microsoft.com/office/officeart/2005/8/layout/pyramid1"/>
    <dgm:cxn modelId="{DCE9E597-2702-4210-A441-2B93AC138199}" type="presParOf" srcId="{B2B38DC4-1260-4444-AFFB-66D9438E648D}" destId="{8FDF322A-61A5-49F6-B6D8-712869D872DC}" srcOrd="0" destOrd="0" presId="urn:microsoft.com/office/officeart/2005/8/layout/pyramid1"/>
    <dgm:cxn modelId="{69064D6F-4FA8-4E1A-87B6-E173F17A492C}" type="presParOf" srcId="{B2B38DC4-1260-4444-AFFB-66D9438E648D}" destId="{D45B8794-8EB0-465A-B0D2-E3D8C577189F}" srcOrd="1" destOrd="0" presId="urn:microsoft.com/office/officeart/2005/8/layout/pyramid1"/>
    <dgm:cxn modelId="{392F727C-003D-4043-9FAA-47DA128B40A8}" type="presParOf" srcId="{3877FDB6-DCFF-48C4-A666-BACC45DA7178}" destId="{959D5AFD-514A-44D4-AFCD-52F3C0E21547}" srcOrd="4" destOrd="0" presId="urn:microsoft.com/office/officeart/2005/8/layout/pyramid1"/>
    <dgm:cxn modelId="{6EBDA9FA-52BB-465B-8737-2168A1617C2C}" type="presParOf" srcId="{959D5AFD-514A-44D4-AFCD-52F3C0E21547}" destId="{9594A867-35F5-4978-91A0-E9D706F0AB8D}" srcOrd="0" destOrd="0" presId="urn:microsoft.com/office/officeart/2005/8/layout/pyramid1"/>
    <dgm:cxn modelId="{DCFBAE9F-77A1-44C4-80C6-C7C29A3E8E2B}" type="presParOf" srcId="{959D5AFD-514A-44D4-AFCD-52F3C0E21547}" destId="{497403D0-FE17-43A7-A1C5-6A3C7606D855}" srcOrd="1" destOrd="0" presId="urn:microsoft.com/office/officeart/2005/8/layout/pyramid1"/>
  </dgm:cxnLst>
  <dgm:bg/>
  <dgm:whole/>
  <dgm:extLst>
    <a:ext uri="http://schemas.microsoft.com/office/drawing/2008/diagram">
      <dsp:dataModelExt xmlns:dsp="http://schemas.microsoft.com/office/drawing/2008/diagram" xmlns=""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1A9AAC-F3A1-4C48-88CC-E68E5D362507}">
      <dsp:nvSpPr>
        <dsp:cNvPr id="0" name=""/>
        <dsp:cNvSpPr/>
      </dsp:nvSpPr>
      <dsp:spPr>
        <a:xfrm>
          <a:off x="1760869" y="0"/>
          <a:ext cx="1440151" cy="1280050"/>
        </a:xfrm>
        <a:prstGeom prst="trapezoid">
          <a:avLst>
            <a:gd name="adj" fmla="val 56254"/>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fr-FR" sz="1100" kern="1200">
              <a:latin typeface="Times New Roman" pitchFamily="18" charset="0"/>
              <a:cs typeface="Times New Roman" pitchFamily="18" charset="0"/>
            </a:rPr>
            <a:t>le</a:t>
          </a:r>
          <a:r>
            <a:rPr lang="fr-FR" sz="1100" kern="1200" baseline="0">
              <a:latin typeface="Times New Roman" pitchFamily="18" charset="0"/>
              <a:cs typeface="Times New Roman" pitchFamily="18" charset="0"/>
            </a:rPr>
            <a:t> militant:</a:t>
          </a:r>
        </a:p>
        <a:p>
          <a:pPr lvl="0" algn="ctr" defTabSz="488950">
            <a:lnSpc>
              <a:spcPct val="90000"/>
            </a:lnSpc>
            <a:spcBef>
              <a:spcPct val="0"/>
            </a:spcBef>
            <a:spcAft>
              <a:spcPct val="35000"/>
            </a:spcAft>
          </a:pPr>
          <a:r>
            <a:rPr lang="fr-FR" sz="1100" kern="1200" baseline="0">
              <a:latin typeface="Times New Roman" pitchFamily="18" charset="0"/>
              <a:cs typeface="Times New Roman" pitchFamily="18" charset="0"/>
            </a:rPr>
            <a:t> fan de la</a:t>
          </a:r>
        </a:p>
        <a:p>
          <a:pPr lvl="0" algn="ctr" defTabSz="488950">
            <a:lnSpc>
              <a:spcPct val="90000"/>
            </a:lnSpc>
            <a:spcBef>
              <a:spcPct val="0"/>
            </a:spcBef>
            <a:spcAft>
              <a:spcPct val="35000"/>
            </a:spcAft>
          </a:pPr>
          <a:r>
            <a:rPr lang="fr-FR" sz="1100" kern="1200" baseline="0">
              <a:latin typeface="Times New Roman" pitchFamily="18" charset="0"/>
              <a:cs typeface="Times New Roman" pitchFamily="18" charset="0"/>
            </a:rPr>
            <a:t>marque , il la</a:t>
          </a:r>
        </a:p>
        <a:p>
          <a:pPr lvl="0" algn="ctr" defTabSz="488950">
            <a:lnSpc>
              <a:spcPct val="90000"/>
            </a:lnSpc>
            <a:spcBef>
              <a:spcPct val="0"/>
            </a:spcBef>
            <a:spcAft>
              <a:spcPct val="35000"/>
            </a:spcAft>
          </a:pPr>
          <a:r>
            <a:rPr lang="fr-FR" sz="1100" kern="1200" baseline="0">
              <a:latin typeface="Times New Roman" pitchFamily="18" charset="0"/>
              <a:cs typeface="Times New Roman" pitchFamily="18" charset="0"/>
            </a:rPr>
            <a:t> promeut</a:t>
          </a:r>
        </a:p>
        <a:p>
          <a:pPr lvl="0" algn="ctr" defTabSz="488950">
            <a:lnSpc>
              <a:spcPct val="90000"/>
            </a:lnSpc>
            <a:spcBef>
              <a:spcPct val="0"/>
            </a:spcBef>
            <a:spcAft>
              <a:spcPct val="35000"/>
            </a:spcAft>
          </a:pPr>
          <a:r>
            <a:rPr lang="fr-FR" sz="1100" kern="1200" baseline="0">
              <a:latin typeface="Times New Roman" pitchFamily="18" charset="0"/>
              <a:cs typeface="Times New Roman" pitchFamily="18" charset="0"/>
            </a:rPr>
            <a:t>autour de lui</a:t>
          </a:r>
          <a:endParaRPr lang="fr-FR" sz="1100" kern="1200">
            <a:latin typeface="Times New Roman" pitchFamily="18" charset="0"/>
            <a:cs typeface="Times New Roman" pitchFamily="18" charset="0"/>
          </a:endParaRPr>
        </a:p>
      </dsp:txBody>
      <dsp:txXfrm>
        <a:off x="1760869" y="0"/>
        <a:ext cx="1440151" cy="1280050"/>
      </dsp:txXfrm>
    </dsp:sp>
    <dsp:sp modelId="{36404D61-E892-4EE5-822A-92B3A1AA743A}">
      <dsp:nvSpPr>
        <dsp:cNvPr id="0" name=""/>
        <dsp:cNvSpPr/>
      </dsp:nvSpPr>
      <dsp:spPr>
        <a:xfrm>
          <a:off x="1420852" y="1280050"/>
          <a:ext cx="2120184" cy="604434"/>
        </a:xfrm>
        <a:prstGeom prst="trapezoid">
          <a:avLst>
            <a:gd name="adj" fmla="val 56254"/>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latin typeface="Times New Roman" pitchFamily="18" charset="0"/>
              <a:cs typeface="Times New Roman" pitchFamily="18" charset="0"/>
            </a:rPr>
            <a:t>l'affectif : aime la marque , considérèe comme une amie</a:t>
          </a:r>
        </a:p>
      </dsp:txBody>
      <dsp:txXfrm>
        <a:off x="1791885" y="1280050"/>
        <a:ext cx="1378119" cy="604434"/>
      </dsp:txXfrm>
    </dsp:sp>
    <dsp:sp modelId="{CE94DE62-7F91-43E1-A971-AE46A8F780D9}">
      <dsp:nvSpPr>
        <dsp:cNvPr id="0" name=""/>
        <dsp:cNvSpPr/>
      </dsp:nvSpPr>
      <dsp:spPr>
        <a:xfrm>
          <a:off x="975621" y="1884485"/>
          <a:ext cx="3010646" cy="791470"/>
        </a:xfrm>
        <a:prstGeom prst="trapezoid">
          <a:avLst>
            <a:gd name="adj" fmla="val 56254"/>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latin typeface="Times New Roman" pitchFamily="18" charset="0"/>
              <a:cs typeface="Times New Roman" pitchFamily="18" charset="0"/>
            </a:rPr>
            <a:t>le calculateur : satisfait , il reçoit un cout du changement</a:t>
          </a:r>
        </a:p>
      </dsp:txBody>
      <dsp:txXfrm>
        <a:off x="1502484" y="1884485"/>
        <a:ext cx="1956920" cy="791470"/>
      </dsp:txXfrm>
    </dsp:sp>
    <dsp:sp modelId="{8FDF322A-61A5-49F6-B6D8-712869D872DC}">
      <dsp:nvSpPr>
        <dsp:cNvPr id="0" name=""/>
        <dsp:cNvSpPr/>
      </dsp:nvSpPr>
      <dsp:spPr>
        <a:xfrm>
          <a:off x="530881" y="2675956"/>
          <a:ext cx="3900127" cy="790598"/>
        </a:xfrm>
        <a:prstGeom prst="trapezoid">
          <a:avLst>
            <a:gd name="adj" fmla="val 56254"/>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latin typeface="Times New Roman" pitchFamily="18" charset="0"/>
              <a:cs typeface="Times New Roman" pitchFamily="18" charset="0"/>
            </a:rPr>
            <a:t>le conservateur : acheteur habituel , pas insatisfait , il n'a pas de raison de changer</a:t>
          </a:r>
        </a:p>
      </dsp:txBody>
      <dsp:txXfrm>
        <a:off x="1213403" y="2675956"/>
        <a:ext cx="2535083" cy="790598"/>
      </dsp:txXfrm>
    </dsp:sp>
    <dsp:sp modelId="{9594A867-35F5-4978-91A0-E9D706F0AB8D}">
      <dsp:nvSpPr>
        <dsp:cNvPr id="0" name=""/>
        <dsp:cNvSpPr/>
      </dsp:nvSpPr>
      <dsp:spPr>
        <a:xfrm>
          <a:off x="0" y="3466554"/>
          <a:ext cx="4961890" cy="943727"/>
        </a:xfrm>
        <a:prstGeom prst="trapezoid">
          <a:avLst>
            <a:gd name="adj" fmla="val 56254"/>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fr-FR" sz="1200" kern="1200">
              <a:latin typeface="Times New Roman" pitchFamily="18" charset="0"/>
              <a:cs typeface="Times New Roman" pitchFamily="18" charset="0"/>
            </a:rPr>
            <a:t>l'indifférents: consommateur indifférent à la marque , sensible au prix , pas de fidélité </a:t>
          </a:r>
        </a:p>
      </dsp:txBody>
      <dsp:txXfrm>
        <a:off x="868330" y="3466554"/>
        <a:ext cx="3225228" cy="94372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026C203-4270-4BF3-B74C-BE868BF49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82</Pages>
  <Words>13778</Words>
  <Characters>75785</Characters>
  <Application>Microsoft Office Word</Application>
  <DocSecurity>0</DocSecurity>
  <Lines>631</Lines>
  <Paragraphs>178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INTRODUCTION GENERALE</vt:lpstr>
      <vt:lpstr>INTRODUCTION GENERALE</vt:lpstr>
    </vt:vector>
  </TitlesOfParts>
  <Company>Introduction générale</Company>
  <LinksUpToDate>false</LinksUpToDate>
  <CharactersWithSpaces>89385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GENERALE</dc:title>
  <dc:creator>acer</dc:creator>
  <cp:lastModifiedBy>SSIGGT</cp:lastModifiedBy>
  <cp:revision>10</cp:revision>
  <cp:lastPrinted>2021-10-17T06:16:00Z</cp:lastPrinted>
  <dcterms:created xsi:type="dcterms:W3CDTF">2021-10-16T18:23:00Z</dcterms:created>
  <dcterms:modified xsi:type="dcterms:W3CDTF">2021-10-17T06:17:00Z</dcterms:modified>
</cp:coreProperties>
</file>